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7D95" w14:textId="7FB767D8" w:rsidR="00F46575" w:rsidRPr="00F956BF" w:rsidRDefault="00E41872" w:rsidP="005930B2">
      <w:pPr>
        <w:pStyle w:val="Default"/>
        <w:jc w:val="right"/>
        <w:rPr>
          <w:bCs/>
          <w:color w:val="auto"/>
          <w:sz w:val="20"/>
          <w:szCs w:val="20"/>
        </w:rPr>
      </w:pPr>
      <w:r w:rsidRPr="00F956BF">
        <w:rPr>
          <w:bCs/>
          <w:color w:val="auto"/>
          <w:sz w:val="20"/>
          <w:szCs w:val="20"/>
        </w:rPr>
        <w:t xml:space="preserve">Утвержден </w:t>
      </w:r>
    </w:p>
    <w:p w14:paraId="2AAC93AC" w14:textId="77777777" w:rsidR="00F46575" w:rsidRPr="00D90231" w:rsidRDefault="00D72454" w:rsidP="005930B2">
      <w:pPr>
        <w:pStyle w:val="Default"/>
        <w:jc w:val="right"/>
        <w:rPr>
          <w:bCs/>
          <w:color w:val="auto"/>
          <w:sz w:val="20"/>
          <w:szCs w:val="20"/>
        </w:rPr>
      </w:pPr>
      <w:r>
        <w:rPr>
          <w:bCs/>
          <w:color w:val="auto"/>
          <w:sz w:val="20"/>
          <w:szCs w:val="20"/>
        </w:rPr>
        <w:t xml:space="preserve">Приказом </w:t>
      </w:r>
      <w:r w:rsidRPr="0095046D">
        <w:rPr>
          <w:bCs/>
          <w:color w:val="auto"/>
          <w:sz w:val="20"/>
          <w:szCs w:val="20"/>
        </w:rPr>
        <w:t>Генерального</w:t>
      </w:r>
      <w:r w:rsidR="00F46575" w:rsidRPr="00D90231">
        <w:rPr>
          <w:bCs/>
          <w:color w:val="auto"/>
          <w:sz w:val="20"/>
          <w:szCs w:val="20"/>
        </w:rPr>
        <w:t xml:space="preserve"> директора </w:t>
      </w:r>
    </w:p>
    <w:p w14:paraId="39A9FF75" w14:textId="4DEAF8BA" w:rsidR="00D82AE1" w:rsidRPr="00F956BF" w:rsidRDefault="00F46575" w:rsidP="00E2614B">
      <w:pPr>
        <w:pStyle w:val="Default"/>
        <w:jc w:val="right"/>
        <w:rPr>
          <w:bCs/>
          <w:color w:val="auto"/>
          <w:sz w:val="20"/>
          <w:szCs w:val="20"/>
        </w:rPr>
      </w:pPr>
      <w:r w:rsidRPr="00D90231">
        <w:rPr>
          <w:bCs/>
          <w:color w:val="auto"/>
          <w:sz w:val="20"/>
          <w:szCs w:val="20"/>
        </w:rPr>
        <w:t>ООО УК «Альфа-Капитал»</w:t>
      </w:r>
      <w:r w:rsidR="00D72454">
        <w:rPr>
          <w:bCs/>
          <w:color w:val="auto"/>
          <w:sz w:val="20"/>
          <w:szCs w:val="20"/>
        </w:rPr>
        <w:t xml:space="preserve"> №</w:t>
      </w:r>
      <w:r w:rsidR="001F2B6C">
        <w:rPr>
          <w:bCs/>
          <w:color w:val="auto"/>
          <w:sz w:val="20"/>
          <w:szCs w:val="20"/>
        </w:rPr>
        <w:t xml:space="preserve"> </w:t>
      </w:r>
      <w:r w:rsidR="001F2B6C">
        <w:rPr>
          <w:bCs/>
          <w:color w:val="auto"/>
          <w:sz w:val="20"/>
          <w:szCs w:val="20"/>
        </w:rPr>
        <w:t>71</w:t>
      </w:r>
      <w:r w:rsidR="001F2B6C" w:rsidRPr="007E2875">
        <w:rPr>
          <w:bCs/>
          <w:color w:val="auto"/>
          <w:sz w:val="20"/>
          <w:szCs w:val="20"/>
        </w:rPr>
        <w:t>/</w:t>
      </w:r>
      <w:r w:rsidR="002C71B3" w:rsidRPr="000303D9">
        <w:rPr>
          <w:bCs/>
          <w:color w:val="auto"/>
          <w:sz w:val="20"/>
          <w:szCs w:val="20"/>
        </w:rPr>
        <w:t>22</w:t>
      </w:r>
      <w:r w:rsidR="007B3B6B">
        <w:rPr>
          <w:bCs/>
          <w:color w:val="auto"/>
          <w:sz w:val="20"/>
          <w:szCs w:val="20"/>
        </w:rPr>
        <w:t xml:space="preserve"> </w:t>
      </w:r>
      <w:r w:rsidR="00D72454">
        <w:rPr>
          <w:bCs/>
          <w:color w:val="auto"/>
          <w:sz w:val="20"/>
          <w:szCs w:val="20"/>
        </w:rPr>
        <w:t>от</w:t>
      </w:r>
      <w:r w:rsidR="006C294E">
        <w:rPr>
          <w:bCs/>
          <w:color w:val="auto"/>
          <w:sz w:val="20"/>
          <w:szCs w:val="20"/>
        </w:rPr>
        <w:t xml:space="preserve"> </w:t>
      </w:r>
      <w:r w:rsidR="007025B9" w:rsidRPr="00A34C8E">
        <w:rPr>
          <w:bCs/>
          <w:color w:val="auto"/>
          <w:sz w:val="20"/>
          <w:szCs w:val="20"/>
        </w:rPr>
        <w:t>15</w:t>
      </w:r>
      <w:r w:rsidR="00D5498A">
        <w:rPr>
          <w:bCs/>
          <w:color w:val="auto"/>
          <w:sz w:val="20"/>
          <w:szCs w:val="20"/>
        </w:rPr>
        <w:t>.</w:t>
      </w:r>
      <w:r w:rsidR="002C71B3" w:rsidRPr="003531F5">
        <w:rPr>
          <w:bCs/>
          <w:color w:val="auto"/>
          <w:sz w:val="20"/>
          <w:szCs w:val="20"/>
        </w:rPr>
        <w:t>0</w:t>
      </w:r>
      <w:r w:rsidR="007025B9" w:rsidRPr="00A34C8E">
        <w:rPr>
          <w:bCs/>
          <w:color w:val="auto"/>
          <w:sz w:val="20"/>
          <w:szCs w:val="20"/>
        </w:rPr>
        <w:t>4</w:t>
      </w:r>
      <w:r w:rsidR="00D911CD">
        <w:rPr>
          <w:bCs/>
          <w:color w:val="auto"/>
          <w:sz w:val="20"/>
          <w:szCs w:val="20"/>
        </w:rPr>
        <w:t>.</w:t>
      </w:r>
      <w:r w:rsidR="0064118E">
        <w:rPr>
          <w:bCs/>
          <w:color w:val="auto"/>
          <w:sz w:val="20"/>
          <w:szCs w:val="20"/>
        </w:rPr>
        <w:t>202</w:t>
      </w:r>
      <w:r w:rsidR="007B3B6B">
        <w:rPr>
          <w:bCs/>
          <w:color w:val="auto"/>
          <w:sz w:val="20"/>
          <w:szCs w:val="20"/>
        </w:rPr>
        <w:t>2</w:t>
      </w:r>
      <w:r w:rsidR="00E2614B" w:rsidRPr="00D944BF">
        <w:rPr>
          <w:bCs/>
          <w:color w:val="auto"/>
          <w:sz w:val="20"/>
          <w:szCs w:val="20"/>
        </w:rPr>
        <w:t xml:space="preserve"> </w:t>
      </w:r>
      <w:r w:rsidR="0043102D" w:rsidRPr="00D944BF">
        <w:rPr>
          <w:bCs/>
          <w:color w:val="auto"/>
          <w:sz w:val="20"/>
          <w:szCs w:val="20"/>
        </w:rPr>
        <w:t>г.</w:t>
      </w:r>
    </w:p>
    <w:p w14:paraId="49B9FA67" w14:textId="7FE26446" w:rsidR="0064208D" w:rsidRDefault="0064208D" w:rsidP="00E41872">
      <w:pPr>
        <w:pStyle w:val="Default"/>
        <w:jc w:val="center"/>
        <w:rPr>
          <w:b/>
          <w:bCs/>
          <w:color w:val="auto"/>
          <w:sz w:val="20"/>
          <w:szCs w:val="20"/>
        </w:rPr>
      </w:pPr>
    </w:p>
    <w:p w14:paraId="2B2DC44C" w14:textId="2E889D82" w:rsidR="009E1C03" w:rsidRDefault="009E1C03" w:rsidP="00E41872">
      <w:pPr>
        <w:pStyle w:val="Default"/>
        <w:jc w:val="center"/>
        <w:rPr>
          <w:b/>
          <w:bCs/>
          <w:color w:val="auto"/>
          <w:sz w:val="20"/>
          <w:szCs w:val="20"/>
        </w:rPr>
      </w:pPr>
    </w:p>
    <w:p w14:paraId="4A0F4E1B" w14:textId="77777777" w:rsidR="009E1C03" w:rsidRPr="00F956BF" w:rsidRDefault="009E1C03" w:rsidP="00E41872">
      <w:pPr>
        <w:pStyle w:val="Default"/>
        <w:jc w:val="center"/>
        <w:rPr>
          <w:b/>
          <w:bCs/>
          <w:color w:val="auto"/>
          <w:sz w:val="20"/>
          <w:szCs w:val="20"/>
        </w:rPr>
      </w:pPr>
    </w:p>
    <w:p w14:paraId="7EC82585" w14:textId="77777777" w:rsidR="00E41872" w:rsidRPr="00B4286E" w:rsidRDefault="00E41872" w:rsidP="00E41872">
      <w:pPr>
        <w:pStyle w:val="Default"/>
        <w:jc w:val="center"/>
        <w:rPr>
          <w:color w:val="auto"/>
          <w:sz w:val="20"/>
          <w:szCs w:val="20"/>
        </w:rPr>
      </w:pPr>
      <w:r w:rsidRPr="00B4286E">
        <w:rPr>
          <w:b/>
          <w:bCs/>
          <w:color w:val="auto"/>
          <w:sz w:val="20"/>
          <w:szCs w:val="20"/>
        </w:rPr>
        <w:t>ДОГОВОР</w:t>
      </w:r>
    </w:p>
    <w:p w14:paraId="5F5452EE" w14:textId="77777777" w:rsidR="00E41872" w:rsidRPr="00B4286E" w:rsidRDefault="00E41872" w:rsidP="00E41872">
      <w:pPr>
        <w:pStyle w:val="Default"/>
        <w:jc w:val="center"/>
        <w:rPr>
          <w:color w:val="auto"/>
          <w:sz w:val="20"/>
          <w:szCs w:val="20"/>
        </w:rPr>
      </w:pPr>
      <w:r w:rsidRPr="00B4286E">
        <w:rPr>
          <w:b/>
          <w:bCs/>
          <w:color w:val="auto"/>
          <w:sz w:val="20"/>
          <w:szCs w:val="20"/>
        </w:rPr>
        <w:t>доверительного управления ценными</w:t>
      </w:r>
    </w:p>
    <w:p w14:paraId="40FE58CA" w14:textId="77777777" w:rsidR="00E41872" w:rsidRPr="00B4286E" w:rsidRDefault="00E41872" w:rsidP="00E41872">
      <w:pPr>
        <w:pStyle w:val="Default"/>
        <w:jc w:val="center"/>
        <w:rPr>
          <w:color w:val="auto"/>
          <w:sz w:val="20"/>
          <w:szCs w:val="20"/>
        </w:rPr>
      </w:pPr>
      <w:r w:rsidRPr="00B4286E">
        <w:rPr>
          <w:b/>
          <w:bCs/>
          <w:color w:val="auto"/>
          <w:sz w:val="20"/>
          <w:szCs w:val="20"/>
        </w:rPr>
        <w:t>бумагами и средствами инвестирования в ценные бумаги</w:t>
      </w:r>
    </w:p>
    <w:p w14:paraId="78A11F89" w14:textId="77777777" w:rsidR="00E41872" w:rsidRPr="00B4286E" w:rsidRDefault="00E41872" w:rsidP="00E41872">
      <w:pPr>
        <w:pStyle w:val="Default"/>
        <w:jc w:val="center"/>
        <w:rPr>
          <w:b/>
          <w:bCs/>
          <w:color w:val="auto"/>
          <w:sz w:val="20"/>
          <w:szCs w:val="20"/>
        </w:rPr>
      </w:pPr>
      <w:r w:rsidRPr="00B4286E">
        <w:rPr>
          <w:b/>
          <w:bCs/>
          <w:color w:val="auto"/>
          <w:sz w:val="20"/>
          <w:szCs w:val="20"/>
        </w:rPr>
        <w:t>(стандартная форма договора присоединения)</w:t>
      </w:r>
    </w:p>
    <w:p w14:paraId="5843C906" w14:textId="4A54D8FA" w:rsidR="00910488" w:rsidRPr="00B4286E" w:rsidRDefault="00910488" w:rsidP="00E41872">
      <w:pPr>
        <w:pStyle w:val="Default"/>
        <w:jc w:val="center"/>
        <w:rPr>
          <w:b/>
          <w:bCs/>
          <w:color w:val="auto"/>
          <w:sz w:val="20"/>
          <w:szCs w:val="20"/>
        </w:rPr>
      </w:pPr>
      <w:r w:rsidRPr="00B4286E">
        <w:rPr>
          <w:b/>
          <w:bCs/>
          <w:color w:val="auto"/>
          <w:sz w:val="20"/>
          <w:szCs w:val="20"/>
        </w:rPr>
        <w:t>Редакция №</w:t>
      </w:r>
      <w:r w:rsidR="00D72454">
        <w:rPr>
          <w:b/>
          <w:bCs/>
          <w:color w:val="auto"/>
          <w:sz w:val="20"/>
          <w:szCs w:val="20"/>
        </w:rPr>
        <w:t xml:space="preserve"> </w:t>
      </w:r>
      <w:r w:rsidR="00DE7DC6">
        <w:rPr>
          <w:b/>
          <w:bCs/>
          <w:color w:val="auto"/>
          <w:sz w:val="20"/>
          <w:szCs w:val="20"/>
        </w:rPr>
        <w:t>8</w:t>
      </w:r>
      <w:r w:rsidR="007025B9" w:rsidRPr="00A34C8E">
        <w:rPr>
          <w:b/>
          <w:bCs/>
          <w:color w:val="auto"/>
          <w:sz w:val="20"/>
          <w:szCs w:val="20"/>
        </w:rPr>
        <w:t>5</w:t>
      </w:r>
    </w:p>
    <w:p w14:paraId="3B83C791" w14:textId="3414CDC1" w:rsidR="000A1517" w:rsidRPr="00B4286E" w:rsidRDefault="00254D24" w:rsidP="00E41872">
      <w:pPr>
        <w:pStyle w:val="Default"/>
        <w:jc w:val="center"/>
        <w:rPr>
          <w:b/>
          <w:bCs/>
          <w:color w:val="auto"/>
          <w:sz w:val="20"/>
          <w:szCs w:val="20"/>
        </w:rPr>
      </w:pPr>
      <w:r w:rsidRPr="00B4286E">
        <w:rPr>
          <w:b/>
          <w:bCs/>
          <w:color w:val="auto"/>
          <w:sz w:val="20"/>
          <w:szCs w:val="20"/>
        </w:rPr>
        <w:t>(действует</w:t>
      </w:r>
      <w:r w:rsidR="00846ED1" w:rsidRPr="00B4286E">
        <w:rPr>
          <w:b/>
          <w:bCs/>
          <w:color w:val="auto"/>
          <w:sz w:val="20"/>
          <w:szCs w:val="20"/>
        </w:rPr>
        <w:t xml:space="preserve"> с</w:t>
      </w:r>
      <w:r w:rsidR="006C294E">
        <w:rPr>
          <w:b/>
          <w:bCs/>
          <w:color w:val="auto"/>
          <w:sz w:val="20"/>
          <w:szCs w:val="20"/>
        </w:rPr>
        <w:t xml:space="preserve"> </w:t>
      </w:r>
      <w:r w:rsidR="007025B9" w:rsidRPr="00A34C8E">
        <w:rPr>
          <w:b/>
          <w:bCs/>
          <w:color w:val="auto"/>
          <w:sz w:val="20"/>
          <w:szCs w:val="20"/>
        </w:rPr>
        <w:t>20</w:t>
      </w:r>
      <w:r w:rsidR="005478C6">
        <w:rPr>
          <w:b/>
          <w:bCs/>
          <w:color w:val="auto"/>
          <w:sz w:val="20"/>
          <w:szCs w:val="20"/>
        </w:rPr>
        <w:t xml:space="preserve"> </w:t>
      </w:r>
      <w:r w:rsidR="00AE517D">
        <w:rPr>
          <w:b/>
          <w:bCs/>
          <w:color w:val="auto"/>
          <w:sz w:val="20"/>
          <w:szCs w:val="20"/>
        </w:rPr>
        <w:t>апреля</w:t>
      </w:r>
      <w:r w:rsidR="005478C6">
        <w:rPr>
          <w:b/>
          <w:bCs/>
          <w:color w:val="auto"/>
          <w:sz w:val="20"/>
          <w:szCs w:val="20"/>
        </w:rPr>
        <w:t xml:space="preserve"> </w:t>
      </w:r>
      <w:r w:rsidR="0064118E">
        <w:rPr>
          <w:b/>
          <w:bCs/>
          <w:color w:val="auto"/>
          <w:sz w:val="20"/>
          <w:szCs w:val="20"/>
        </w:rPr>
        <w:t>202</w:t>
      </w:r>
      <w:r w:rsidR="007B3B6B">
        <w:rPr>
          <w:b/>
          <w:bCs/>
          <w:color w:val="auto"/>
          <w:sz w:val="20"/>
          <w:szCs w:val="20"/>
        </w:rPr>
        <w:t>2</w:t>
      </w:r>
      <w:r w:rsidR="00480F17" w:rsidRPr="00B4286E">
        <w:rPr>
          <w:b/>
          <w:bCs/>
          <w:color w:val="auto"/>
          <w:sz w:val="20"/>
          <w:szCs w:val="20"/>
        </w:rPr>
        <w:t xml:space="preserve"> года</w:t>
      </w:r>
      <w:r w:rsidR="00592BA9" w:rsidRPr="00B4286E">
        <w:rPr>
          <w:b/>
          <w:bCs/>
          <w:color w:val="auto"/>
          <w:sz w:val="20"/>
          <w:szCs w:val="20"/>
        </w:rPr>
        <w:t xml:space="preserve">) </w:t>
      </w:r>
    </w:p>
    <w:p w14:paraId="498BDE17" w14:textId="77777777" w:rsidR="00254D24" w:rsidRPr="00B4286E" w:rsidRDefault="00592BA9" w:rsidP="00E41872">
      <w:pPr>
        <w:pStyle w:val="Default"/>
        <w:jc w:val="center"/>
        <w:rPr>
          <w:b/>
          <w:bCs/>
          <w:vanish/>
          <w:color w:val="auto"/>
          <w:sz w:val="20"/>
          <w:szCs w:val="20"/>
          <w:specVanish/>
        </w:rPr>
      </w:pPr>
      <w:r w:rsidRPr="00B4286E">
        <w:rPr>
          <w:b/>
          <w:bCs/>
          <w:color w:val="auto"/>
          <w:sz w:val="20"/>
          <w:szCs w:val="20"/>
        </w:rPr>
        <w:t xml:space="preserve"> </w:t>
      </w:r>
    </w:p>
    <w:p w14:paraId="15D3FF16" w14:textId="77777777" w:rsidR="001D244F" w:rsidRPr="00B4286E" w:rsidRDefault="001D244F" w:rsidP="00E41872">
      <w:pPr>
        <w:pStyle w:val="Default"/>
        <w:rPr>
          <w:color w:val="auto"/>
          <w:sz w:val="20"/>
          <w:szCs w:val="20"/>
        </w:rPr>
      </w:pPr>
    </w:p>
    <w:p w14:paraId="00EDA399" w14:textId="64134421" w:rsidR="00E41872" w:rsidRPr="00B4286E" w:rsidRDefault="004B1D79" w:rsidP="00E95859">
      <w:pPr>
        <w:pStyle w:val="Default"/>
        <w:ind w:left="360" w:hanging="76"/>
        <w:rPr>
          <w:color w:val="auto"/>
          <w:sz w:val="20"/>
          <w:szCs w:val="20"/>
        </w:rPr>
      </w:pPr>
      <w:r w:rsidRPr="00B4286E">
        <w:rPr>
          <w:color w:val="auto"/>
          <w:sz w:val="20"/>
          <w:szCs w:val="20"/>
        </w:rPr>
        <w:t xml:space="preserve">г. </w:t>
      </w:r>
      <w:r w:rsidR="00E41872" w:rsidRPr="00B4286E">
        <w:rPr>
          <w:color w:val="auto"/>
          <w:sz w:val="20"/>
          <w:szCs w:val="20"/>
        </w:rPr>
        <w:t xml:space="preserve">Москва                            </w:t>
      </w:r>
      <w:r w:rsidRPr="00B4286E">
        <w:rPr>
          <w:color w:val="auto"/>
          <w:sz w:val="20"/>
          <w:szCs w:val="20"/>
        </w:rPr>
        <w:t xml:space="preserve">                   </w:t>
      </w:r>
      <w:r w:rsidR="00B6763D" w:rsidRPr="00B4286E">
        <w:rPr>
          <w:color w:val="auto"/>
          <w:sz w:val="20"/>
          <w:szCs w:val="20"/>
        </w:rPr>
        <w:t xml:space="preserve">         </w:t>
      </w:r>
      <w:r w:rsidR="00A348C0" w:rsidRPr="00B4286E">
        <w:rPr>
          <w:color w:val="auto"/>
          <w:sz w:val="20"/>
          <w:szCs w:val="20"/>
        </w:rPr>
        <w:t xml:space="preserve">         </w:t>
      </w:r>
      <w:r w:rsidR="00E41872" w:rsidRPr="00B4286E">
        <w:rPr>
          <w:color w:val="auto"/>
          <w:sz w:val="20"/>
          <w:szCs w:val="20"/>
        </w:rPr>
        <w:t xml:space="preserve">                                             </w:t>
      </w:r>
      <w:r w:rsidR="00A348C0" w:rsidRPr="00B4286E">
        <w:rPr>
          <w:color w:val="auto"/>
          <w:sz w:val="20"/>
          <w:szCs w:val="20"/>
        </w:rPr>
        <w:t xml:space="preserve">        «_</w:t>
      </w:r>
      <w:r w:rsidR="00147CE6" w:rsidRPr="00B4286E">
        <w:rPr>
          <w:color w:val="auto"/>
          <w:sz w:val="20"/>
          <w:szCs w:val="20"/>
        </w:rPr>
        <w:t>__</w:t>
      </w:r>
      <w:r w:rsidR="00A348C0" w:rsidRPr="00B4286E">
        <w:rPr>
          <w:color w:val="auto"/>
          <w:sz w:val="20"/>
          <w:szCs w:val="20"/>
        </w:rPr>
        <w:t>_» ___</w:t>
      </w:r>
      <w:r w:rsidR="00147CE6" w:rsidRPr="00B4286E">
        <w:rPr>
          <w:color w:val="auto"/>
          <w:sz w:val="20"/>
          <w:szCs w:val="20"/>
        </w:rPr>
        <w:t>__</w:t>
      </w:r>
      <w:r w:rsidR="00D470C0">
        <w:rPr>
          <w:color w:val="auto"/>
          <w:sz w:val="20"/>
          <w:szCs w:val="20"/>
        </w:rPr>
        <w:t>___ 2</w:t>
      </w:r>
      <w:r w:rsidR="006D22A7">
        <w:rPr>
          <w:color w:val="auto"/>
          <w:sz w:val="20"/>
          <w:szCs w:val="20"/>
        </w:rPr>
        <w:t>0</w:t>
      </w:r>
      <w:r w:rsidR="00147CE6" w:rsidRPr="00B4286E">
        <w:rPr>
          <w:color w:val="auto"/>
          <w:sz w:val="20"/>
          <w:szCs w:val="20"/>
        </w:rPr>
        <w:t>_</w:t>
      </w:r>
      <w:r w:rsidR="00E41872" w:rsidRPr="00B4286E">
        <w:rPr>
          <w:color w:val="auto"/>
          <w:sz w:val="20"/>
          <w:szCs w:val="20"/>
        </w:rPr>
        <w:t xml:space="preserve">_ г. </w:t>
      </w:r>
    </w:p>
    <w:p w14:paraId="37A9C554" w14:textId="77777777" w:rsidR="00E41872" w:rsidRPr="00B4286E" w:rsidRDefault="00E41872" w:rsidP="00E41872">
      <w:pPr>
        <w:pStyle w:val="Default"/>
        <w:rPr>
          <w:color w:val="auto"/>
          <w:sz w:val="20"/>
          <w:szCs w:val="20"/>
        </w:rPr>
      </w:pPr>
    </w:p>
    <w:p w14:paraId="0703E975" w14:textId="21D3119F"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Договор доверительного управления ценными бумагами и средствами инвестировани</w:t>
      </w:r>
      <w:r w:rsidR="00C84148" w:rsidRPr="00B4286E">
        <w:rPr>
          <w:color w:val="auto"/>
          <w:sz w:val="20"/>
          <w:szCs w:val="20"/>
        </w:rPr>
        <w:t>я</w:t>
      </w:r>
      <w:r w:rsidRPr="00B4286E">
        <w:rPr>
          <w:color w:val="auto"/>
          <w:sz w:val="20"/>
          <w:szCs w:val="20"/>
        </w:rPr>
        <w:t xml:space="preserve"> в ценные бумаги (далее – Договор) заключен между Учредителем управления – физическим или юридическим лицом 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3C1FE673" w14:textId="77777777" w:rsidR="00EF6C91"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2ED8A56B" w14:textId="77777777"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484EB2F7" w14:textId="41CC8215" w:rsidR="00E41872" w:rsidRPr="00B4286E" w:rsidRDefault="008C6DCC" w:rsidP="00E95859">
      <w:pPr>
        <w:pStyle w:val="Default"/>
        <w:numPr>
          <w:ilvl w:val="0"/>
          <w:numId w:val="2"/>
        </w:numPr>
        <w:tabs>
          <w:tab w:val="left" w:pos="709"/>
        </w:tabs>
        <w:spacing w:after="120"/>
        <w:ind w:left="284" w:firstLine="0"/>
        <w:jc w:val="both"/>
        <w:rPr>
          <w:color w:val="auto"/>
          <w:sz w:val="20"/>
          <w:szCs w:val="20"/>
        </w:rPr>
      </w:pPr>
      <w:r>
        <w:rPr>
          <w:color w:val="auto"/>
          <w:sz w:val="20"/>
          <w:szCs w:val="20"/>
        </w:rPr>
        <w:t>Д</w:t>
      </w:r>
      <w:r w:rsidR="00E41872" w:rsidRPr="00B4286E">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0E34974F" w14:textId="77777777"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129D628E" w14:textId="77777777"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3ADAA58C" w14:textId="52E1A732" w:rsidR="00E41872" w:rsidRPr="00B4286E" w:rsidRDefault="00E41872" w:rsidP="00E95859">
      <w:pPr>
        <w:pStyle w:val="Default"/>
        <w:tabs>
          <w:tab w:val="left" w:pos="709"/>
        </w:tabs>
        <w:spacing w:after="120"/>
        <w:ind w:left="284"/>
        <w:jc w:val="both"/>
        <w:rPr>
          <w:color w:val="auto"/>
          <w:sz w:val="20"/>
          <w:szCs w:val="20"/>
        </w:rPr>
      </w:pPr>
      <w:r w:rsidRPr="00B4286E">
        <w:rPr>
          <w:color w:val="auto"/>
          <w:sz w:val="20"/>
          <w:szCs w:val="20"/>
        </w:rPr>
        <w:t>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w:t>
      </w:r>
      <w:r w:rsidR="00B008D5">
        <w:rPr>
          <w:color w:val="auto"/>
          <w:sz w:val="20"/>
          <w:szCs w:val="20"/>
        </w:rPr>
        <w:t xml:space="preserve"> в порядке, предусмотренн</w:t>
      </w:r>
      <w:r w:rsidR="0041621D">
        <w:rPr>
          <w:color w:val="auto"/>
          <w:sz w:val="20"/>
          <w:szCs w:val="20"/>
        </w:rPr>
        <w:t>о</w:t>
      </w:r>
      <w:r w:rsidR="00B008D5">
        <w:rPr>
          <w:color w:val="auto"/>
          <w:sz w:val="20"/>
          <w:szCs w:val="20"/>
        </w:rPr>
        <w:t>м Регламентом</w:t>
      </w:r>
      <w:r w:rsidRPr="00B4286E">
        <w:rPr>
          <w:color w:val="auto"/>
          <w:sz w:val="20"/>
          <w:szCs w:val="20"/>
        </w:rPr>
        <w:t xml:space="preserve">. </w:t>
      </w:r>
    </w:p>
    <w:p w14:paraId="710DBC08" w14:textId="77777777"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 xml:space="preserve">Управляющий заключает с Учредителем управления Договор, при условии, что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комплект надлежаще оформленных документов, в соответствии с требованиями Договора. </w:t>
      </w:r>
    </w:p>
    <w:p w14:paraId="36F36662" w14:textId="12317021"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 xml:space="preserve">Учредитель управления передает Управляющему денежные средства, предназначенные для инвестирования в ценные бумаги,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14:paraId="32AB9199" w14:textId="036BB024"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Управляющий осуществляет доверительное управление переданным ему и принадлежащим Учредителю управления имуществом, в соответствии с Договором</w:t>
      </w:r>
      <w:r w:rsidR="00A01E23">
        <w:rPr>
          <w:color w:val="auto"/>
          <w:sz w:val="20"/>
          <w:szCs w:val="20"/>
        </w:rPr>
        <w:t xml:space="preserve"> в рамках </w:t>
      </w:r>
      <w:r w:rsidR="0041621D">
        <w:rPr>
          <w:color w:val="auto"/>
          <w:sz w:val="20"/>
          <w:szCs w:val="20"/>
        </w:rPr>
        <w:t xml:space="preserve">стандартной </w:t>
      </w:r>
      <w:r w:rsidR="00A01E23">
        <w:rPr>
          <w:color w:val="auto"/>
          <w:sz w:val="20"/>
          <w:szCs w:val="20"/>
        </w:rPr>
        <w:t xml:space="preserve">инвестиционной стратегии, определяющей условия доверительного управления имуществом Учредителя управления (далее – </w:t>
      </w:r>
      <w:r w:rsidR="0041621D">
        <w:rPr>
          <w:color w:val="auto"/>
          <w:sz w:val="20"/>
          <w:szCs w:val="20"/>
        </w:rPr>
        <w:t>Стандартная и</w:t>
      </w:r>
      <w:r w:rsidR="00A01E23">
        <w:rPr>
          <w:color w:val="auto"/>
          <w:sz w:val="20"/>
          <w:szCs w:val="20"/>
        </w:rPr>
        <w:t>нвестиционная стратегия)</w:t>
      </w:r>
      <w:r w:rsidR="00A01E23" w:rsidRPr="00CC6E3E">
        <w:rPr>
          <w:color w:val="auto"/>
          <w:sz w:val="20"/>
          <w:szCs w:val="20"/>
        </w:rPr>
        <w:t>.</w:t>
      </w:r>
      <w:r w:rsidRPr="00B4286E">
        <w:rPr>
          <w:color w:val="auto"/>
          <w:sz w:val="20"/>
          <w:szCs w:val="20"/>
        </w:rPr>
        <w:t xml:space="preserve"> </w:t>
      </w:r>
    </w:p>
    <w:p w14:paraId="66379E1F" w14:textId="00E5B5E8" w:rsidR="00E41872" w:rsidRPr="001E1200" w:rsidRDefault="00E41872" w:rsidP="005A6F7D">
      <w:pPr>
        <w:pStyle w:val="Default"/>
        <w:numPr>
          <w:ilvl w:val="0"/>
          <w:numId w:val="2"/>
        </w:numPr>
        <w:tabs>
          <w:tab w:val="left" w:pos="709"/>
        </w:tabs>
        <w:spacing w:after="120"/>
        <w:ind w:left="284" w:firstLine="0"/>
        <w:jc w:val="both"/>
        <w:rPr>
          <w:color w:val="auto"/>
          <w:sz w:val="20"/>
          <w:szCs w:val="20"/>
        </w:rPr>
      </w:pPr>
      <w:r w:rsidRPr="001E1200">
        <w:rPr>
          <w:color w:val="auto"/>
          <w:sz w:val="20"/>
          <w:szCs w:val="20"/>
        </w:rPr>
        <w:t>Порядок взаимоотношений Сторон, их права и обязанности устанавливаются Договором</w:t>
      </w:r>
      <w:r w:rsidR="001E1200">
        <w:rPr>
          <w:color w:val="auto"/>
          <w:sz w:val="20"/>
          <w:szCs w:val="20"/>
        </w:rPr>
        <w:t xml:space="preserve"> и приложениями к нему</w:t>
      </w:r>
      <w:r w:rsidRPr="001E1200">
        <w:rPr>
          <w:color w:val="auto"/>
          <w:sz w:val="20"/>
          <w:szCs w:val="20"/>
        </w:rPr>
        <w:t>. Во всем остальном, что не предусмотрено Договором</w:t>
      </w:r>
      <w:r w:rsidR="001E1200">
        <w:rPr>
          <w:color w:val="auto"/>
          <w:sz w:val="20"/>
          <w:szCs w:val="20"/>
        </w:rPr>
        <w:t xml:space="preserve"> и приложениями к нему,</w:t>
      </w:r>
      <w:r w:rsidRPr="001E1200">
        <w:rPr>
          <w:color w:val="auto"/>
          <w:sz w:val="20"/>
          <w:szCs w:val="20"/>
        </w:rPr>
        <w:t xml:space="preserve"> 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14:paraId="7EBA0910" w14:textId="5237148C" w:rsidR="00E41872" w:rsidRPr="00B4286E" w:rsidRDefault="00E41872" w:rsidP="00E95859">
      <w:pPr>
        <w:pStyle w:val="Default"/>
        <w:numPr>
          <w:ilvl w:val="0"/>
          <w:numId w:val="2"/>
        </w:numPr>
        <w:tabs>
          <w:tab w:val="left" w:pos="709"/>
        </w:tabs>
        <w:spacing w:after="120"/>
        <w:ind w:left="284" w:firstLine="0"/>
        <w:contextualSpacing/>
        <w:jc w:val="both"/>
        <w:rPr>
          <w:color w:val="auto"/>
          <w:sz w:val="20"/>
          <w:szCs w:val="20"/>
        </w:rPr>
      </w:pPr>
      <w:r w:rsidRPr="00B4286E">
        <w:rPr>
          <w:color w:val="auto"/>
          <w:sz w:val="20"/>
          <w:szCs w:val="20"/>
        </w:rPr>
        <w:lastRenderedPageBreak/>
        <w:t>Стороны исходят из того, что подписание Заявления о присоединении стало возможно потому, что Учредитель управления внимательно прочитал Договор</w:t>
      </w:r>
      <w:r w:rsidR="001E1200">
        <w:rPr>
          <w:color w:val="auto"/>
          <w:sz w:val="20"/>
          <w:szCs w:val="20"/>
        </w:rPr>
        <w:t xml:space="preserve"> </w:t>
      </w:r>
      <w:r w:rsidRPr="00B4286E">
        <w:rPr>
          <w:color w:val="auto"/>
          <w:sz w:val="20"/>
          <w:szCs w:val="20"/>
        </w:rPr>
        <w:t xml:space="preserve">и выразил своё полное и безоговорочное согласие со всеми его пунктами, включая Приложения к Договору. </w:t>
      </w:r>
    </w:p>
    <w:p w14:paraId="41FAAA0A" w14:textId="5932D332" w:rsidR="00E41872" w:rsidRPr="00B4286E" w:rsidRDefault="00C02454" w:rsidP="00E95859">
      <w:pPr>
        <w:pStyle w:val="Default"/>
        <w:tabs>
          <w:tab w:val="left" w:pos="709"/>
        </w:tabs>
        <w:spacing w:after="120"/>
        <w:ind w:left="284"/>
        <w:contextualSpacing/>
        <w:jc w:val="both"/>
        <w:rPr>
          <w:color w:val="auto"/>
          <w:sz w:val="20"/>
          <w:szCs w:val="20"/>
        </w:rPr>
      </w:pPr>
      <w:r>
        <w:rPr>
          <w:color w:val="auto"/>
          <w:sz w:val="20"/>
          <w:szCs w:val="20"/>
        </w:rPr>
        <w:t xml:space="preserve">Подписывая </w:t>
      </w:r>
      <w:r w:rsidR="00E41872" w:rsidRPr="00B4286E">
        <w:rPr>
          <w:color w:val="auto"/>
          <w:sz w:val="20"/>
          <w:szCs w:val="20"/>
        </w:rPr>
        <w:t>Заявлени</w:t>
      </w:r>
      <w:r>
        <w:rPr>
          <w:color w:val="auto"/>
          <w:sz w:val="20"/>
          <w:szCs w:val="20"/>
        </w:rPr>
        <w:t>е</w:t>
      </w:r>
      <w:r w:rsidR="00E41872" w:rsidRPr="00B4286E">
        <w:rPr>
          <w:color w:val="auto"/>
          <w:sz w:val="20"/>
          <w:szCs w:val="20"/>
        </w:rPr>
        <w:t xml:space="preserve"> о присоединении</w:t>
      </w:r>
      <w:r>
        <w:rPr>
          <w:color w:val="auto"/>
          <w:sz w:val="20"/>
          <w:szCs w:val="20"/>
        </w:rPr>
        <w:t>,</w:t>
      </w:r>
      <w:r w:rsidR="00E41872" w:rsidRPr="00B4286E">
        <w:rPr>
          <w:color w:val="auto"/>
          <w:sz w:val="20"/>
          <w:szCs w:val="20"/>
        </w:rPr>
        <w:t xml:space="preserve"> Учредитель управления</w:t>
      </w:r>
      <w:r w:rsidR="00EC7B7C">
        <w:rPr>
          <w:color w:val="auto"/>
          <w:sz w:val="20"/>
          <w:szCs w:val="20"/>
        </w:rPr>
        <w:t xml:space="preserve"> в том числе, но не ограничиваясь:</w:t>
      </w:r>
      <w:r w:rsidR="00E41872" w:rsidRPr="00B4286E">
        <w:rPr>
          <w:color w:val="auto"/>
          <w:sz w:val="20"/>
          <w:szCs w:val="20"/>
        </w:rPr>
        <w:t xml:space="preserve"> подтверждает достоверность представленных данных, подтверждает факт ознакомления с Уведомлением о рисках, </w:t>
      </w:r>
      <w:r w:rsidR="00D80D8D" w:rsidRPr="00B4286E">
        <w:rPr>
          <w:color w:val="auto"/>
          <w:sz w:val="20"/>
          <w:szCs w:val="20"/>
        </w:rPr>
        <w:t xml:space="preserve">указанным в </w:t>
      </w:r>
      <w:r w:rsidR="00E41872" w:rsidRPr="00B4286E">
        <w:rPr>
          <w:color w:val="auto"/>
          <w:sz w:val="20"/>
          <w:szCs w:val="20"/>
        </w:rPr>
        <w:t>Приложени</w:t>
      </w:r>
      <w:r w:rsidR="00D80D8D" w:rsidRPr="00B4286E">
        <w:rPr>
          <w:color w:val="auto"/>
          <w:sz w:val="20"/>
          <w:szCs w:val="20"/>
        </w:rPr>
        <w:t>и</w:t>
      </w:r>
      <w:r w:rsidR="00E41872" w:rsidRPr="00B4286E">
        <w:rPr>
          <w:color w:val="auto"/>
          <w:sz w:val="20"/>
          <w:szCs w:val="20"/>
        </w:rPr>
        <w:t xml:space="preserve"> № </w:t>
      </w:r>
      <w:r w:rsidR="008F3EDE" w:rsidRPr="00B4286E">
        <w:rPr>
          <w:color w:val="auto"/>
          <w:sz w:val="20"/>
          <w:szCs w:val="20"/>
        </w:rPr>
        <w:t>2</w:t>
      </w:r>
      <w:r w:rsidR="00E41872" w:rsidRPr="00B4286E">
        <w:rPr>
          <w:color w:val="auto"/>
          <w:sz w:val="20"/>
          <w:szCs w:val="20"/>
        </w:rPr>
        <w:t xml:space="preserve"> к Договору и</w:t>
      </w:r>
      <w:r w:rsidR="00D80D8D" w:rsidRPr="00B4286E">
        <w:rPr>
          <w:color w:val="auto"/>
          <w:sz w:val="20"/>
          <w:szCs w:val="20"/>
        </w:rPr>
        <w:t xml:space="preserve"> являющимся</w:t>
      </w:r>
      <w:r w:rsidR="00E41872" w:rsidRPr="00B4286E">
        <w:rPr>
          <w:color w:val="auto"/>
          <w:sz w:val="20"/>
          <w:szCs w:val="20"/>
        </w:rPr>
        <w:t xml:space="preserve"> неотъемлемой частью Договора, осознает и принимает на себя риски, изложенные в Уведомлении о рисках</w:t>
      </w:r>
      <w:r w:rsidR="006C1E9E" w:rsidRPr="00B4286E">
        <w:rPr>
          <w:color w:val="auto"/>
          <w:sz w:val="20"/>
          <w:szCs w:val="20"/>
        </w:rPr>
        <w:t>, подтверждает факт согласия с инвестиционным профилем стандартной инвестиционной стратегии.</w:t>
      </w:r>
    </w:p>
    <w:p w14:paraId="485A2BF5" w14:textId="77777777" w:rsidR="00807E98" w:rsidRPr="00B4286E" w:rsidRDefault="00807E98" w:rsidP="00E95859">
      <w:pPr>
        <w:pStyle w:val="Default"/>
        <w:tabs>
          <w:tab w:val="left" w:pos="709"/>
        </w:tabs>
        <w:spacing w:after="120"/>
        <w:ind w:left="284"/>
        <w:contextualSpacing/>
        <w:jc w:val="both"/>
        <w:rPr>
          <w:color w:val="auto"/>
          <w:sz w:val="20"/>
          <w:szCs w:val="20"/>
        </w:rPr>
      </w:pPr>
    </w:p>
    <w:p w14:paraId="4655262D" w14:textId="4DBB02B5"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недостижения Сторонами согласия в отношении возникшего спора</w:t>
      </w:r>
      <w:r w:rsidR="008C6DCC">
        <w:rPr>
          <w:color w:val="auto"/>
          <w:sz w:val="20"/>
          <w:szCs w:val="20"/>
        </w:rPr>
        <w:t>,</w:t>
      </w:r>
      <w:r w:rsidRPr="00B4286E">
        <w:rPr>
          <w:color w:val="auto"/>
          <w:sz w:val="20"/>
          <w:szCs w:val="20"/>
        </w:rPr>
        <w:t xml:space="preserve"> его разрешение производится в судебном порядке в соответствии с законодательством Российской Федерации по месту нахождения Управляющего, указанному в п. 15 Договора. </w:t>
      </w:r>
    </w:p>
    <w:p w14:paraId="4BA673D3" w14:textId="516C7A82" w:rsidR="00E41872" w:rsidRPr="00B4286E" w:rsidRDefault="00E41872" w:rsidP="00E95859">
      <w:pPr>
        <w:pStyle w:val="Default"/>
        <w:numPr>
          <w:ilvl w:val="0"/>
          <w:numId w:val="2"/>
        </w:numPr>
        <w:tabs>
          <w:tab w:val="left" w:pos="709"/>
        </w:tabs>
        <w:spacing w:after="120"/>
        <w:ind w:left="284" w:firstLine="0"/>
        <w:jc w:val="both"/>
        <w:rPr>
          <w:color w:val="auto"/>
          <w:sz w:val="20"/>
          <w:szCs w:val="20"/>
        </w:rPr>
      </w:pPr>
      <w:r w:rsidRPr="00B4286E">
        <w:rPr>
          <w:color w:val="auto"/>
          <w:sz w:val="20"/>
          <w:szCs w:val="20"/>
        </w:rPr>
        <w:t xml:space="preserve">Присоединяясь к Договору, Учредитель управления дает согласие Управляющему на обработку своих персональных данных. </w:t>
      </w:r>
    </w:p>
    <w:p w14:paraId="4BB63992" w14:textId="77777777" w:rsidR="00E41872" w:rsidRPr="00B4286E" w:rsidRDefault="00E41872" w:rsidP="00E95859">
      <w:pPr>
        <w:pStyle w:val="Default"/>
        <w:numPr>
          <w:ilvl w:val="0"/>
          <w:numId w:val="2"/>
        </w:numPr>
        <w:tabs>
          <w:tab w:val="left" w:pos="709"/>
        </w:tabs>
        <w:spacing w:after="120"/>
        <w:ind w:left="284" w:firstLine="0"/>
        <w:jc w:val="both"/>
        <w:rPr>
          <w:b/>
          <w:color w:val="auto"/>
          <w:sz w:val="20"/>
          <w:szCs w:val="20"/>
        </w:rPr>
      </w:pPr>
      <w:r w:rsidRPr="00B4286E">
        <w:rPr>
          <w:b/>
          <w:color w:val="auto"/>
          <w:sz w:val="20"/>
          <w:szCs w:val="20"/>
        </w:rPr>
        <w:t xml:space="preserve">Приложения к Договору: </w:t>
      </w:r>
    </w:p>
    <w:p w14:paraId="28CB80AA" w14:textId="77777777" w:rsidR="00E41872" w:rsidRPr="00B4286E" w:rsidRDefault="00E41872" w:rsidP="00E95859">
      <w:pPr>
        <w:pStyle w:val="Default"/>
        <w:tabs>
          <w:tab w:val="left" w:pos="709"/>
        </w:tabs>
        <w:ind w:left="284"/>
        <w:jc w:val="both"/>
        <w:rPr>
          <w:color w:val="auto"/>
          <w:sz w:val="18"/>
          <w:szCs w:val="18"/>
        </w:rPr>
      </w:pPr>
      <w:r w:rsidRPr="00B4286E">
        <w:rPr>
          <w:color w:val="auto"/>
          <w:sz w:val="18"/>
          <w:szCs w:val="18"/>
        </w:rPr>
        <w:t xml:space="preserve">Приложение №1 – Регламент доверительного управления ценными бумагами и средствами инвестирования в ценные бумаги Общества с ограниченной ответственностью «Управляющая компания «Альфа-Капитал»; </w:t>
      </w:r>
    </w:p>
    <w:p w14:paraId="2213BF71" w14:textId="77777777" w:rsidR="00E41872" w:rsidRPr="00B4286E" w:rsidRDefault="00E41872" w:rsidP="00E95859">
      <w:pPr>
        <w:pStyle w:val="Default"/>
        <w:tabs>
          <w:tab w:val="left" w:pos="709"/>
        </w:tabs>
        <w:ind w:left="284"/>
        <w:jc w:val="both"/>
        <w:rPr>
          <w:color w:val="auto"/>
          <w:sz w:val="18"/>
          <w:szCs w:val="18"/>
        </w:rPr>
      </w:pPr>
      <w:r w:rsidRPr="00B4286E">
        <w:rPr>
          <w:color w:val="auto"/>
          <w:sz w:val="18"/>
          <w:szCs w:val="18"/>
        </w:rPr>
        <w:t xml:space="preserve">Приложение №2 – Уведомление о рисках; </w:t>
      </w:r>
    </w:p>
    <w:p w14:paraId="6AA4290A" w14:textId="77777777" w:rsidR="00E41872" w:rsidRPr="00B4286E" w:rsidRDefault="00E41872" w:rsidP="00E95859">
      <w:pPr>
        <w:pStyle w:val="Default"/>
        <w:tabs>
          <w:tab w:val="left" w:pos="709"/>
        </w:tabs>
        <w:ind w:left="284"/>
        <w:jc w:val="both"/>
        <w:rPr>
          <w:color w:val="auto"/>
          <w:sz w:val="18"/>
          <w:szCs w:val="18"/>
        </w:rPr>
      </w:pPr>
      <w:r w:rsidRPr="00B4286E">
        <w:rPr>
          <w:color w:val="auto"/>
          <w:sz w:val="18"/>
          <w:szCs w:val="18"/>
        </w:rPr>
        <w:t>Приложение №</w:t>
      </w:r>
      <w:r w:rsidR="00AE59EF" w:rsidRPr="00B4286E">
        <w:rPr>
          <w:color w:val="auto"/>
          <w:sz w:val="18"/>
          <w:szCs w:val="18"/>
        </w:rPr>
        <w:t>3</w:t>
      </w:r>
      <w:r w:rsidRPr="00B4286E">
        <w:rPr>
          <w:color w:val="auto"/>
          <w:sz w:val="18"/>
          <w:szCs w:val="18"/>
        </w:rPr>
        <w:t xml:space="preserve"> – Согласие на обработку персональных данных</w:t>
      </w:r>
      <w:r w:rsidR="004F0809" w:rsidRPr="00B4286E">
        <w:rPr>
          <w:color w:val="auto"/>
          <w:sz w:val="18"/>
          <w:szCs w:val="18"/>
        </w:rPr>
        <w:t>;</w:t>
      </w:r>
    </w:p>
    <w:p w14:paraId="36C7606A" w14:textId="77777777" w:rsidR="00E41872" w:rsidRPr="00B4286E" w:rsidRDefault="00E41872" w:rsidP="00E95859">
      <w:pPr>
        <w:pStyle w:val="Default"/>
        <w:tabs>
          <w:tab w:val="left" w:pos="709"/>
        </w:tabs>
        <w:ind w:left="284"/>
        <w:jc w:val="both"/>
        <w:rPr>
          <w:color w:val="auto"/>
          <w:sz w:val="18"/>
          <w:szCs w:val="18"/>
        </w:rPr>
      </w:pPr>
      <w:r w:rsidRPr="00B4286E">
        <w:rPr>
          <w:color w:val="auto"/>
          <w:sz w:val="18"/>
          <w:szCs w:val="18"/>
        </w:rPr>
        <w:t>Приложение №</w:t>
      </w:r>
      <w:r w:rsidR="00AE59EF" w:rsidRPr="00B4286E">
        <w:rPr>
          <w:color w:val="auto"/>
          <w:sz w:val="18"/>
          <w:szCs w:val="18"/>
        </w:rPr>
        <w:t>4</w:t>
      </w:r>
      <w:r w:rsidRPr="00B4286E">
        <w:rPr>
          <w:color w:val="auto"/>
          <w:sz w:val="18"/>
          <w:szCs w:val="18"/>
        </w:rPr>
        <w:t xml:space="preserve">– Заявление о присоединении (для физического лица); </w:t>
      </w:r>
    </w:p>
    <w:p w14:paraId="19CA9F0C" w14:textId="77777777" w:rsidR="00E41872" w:rsidRPr="00B4286E" w:rsidRDefault="00E41872" w:rsidP="00E95859">
      <w:pPr>
        <w:pStyle w:val="Default"/>
        <w:tabs>
          <w:tab w:val="left" w:pos="709"/>
        </w:tabs>
        <w:ind w:left="284"/>
        <w:jc w:val="both"/>
        <w:rPr>
          <w:color w:val="auto"/>
          <w:sz w:val="18"/>
          <w:szCs w:val="18"/>
        </w:rPr>
      </w:pPr>
      <w:r w:rsidRPr="00B4286E">
        <w:rPr>
          <w:color w:val="auto"/>
          <w:sz w:val="18"/>
          <w:szCs w:val="18"/>
        </w:rPr>
        <w:t>Приложение №</w:t>
      </w:r>
      <w:r w:rsidR="00AE59EF" w:rsidRPr="00B4286E">
        <w:rPr>
          <w:color w:val="auto"/>
          <w:sz w:val="18"/>
          <w:szCs w:val="18"/>
        </w:rPr>
        <w:t>5</w:t>
      </w:r>
      <w:r w:rsidRPr="00B4286E">
        <w:rPr>
          <w:color w:val="auto"/>
          <w:sz w:val="18"/>
          <w:szCs w:val="18"/>
        </w:rPr>
        <w:t xml:space="preserve"> – Заявление о присоединении (для юридического лица); </w:t>
      </w:r>
    </w:p>
    <w:p w14:paraId="0D444F5A" w14:textId="77777777" w:rsidR="00807E98" w:rsidRPr="00B4286E" w:rsidRDefault="00807E98" w:rsidP="00E95859">
      <w:pPr>
        <w:pStyle w:val="Default"/>
        <w:tabs>
          <w:tab w:val="left" w:pos="709"/>
        </w:tabs>
        <w:ind w:left="284"/>
        <w:jc w:val="both"/>
        <w:rPr>
          <w:color w:val="auto"/>
          <w:sz w:val="18"/>
          <w:szCs w:val="18"/>
        </w:rPr>
      </w:pPr>
      <w:r w:rsidRPr="00B4286E">
        <w:rPr>
          <w:color w:val="auto"/>
          <w:sz w:val="18"/>
          <w:szCs w:val="18"/>
        </w:rPr>
        <w:t>Приложение №5а - Заявление на изменение сведений об Учредителе управления;</w:t>
      </w:r>
    </w:p>
    <w:p w14:paraId="72147099" w14:textId="77777777"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 – Инвестиционная стратегия «Альфа-Селект 3.0. Рантье»;</w:t>
      </w:r>
    </w:p>
    <w:p w14:paraId="1530A1C2" w14:textId="77777777"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№6а - Инвестиционная стратегия «Альфа-Селект 3.0. Рантье Доллары»;</w:t>
      </w:r>
    </w:p>
    <w:p w14:paraId="05BA52D7" w14:textId="77777777"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№6б - Инвестиционная стратегия «Альфа-Селект 3.0. Рантье ЕВРО»;</w:t>
      </w:r>
    </w:p>
    <w:p w14:paraId="5808C0E5" w14:textId="04777046" w:rsidR="004431AA" w:rsidRPr="00B4286E" w:rsidRDefault="004431AA" w:rsidP="004431AA">
      <w:pPr>
        <w:pStyle w:val="Default"/>
        <w:tabs>
          <w:tab w:val="left" w:pos="709"/>
        </w:tabs>
        <w:ind w:left="284"/>
        <w:jc w:val="both"/>
        <w:rPr>
          <w:bCs/>
          <w:color w:val="auto"/>
          <w:sz w:val="18"/>
          <w:szCs w:val="18"/>
        </w:rPr>
      </w:pPr>
      <w:r w:rsidRPr="00B4286E">
        <w:rPr>
          <w:color w:val="auto"/>
          <w:sz w:val="18"/>
          <w:szCs w:val="18"/>
        </w:rPr>
        <w:t xml:space="preserve">Приложение №6в - </w:t>
      </w:r>
      <w:r w:rsidR="00AD7CF9" w:rsidRPr="00B4286E">
        <w:rPr>
          <w:color w:val="auto"/>
          <w:sz w:val="18"/>
          <w:szCs w:val="18"/>
        </w:rPr>
        <w:t>Инвестиционная стратегия «Альфа Облачные технологии. Доллары»;</w:t>
      </w:r>
    </w:p>
    <w:p w14:paraId="62DCF345" w14:textId="1096CE5D" w:rsidR="004431AA" w:rsidRPr="00B4286E" w:rsidRDefault="004431AA" w:rsidP="004431AA">
      <w:pPr>
        <w:pStyle w:val="Default"/>
        <w:tabs>
          <w:tab w:val="left" w:pos="709"/>
        </w:tabs>
        <w:ind w:left="284"/>
        <w:jc w:val="both"/>
        <w:rPr>
          <w:bCs/>
          <w:color w:val="auto"/>
          <w:sz w:val="18"/>
          <w:szCs w:val="18"/>
        </w:rPr>
      </w:pPr>
      <w:r w:rsidRPr="00B4286E">
        <w:rPr>
          <w:color w:val="auto"/>
          <w:sz w:val="18"/>
          <w:szCs w:val="18"/>
        </w:rPr>
        <w:t xml:space="preserve">Приложение №6г - </w:t>
      </w:r>
      <w:r w:rsidR="00AD7CF9" w:rsidRPr="00B4286E">
        <w:rPr>
          <w:color w:val="auto"/>
          <w:sz w:val="18"/>
          <w:szCs w:val="18"/>
        </w:rPr>
        <w:t>Инвестиционная стратегия «Альфа Еврооблигации. Доллары 2.0»;</w:t>
      </w:r>
    </w:p>
    <w:p w14:paraId="516D955A" w14:textId="29E57927" w:rsidR="004431AA" w:rsidRDefault="004431AA" w:rsidP="004431AA">
      <w:pPr>
        <w:pStyle w:val="Default"/>
        <w:tabs>
          <w:tab w:val="left" w:pos="709"/>
        </w:tabs>
        <w:ind w:left="284"/>
        <w:jc w:val="both"/>
        <w:rPr>
          <w:bCs/>
          <w:color w:val="auto"/>
          <w:sz w:val="18"/>
          <w:szCs w:val="18"/>
        </w:rPr>
      </w:pPr>
      <w:r w:rsidRPr="00B4286E">
        <w:rPr>
          <w:bCs/>
          <w:color w:val="auto"/>
          <w:sz w:val="18"/>
          <w:szCs w:val="18"/>
        </w:rPr>
        <w:t xml:space="preserve">Приложение №6д </w:t>
      </w:r>
      <w:r>
        <w:rPr>
          <w:bCs/>
          <w:color w:val="auto"/>
          <w:sz w:val="18"/>
          <w:szCs w:val="18"/>
        </w:rPr>
        <w:t>–</w:t>
      </w:r>
      <w:r w:rsidRPr="00B4286E">
        <w:rPr>
          <w:bCs/>
          <w:color w:val="auto"/>
          <w:sz w:val="18"/>
          <w:szCs w:val="18"/>
        </w:rPr>
        <w:t xml:space="preserve"> </w:t>
      </w:r>
      <w:r w:rsidR="00AD7CF9" w:rsidRPr="00B4286E">
        <w:rPr>
          <w:color w:val="auto"/>
          <w:sz w:val="18"/>
          <w:szCs w:val="18"/>
        </w:rPr>
        <w:t>Инвестиционная стратегия «Альфа Технологии 100»;</w:t>
      </w:r>
    </w:p>
    <w:p w14:paraId="74077E20" w14:textId="1E41EAC3"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 xml:space="preserve">Приложение №6е - </w:t>
      </w:r>
      <w:r w:rsidR="00AD7CF9" w:rsidRPr="00B4286E">
        <w:rPr>
          <w:color w:val="auto"/>
          <w:sz w:val="18"/>
          <w:szCs w:val="18"/>
        </w:rPr>
        <w:t>Инвестиционная стратегия «Альфа БПИФ S&amp;P 500®»;</w:t>
      </w:r>
    </w:p>
    <w:p w14:paraId="5E7E890F" w14:textId="36EF27CB"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№6ж -</w:t>
      </w:r>
      <w:r w:rsidRPr="00EC1991">
        <w:rPr>
          <w:color w:val="auto"/>
          <w:sz w:val="18"/>
          <w:szCs w:val="18"/>
        </w:rPr>
        <w:t xml:space="preserve"> </w:t>
      </w:r>
      <w:r>
        <w:rPr>
          <w:color w:val="auto"/>
          <w:sz w:val="18"/>
          <w:szCs w:val="18"/>
        </w:rPr>
        <w:t xml:space="preserve"> </w:t>
      </w:r>
      <w:r w:rsidR="00AD7CF9" w:rsidRPr="00B4286E">
        <w:rPr>
          <w:color w:val="auto"/>
          <w:sz w:val="18"/>
          <w:szCs w:val="18"/>
        </w:rPr>
        <w:t>Инвестиционная стратегия «Альфа Еврооблигации. Евро»;</w:t>
      </w:r>
    </w:p>
    <w:p w14:paraId="375CF2F8" w14:textId="61D802C5"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 xml:space="preserve">Приложение №6з - </w:t>
      </w:r>
      <w:r w:rsidR="00AD7CF9" w:rsidRPr="00B4286E">
        <w:rPr>
          <w:color w:val="auto"/>
          <w:sz w:val="18"/>
          <w:szCs w:val="18"/>
        </w:rPr>
        <w:t>Инвестиционная стратегия «Альфа Европа 600. Евро»;</w:t>
      </w:r>
    </w:p>
    <w:p w14:paraId="03E1EADD" w14:textId="48C10866"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 xml:space="preserve">Приложение №6и - </w:t>
      </w:r>
      <w:r w:rsidR="00AD7CF9" w:rsidRPr="00B4286E">
        <w:rPr>
          <w:color w:val="auto"/>
          <w:sz w:val="18"/>
          <w:szCs w:val="18"/>
        </w:rPr>
        <w:t>Инвестиционная стратегия «Альфа Зеленые инвестиции»;</w:t>
      </w:r>
    </w:p>
    <w:p w14:paraId="35EBDB03" w14:textId="4CC1A1E7"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w:t>
      </w:r>
      <w:r w:rsidR="005332EB">
        <w:rPr>
          <w:color w:val="auto"/>
          <w:sz w:val="18"/>
          <w:szCs w:val="18"/>
        </w:rPr>
        <w:t>к</w:t>
      </w:r>
      <w:r w:rsidRPr="00B4286E">
        <w:rPr>
          <w:color w:val="auto"/>
          <w:sz w:val="18"/>
          <w:szCs w:val="18"/>
        </w:rPr>
        <w:t xml:space="preserve"> - </w:t>
      </w:r>
      <w:r w:rsidR="00AD7CF9" w:rsidRPr="00B4286E">
        <w:rPr>
          <w:color w:val="auto"/>
          <w:sz w:val="18"/>
          <w:szCs w:val="18"/>
        </w:rPr>
        <w:t>Инвестиционная стратегия «Альфа Мастербонд 2.0»;</w:t>
      </w:r>
    </w:p>
    <w:p w14:paraId="343DC0F5" w14:textId="3B6CF428"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w:t>
      </w:r>
      <w:r w:rsidR="005332EB">
        <w:rPr>
          <w:color w:val="auto"/>
          <w:sz w:val="18"/>
          <w:szCs w:val="18"/>
        </w:rPr>
        <w:t>л</w:t>
      </w:r>
      <w:r w:rsidRPr="00B4286E">
        <w:rPr>
          <w:color w:val="auto"/>
          <w:sz w:val="18"/>
          <w:szCs w:val="18"/>
        </w:rPr>
        <w:t xml:space="preserve"> - </w:t>
      </w:r>
      <w:r w:rsidR="00AD7CF9" w:rsidRPr="00B4286E">
        <w:rPr>
          <w:color w:val="auto"/>
          <w:sz w:val="18"/>
          <w:szCs w:val="18"/>
        </w:rPr>
        <w:t>Инвестиционная стратегия «Альфа Глобальные дивиденды 2.0»;</w:t>
      </w:r>
    </w:p>
    <w:p w14:paraId="2F52081B" w14:textId="70667791" w:rsidR="004431AA" w:rsidRPr="00B4286E" w:rsidRDefault="00FE5FDB" w:rsidP="003C45B2">
      <w:pPr>
        <w:pStyle w:val="Default"/>
        <w:tabs>
          <w:tab w:val="left" w:pos="284"/>
        </w:tabs>
        <w:jc w:val="both"/>
        <w:rPr>
          <w:color w:val="auto"/>
          <w:sz w:val="18"/>
          <w:szCs w:val="18"/>
        </w:rPr>
      </w:pPr>
      <w:r>
        <w:rPr>
          <w:color w:val="auto"/>
          <w:sz w:val="18"/>
          <w:szCs w:val="18"/>
        </w:rPr>
        <w:t xml:space="preserve"> </w:t>
      </w:r>
      <w:r>
        <w:rPr>
          <w:color w:val="auto"/>
          <w:sz w:val="18"/>
          <w:szCs w:val="18"/>
        </w:rPr>
        <w:tab/>
      </w:r>
      <w:r w:rsidR="004431AA" w:rsidRPr="00B4286E">
        <w:rPr>
          <w:color w:val="auto"/>
          <w:sz w:val="18"/>
          <w:szCs w:val="18"/>
        </w:rPr>
        <w:t>Приложение №6</w:t>
      </w:r>
      <w:r>
        <w:rPr>
          <w:color w:val="auto"/>
          <w:sz w:val="18"/>
          <w:szCs w:val="18"/>
        </w:rPr>
        <w:t>м</w:t>
      </w:r>
      <w:r w:rsidR="004431AA" w:rsidRPr="00B4286E">
        <w:rPr>
          <w:color w:val="auto"/>
          <w:sz w:val="18"/>
          <w:szCs w:val="18"/>
        </w:rPr>
        <w:t xml:space="preserve"> - </w:t>
      </w:r>
      <w:r w:rsidR="00AD7CF9" w:rsidRPr="00B4286E">
        <w:rPr>
          <w:color w:val="auto"/>
          <w:sz w:val="18"/>
          <w:szCs w:val="18"/>
        </w:rPr>
        <w:t>Инвестиционная стратегия «Альфа Высокие Технологии 2.0»;</w:t>
      </w:r>
    </w:p>
    <w:p w14:paraId="790DAE40" w14:textId="4E298550"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w:t>
      </w:r>
      <w:r w:rsidR="00FE5FDB">
        <w:rPr>
          <w:color w:val="auto"/>
          <w:sz w:val="18"/>
          <w:szCs w:val="18"/>
        </w:rPr>
        <w:t>н</w:t>
      </w:r>
      <w:r w:rsidRPr="00B4286E">
        <w:rPr>
          <w:color w:val="auto"/>
          <w:sz w:val="18"/>
          <w:szCs w:val="18"/>
        </w:rPr>
        <w:t xml:space="preserve">- </w:t>
      </w:r>
      <w:r w:rsidR="00AD7CF9" w:rsidRPr="00B4286E">
        <w:rPr>
          <w:color w:val="auto"/>
          <w:sz w:val="18"/>
          <w:szCs w:val="18"/>
        </w:rPr>
        <w:t xml:space="preserve">Инвестиционная стратегия «Альфа </w:t>
      </w:r>
      <w:r w:rsidR="005332EB">
        <w:rPr>
          <w:color w:val="auto"/>
          <w:sz w:val="18"/>
          <w:szCs w:val="18"/>
        </w:rPr>
        <w:t>Российские</w:t>
      </w:r>
      <w:r w:rsidR="00AD7CF9" w:rsidRPr="00B4286E">
        <w:rPr>
          <w:color w:val="auto"/>
          <w:sz w:val="18"/>
          <w:szCs w:val="18"/>
        </w:rPr>
        <w:t xml:space="preserve"> облигации»</w:t>
      </w:r>
      <w:r w:rsidR="00AD7CF9">
        <w:rPr>
          <w:color w:val="auto"/>
          <w:sz w:val="18"/>
          <w:szCs w:val="18"/>
        </w:rPr>
        <w:t>;</w:t>
      </w:r>
    </w:p>
    <w:p w14:paraId="42194219" w14:textId="29EC2308"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w:t>
      </w:r>
      <w:r w:rsidR="00FE5FDB">
        <w:rPr>
          <w:color w:val="auto"/>
          <w:sz w:val="18"/>
          <w:szCs w:val="18"/>
        </w:rPr>
        <w:t>о</w:t>
      </w:r>
      <w:r w:rsidRPr="00B4286E">
        <w:rPr>
          <w:color w:val="auto"/>
          <w:sz w:val="18"/>
          <w:szCs w:val="18"/>
        </w:rPr>
        <w:t xml:space="preserve"> - </w:t>
      </w:r>
      <w:r w:rsidR="00AD7CF9" w:rsidRPr="00B4286E">
        <w:rPr>
          <w:color w:val="auto"/>
          <w:sz w:val="18"/>
          <w:szCs w:val="18"/>
        </w:rPr>
        <w:t>Инвестиционная стратегия</w:t>
      </w:r>
      <w:r w:rsidR="00AD7CF9">
        <w:rPr>
          <w:color w:val="auto"/>
          <w:sz w:val="18"/>
          <w:szCs w:val="18"/>
        </w:rPr>
        <w:t xml:space="preserve"> </w:t>
      </w:r>
      <w:r w:rsidR="00AD7CF9" w:rsidRPr="00EE3313">
        <w:rPr>
          <w:color w:val="auto"/>
          <w:sz w:val="18"/>
          <w:szCs w:val="18"/>
        </w:rPr>
        <w:t>«Альфа Мой капитал»</w:t>
      </w:r>
      <w:r w:rsidR="00AD7CF9">
        <w:rPr>
          <w:color w:val="auto"/>
          <w:sz w:val="18"/>
          <w:szCs w:val="18"/>
        </w:rPr>
        <w:t>;</w:t>
      </w:r>
    </w:p>
    <w:p w14:paraId="5E098AC1" w14:textId="6308C2FF"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w:t>
      </w:r>
      <w:r w:rsidR="00FE5FDB">
        <w:rPr>
          <w:color w:val="auto"/>
          <w:sz w:val="18"/>
          <w:szCs w:val="18"/>
        </w:rPr>
        <w:t>п</w:t>
      </w:r>
      <w:r w:rsidRPr="00B4286E">
        <w:rPr>
          <w:color w:val="auto"/>
          <w:sz w:val="18"/>
          <w:szCs w:val="18"/>
        </w:rPr>
        <w:t xml:space="preserve"> - </w:t>
      </w:r>
      <w:r w:rsidR="00AD7CF9" w:rsidRPr="00344657">
        <w:rPr>
          <w:color w:val="auto"/>
          <w:sz w:val="18"/>
          <w:szCs w:val="18"/>
        </w:rPr>
        <w:t>Инвестиционная стр</w:t>
      </w:r>
      <w:r w:rsidR="00AD7CF9">
        <w:rPr>
          <w:color w:val="auto"/>
          <w:sz w:val="18"/>
          <w:szCs w:val="18"/>
        </w:rPr>
        <w:t>атегия «Альфа</w:t>
      </w:r>
      <w:r w:rsidR="00513FF3">
        <w:rPr>
          <w:color w:val="auto"/>
          <w:sz w:val="18"/>
          <w:szCs w:val="18"/>
        </w:rPr>
        <w:t xml:space="preserve"> Квант 3.0»</w:t>
      </w:r>
      <w:r w:rsidR="00AD7CF9">
        <w:rPr>
          <w:color w:val="auto"/>
          <w:sz w:val="18"/>
          <w:szCs w:val="18"/>
        </w:rPr>
        <w:t>;</w:t>
      </w:r>
    </w:p>
    <w:p w14:paraId="2F1CE781" w14:textId="622D895A" w:rsidR="004431AA" w:rsidRPr="00B4286E" w:rsidRDefault="004431AA" w:rsidP="004431AA">
      <w:pPr>
        <w:pStyle w:val="Default"/>
        <w:tabs>
          <w:tab w:val="left" w:pos="709"/>
        </w:tabs>
        <w:ind w:left="284"/>
        <w:jc w:val="both"/>
        <w:rPr>
          <w:color w:val="auto"/>
          <w:sz w:val="18"/>
          <w:szCs w:val="18"/>
        </w:rPr>
      </w:pPr>
      <w:r w:rsidRPr="00B4286E">
        <w:rPr>
          <w:color w:val="auto"/>
          <w:sz w:val="18"/>
          <w:szCs w:val="18"/>
        </w:rPr>
        <w:t>Приложение №6</w:t>
      </w:r>
      <w:r w:rsidR="00FE5FDB">
        <w:rPr>
          <w:color w:val="auto"/>
          <w:sz w:val="18"/>
          <w:szCs w:val="18"/>
        </w:rPr>
        <w:t>р</w:t>
      </w:r>
      <w:r w:rsidRPr="00B4286E">
        <w:rPr>
          <w:color w:val="auto"/>
          <w:sz w:val="18"/>
          <w:szCs w:val="18"/>
        </w:rPr>
        <w:t xml:space="preserve"> - </w:t>
      </w:r>
      <w:r w:rsidR="00AD7CF9" w:rsidRPr="00344657">
        <w:rPr>
          <w:color w:val="auto"/>
          <w:sz w:val="18"/>
          <w:szCs w:val="18"/>
        </w:rPr>
        <w:t>Инвестиционная стр</w:t>
      </w:r>
      <w:r w:rsidR="00AD7CF9">
        <w:rPr>
          <w:color w:val="auto"/>
          <w:sz w:val="18"/>
          <w:szCs w:val="18"/>
        </w:rPr>
        <w:t>атегия «Альфа Китайские акции»;</w:t>
      </w:r>
    </w:p>
    <w:p w14:paraId="02EA0E18" w14:textId="07FB1DF0" w:rsidR="004431AA" w:rsidRDefault="004431AA" w:rsidP="004431AA">
      <w:pPr>
        <w:pStyle w:val="Default"/>
        <w:tabs>
          <w:tab w:val="left" w:pos="709"/>
        </w:tabs>
        <w:ind w:left="284"/>
        <w:jc w:val="both"/>
        <w:rPr>
          <w:color w:val="auto"/>
          <w:sz w:val="18"/>
          <w:szCs w:val="18"/>
        </w:rPr>
      </w:pPr>
      <w:r w:rsidRPr="00B4286E">
        <w:rPr>
          <w:color w:val="auto"/>
          <w:sz w:val="18"/>
          <w:szCs w:val="18"/>
        </w:rPr>
        <w:t>Приложение №6</w:t>
      </w:r>
      <w:r w:rsidR="00FE5FDB">
        <w:rPr>
          <w:color w:val="auto"/>
          <w:sz w:val="18"/>
          <w:szCs w:val="18"/>
        </w:rPr>
        <w:t>с</w:t>
      </w:r>
      <w:r w:rsidRPr="00B4286E">
        <w:rPr>
          <w:color w:val="auto"/>
          <w:sz w:val="18"/>
          <w:szCs w:val="18"/>
        </w:rPr>
        <w:t xml:space="preserve"> - </w:t>
      </w:r>
      <w:r w:rsidR="00AD7CF9" w:rsidRPr="005A6F7D">
        <w:rPr>
          <w:color w:val="auto"/>
          <w:sz w:val="18"/>
          <w:szCs w:val="18"/>
        </w:rPr>
        <w:t xml:space="preserve">Инвестиционная стратегия </w:t>
      </w:r>
      <w:r w:rsidR="00AD7CF9" w:rsidRPr="005A6F7D">
        <w:rPr>
          <w:color w:val="auto"/>
          <w:sz w:val="18"/>
        </w:rPr>
        <w:t>«</w:t>
      </w:r>
      <w:r w:rsidR="00AD7CF9">
        <w:rPr>
          <w:color w:val="auto"/>
          <w:sz w:val="18"/>
        </w:rPr>
        <w:t xml:space="preserve">Альфа </w:t>
      </w:r>
      <w:r w:rsidR="005332EB">
        <w:rPr>
          <w:color w:val="auto"/>
          <w:sz w:val="18"/>
        </w:rPr>
        <w:t>Р</w:t>
      </w:r>
      <w:r w:rsidR="00AD7CF9">
        <w:rPr>
          <w:color w:val="auto"/>
          <w:sz w:val="18"/>
        </w:rPr>
        <w:t>оссийские акции</w:t>
      </w:r>
      <w:r w:rsidR="00AD7CF9" w:rsidRPr="005A6F7D">
        <w:rPr>
          <w:color w:val="auto"/>
          <w:sz w:val="18"/>
        </w:rPr>
        <w:t>»</w:t>
      </w:r>
      <w:r w:rsidR="00AD7CF9">
        <w:rPr>
          <w:color w:val="auto"/>
          <w:sz w:val="18"/>
        </w:rPr>
        <w:t>;</w:t>
      </w:r>
    </w:p>
    <w:p w14:paraId="5830B390" w14:textId="47B8244E" w:rsidR="002C25AE" w:rsidRDefault="004431AA" w:rsidP="002D519C">
      <w:pPr>
        <w:pStyle w:val="Default"/>
        <w:tabs>
          <w:tab w:val="left" w:pos="709"/>
        </w:tabs>
        <w:ind w:left="284"/>
        <w:jc w:val="both"/>
        <w:rPr>
          <w:sz w:val="18"/>
          <w:szCs w:val="18"/>
        </w:rPr>
      </w:pPr>
      <w:r>
        <w:rPr>
          <w:color w:val="auto"/>
          <w:sz w:val="18"/>
          <w:szCs w:val="18"/>
        </w:rPr>
        <w:t>Приложение №6</w:t>
      </w:r>
      <w:r w:rsidR="00FE5FDB">
        <w:rPr>
          <w:color w:val="auto"/>
          <w:sz w:val="18"/>
          <w:szCs w:val="18"/>
        </w:rPr>
        <w:t>т</w:t>
      </w:r>
      <w:r>
        <w:rPr>
          <w:color w:val="auto"/>
          <w:sz w:val="18"/>
          <w:szCs w:val="18"/>
        </w:rPr>
        <w:t xml:space="preserve"> - </w:t>
      </w:r>
      <w:r w:rsidR="00AA1100">
        <w:rPr>
          <w:sz w:val="18"/>
          <w:szCs w:val="18"/>
        </w:rPr>
        <w:t>Инвестиционная стратегия «</w:t>
      </w:r>
      <w:r w:rsidR="00AA1100" w:rsidRPr="009161B9">
        <w:rPr>
          <w:sz w:val="18"/>
          <w:szCs w:val="18"/>
        </w:rPr>
        <w:t>Альфа Медицина</w:t>
      </w:r>
      <w:r w:rsidR="00AA1100">
        <w:rPr>
          <w:sz w:val="18"/>
          <w:szCs w:val="18"/>
        </w:rPr>
        <w:t>»</w:t>
      </w:r>
      <w:r w:rsidR="00A6257E">
        <w:rPr>
          <w:sz w:val="18"/>
          <w:szCs w:val="18"/>
        </w:rPr>
        <w:t>;</w:t>
      </w:r>
    </w:p>
    <w:p w14:paraId="218DD1F3" w14:textId="53E17763" w:rsidR="00A6257E" w:rsidRDefault="00A6257E" w:rsidP="002D519C">
      <w:pPr>
        <w:pStyle w:val="Default"/>
        <w:tabs>
          <w:tab w:val="left" w:pos="709"/>
        </w:tabs>
        <w:ind w:left="284"/>
        <w:jc w:val="both"/>
        <w:rPr>
          <w:color w:val="auto"/>
          <w:sz w:val="18"/>
        </w:rPr>
      </w:pPr>
      <w:r w:rsidRPr="00A6257E">
        <w:rPr>
          <w:color w:val="auto"/>
          <w:sz w:val="18"/>
        </w:rPr>
        <w:t>Приложение №6</w:t>
      </w:r>
      <w:r w:rsidR="00FE5FDB">
        <w:rPr>
          <w:color w:val="auto"/>
          <w:sz w:val="18"/>
        </w:rPr>
        <w:t>у</w:t>
      </w:r>
      <w:r w:rsidRPr="00A6257E">
        <w:rPr>
          <w:color w:val="auto"/>
          <w:sz w:val="18"/>
        </w:rPr>
        <w:t xml:space="preserve"> - Инвестиционная стратегия «Альфа Космос»</w:t>
      </w:r>
      <w:r w:rsidR="00815BE6">
        <w:rPr>
          <w:color w:val="auto"/>
          <w:sz w:val="18"/>
        </w:rPr>
        <w:t>;</w:t>
      </w:r>
    </w:p>
    <w:p w14:paraId="782E3624" w14:textId="2DE146CC" w:rsidR="00815BE6" w:rsidRDefault="00815BE6" w:rsidP="002D519C">
      <w:pPr>
        <w:pStyle w:val="Default"/>
        <w:tabs>
          <w:tab w:val="left" w:pos="709"/>
        </w:tabs>
        <w:ind w:left="284"/>
        <w:jc w:val="both"/>
        <w:rPr>
          <w:sz w:val="18"/>
          <w:szCs w:val="18"/>
        </w:rPr>
      </w:pPr>
      <w:r>
        <w:rPr>
          <w:color w:val="auto"/>
          <w:sz w:val="18"/>
        </w:rPr>
        <w:t>Приложение №6ф – Инвестиционная стратегия «</w:t>
      </w:r>
      <w:r w:rsidR="00400858">
        <w:rPr>
          <w:sz w:val="18"/>
          <w:szCs w:val="18"/>
        </w:rPr>
        <w:t>Альфа</w:t>
      </w:r>
      <w:r>
        <w:rPr>
          <w:sz w:val="18"/>
          <w:szCs w:val="18"/>
        </w:rPr>
        <w:t xml:space="preserve"> Максимальный эффект»</w:t>
      </w:r>
      <w:r w:rsidR="00400858">
        <w:rPr>
          <w:sz w:val="18"/>
          <w:szCs w:val="18"/>
        </w:rPr>
        <w:t>;</w:t>
      </w:r>
    </w:p>
    <w:p w14:paraId="0FCDF425" w14:textId="3665CDA9" w:rsidR="00400858" w:rsidRDefault="00400858" w:rsidP="002D519C">
      <w:pPr>
        <w:pStyle w:val="Default"/>
        <w:tabs>
          <w:tab w:val="left" w:pos="709"/>
        </w:tabs>
        <w:ind w:left="284"/>
        <w:jc w:val="both"/>
        <w:rPr>
          <w:color w:val="auto"/>
          <w:sz w:val="18"/>
        </w:rPr>
      </w:pPr>
      <w:r>
        <w:rPr>
          <w:color w:val="auto"/>
          <w:sz w:val="18"/>
        </w:rPr>
        <w:t>Приложение №6х</w:t>
      </w:r>
      <w:r w:rsidRPr="00400858">
        <w:rPr>
          <w:color w:val="auto"/>
          <w:sz w:val="18"/>
        </w:rPr>
        <w:t xml:space="preserve"> – Инвестиционная стратегия «</w:t>
      </w:r>
      <w:r w:rsidR="006A7D87" w:rsidRPr="006A7D87">
        <w:rPr>
          <w:color w:val="auto"/>
          <w:sz w:val="18"/>
        </w:rPr>
        <w:t>Альфа Видеоигры</w:t>
      </w:r>
      <w:r>
        <w:rPr>
          <w:color w:val="auto"/>
          <w:sz w:val="18"/>
        </w:rPr>
        <w:t>»;</w:t>
      </w:r>
    </w:p>
    <w:p w14:paraId="17A16CF9" w14:textId="3828D20E" w:rsidR="00400858" w:rsidRDefault="00400858" w:rsidP="00400858">
      <w:pPr>
        <w:pStyle w:val="Default"/>
        <w:tabs>
          <w:tab w:val="left" w:pos="709"/>
        </w:tabs>
        <w:ind w:left="284"/>
        <w:jc w:val="both"/>
        <w:rPr>
          <w:sz w:val="18"/>
          <w:szCs w:val="18"/>
        </w:rPr>
      </w:pPr>
      <w:r>
        <w:rPr>
          <w:color w:val="auto"/>
          <w:sz w:val="18"/>
        </w:rPr>
        <w:t>Приложение №6ц – Инвестиционная стратегия «</w:t>
      </w:r>
      <w:r w:rsidR="006A7D87" w:rsidRPr="006A7D87">
        <w:rPr>
          <w:color w:val="auto"/>
          <w:sz w:val="18"/>
        </w:rPr>
        <w:t>Альфа Еврооблигации</w:t>
      </w:r>
      <w:r>
        <w:rPr>
          <w:sz w:val="18"/>
          <w:szCs w:val="18"/>
        </w:rPr>
        <w:t>»</w:t>
      </w:r>
      <w:r w:rsidR="005D20FC">
        <w:rPr>
          <w:sz w:val="18"/>
          <w:szCs w:val="18"/>
        </w:rPr>
        <w:t>;</w:t>
      </w:r>
    </w:p>
    <w:p w14:paraId="364107BB" w14:textId="46E97CB0" w:rsidR="005D20FC" w:rsidRDefault="005D20FC" w:rsidP="005D20FC">
      <w:pPr>
        <w:pStyle w:val="Default"/>
        <w:tabs>
          <w:tab w:val="left" w:pos="709"/>
        </w:tabs>
        <w:ind w:left="284"/>
        <w:jc w:val="both"/>
        <w:rPr>
          <w:sz w:val="18"/>
          <w:szCs w:val="18"/>
        </w:rPr>
      </w:pPr>
      <w:r>
        <w:rPr>
          <w:color w:val="auto"/>
          <w:sz w:val="18"/>
        </w:rPr>
        <w:t xml:space="preserve">Приложение №6ч – </w:t>
      </w:r>
      <w:r w:rsidR="00310902" w:rsidRPr="00400858">
        <w:rPr>
          <w:color w:val="auto"/>
          <w:sz w:val="18"/>
        </w:rPr>
        <w:t>Инвестиционная стратегия «</w:t>
      </w:r>
      <w:r w:rsidR="00310902" w:rsidRPr="006A7D87">
        <w:rPr>
          <w:color w:val="auto"/>
          <w:sz w:val="18"/>
        </w:rPr>
        <w:t>Альфа</w:t>
      </w:r>
      <w:r w:rsidR="00310902">
        <w:rPr>
          <w:color w:val="auto"/>
          <w:sz w:val="18"/>
        </w:rPr>
        <w:t xml:space="preserve"> Золото»;</w:t>
      </w:r>
    </w:p>
    <w:p w14:paraId="091B2AC6" w14:textId="6AD998F6" w:rsidR="007E0F69" w:rsidRDefault="005D20FC" w:rsidP="005D20FC">
      <w:pPr>
        <w:pStyle w:val="Default"/>
        <w:tabs>
          <w:tab w:val="left" w:pos="709"/>
        </w:tabs>
        <w:ind w:left="284"/>
        <w:jc w:val="both"/>
        <w:rPr>
          <w:sz w:val="18"/>
          <w:szCs w:val="18"/>
        </w:rPr>
      </w:pPr>
      <w:r>
        <w:rPr>
          <w:color w:val="auto"/>
          <w:sz w:val="18"/>
        </w:rPr>
        <w:t>Приложение №6</w:t>
      </w:r>
      <w:r w:rsidR="007E0F69">
        <w:rPr>
          <w:color w:val="auto"/>
          <w:sz w:val="18"/>
        </w:rPr>
        <w:t>ш</w:t>
      </w:r>
      <w:r>
        <w:rPr>
          <w:color w:val="auto"/>
          <w:sz w:val="18"/>
        </w:rPr>
        <w:t xml:space="preserve"> – </w:t>
      </w:r>
      <w:r w:rsidR="00310902">
        <w:rPr>
          <w:color w:val="auto"/>
          <w:sz w:val="18"/>
        </w:rPr>
        <w:t>Инвестиционная стратегия «Альфа Стратегия будущего»;</w:t>
      </w:r>
    </w:p>
    <w:p w14:paraId="4339DD24" w14:textId="4466E9EC" w:rsidR="00BA56C2" w:rsidRDefault="007E0F69" w:rsidP="007E0F69">
      <w:pPr>
        <w:pStyle w:val="Default"/>
        <w:tabs>
          <w:tab w:val="left" w:pos="709"/>
        </w:tabs>
        <w:ind w:left="284"/>
        <w:jc w:val="both"/>
        <w:rPr>
          <w:color w:val="auto"/>
          <w:sz w:val="18"/>
        </w:rPr>
      </w:pPr>
      <w:r>
        <w:rPr>
          <w:color w:val="auto"/>
          <w:sz w:val="18"/>
        </w:rPr>
        <w:t>Приложение №6щ</w:t>
      </w:r>
      <w:r w:rsidRPr="00400858">
        <w:rPr>
          <w:color w:val="auto"/>
          <w:sz w:val="18"/>
        </w:rPr>
        <w:t xml:space="preserve"> – </w:t>
      </w:r>
      <w:r w:rsidR="00310902">
        <w:rPr>
          <w:color w:val="auto"/>
          <w:sz w:val="18"/>
        </w:rPr>
        <w:t>Инвестиционная стратегия «</w:t>
      </w:r>
      <w:r w:rsidR="00310902" w:rsidRPr="007025B9">
        <w:rPr>
          <w:color w:val="auto"/>
          <w:sz w:val="18"/>
        </w:rPr>
        <w:t>Альфа Российская экономика</w:t>
      </w:r>
      <w:r w:rsidR="00310902">
        <w:rPr>
          <w:color w:val="auto"/>
          <w:sz w:val="18"/>
        </w:rPr>
        <w:t>»;</w:t>
      </w:r>
    </w:p>
    <w:p w14:paraId="5C27389D" w14:textId="3BAB72BD" w:rsidR="007E0F69" w:rsidRDefault="00517C8F" w:rsidP="00A34C8E">
      <w:pPr>
        <w:pStyle w:val="Default"/>
        <w:tabs>
          <w:tab w:val="left" w:pos="709"/>
        </w:tabs>
        <w:jc w:val="both"/>
        <w:rPr>
          <w:color w:val="auto"/>
          <w:sz w:val="18"/>
        </w:rPr>
      </w:pPr>
      <w:r>
        <w:rPr>
          <w:color w:val="auto"/>
          <w:sz w:val="18"/>
        </w:rPr>
        <w:t xml:space="preserve">      </w:t>
      </w:r>
      <w:r w:rsidR="00BA56C2">
        <w:rPr>
          <w:color w:val="auto"/>
          <w:sz w:val="18"/>
        </w:rPr>
        <w:t xml:space="preserve">Приложение №6э – </w:t>
      </w:r>
      <w:r w:rsidR="00310902">
        <w:rPr>
          <w:color w:val="auto"/>
          <w:sz w:val="18"/>
        </w:rPr>
        <w:t>Инвестиционная стратегия «Альфа. Государственные облигации».</w:t>
      </w:r>
    </w:p>
    <w:p w14:paraId="5634E668" w14:textId="1086307B" w:rsidR="00E41872" w:rsidRPr="00B4286E" w:rsidRDefault="00D03D51" w:rsidP="00227719">
      <w:pPr>
        <w:pStyle w:val="Default"/>
        <w:tabs>
          <w:tab w:val="left" w:pos="709"/>
        </w:tabs>
        <w:ind w:left="284"/>
        <w:jc w:val="both"/>
        <w:rPr>
          <w:color w:val="auto"/>
          <w:sz w:val="18"/>
          <w:szCs w:val="18"/>
        </w:rPr>
      </w:pPr>
      <w:r w:rsidRPr="00B4286E">
        <w:rPr>
          <w:color w:val="auto"/>
          <w:sz w:val="18"/>
          <w:szCs w:val="18"/>
        </w:rPr>
        <w:t xml:space="preserve">Приложение </w:t>
      </w:r>
      <w:r w:rsidR="00E41872" w:rsidRPr="00B4286E">
        <w:rPr>
          <w:color w:val="auto"/>
          <w:sz w:val="18"/>
          <w:szCs w:val="18"/>
        </w:rPr>
        <w:t>№7 – Перечень документов, предоставляемых Учредителем управления Управляющему перед заключением договора доверительного управления ценными бумагами и средствами инвестирования в ценные бумаги</w:t>
      </w:r>
      <w:r w:rsidR="006F686D" w:rsidRPr="00B4286E">
        <w:rPr>
          <w:color w:val="auto"/>
          <w:sz w:val="18"/>
          <w:szCs w:val="18"/>
        </w:rPr>
        <w:t>.</w:t>
      </w:r>
    </w:p>
    <w:p w14:paraId="084BC045" w14:textId="77777777" w:rsidR="00E41872" w:rsidRPr="00B4286E" w:rsidRDefault="00E41872" w:rsidP="00E95859">
      <w:pPr>
        <w:pStyle w:val="Default"/>
        <w:numPr>
          <w:ilvl w:val="0"/>
          <w:numId w:val="2"/>
        </w:numPr>
        <w:tabs>
          <w:tab w:val="left" w:pos="709"/>
        </w:tabs>
        <w:ind w:left="284" w:firstLine="0"/>
        <w:jc w:val="both"/>
        <w:rPr>
          <w:b/>
          <w:color w:val="auto"/>
          <w:sz w:val="18"/>
          <w:szCs w:val="18"/>
        </w:rPr>
      </w:pPr>
      <w:r w:rsidRPr="00B4286E">
        <w:rPr>
          <w:b/>
          <w:bCs/>
          <w:color w:val="auto"/>
          <w:sz w:val="18"/>
          <w:szCs w:val="18"/>
        </w:rPr>
        <w:t>Реквизиты Управляющего</w:t>
      </w:r>
      <w:r w:rsidRPr="00B4286E">
        <w:rPr>
          <w:b/>
          <w:color w:val="auto"/>
          <w:sz w:val="18"/>
          <w:szCs w:val="18"/>
        </w:rPr>
        <w:t xml:space="preserve">: </w:t>
      </w:r>
    </w:p>
    <w:p w14:paraId="5D1BBCAE" w14:textId="77777777" w:rsidR="00E41872" w:rsidRPr="00B4286E" w:rsidRDefault="00E41872" w:rsidP="00E95859">
      <w:pPr>
        <w:tabs>
          <w:tab w:val="left" w:pos="709"/>
        </w:tabs>
        <w:ind w:left="284"/>
        <w:jc w:val="both"/>
        <w:rPr>
          <w:b/>
          <w:bCs/>
          <w:sz w:val="18"/>
          <w:szCs w:val="18"/>
        </w:rPr>
      </w:pPr>
      <w:r w:rsidRPr="00B4286E">
        <w:rPr>
          <w:b/>
          <w:bCs/>
          <w:sz w:val="18"/>
          <w:szCs w:val="18"/>
        </w:rPr>
        <w:t>Общество с ограниченной ответственностью «Управляющая компания «Альфа-Капитал»</w:t>
      </w:r>
    </w:p>
    <w:p w14:paraId="0C224019" w14:textId="77777777" w:rsidR="00E41872" w:rsidRPr="00B4286E" w:rsidRDefault="00E41872" w:rsidP="00E95859">
      <w:pPr>
        <w:tabs>
          <w:tab w:val="num" w:pos="-180"/>
          <w:tab w:val="left" w:pos="709"/>
        </w:tabs>
        <w:ind w:left="284"/>
        <w:jc w:val="both"/>
        <w:rPr>
          <w:spacing w:val="-1"/>
          <w:sz w:val="18"/>
          <w:szCs w:val="18"/>
        </w:rPr>
      </w:pPr>
      <w:r w:rsidRPr="00B4286E">
        <w:rPr>
          <w:b/>
          <w:sz w:val="18"/>
          <w:szCs w:val="18"/>
        </w:rPr>
        <w:t>Место нахождения:</w:t>
      </w:r>
      <w:r w:rsidRPr="00B4286E">
        <w:rPr>
          <w:sz w:val="18"/>
          <w:szCs w:val="18"/>
        </w:rPr>
        <w:t xml:space="preserve"> </w:t>
      </w:r>
      <w:r w:rsidRPr="00B4286E">
        <w:rPr>
          <w:spacing w:val="-1"/>
          <w:sz w:val="18"/>
          <w:szCs w:val="18"/>
        </w:rPr>
        <w:t>Р</w:t>
      </w:r>
      <w:r w:rsidR="00A348C0" w:rsidRPr="00B4286E">
        <w:rPr>
          <w:spacing w:val="-1"/>
          <w:sz w:val="18"/>
          <w:szCs w:val="18"/>
        </w:rPr>
        <w:t xml:space="preserve">оссийская Федерация, 123001, г. </w:t>
      </w:r>
      <w:r w:rsidRPr="00B4286E">
        <w:rPr>
          <w:spacing w:val="-1"/>
          <w:sz w:val="18"/>
          <w:szCs w:val="18"/>
        </w:rPr>
        <w:t>Москв</w:t>
      </w:r>
      <w:r w:rsidR="00A348C0" w:rsidRPr="00B4286E">
        <w:rPr>
          <w:spacing w:val="-1"/>
          <w:sz w:val="18"/>
          <w:szCs w:val="18"/>
        </w:rPr>
        <w:t>а, Садовая-Кудринская улица, д.32, стр.</w:t>
      </w:r>
      <w:r w:rsidRPr="00B4286E">
        <w:rPr>
          <w:spacing w:val="-1"/>
          <w:sz w:val="18"/>
          <w:szCs w:val="18"/>
        </w:rPr>
        <w:t>1.</w:t>
      </w:r>
    </w:p>
    <w:p w14:paraId="1901AD3E" w14:textId="77777777" w:rsidR="00E41872" w:rsidRPr="00B4286E" w:rsidRDefault="00E41872" w:rsidP="00E95859">
      <w:pPr>
        <w:tabs>
          <w:tab w:val="num" w:pos="-180"/>
          <w:tab w:val="left" w:pos="709"/>
        </w:tabs>
        <w:ind w:left="284"/>
        <w:jc w:val="both"/>
        <w:rPr>
          <w:spacing w:val="-1"/>
          <w:sz w:val="18"/>
          <w:szCs w:val="18"/>
        </w:rPr>
      </w:pPr>
      <w:r w:rsidRPr="00B4286E">
        <w:rPr>
          <w:b/>
          <w:sz w:val="18"/>
          <w:szCs w:val="18"/>
        </w:rPr>
        <w:t>Почтовый адрес:</w:t>
      </w:r>
      <w:r w:rsidRPr="00B4286E">
        <w:rPr>
          <w:sz w:val="18"/>
          <w:szCs w:val="18"/>
        </w:rPr>
        <w:t xml:space="preserve"> </w:t>
      </w:r>
      <w:r w:rsidRPr="00B4286E">
        <w:rPr>
          <w:spacing w:val="-1"/>
          <w:sz w:val="18"/>
          <w:szCs w:val="18"/>
        </w:rPr>
        <w:t>Российская Федерация, 123001, г. Москва, Садова</w:t>
      </w:r>
      <w:r w:rsidR="00A348C0" w:rsidRPr="00B4286E">
        <w:rPr>
          <w:spacing w:val="-1"/>
          <w:sz w:val="18"/>
          <w:szCs w:val="18"/>
        </w:rPr>
        <w:t>я-Кудринская улица, д.32, стр.</w:t>
      </w:r>
      <w:r w:rsidRPr="00B4286E">
        <w:rPr>
          <w:spacing w:val="-1"/>
          <w:sz w:val="18"/>
          <w:szCs w:val="18"/>
        </w:rPr>
        <w:t>1.</w:t>
      </w:r>
    </w:p>
    <w:p w14:paraId="705FD2CD" w14:textId="77777777" w:rsidR="00E41872" w:rsidRPr="00B4286E" w:rsidRDefault="00E41872" w:rsidP="00E95859">
      <w:pPr>
        <w:tabs>
          <w:tab w:val="left" w:pos="709"/>
        </w:tabs>
        <w:ind w:left="284" w:right="175"/>
        <w:rPr>
          <w:sz w:val="18"/>
          <w:szCs w:val="18"/>
        </w:rPr>
      </w:pPr>
      <w:r w:rsidRPr="00B4286E">
        <w:rPr>
          <w:sz w:val="18"/>
          <w:szCs w:val="18"/>
        </w:rPr>
        <w:t>ИНН 7728142469 КПП 770301001</w:t>
      </w:r>
    </w:p>
    <w:p w14:paraId="2726F3EA" w14:textId="77777777" w:rsidR="00E41872" w:rsidRPr="00B4286E" w:rsidRDefault="00E41872" w:rsidP="00E95859">
      <w:pPr>
        <w:tabs>
          <w:tab w:val="left" w:pos="709"/>
        </w:tabs>
        <w:ind w:left="284"/>
        <w:jc w:val="both"/>
        <w:rPr>
          <w:sz w:val="18"/>
          <w:szCs w:val="18"/>
        </w:rPr>
      </w:pPr>
      <w:r w:rsidRPr="00B4286E">
        <w:rPr>
          <w:sz w:val="18"/>
          <w:szCs w:val="18"/>
        </w:rPr>
        <w:t xml:space="preserve">Р/с </w:t>
      </w:r>
      <w:r w:rsidR="00AF705D" w:rsidRPr="00B4286E">
        <w:rPr>
          <w:sz w:val="18"/>
          <w:szCs w:val="18"/>
        </w:rPr>
        <w:t xml:space="preserve">4070 1810 9027 5000 0386 </w:t>
      </w:r>
      <w:r w:rsidR="00D82AE1" w:rsidRPr="00B4286E">
        <w:rPr>
          <w:bCs/>
          <w:sz w:val="18"/>
          <w:szCs w:val="18"/>
        </w:rPr>
        <w:t>(</w:t>
      </w:r>
      <w:r w:rsidR="00A41D87" w:rsidRPr="00B4286E">
        <w:rPr>
          <w:bCs/>
          <w:sz w:val="18"/>
          <w:szCs w:val="18"/>
        </w:rPr>
        <w:t>Указанный счет не является счетом для перечисления сре</w:t>
      </w:r>
      <w:r w:rsidR="00D82AE1" w:rsidRPr="00B4286E">
        <w:rPr>
          <w:bCs/>
          <w:sz w:val="18"/>
          <w:szCs w:val="18"/>
        </w:rPr>
        <w:t>дств в доверительное управление)</w:t>
      </w:r>
      <w:r w:rsidR="00E95859" w:rsidRPr="00B4286E">
        <w:rPr>
          <w:bCs/>
          <w:sz w:val="18"/>
          <w:szCs w:val="18"/>
        </w:rPr>
        <w:t xml:space="preserve">, </w:t>
      </w:r>
      <w:r w:rsidRPr="00B4286E">
        <w:rPr>
          <w:sz w:val="18"/>
          <w:szCs w:val="18"/>
        </w:rPr>
        <w:t>в АО «А</w:t>
      </w:r>
      <w:r w:rsidR="00B521CE" w:rsidRPr="00B4286E">
        <w:rPr>
          <w:sz w:val="18"/>
          <w:szCs w:val="18"/>
        </w:rPr>
        <w:t>ЛЬФА</w:t>
      </w:r>
      <w:r w:rsidRPr="00B4286E">
        <w:rPr>
          <w:sz w:val="18"/>
          <w:szCs w:val="18"/>
        </w:rPr>
        <w:t>-Б</w:t>
      </w:r>
      <w:r w:rsidR="00B521CE" w:rsidRPr="00B4286E">
        <w:rPr>
          <w:sz w:val="18"/>
          <w:szCs w:val="18"/>
        </w:rPr>
        <w:t>АНК</w:t>
      </w:r>
      <w:r w:rsidRPr="00B4286E">
        <w:rPr>
          <w:sz w:val="18"/>
          <w:szCs w:val="18"/>
        </w:rPr>
        <w:t>» г. Москва</w:t>
      </w:r>
      <w:r w:rsidR="0087044C" w:rsidRPr="00B4286E">
        <w:rPr>
          <w:sz w:val="18"/>
          <w:szCs w:val="18"/>
        </w:rPr>
        <w:t xml:space="preserve">, </w:t>
      </w:r>
      <w:r w:rsidRPr="00B4286E">
        <w:rPr>
          <w:sz w:val="18"/>
          <w:szCs w:val="18"/>
        </w:rPr>
        <w:t>к/с 30101810200000000593</w:t>
      </w:r>
    </w:p>
    <w:p w14:paraId="1C683226" w14:textId="77777777" w:rsidR="00E41872" w:rsidRPr="00B4286E" w:rsidRDefault="00E41872" w:rsidP="00E95859">
      <w:pPr>
        <w:tabs>
          <w:tab w:val="left" w:pos="709"/>
        </w:tabs>
        <w:ind w:left="284"/>
        <w:jc w:val="both"/>
        <w:rPr>
          <w:sz w:val="18"/>
          <w:szCs w:val="18"/>
        </w:rPr>
      </w:pPr>
      <w:r w:rsidRPr="00B4286E">
        <w:rPr>
          <w:sz w:val="18"/>
          <w:szCs w:val="18"/>
        </w:rPr>
        <w:t>БИК 044525593</w:t>
      </w:r>
    </w:p>
    <w:p w14:paraId="6458A2FC" w14:textId="77777777" w:rsidR="00E41872" w:rsidRPr="00B4286E" w:rsidRDefault="00E41872" w:rsidP="00E95859">
      <w:pPr>
        <w:tabs>
          <w:tab w:val="left" w:pos="709"/>
        </w:tabs>
        <w:ind w:left="284"/>
        <w:jc w:val="both"/>
        <w:rPr>
          <w:sz w:val="18"/>
          <w:szCs w:val="18"/>
        </w:rPr>
      </w:pPr>
      <w:r w:rsidRPr="00B4286E">
        <w:rPr>
          <w:sz w:val="18"/>
          <w:szCs w:val="18"/>
        </w:rPr>
        <w:lastRenderedPageBreak/>
        <w:t>Тел.: (495) 797 31 52/54</w:t>
      </w:r>
      <w:r w:rsidR="00BE4471" w:rsidRPr="00B4286E">
        <w:rPr>
          <w:sz w:val="18"/>
          <w:szCs w:val="18"/>
        </w:rPr>
        <w:t xml:space="preserve">, </w:t>
      </w:r>
      <w:r w:rsidRPr="00B4286E">
        <w:rPr>
          <w:sz w:val="18"/>
          <w:szCs w:val="18"/>
        </w:rPr>
        <w:t>Факс: (495) 797 31 51</w:t>
      </w:r>
    </w:p>
    <w:p w14:paraId="37718CD1" w14:textId="77777777" w:rsidR="00E41872" w:rsidRPr="00B4286E" w:rsidRDefault="00E41872" w:rsidP="00E95859">
      <w:pPr>
        <w:pStyle w:val="Default"/>
        <w:tabs>
          <w:tab w:val="left" w:pos="709"/>
        </w:tabs>
        <w:ind w:left="284"/>
        <w:jc w:val="both"/>
        <w:rPr>
          <w:color w:val="auto"/>
          <w:sz w:val="18"/>
          <w:szCs w:val="18"/>
        </w:rPr>
      </w:pPr>
      <w:r w:rsidRPr="00B4286E">
        <w:rPr>
          <w:color w:val="auto"/>
          <w:sz w:val="18"/>
          <w:szCs w:val="18"/>
        </w:rPr>
        <w:t xml:space="preserve">Адрес в интернете: </w:t>
      </w:r>
      <w:hyperlink r:id="rId8" w:history="1">
        <w:r w:rsidRPr="00B4286E">
          <w:rPr>
            <w:rStyle w:val="af2"/>
            <w:color w:val="auto"/>
            <w:sz w:val="18"/>
            <w:szCs w:val="18"/>
            <w:u w:val="none"/>
          </w:rPr>
          <w:t>http://www.alfacapital.ru/</w:t>
        </w:r>
      </w:hyperlink>
    </w:p>
    <w:p w14:paraId="1A33FDA7" w14:textId="77777777" w:rsidR="008E7857" w:rsidRPr="00B4286E" w:rsidRDefault="00E41872" w:rsidP="0087044C">
      <w:pPr>
        <w:pStyle w:val="Default"/>
        <w:tabs>
          <w:tab w:val="left" w:pos="709"/>
        </w:tabs>
        <w:ind w:left="284"/>
        <w:jc w:val="both"/>
        <w:rPr>
          <w:b/>
          <w:bCs/>
          <w:iCs/>
          <w:color w:val="auto"/>
          <w:sz w:val="20"/>
          <w:szCs w:val="20"/>
        </w:rPr>
      </w:pPr>
      <w:r w:rsidRPr="00B4286E">
        <w:rPr>
          <w:color w:val="auto"/>
          <w:sz w:val="18"/>
          <w:szCs w:val="18"/>
        </w:rPr>
        <w:t xml:space="preserve">Адрес электронной почты: </w:t>
      </w:r>
      <w:hyperlink r:id="rId9" w:history="1">
        <w:r w:rsidRPr="00B4286E">
          <w:rPr>
            <w:rStyle w:val="af2"/>
            <w:color w:val="auto"/>
            <w:sz w:val="18"/>
            <w:szCs w:val="18"/>
            <w:u w:val="none"/>
          </w:rPr>
          <w:t>info@alfacapital.ru</w:t>
        </w:r>
      </w:hyperlink>
    </w:p>
    <w:p w14:paraId="5796AD55" w14:textId="77777777" w:rsidR="00A96110" w:rsidRPr="00B4286E" w:rsidRDefault="00A96110" w:rsidP="00256924">
      <w:pPr>
        <w:tabs>
          <w:tab w:val="left" w:pos="709"/>
        </w:tabs>
        <w:ind w:left="284"/>
        <w:jc w:val="both"/>
        <w:rPr>
          <w:sz w:val="18"/>
          <w:szCs w:val="18"/>
        </w:rPr>
      </w:pPr>
      <w:r w:rsidRPr="00B4286E">
        <w:rPr>
          <w:sz w:val="18"/>
          <w:szCs w:val="18"/>
        </w:rPr>
        <w:br w:type="page"/>
      </w:r>
    </w:p>
    <w:p w14:paraId="4A848286" w14:textId="77777777" w:rsidR="00086079" w:rsidRPr="00B4286E" w:rsidRDefault="00BE4471" w:rsidP="00F52E08">
      <w:pPr>
        <w:keepNext/>
        <w:tabs>
          <w:tab w:val="left" w:pos="5529"/>
        </w:tabs>
        <w:ind w:left="5529"/>
        <w:jc w:val="right"/>
        <w:outlineLvl w:val="0"/>
        <w:rPr>
          <w:bCs/>
          <w:iCs/>
          <w:sz w:val="20"/>
          <w:szCs w:val="20"/>
        </w:rPr>
      </w:pPr>
      <w:r w:rsidRPr="00B4286E">
        <w:rPr>
          <w:b/>
          <w:bCs/>
          <w:iCs/>
          <w:sz w:val="20"/>
          <w:szCs w:val="20"/>
        </w:rPr>
        <w:lastRenderedPageBreak/>
        <w:tab/>
      </w:r>
      <w:r w:rsidRPr="00B4286E">
        <w:rPr>
          <w:b/>
          <w:bCs/>
          <w:iCs/>
          <w:sz w:val="20"/>
          <w:szCs w:val="20"/>
        </w:rPr>
        <w:tab/>
      </w:r>
      <w:r w:rsidRPr="00B4286E">
        <w:rPr>
          <w:b/>
          <w:bCs/>
          <w:iCs/>
          <w:sz w:val="20"/>
          <w:szCs w:val="20"/>
        </w:rPr>
        <w:tab/>
      </w:r>
      <w:r w:rsidRPr="00B4286E">
        <w:rPr>
          <w:b/>
          <w:bCs/>
          <w:iCs/>
          <w:sz w:val="20"/>
          <w:szCs w:val="20"/>
        </w:rPr>
        <w:tab/>
      </w:r>
      <w:r w:rsidR="00236849" w:rsidRPr="00B4286E">
        <w:rPr>
          <w:b/>
          <w:bCs/>
          <w:iCs/>
          <w:sz w:val="20"/>
          <w:szCs w:val="20"/>
        </w:rPr>
        <w:t xml:space="preserve">          </w:t>
      </w:r>
      <w:r w:rsidR="00086079" w:rsidRPr="00B4286E">
        <w:rPr>
          <w:bCs/>
          <w:iCs/>
          <w:sz w:val="20"/>
          <w:szCs w:val="20"/>
        </w:rPr>
        <w:t>Приложение №</w:t>
      </w:r>
      <w:r w:rsidR="004F0809" w:rsidRPr="00B4286E">
        <w:rPr>
          <w:bCs/>
          <w:iCs/>
          <w:sz w:val="20"/>
          <w:szCs w:val="20"/>
        </w:rPr>
        <w:t xml:space="preserve"> </w:t>
      </w:r>
      <w:r w:rsidR="00086079" w:rsidRPr="00B4286E">
        <w:rPr>
          <w:bCs/>
          <w:iCs/>
          <w:sz w:val="20"/>
          <w:szCs w:val="20"/>
        </w:rPr>
        <w:t xml:space="preserve">1 </w:t>
      </w:r>
    </w:p>
    <w:p w14:paraId="5890370E" w14:textId="77777777" w:rsidR="00086079" w:rsidRPr="00B4286E" w:rsidRDefault="00086079" w:rsidP="00F52E08">
      <w:pPr>
        <w:autoSpaceDE w:val="0"/>
        <w:autoSpaceDN w:val="0"/>
        <w:adjustRightInd w:val="0"/>
        <w:jc w:val="right"/>
        <w:rPr>
          <w:bCs/>
          <w:iCs/>
          <w:szCs w:val="20"/>
        </w:rPr>
      </w:pPr>
      <w:r w:rsidRPr="00B4286E">
        <w:rPr>
          <w:bCs/>
          <w:sz w:val="20"/>
          <w:szCs w:val="20"/>
        </w:rPr>
        <w:t>к Договору</w:t>
      </w:r>
    </w:p>
    <w:p w14:paraId="2F9CEEE6" w14:textId="77777777" w:rsidR="00086079" w:rsidRPr="00B4286E" w:rsidRDefault="00086079" w:rsidP="00F52E08">
      <w:pPr>
        <w:autoSpaceDE w:val="0"/>
        <w:autoSpaceDN w:val="0"/>
        <w:adjustRightInd w:val="0"/>
        <w:jc w:val="right"/>
        <w:rPr>
          <w:sz w:val="20"/>
          <w:szCs w:val="20"/>
        </w:rPr>
      </w:pPr>
      <w:r w:rsidRPr="00B4286E">
        <w:rPr>
          <w:bCs/>
          <w:sz w:val="20"/>
          <w:szCs w:val="20"/>
        </w:rPr>
        <w:t>доверительного управления ценными</w:t>
      </w:r>
    </w:p>
    <w:p w14:paraId="3285CD17" w14:textId="77777777" w:rsidR="00086079" w:rsidRPr="00B4286E" w:rsidRDefault="00086079" w:rsidP="00F52E08">
      <w:pPr>
        <w:pStyle w:val="Default"/>
        <w:jc w:val="right"/>
        <w:rPr>
          <w:bCs/>
          <w:color w:val="auto"/>
          <w:sz w:val="20"/>
          <w:szCs w:val="20"/>
        </w:rPr>
      </w:pPr>
      <w:r w:rsidRPr="00B4286E">
        <w:rPr>
          <w:rFonts w:cs="Times New Roman"/>
          <w:bCs/>
          <w:color w:val="auto"/>
          <w:sz w:val="20"/>
          <w:szCs w:val="20"/>
        </w:rPr>
        <w:t>бумагами и средствами инвестирования в ценные бумаги</w:t>
      </w:r>
    </w:p>
    <w:p w14:paraId="5219B589" w14:textId="77777777" w:rsidR="00086079" w:rsidRPr="00B4286E" w:rsidRDefault="00086079" w:rsidP="00F52E08">
      <w:pPr>
        <w:pStyle w:val="Default"/>
        <w:jc w:val="right"/>
        <w:rPr>
          <w:bCs/>
          <w:color w:val="auto"/>
          <w:sz w:val="20"/>
          <w:szCs w:val="20"/>
        </w:rPr>
      </w:pPr>
    </w:p>
    <w:p w14:paraId="3F561BDE" w14:textId="77777777" w:rsidR="00541633" w:rsidRPr="00B4286E" w:rsidRDefault="00541633" w:rsidP="00541633">
      <w:pPr>
        <w:pStyle w:val="Default"/>
        <w:jc w:val="right"/>
        <w:rPr>
          <w:bCs/>
          <w:color w:val="auto"/>
          <w:sz w:val="20"/>
          <w:szCs w:val="20"/>
        </w:rPr>
      </w:pPr>
    </w:p>
    <w:p w14:paraId="6577D7FB" w14:textId="77777777" w:rsidR="00541633" w:rsidRPr="00B4286E" w:rsidRDefault="00541633" w:rsidP="00541633">
      <w:pPr>
        <w:pStyle w:val="Default"/>
        <w:jc w:val="center"/>
        <w:rPr>
          <w:b/>
          <w:bCs/>
          <w:color w:val="auto"/>
          <w:sz w:val="20"/>
          <w:szCs w:val="20"/>
        </w:rPr>
      </w:pPr>
    </w:p>
    <w:p w14:paraId="41A5AB33" w14:textId="77777777" w:rsidR="00541633" w:rsidRPr="00B4286E" w:rsidRDefault="00541633" w:rsidP="00541633">
      <w:pPr>
        <w:pStyle w:val="Default"/>
        <w:jc w:val="center"/>
        <w:rPr>
          <w:b/>
          <w:bCs/>
          <w:color w:val="auto"/>
          <w:sz w:val="20"/>
          <w:szCs w:val="20"/>
        </w:rPr>
      </w:pPr>
    </w:p>
    <w:p w14:paraId="0BA59667" w14:textId="77777777" w:rsidR="00541633" w:rsidRPr="00B4286E" w:rsidRDefault="00541633" w:rsidP="00541633">
      <w:pPr>
        <w:pStyle w:val="Default"/>
        <w:jc w:val="center"/>
        <w:rPr>
          <w:b/>
          <w:bCs/>
          <w:color w:val="auto"/>
          <w:sz w:val="20"/>
          <w:szCs w:val="20"/>
        </w:rPr>
      </w:pPr>
    </w:p>
    <w:p w14:paraId="6A879CD8" w14:textId="77777777" w:rsidR="00541633" w:rsidRPr="00B4286E" w:rsidRDefault="00541633" w:rsidP="00541633">
      <w:pPr>
        <w:pStyle w:val="Default"/>
        <w:jc w:val="center"/>
        <w:rPr>
          <w:b/>
          <w:bCs/>
          <w:color w:val="auto"/>
          <w:sz w:val="20"/>
          <w:szCs w:val="20"/>
        </w:rPr>
      </w:pPr>
    </w:p>
    <w:p w14:paraId="6F9909D8" w14:textId="77777777" w:rsidR="00541633" w:rsidRPr="00B4286E" w:rsidRDefault="00541633" w:rsidP="00541633">
      <w:pPr>
        <w:pStyle w:val="Default"/>
        <w:jc w:val="center"/>
        <w:rPr>
          <w:b/>
          <w:bCs/>
          <w:color w:val="auto"/>
          <w:sz w:val="20"/>
          <w:szCs w:val="20"/>
        </w:rPr>
      </w:pPr>
    </w:p>
    <w:p w14:paraId="5D1B9B94" w14:textId="77777777" w:rsidR="00541633" w:rsidRPr="00B4286E" w:rsidRDefault="00541633" w:rsidP="00541633">
      <w:pPr>
        <w:pStyle w:val="Default"/>
        <w:jc w:val="center"/>
        <w:rPr>
          <w:b/>
          <w:bCs/>
          <w:color w:val="auto"/>
          <w:sz w:val="20"/>
          <w:szCs w:val="20"/>
        </w:rPr>
      </w:pPr>
    </w:p>
    <w:p w14:paraId="072C5D34" w14:textId="77777777" w:rsidR="00541633" w:rsidRPr="00B4286E" w:rsidRDefault="00541633" w:rsidP="00541633">
      <w:pPr>
        <w:pStyle w:val="Default"/>
        <w:jc w:val="center"/>
        <w:rPr>
          <w:b/>
          <w:bCs/>
          <w:color w:val="auto"/>
          <w:sz w:val="20"/>
          <w:szCs w:val="20"/>
        </w:rPr>
      </w:pPr>
    </w:p>
    <w:p w14:paraId="4C003E99" w14:textId="77777777" w:rsidR="00541633" w:rsidRPr="00B4286E" w:rsidRDefault="00541633" w:rsidP="00541633">
      <w:pPr>
        <w:pStyle w:val="Default"/>
        <w:jc w:val="center"/>
        <w:rPr>
          <w:b/>
          <w:bCs/>
          <w:color w:val="auto"/>
          <w:sz w:val="20"/>
          <w:szCs w:val="20"/>
        </w:rPr>
      </w:pPr>
    </w:p>
    <w:p w14:paraId="406E61F4" w14:textId="77777777" w:rsidR="00541633" w:rsidRPr="00B4286E" w:rsidRDefault="00541633" w:rsidP="00541633">
      <w:pPr>
        <w:pStyle w:val="Default"/>
        <w:jc w:val="center"/>
        <w:rPr>
          <w:b/>
          <w:bCs/>
          <w:color w:val="auto"/>
          <w:sz w:val="20"/>
          <w:szCs w:val="20"/>
        </w:rPr>
      </w:pPr>
    </w:p>
    <w:p w14:paraId="65B09678" w14:textId="77777777" w:rsidR="00541633" w:rsidRPr="00B4286E" w:rsidRDefault="00541633" w:rsidP="00086079">
      <w:pPr>
        <w:pStyle w:val="Default"/>
        <w:rPr>
          <w:b/>
          <w:bCs/>
          <w:color w:val="auto"/>
          <w:sz w:val="20"/>
          <w:szCs w:val="20"/>
        </w:rPr>
      </w:pPr>
    </w:p>
    <w:p w14:paraId="428968B6" w14:textId="77777777" w:rsidR="00541633" w:rsidRPr="00B4286E" w:rsidRDefault="00541633" w:rsidP="00541633">
      <w:pPr>
        <w:pStyle w:val="Default"/>
        <w:jc w:val="center"/>
        <w:rPr>
          <w:b/>
          <w:bCs/>
          <w:color w:val="auto"/>
          <w:sz w:val="20"/>
          <w:szCs w:val="20"/>
        </w:rPr>
      </w:pPr>
    </w:p>
    <w:p w14:paraId="2C82F645" w14:textId="77777777" w:rsidR="00541633" w:rsidRPr="00B4286E" w:rsidRDefault="00541633" w:rsidP="00541633">
      <w:pPr>
        <w:pStyle w:val="Default"/>
        <w:jc w:val="center"/>
        <w:rPr>
          <w:b/>
          <w:bCs/>
          <w:color w:val="auto"/>
          <w:sz w:val="20"/>
          <w:szCs w:val="20"/>
        </w:rPr>
      </w:pPr>
    </w:p>
    <w:p w14:paraId="372E7AFA" w14:textId="77777777" w:rsidR="00541633" w:rsidRPr="00B4286E" w:rsidRDefault="00541633" w:rsidP="00541633">
      <w:pPr>
        <w:pStyle w:val="Default"/>
        <w:jc w:val="center"/>
        <w:rPr>
          <w:b/>
          <w:bCs/>
          <w:color w:val="auto"/>
          <w:sz w:val="20"/>
          <w:szCs w:val="20"/>
        </w:rPr>
      </w:pPr>
    </w:p>
    <w:p w14:paraId="0D308E5B" w14:textId="77777777" w:rsidR="00541633" w:rsidRPr="00B4286E" w:rsidRDefault="00541633" w:rsidP="00541633">
      <w:pPr>
        <w:pStyle w:val="Default"/>
        <w:jc w:val="center"/>
        <w:rPr>
          <w:b/>
          <w:bCs/>
          <w:color w:val="auto"/>
          <w:sz w:val="20"/>
          <w:szCs w:val="20"/>
        </w:rPr>
      </w:pPr>
    </w:p>
    <w:p w14:paraId="1AD2021E" w14:textId="77777777" w:rsidR="00541633" w:rsidRPr="00B4286E" w:rsidRDefault="00541633" w:rsidP="00541633">
      <w:pPr>
        <w:pStyle w:val="Default"/>
        <w:jc w:val="center"/>
        <w:rPr>
          <w:color w:val="auto"/>
          <w:sz w:val="20"/>
          <w:szCs w:val="20"/>
        </w:rPr>
      </w:pPr>
      <w:r w:rsidRPr="00B4286E">
        <w:rPr>
          <w:b/>
          <w:bCs/>
          <w:color w:val="auto"/>
          <w:sz w:val="20"/>
          <w:szCs w:val="20"/>
        </w:rPr>
        <w:t>РЕГЛАМЕНТ</w:t>
      </w:r>
    </w:p>
    <w:p w14:paraId="05A7F033" w14:textId="77777777" w:rsidR="00541633" w:rsidRPr="00B4286E" w:rsidRDefault="00541633" w:rsidP="00541633">
      <w:pPr>
        <w:pStyle w:val="Default"/>
        <w:jc w:val="center"/>
        <w:rPr>
          <w:color w:val="auto"/>
          <w:sz w:val="20"/>
          <w:szCs w:val="20"/>
        </w:rPr>
      </w:pPr>
      <w:r w:rsidRPr="00B4286E">
        <w:rPr>
          <w:b/>
          <w:bCs/>
          <w:color w:val="auto"/>
          <w:sz w:val="20"/>
          <w:szCs w:val="20"/>
        </w:rPr>
        <w:t>доверительного управления ценными</w:t>
      </w:r>
    </w:p>
    <w:p w14:paraId="16B689F4" w14:textId="77777777" w:rsidR="00541633" w:rsidRPr="00B4286E" w:rsidRDefault="00541633" w:rsidP="00541633">
      <w:pPr>
        <w:pStyle w:val="Default"/>
        <w:jc w:val="center"/>
        <w:rPr>
          <w:color w:val="auto"/>
          <w:sz w:val="20"/>
          <w:szCs w:val="20"/>
        </w:rPr>
      </w:pPr>
      <w:r w:rsidRPr="00B4286E">
        <w:rPr>
          <w:b/>
          <w:bCs/>
          <w:color w:val="auto"/>
          <w:sz w:val="20"/>
          <w:szCs w:val="20"/>
        </w:rPr>
        <w:t>бумагами и средствами инвестирования в ценные бумаги</w:t>
      </w:r>
    </w:p>
    <w:p w14:paraId="73D71CAB" w14:textId="77777777" w:rsidR="009D3734" w:rsidRPr="00B4286E" w:rsidRDefault="009D3734" w:rsidP="00541633">
      <w:pPr>
        <w:rPr>
          <w:sz w:val="20"/>
          <w:szCs w:val="20"/>
        </w:rPr>
      </w:pPr>
    </w:p>
    <w:p w14:paraId="1E73D3D2" w14:textId="77777777" w:rsidR="00541633" w:rsidRPr="00B4286E" w:rsidRDefault="00541633" w:rsidP="00541633">
      <w:pPr>
        <w:rPr>
          <w:sz w:val="20"/>
          <w:szCs w:val="20"/>
        </w:rPr>
      </w:pPr>
    </w:p>
    <w:p w14:paraId="5C91D0F7" w14:textId="77777777" w:rsidR="00541633" w:rsidRPr="00B4286E" w:rsidRDefault="00541633" w:rsidP="00541633">
      <w:pPr>
        <w:rPr>
          <w:sz w:val="20"/>
          <w:szCs w:val="20"/>
        </w:rPr>
      </w:pPr>
    </w:p>
    <w:p w14:paraId="610A7DFA" w14:textId="77777777" w:rsidR="00541633" w:rsidRPr="00B4286E" w:rsidRDefault="00541633" w:rsidP="00541633">
      <w:pPr>
        <w:rPr>
          <w:sz w:val="20"/>
          <w:szCs w:val="20"/>
        </w:rPr>
      </w:pPr>
    </w:p>
    <w:p w14:paraId="6A8FCF63" w14:textId="77777777" w:rsidR="00541633" w:rsidRPr="00B4286E" w:rsidRDefault="00541633" w:rsidP="00541633">
      <w:pPr>
        <w:rPr>
          <w:sz w:val="20"/>
          <w:szCs w:val="20"/>
        </w:rPr>
      </w:pPr>
    </w:p>
    <w:p w14:paraId="2A13F490" w14:textId="77777777" w:rsidR="00541633" w:rsidRPr="00B4286E" w:rsidRDefault="00541633" w:rsidP="00541633">
      <w:pPr>
        <w:rPr>
          <w:sz w:val="20"/>
          <w:szCs w:val="20"/>
        </w:rPr>
      </w:pPr>
    </w:p>
    <w:p w14:paraId="5A9A0BDB" w14:textId="77777777" w:rsidR="00541633" w:rsidRPr="00B4286E" w:rsidRDefault="00541633" w:rsidP="00541633">
      <w:pPr>
        <w:rPr>
          <w:sz w:val="20"/>
          <w:szCs w:val="20"/>
        </w:rPr>
      </w:pPr>
    </w:p>
    <w:p w14:paraId="62C5BEB4" w14:textId="77777777" w:rsidR="00541633" w:rsidRPr="00B4286E" w:rsidRDefault="00541633" w:rsidP="00541633">
      <w:pPr>
        <w:rPr>
          <w:sz w:val="20"/>
          <w:szCs w:val="20"/>
        </w:rPr>
      </w:pPr>
    </w:p>
    <w:p w14:paraId="5731D9AE" w14:textId="77777777" w:rsidR="00541633" w:rsidRPr="00B4286E" w:rsidRDefault="00541633" w:rsidP="00541633">
      <w:pPr>
        <w:rPr>
          <w:sz w:val="20"/>
          <w:szCs w:val="20"/>
        </w:rPr>
      </w:pPr>
    </w:p>
    <w:p w14:paraId="2E78BD55" w14:textId="77777777" w:rsidR="00541633" w:rsidRPr="00B4286E" w:rsidRDefault="00541633" w:rsidP="00541633">
      <w:pPr>
        <w:rPr>
          <w:sz w:val="20"/>
          <w:szCs w:val="20"/>
        </w:rPr>
      </w:pPr>
    </w:p>
    <w:p w14:paraId="6904268A" w14:textId="77777777" w:rsidR="00541633" w:rsidRPr="00B4286E" w:rsidRDefault="00541633" w:rsidP="00541633">
      <w:pPr>
        <w:rPr>
          <w:sz w:val="20"/>
          <w:szCs w:val="20"/>
        </w:rPr>
      </w:pPr>
    </w:p>
    <w:p w14:paraId="5F4772F8" w14:textId="77777777" w:rsidR="00541633" w:rsidRPr="00B4286E" w:rsidRDefault="00541633" w:rsidP="00541633">
      <w:pPr>
        <w:rPr>
          <w:sz w:val="20"/>
          <w:szCs w:val="20"/>
        </w:rPr>
      </w:pPr>
    </w:p>
    <w:p w14:paraId="53127114" w14:textId="77777777" w:rsidR="00541633" w:rsidRPr="00B4286E" w:rsidRDefault="00541633" w:rsidP="00541633">
      <w:pPr>
        <w:rPr>
          <w:sz w:val="20"/>
          <w:szCs w:val="20"/>
        </w:rPr>
      </w:pPr>
    </w:p>
    <w:p w14:paraId="0588F611" w14:textId="77777777" w:rsidR="00541633" w:rsidRPr="00B4286E" w:rsidRDefault="00541633" w:rsidP="00541633">
      <w:pPr>
        <w:rPr>
          <w:sz w:val="20"/>
          <w:szCs w:val="20"/>
        </w:rPr>
      </w:pPr>
    </w:p>
    <w:p w14:paraId="7254AFEE" w14:textId="77777777" w:rsidR="00541633" w:rsidRPr="00B4286E" w:rsidRDefault="00541633" w:rsidP="00541633">
      <w:pPr>
        <w:rPr>
          <w:sz w:val="20"/>
          <w:szCs w:val="20"/>
        </w:rPr>
      </w:pPr>
    </w:p>
    <w:p w14:paraId="35EE41C9" w14:textId="77777777" w:rsidR="00541633" w:rsidRPr="00B4286E" w:rsidRDefault="00541633" w:rsidP="00541633">
      <w:pPr>
        <w:rPr>
          <w:sz w:val="20"/>
          <w:szCs w:val="20"/>
        </w:rPr>
      </w:pPr>
    </w:p>
    <w:p w14:paraId="105E8D78" w14:textId="77777777" w:rsidR="00541633" w:rsidRPr="00B4286E" w:rsidRDefault="00541633" w:rsidP="00541633">
      <w:pPr>
        <w:rPr>
          <w:sz w:val="20"/>
          <w:szCs w:val="20"/>
        </w:rPr>
      </w:pPr>
    </w:p>
    <w:p w14:paraId="1665F915" w14:textId="77777777" w:rsidR="00541633" w:rsidRPr="00B4286E" w:rsidRDefault="00541633" w:rsidP="00541633">
      <w:pPr>
        <w:rPr>
          <w:sz w:val="20"/>
          <w:szCs w:val="20"/>
        </w:rPr>
      </w:pPr>
    </w:p>
    <w:p w14:paraId="61114EDA" w14:textId="77777777" w:rsidR="00541633" w:rsidRPr="00B4286E" w:rsidRDefault="00541633" w:rsidP="00541633">
      <w:pPr>
        <w:rPr>
          <w:sz w:val="20"/>
          <w:szCs w:val="20"/>
        </w:rPr>
      </w:pPr>
    </w:p>
    <w:p w14:paraId="700AF22F" w14:textId="77777777" w:rsidR="00541633" w:rsidRPr="00B4286E" w:rsidRDefault="00541633" w:rsidP="00541633">
      <w:pPr>
        <w:rPr>
          <w:sz w:val="20"/>
          <w:szCs w:val="20"/>
        </w:rPr>
      </w:pPr>
    </w:p>
    <w:p w14:paraId="6EF9F1FA" w14:textId="77777777" w:rsidR="00541633" w:rsidRPr="00B4286E" w:rsidRDefault="00541633" w:rsidP="00541633">
      <w:pPr>
        <w:rPr>
          <w:sz w:val="20"/>
          <w:szCs w:val="20"/>
        </w:rPr>
      </w:pPr>
    </w:p>
    <w:p w14:paraId="05C4FC3C" w14:textId="77777777" w:rsidR="00541633" w:rsidRPr="00B4286E" w:rsidRDefault="00541633" w:rsidP="00541633">
      <w:pPr>
        <w:rPr>
          <w:sz w:val="20"/>
          <w:szCs w:val="20"/>
        </w:rPr>
      </w:pPr>
    </w:p>
    <w:p w14:paraId="710D3960" w14:textId="77777777" w:rsidR="00926540" w:rsidRPr="00B4286E" w:rsidRDefault="00926540" w:rsidP="00541633">
      <w:pPr>
        <w:rPr>
          <w:sz w:val="20"/>
          <w:szCs w:val="20"/>
        </w:rPr>
      </w:pPr>
    </w:p>
    <w:p w14:paraId="235EFED4" w14:textId="77777777" w:rsidR="00926540" w:rsidRPr="00B4286E" w:rsidRDefault="00926540" w:rsidP="00541633">
      <w:pPr>
        <w:rPr>
          <w:sz w:val="20"/>
          <w:szCs w:val="20"/>
        </w:rPr>
      </w:pPr>
    </w:p>
    <w:p w14:paraId="0E62D4AC" w14:textId="77777777" w:rsidR="00926540" w:rsidRPr="00B4286E" w:rsidRDefault="00926540" w:rsidP="00541633">
      <w:pPr>
        <w:rPr>
          <w:sz w:val="20"/>
          <w:szCs w:val="20"/>
        </w:rPr>
      </w:pPr>
    </w:p>
    <w:p w14:paraId="0085932B" w14:textId="77777777" w:rsidR="00926540" w:rsidRPr="00B4286E" w:rsidRDefault="00926540" w:rsidP="00541633">
      <w:pPr>
        <w:rPr>
          <w:sz w:val="20"/>
          <w:szCs w:val="20"/>
        </w:rPr>
      </w:pPr>
    </w:p>
    <w:p w14:paraId="1F6B9371" w14:textId="77777777" w:rsidR="00926540" w:rsidRPr="00B4286E" w:rsidRDefault="00926540" w:rsidP="00541633">
      <w:pPr>
        <w:rPr>
          <w:sz w:val="20"/>
          <w:szCs w:val="20"/>
        </w:rPr>
      </w:pPr>
    </w:p>
    <w:p w14:paraId="7D042014" w14:textId="77777777" w:rsidR="00926540" w:rsidRPr="00B4286E" w:rsidRDefault="00926540" w:rsidP="00541633">
      <w:pPr>
        <w:rPr>
          <w:sz w:val="20"/>
          <w:szCs w:val="20"/>
        </w:rPr>
      </w:pPr>
    </w:p>
    <w:p w14:paraId="224F964B" w14:textId="77777777" w:rsidR="00926540" w:rsidRPr="00B4286E" w:rsidRDefault="00926540" w:rsidP="00541633">
      <w:pPr>
        <w:rPr>
          <w:sz w:val="20"/>
          <w:szCs w:val="20"/>
        </w:rPr>
      </w:pPr>
    </w:p>
    <w:p w14:paraId="62457038" w14:textId="77777777" w:rsidR="00926540" w:rsidRPr="00B4286E" w:rsidRDefault="00926540" w:rsidP="00541633">
      <w:pPr>
        <w:rPr>
          <w:sz w:val="20"/>
          <w:szCs w:val="20"/>
        </w:rPr>
      </w:pPr>
    </w:p>
    <w:p w14:paraId="1CEEFE4B" w14:textId="77777777" w:rsidR="00926540" w:rsidRPr="00B4286E" w:rsidRDefault="00926540" w:rsidP="00541633">
      <w:pPr>
        <w:rPr>
          <w:sz w:val="20"/>
          <w:szCs w:val="20"/>
        </w:rPr>
      </w:pPr>
    </w:p>
    <w:p w14:paraId="179E56F2" w14:textId="77777777" w:rsidR="00926540" w:rsidRPr="00B4286E" w:rsidRDefault="00926540" w:rsidP="00541633">
      <w:pPr>
        <w:rPr>
          <w:sz w:val="20"/>
          <w:szCs w:val="20"/>
        </w:rPr>
      </w:pPr>
    </w:p>
    <w:p w14:paraId="307A3145" w14:textId="77777777" w:rsidR="00926540" w:rsidRPr="00B4286E" w:rsidRDefault="00926540" w:rsidP="00541633">
      <w:pPr>
        <w:rPr>
          <w:sz w:val="20"/>
          <w:szCs w:val="20"/>
        </w:rPr>
      </w:pPr>
    </w:p>
    <w:p w14:paraId="5AC0F61D" w14:textId="77777777" w:rsidR="00926540" w:rsidRPr="00B4286E" w:rsidRDefault="00926540" w:rsidP="00541633">
      <w:pPr>
        <w:rPr>
          <w:sz w:val="20"/>
          <w:szCs w:val="20"/>
        </w:rPr>
      </w:pPr>
    </w:p>
    <w:p w14:paraId="37AE8C67" w14:textId="77777777" w:rsidR="00926540" w:rsidRPr="00B4286E" w:rsidRDefault="00926540" w:rsidP="00541633">
      <w:pPr>
        <w:rPr>
          <w:sz w:val="20"/>
          <w:szCs w:val="20"/>
        </w:rPr>
      </w:pPr>
    </w:p>
    <w:p w14:paraId="3E4D2B67" w14:textId="77777777" w:rsidR="000F69A0" w:rsidRPr="00B4286E" w:rsidRDefault="000F69A0" w:rsidP="00541633">
      <w:pPr>
        <w:rPr>
          <w:sz w:val="20"/>
          <w:szCs w:val="20"/>
        </w:rPr>
      </w:pPr>
    </w:p>
    <w:p w14:paraId="3186DC0B" w14:textId="77777777" w:rsidR="00926540" w:rsidRPr="00B4286E" w:rsidRDefault="00926540" w:rsidP="00541633">
      <w:pPr>
        <w:rPr>
          <w:sz w:val="20"/>
          <w:szCs w:val="20"/>
        </w:rPr>
      </w:pPr>
    </w:p>
    <w:p w14:paraId="1DB472BB" w14:textId="644E6C98" w:rsidR="00541633" w:rsidRPr="00B4286E" w:rsidRDefault="0024426C" w:rsidP="004F07F3">
      <w:pPr>
        <w:jc w:val="center"/>
        <w:rPr>
          <w:sz w:val="20"/>
          <w:szCs w:val="20"/>
        </w:rPr>
      </w:pPr>
      <w:r w:rsidRPr="00B4286E">
        <w:rPr>
          <w:sz w:val="20"/>
          <w:szCs w:val="20"/>
        </w:rPr>
        <w:t xml:space="preserve">Москва, </w:t>
      </w:r>
      <w:r w:rsidR="00926540" w:rsidRPr="00B4286E">
        <w:rPr>
          <w:sz w:val="20"/>
          <w:szCs w:val="20"/>
        </w:rPr>
        <w:t>20</w:t>
      </w:r>
      <w:r w:rsidR="008C4552" w:rsidRPr="00B4286E">
        <w:rPr>
          <w:sz w:val="20"/>
          <w:szCs w:val="20"/>
        </w:rPr>
        <w:t>2</w:t>
      </w:r>
      <w:r w:rsidR="00527E20">
        <w:rPr>
          <w:sz w:val="20"/>
          <w:szCs w:val="20"/>
        </w:rPr>
        <w:t>2</w:t>
      </w:r>
    </w:p>
    <w:p w14:paraId="2EA23684" w14:textId="77777777" w:rsidR="001D244F" w:rsidRPr="00B4286E" w:rsidRDefault="001D244F" w:rsidP="00541633">
      <w:pPr>
        <w:autoSpaceDE w:val="0"/>
        <w:autoSpaceDN w:val="0"/>
        <w:adjustRightInd w:val="0"/>
        <w:ind w:firstLine="708"/>
        <w:jc w:val="both"/>
        <w:rPr>
          <w:b/>
          <w:sz w:val="20"/>
          <w:szCs w:val="20"/>
        </w:rPr>
      </w:pPr>
    </w:p>
    <w:p w14:paraId="201243D7" w14:textId="77777777" w:rsidR="001D244F" w:rsidRPr="00B4286E" w:rsidRDefault="001D244F" w:rsidP="00541633">
      <w:pPr>
        <w:autoSpaceDE w:val="0"/>
        <w:autoSpaceDN w:val="0"/>
        <w:adjustRightInd w:val="0"/>
        <w:ind w:firstLine="708"/>
        <w:jc w:val="both"/>
        <w:rPr>
          <w:b/>
          <w:sz w:val="20"/>
          <w:szCs w:val="20"/>
        </w:rPr>
      </w:pPr>
    </w:p>
    <w:p w14:paraId="77C1596E" w14:textId="0491184C" w:rsidR="00541633" w:rsidRPr="00B4286E" w:rsidRDefault="00AC2977" w:rsidP="002A66BC">
      <w:pPr>
        <w:autoSpaceDE w:val="0"/>
        <w:autoSpaceDN w:val="0"/>
        <w:adjustRightInd w:val="0"/>
        <w:spacing w:after="120"/>
        <w:ind w:firstLine="709"/>
        <w:jc w:val="both"/>
        <w:rPr>
          <w:b/>
          <w:sz w:val="20"/>
          <w:szCs w:val="20"/>
        </w:rPr>
      </w:pPr>
      <w:r>
        <w:rPr>
          <w:b/>
          <w:sz w:val="20"/>
          <w:szCs w:val="20"/>
        </w:rPr>
        <w:lastRenderedPageBreak/>
        <w:t xml:space="preserve">1. </w:t>
      </w:r>
      <w:r w:rsidR="00541633" w:rsidRPr="00B4286E">
        <w:rPr>
          <w:b/>
          <w:sz w:val="20"/>
          <w:szCs w:val="20"/>
        </w:rPr>
        <w:t>Общие положения</w:t>
      </w:r>
    </w:p>
    <w:p w14:paraId="4F90D85B" w14:textId="555F89B5" w:rsidR="00804A24" w:rsidRPr="00B4286E" w:rsidRDefault="008B690E" w:rsidP="002A66BC">
      <w:pPr>
        <w:pStyle w:val="Default"/>
        <w:spacing w:after="120"/>
        <w:ind w:left="708"/>
        <w:jc w:val="both"/>
        <w:rPr>
          <w:color w:val="auto"/>
          <w:sz w:val="20"/>
          <w:szCs w:val="20"/>
        </w:rPr>
      </w:pPr>
      <w:r w:rsidRPr="006654BA">
        <w:rPr>
          <w:b/>
          <w:color w:val="auto"/>
          <w:sz w:val="20"/>
          <w:szCs w:val="20"/>
        </w:rPr>
        <w:t>1.1.</w:t>
      </w:r>
      <w:r>
        <w:rPr>
          <w:color w:val="auto"/>
          <w:sz w:val="20"/>
          <w:szCs w:val="20"/>
        </w:rPr>
        <w:tab/>
      </w:r>
      <w:r w:rsidR="00804A24" w:rsidRPr="00B4286E">
        <w:rPr>
          <w:color w:val="auto"/>
          <w:sz w:val="20"/>
          <w:szCs w:val="20"/>
        </w:rPr>
        <w:t>Настоящий Регламент является неотъемлемой частью Договор</w:t>
      </w:r>
      <w:r w:rsidR="004F07F3" w:rsidRPr="00B4286E">
        <w:rPr>
          <w:color w:val="auto"/>
          <w:sz w:val="20"/>
          <w:szCs w:val="20"/>
        </w:rPr>
        <w:t>а</w:t>
      </w:r>
      <w:r w:rsidR="00A20D51" w:rsidRPr="00B4286E">
        <w:rPr>
          <w:color w:val="auto"/>
          <w:sz w:val="20"/>
          <w:szCs w:val="20"/>
        </w:rPr>
        <w:t>,</w:t>
      </w:r>
      <w:r w:rsidR="00804A24" w:rsidRPr="00B4286E">
        <w:rPr>
          <w:color w:val="auto"/>
          <w:sz w:val="20"/>
          <w:szCs w:val="20"/>
        </w:rPr>
        <w:t xml:space="preserve"> определяет основания, условия и порядок, на которых </w:t>
      </w:r>
      <w:r w:rsidR="00926540" w:rsidRPr="00B4286E">
        <w:rPr>
          <w:color w:val="auto"/>
          <w:sz w:val="20"/>
          <w:szCs w:val="20"/>
        </w:rPr>
        <w:t>У</w:t>
      </w:r>
      <w:r w:rsidR="00804A24" w:rsidRPr="00B4286E">
        <w:rPr>
          <w:color w:val="auto"/>
          <w:sz w:val="20"/>
          <w:szCs w:val="20"/>
        </w:rPr>
        <w:t xml:space="preserve">правляющий </w:t>
      </w:r>
      <w:r w:rsidR="00926540" w:rsidRPr="00B4286E">
        <w:rPr>
          <w:color w:val="auto"/>
          <w:sz w:val="20"/>
          <w:szCs w:val="20"/>
        </w:rPr>
        <w:t xml:space="preserve">осуществляет </w:t>
      </w:r>
      <w:r w:rsidR="00804A24" w:rsidRPr="00B4286E">
        <w:rPr>
          <w:color w:val="auto"/>
          <w:sz w:val="20"/>
          <w:szCs w:val="20"/>
        </w:rPr>
        <w:t>управлени</w:t>
      </w:r>
      <w:r w:rsidR="00926540" w:rsidRPr="00B4286E">
        <w:rPr>
          <w:color w:val="auto"/>
          <w:sz w:val="20"/>
          <w:szCs w:val="20"/>
        </w:rPr>
        <w:t>е имуществом,</w:t>
      </w:r>
      <w:r w:rsidR="00804A24" w:rsidRPr="00B4286E">
        <w:rPr>
          <w:color w:val="auto"/>
          <w:sz w:val="20"/>
          <w:szCs w:val="20"/>
        </w:rPr>
        <w:t xml:space="preserve"> а также регулирует отношения между Учредителем управления и </w:t>
      </w:r>
      <w:r w:rsidR="00926540" w:rsidRPr="00B4286E">
        <w:rPr>
          <w:color w:val="auto"/>
          <w:sz w:val="20"/>
          <w:szCs w:val="20"/>
        </w:rPr>
        <w:t>У</w:t>
      </w:r>
      <w:r w:rsidR="00804A24" w:rsidRPr="00B4286E">
        <w:rPr>
          <w:color w:val="auto"/>
          <w:sz w:val="20"/>
          <w:szCs w:val="20"/>
        </w:rPr>
        <w:t xml:space="preserve">правляющим (далее – «Стороны»), возникающие при исполнении Договора. </w:t>
      </w:r>
    </w:p>
    <w:p w14:paraId="02C8FD98" w14:textId="00FF6472" w:rsidR="00804A24" w:rsidRPr="00B4286E" w:rsidRDefault="008B690E" w:rsidP="002A66BC">
      <w:pPr>
        <w:pStyle w:val="Default"/>
        <w:spacing w:after="120"/>
        <w:ind w:left="708"/>
        <w:jc w:val="both"/>
        <w:rPr>
          <w:color w:val="auto"/>
          <w:sz w:val="20"/>
          <w:szCs w:val="20"/>
        </w:rPr>
      </w:pPr>
      <w:r w:rsidRPr="006654BA">
        <w:rPr>
          <w:b/>
          <w:color w:val="auto"/>
          <w:sz w:val="20"/>
          <w:szCs w:val="20"/>
        </w:rPr>
        <w:t>1.2.</w:t>
      </w:r>
      <w:r>
        <w:rPr>
          <w:color w:val="auto"/>
          <w:sz w:val="20"/>
          <w:szCs w:val="20"/>
        </w:rPr>
        <w:tab/>
      </w:r>
      <w:r w:rsidR="00804A24" w:rsidRPr="00B4286E">
        <w:rPr>
          <w:color w:val="auto"/>
          <w:sz w:val="20"/>
          <w:szCs w:val="20"/>
        </w:rPr>
        <w:t>В соответствии с п.1 ст.450 Гражданского кодекса Российской Федерации</w:t>
      </w:r>
      <w:r w:rsidR="00926540" w:rsidRPr="00B4286E">
        <w:rPr>
          <w:color w:val="auto"/>
          <w:sz w:val="20"/>
          <w:szCs w:val="20"/>
        </w:rPr>
        <w:t>,</w:t>
      </w:r>
      <w:r w:rsidR="00804A24" w:rsidRPr="00B4286E">
        <w:rPr>
          <w:color w:val="auto"/>
          <w:sz w:val="20"/>
          <w:szCs w:val="20"/>
        </w:rPr>
        <w:t xml:space="preserve"> Стороны договорились, что </w:t>
      </w:r>
      <w:r w:rsidR="00926540" w:rsidRPr="00B4286E">
        <w:rPr>
          <w:color w:val="auto"/>
          <w:sz w:val="20"/>
          <w:szCs w:val="20"/>
        </w:rPr>
        <w:t>У</w:t>
      </w:r>
      <w:r w:rsidR="00804A24" w:rsidRPr="00B4286E">
        <w:rPr>
          <w:color w:val="auto"/>
          <w:sz w:val="20"/>
          <w:szCs w:val="20"/>
        </w:rPr>
        <w:t xml:space="preserve">правляющий имеет право вносить изменения </w:t>
      </w:r>
      <w:r w:rsidR="00926540" w:rsidRPr="00B4286E">
        <w:rPr>
          <w:color w:val="auto"/>
          <w:sz w:val="20"/>
          <w:szCs w:val="20"/>
        </w:rPr>
        <w:t xml:space="preserve">и дополнения </w:t>
      </w:r>
      <w:r w:rsidR="00804A24" w:rsidRPr="00B4286E">
        <w:rPr>
          <w:color w:val="auto"/>
          <w:sz w:val="20"/>
          <w:szCs w:val="20"/>
        </w:rPr>
        <w:t xml:space="preserve">в Регламент или другие Приложения к Договору. Изменения, внесенные </w:t>
      </w:r>
      <w:r w:rsidR="00926540" w:rsidRPr="00B4286E">
        <w:rPr>
          <w:color w:val="auto"/>
          <w:sz w:val="20"/>
          <w:szCs w:val="20"/>
        </w:rPr>
        <w:t>У</w:t>
      </w:r>
      <w:r w:rsidR="00804A24" w:rsidRPr="00B4286E">
        <w:rPr>
          <w:color w:val="auto"/>
          <w:sz w:val="20"/>
          <w:szCs w:val="20"/>
        </w:rPr>
        <w:t xml:space="preserve">правляющим, становятся обязательными для Сторон на </w:t>
      </w:r>
      <w:r w:rsidR="00C85AE4" w:rsidRPr="00B4286E">
        <w:rPr>
          <w:color w:val="auto"/>
          <w:sz w:val="20"/>
          <w:szCs w:val="20"/>
        </w:rPr>
        <w:t>3</w:t>
      </w:r>
      <w:r w:rsidR="00804A24" w:rsidRPr="00B4286E">
        <w:rPr>
          <w:color w:val="auto"/>
          <w:sz w:val="20"/>
          <w:szCs w:val="20"/>
        </w:rPr>
        <w:t xml:space="preserve"> (</w:t>
      </w:r>
      <w:r w:rsidR="00C85AE4" w:rsidRPr="00B4286E">
        <w:rPr>
          <w:color w:val="auto"/>
          <w:sz w:val="20"/>
          <w:szCs w:val="20"/>
        </w:rPr>
        <w:t>Третий</w:t>
      </w:r>
      <w:r w:rsidR="00804A24" w:rsidRPr="00B4286E">
        <w:rPr>
          <w:color w:val="auto"/>
          <w:sz w:val="20"/>
          <w:szCs w:val="20"/>
        </w:rPr>
        <w:t xml:space="preserve">) рабочий день с даты размещения </w:t>
      </w:r>
      <w:r w:rsidR="004F671D" w:rsidRPr="00B4286E">
        <w:rPr>
          <w:color w:val="auto"/>
          <w:sz w:val="20"/>
          <w:szCs w:val="20"/>
        </w:rPr>
        <w:t>У</w:t>
      </w:r>
      <w:r w:rsidR="00804A24" w:rsidRPr="00B4286E">
        <w:rPr>
          <w:color w:val="auto"/>
          <w:sz w:val="20"/>
          <w:szCs w:val="20"/>
        </w:rPr>
        <w:t xml:space="preserve">правляющим новой редакции </w:t>
      </w:r>
      <w:r w:rsidR="00B008D5">
        <w:rPr>
          <w:color w:val="auto"/>
          <w:sz w:val="20"/>
          <w:szCs w:val="20"/>
        </w:rPr>
        <w:t>Договора, включающего изменения в Регламент</w:t>
      </w:r>
      <w:r w:rsidR="00B008D5" w:rsidRPr="00B4286E">
        <w:rPr>
          <w:color w:val="auto"/>
          <w:sz w:val="20"/>
          <w:szCs w:val="20"/>
        </w:rPr>
        <w:t xml:space="preserve"> </w:t>
      </w:r>
      <w:r w:rsidR="00804A24" w:rsidRPr="00B4286E">
        <w:rPr>
          <w:color w:val="auto"/>
          <w:sz w:val="20"/>
          <w:szCs w:val="20"/>
        </w:rPr>
        <w:t xml:space="preserve">и (или) других Приложений к Договору в сети Интернет по адресу </w:t>
      </w:r>
      <w:hyperlink r:id="rId10" w:history="1">
        <w:r w:rsidR="00804A24" w:rsidRPr="00B4286E">
          <w:rPr>
            <w:color w:val="auto"/>
            <w:sz w:val="20"/>
            <w:szCs w:val="20"/>
          </w:rPr>
          <w:t>http://www.alfacapital.ru/</w:t>
        </w:r>
      </w:hyperlink>
      <w:r w:rsidR="00804A24" w:rsidRPr="00B4286E">
        <w:rPr>
          <w:color w:val="auto"/>
          <w:sz w:val="20"/>
          <w:szCs w:val="20"/>
        </w:rPr>
        <w:t xml:space="preserve">. </w:t>
      </w:r>
      <w:r w:rsidR="00B008D5">
        <w:rPr>
          <w:color w:val="auto"/>
          <w:sz w:val="20"/>
          <w:szCs w:val="20"/>
        </w:rPr>
        <w:t>Р</w:t>
      </w:r>
      <w:r w:rsidR="00804A24" w:rsidRPr="00B4286E">
        <w:rPr>
          <w:color w:val="auto"/>
          <w:sz w:val="20"/>
          <w:szCs w:val="20"/>
        </w:rPr>
        <w:t xml:space="preserve">азмещение </w:t>
      </w:r>
      <w:r w:rsidR="00B008D5">
        <w:rPr>
          <w:color w:val="auto"/>
          <w:sz w:val="20"/>
          <w:szCs w:val="20"/>
        </w:rPr>
        <w:t xml:space="preserve">новой редакции Договора </w:t>
      </w:r>
      <w:r w:rsidR="009400E9" w:rsidRPr="00B4286E">
        <w:rPr>
          <w:color w:val="auto"/>
          <w:sz w:val="20"/>
          <w:szCs w:val="20"/>
        </w:rPr>
        <w:t xml:space="preserve">в сети Интернет по адресу </w:t>
      </w:r>
      <w:hyperlink r:id="rId11" w:history="1">
        <w:r w:rsidR="009400E9" w:rsidRPr="00B4286E">
          <w:rPr>
            <w:color w:val="auto"/>
            <w:sz w:val="20"/>
            <w:szCs w:val="20"/>
          </w:rPr>
          <w:t>http://www.alfacapital.ru/</w:t>
        </w:r>
      </w:hyperlink>
      <w:r w:rsidR="009400E9">
        <w:rPr>
          <w:color w:val="auto"/>
          <w:sz w:val="20"/>
          <w:szCs w:val="20"/>
        </w:rPr>
        <w:t xml:space="preserve"> </w:t>
      </w:r>
      <w:r w:rsidR="00804A24" w:rsidRPr="00B4286E">
        <w:rPr>
          <w:color w:val="auto"/>
          <w:sz w:val="20"/>
          <w:szCs w:val="20"/>
        </w:rPr>
        <w:t xml:space="preserve">признается </w:t>
      </w:r>
      <w:r w:rsidR="00926540" w:rsidRPr="00B4286E">
        <w:rPr>
          <w:color w:val="auto"/>
          <w:sz w:val="20"/>
          <w:szCs w:val="20"/>
        </w:rPr>
        <w:t>С</w:t>
      </w:r>
      <w:r w:rsidR="00804A24" w:rsidRPr="00B4286E">
        <w:rPr>
          <w:color w:val="auto"/>
          <w:sz w:val="20"/>
          <w:szCs w:val="20"/>
        </w:rPr>
        <w:t>торонами надлежащим уведомлением</w:t>
      </w:r>
      <w:r w:rsidR="00B008D5">
        <w:rPr>
          <w:color w:val="auto"/>
          <w:sz w:val="20"/>
          <w:szCs w:val="20"/>
        </w:rPr>
        <w:t xml:space="preserve"> Учредителя управления о соответствующих изменениях</w:t>
      </w:r>
      <w:r w:rsidR="00804A24" w:rsidRPr="00B4286E">
        <w:rPr>
          <w:color w:val="auto"/>
          <w:sz w:val="20"/>
          <w:szCs w:val="20"/>
        </w:rPr>
        <w:t xml:space="preserve">. </w:t>
      </w:r>
    </w:p>
    <w:p w14:paraId="73B55E39" w14:textId="3C734F2B" w:rsidR="00804A24" w:rsidRPr="00B4286E" w:rsidRDefault="008B690E" w:rsidP="002A66BC">
      <w:pPr>
        <w:pStyle w:val="Default"/>
        <w:spacing w:after="120"/>
        <w:ind w:left="708"/>
        <w:jc w:val="both"/>
        <w:rPr>
          <w:color w:val="auto"/>
          <w:sz w:val="20"/>
          <w:szCs w:val="20"/>
        </w:rPr>
      </w:pPr>
      <w:r w:rsidRPr="006654BA">
        <w:rPr>
          <w:b/>
          <w:color w:val="auto"/>
          <w:sz w:val="20"/>
          <w:szCs w:val="20"/>
        </w:rPr>
        <w:t>1.3.</w:t>
      </w:r>
      <w:r>
        <w:rPr>
          <w:color w:val="auto"/>
          <w:sz w:val="20"/>
          <w:szCs w:val="20"/>
        </w:rPr>
        <w:tab/>
      </w:r>
      <w:r w:rsidR="00804A24" w:rsidRPr="00B4286E">
        <w:rPr>
          <w:color w:val="auto"/>
          <w:sz w:val="20"/>
          <w:szCs w:val="20"/>
        </w:rPr>
        <w:t>Изменения и дополнения,</w:t>
      </w:r>
      <w:r w:rsidR="004F671D" w:rsidRPr="00B4286E">
        <w:rPr>
          <w:color w:val="auto"/>
          <w:sz w:val="20"/>
          <w:szCs w:val="20"/>
        </w:rPr>
        <w:t xml:space="preserve"> вносимые</w:t>
      </w:r>
      <w:r w:rsidR="00804A24" w:rsidRPr="00B4286E">
        <w:rPr>
          <w:color w:val="auto"/>
          <w:sz w:val="20"/>
          <w:szCs w:val="20"/>
        </w:rPr>
        <w:t xml:space="preserve"> в Регламент и (или) другие приложения к Договору</w:t>
      </w:r>
      <w:r w:rsidR="00926540" w:rsidRPr="00B4286E">
        <w:rPr>
          <w:color w:val="auto"/>
          <w:sz w:val="20"/>
          <w:szCs w:val="20"/>
        </w:rPr>
        <w:t xml:space="preserve"> </w:t>
      </w:r>
      <w:r w:rsidR="00804A24" w:rsidRPr="00B4286E">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FEC9EC8" w14:textId="1D607953" w:rsidR="00804A24" w:rsidRPr="00B4286E" w:rsidRDefault="008B690E" w:rsidP="002A66BC">
      <w:pPr>
        <w:pStyle w:val="Default"/>
        <w:spacing w:after="120"/>
        <w:ind w:left="708"/>
        <w:jc w:val="both"/>
        <w:rPr>
          <w:color w:val="auto"/>
          <w:sz w:val="20"/>
          <w:szCs w:val="20"/>
        </w:rPr>
      </w:pPr>
      <w:r w:rsidRPr="006654BA">
        <w:rPr>
          <w:b/>
          <w:color w:val="auto"/>
          <w:sz w:val="20"/>
          <w:szCs w:val="20"/>
        </w:rPr>
        <w:t>1.4.</w:t>
      </w:r>
      <w:r>
        <w:rPr>
          <w:color w:val="auto"/>
          <w:sz w:val="20"/>
          <w:szCs w:val="20"/>
        </w:rPr>
        <w:tab/>
      </w:r>
      <w:r w:rsidR="00804A24" w:rsidRPr="00B4286E">
        <w:rPr>
          <w:color w:val="auto"/>
          <w:sz w:val="20"/>
          <w:szCs w:val="20"/>
        </w:rPr>
        <w:t>Изменения и дополнения в Регламент или другие приложения к Договору, вступившие в силу в соответствии с установленным</w:t>
      </w:r>
      <w:r w:rsidR="00926540" w:rsidRPr="00B4286E">
        <w:rPr>
          <w:color w:val="auto"/>
          <w:sz w:val="20"/>
          <w:szCs w:val="20"/>
        </w:rPr>
        <w:t xml:space="preserve"> Регламентом порядком, </w:t>
      </w:r>
      <w:r w:rsidR="00804A24" w:rsidRPr="00B4286E">
        <w:rPr>
          <w:color w:val="auto"/>
          <w:sz w:val="20"/>
          <w:szCs w:val="20"/>
        </w:rPr>
        <w:t xml:space="preserve">распространяются на всех </w:t>
      </w:r>
      <w:r w:rsidR="00926540" w:rsidRPr="00B4286E">
        <w:rPr>
          <w:color w:val="auto"/>
          <w:sz w:val="20"/>
          <w:szCs w:val="20"/>
        </w:rPr>
        <w:t>Учредителей управления</w:t>
      </w:r>
      <w:r w:rsidR="00804A24" w:rsidRPr="00B4286E">
        <w:rPr>
          <w:color w:val="auto"/>
          <w:sz w:val="20"/>
          <w:szCs w:val="20"/>
        </w:rPr>
        <w:t xml:space="preserve">, </w:t>
      </w:r>
      <w:r w:rsidR="00926540" w:rsidRPr="00B4286E">
        <w:rPr>
          <w:color w:val="auto"/>
          <w:sz w:val="20"/>
          <w:szCs w:val="20"/>
        </w:rPr>
        <w:t xml:space="preserve">присоединившихся к </w:t>
      </w:r>
      <w:r w:rsidR="00804A24" w:rsidRPr="00B4286E">
        <w:rPr>
          <w:color w:val="auto"/>
          <w:sz w:val="20"/>
          <w:szCs w:val="20"/>
        </w:rPr>
        <w:t>Договор</w:t>
      </w:r>
      <w:r w:rsidR="00926540" w:rsidRPr="00B4286E">
        <w:rPr>
          <w:color w:val="auto"/>
          <w:sz w:val="20"/>
          <w:szCs w:val="20"/>
        </w:rPr>
        <w:t>у</w:t>
      </w:r>
      <w:r w:rsidR="00804A24" w:rsidRPr="00B4286E">
        <w:rPr>
          <w:color w:val="auto"/>
          <w:sz w:val="20"/>
          <w:szCs w:val="20"/>
        </w:rPr>
        <w:t xml:space="preserve">, в том числе на лиц, </w:t>
      </w:r>
      <w:r w:rsidR="00926540" w:rsidRPr="00B4286E">
        <w:rPr>
          <w:color w:val="auto"/>
          <w:sz w:val="20"/>
          <w:szCs w:val="20"/>
        </w:rPr>
        <w:t xml:space="preserve">подписавших Заявление о присоединении к </w:t>
      </w:r>
      <w:r w:rsidR="00804A24" w:rsidRPr="00B4286E">
        <w:rPr>
          <w:color w:val="auto"/>
          <w:sz w:val="20"/>
          <w:szCs w:val="20"/>
        </w:rPr>
        <w:t>Договор</w:t>
      </w:r>
      <w:r w:rsidR="00926540" w:rsidRPr="00B4286E">
        <w:rPr>
          <w:color w:val="auto"/>
          <w:sz w:val="20"/>
          <w:szCs w:val="20"/>
        </w:rPr>
        <w:t>у</w:t>
      </w:r>
      <w:r w:rsidR="00804A24" w:rsidRPr="00B4286E">
        <w:rPr>
          <w:color w:val="auto"/>
          <w:sz w:val="20"/>
          <w:szCs w:val="20"/>
        </w:rPr>
        <w:t xml:space="preserve"> ранее даты вступления изменений и дополнений в силу. </w:t>
      </w:r>
      <w:r w:rsidR="0032650C" w:rsidRPr="00B4286E">
        <w:rPr>
          <w:color w:val="auto"/>
          <w:sz w:val="20"/>
          <w:szCs w:val="20"/>
        </w:rPr>
        <w:t>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14:paraId="0394229F" w14:textId="320E5298" w:rsidR="009717BC" w:rsidRPr="00B4286E" w:rsidRDefault="008B690E" w:rsidP="004C043E">
      <w:pPr>
        <w:pStyle w:val="Default"/>
        <w:tabs>
          <w:tab w:val="left" w:pos="993"/>
        </w:tabs>
        <w:spacing w:after="120"/>
        <w:ind w:left="709"/>
        <w:jc w:val="both"/>
        <w:rPr>
          <w:color w:val="auto"/>
          <w:sz w:val="20"/>
          <w:szCs w:val="20"/>
        </w:rPr>
      </w:pPr>
      <w:r w:rsidRPr="006654BA">
        <w:rPr>
          <w:b/>
          <w:color w:val="auto"/>
          <w:sz w:val="20"/>
          <w:szCs w:val="20"/>
        </w:rPr>
        <w:t>1.5.</w:t>
      </w:r>
      <w:r>
        <w:rPr>
          <w:color w:val="auto"/>
          <w:sz w:val="20"/>
          <w:szCs w:val="20"/>
        </w:rPr>
        <w:tab/>
      </w:r>
      <w:r w:rsidR="004C043E" w:rsidRPr="00B4286E">
        <w:rPr>
          <w:color w:val="auto"/>
          <w:sz w:val="20"/>
          <w:szCs w:val="20"/>
        </w:rPr>
        <w:t xml:space="preserve">Для присоединения к Договору (акцепта Договора) Учредитель управления предоставляет Управляющему Заявление о присоединении к Договору (по форме Приложения № </w:t>
      </w:r>
      <w:r w:rsidR="008843EF" w:rsidRPr="00B4286E">
        <w:rPr>
          <w:color w:val="auto"/>
          <w:sz w:val="20"/>
          <w:szCs w:val="20"/>
        </w:rPr>
        <w:t>4</w:t>
      </w:r>
      <w:r w:rsidR="004C043E" w:rsidRPr="00B4286E">
        <w:rPr>
          <w:color w:val="auto"/>
          <w:sz w:val="20"/>
          <w:szCs w:val="20"/>
        </w:rPr>
        <w:t xml:space="preserve"> – для физических лиц или 5 – для юридических лиц), либо Управляющему или Уполномоченному агенту Управляющего Заявление о присоединении к Договору (по форме Приложения № </w:t>
      </w:r>
      <w:r w:rsidR="008843EF" w:rsidRPr="00B4286E">
        <w:rPr>
          <w:color w:val="auto"/>
          <w:sz w:val="20"/>
          <w:szCs w:val="20"/>
        </w:rPr>
        <w:t>4</w:t>
      </w:r>
      <w:r w:rsidR="004C043E" w:rsidRPr="00B4286E">
        <w:rPr>
          <w:color w:val="auto"/>
          <w:sz w:val="20"/>
          <w:szCs w:val="20"/>
        </w:rPr>
        <w:t>), подписанное лично Учредителем управления, а также полный комплект надлежаще оформленных документов в соответствии с положениями Договора (Приложение № 7).</w:t>
      </w:r>
    </w:p>
    <w:p w14:paraId="6500D792" w14:textId="54DC63AD" w:rsidR="00C85AE4" w:rsidRPr="00B4286E" w:rsidRDefault="008B690E" w:rsidP="00C85AE4">
      <w:pPr>
        <w:pStyle w:val="Default"/>
        <w:tabs>
          <w:tab w:val="left" w:pos="142"/>
          <w:tab w:val="left" w:pos="709"/>
          <w:tab w:val="left" w:pos="993"/>
        </w:tabs>
        <w:spacing w:after="120"/>
        <w:ind w:left="709"/>
        <w:jc w:val="both"/>
        <w:rPr>
          <w:color w:val="auto"/>
          <w:sz w:val="20"/>
          <w:szCs w:val="20"/>
        </w:rPr>
      </w:pPr>
      <w:r w:rsidRPr="006654BA">
        <w:rPr>
          <w:b/>
          <w:color w:val="auto"/>
          <w:sz w:val="20"/>
          <w:szCs w:val="20"/>
        </w:rPr>
        <w:t>1.6.</w:t>
      </w:r>
      <w:r>
        <w:rPr>
          <w:color w:val="auto"/>
          <w:sz w:val="20"/>
          <w:szCs w:val="20"/>
        </w:rPr>
        <w:tab/>
      </w:r>
      <w:r w:rsidR="00C85AE4" w:rsidRPr="00B4286E">
        <w:rPr>
          <w:color w:val="auto"/>
          <w:sz w:val="20"/>
          <w:szCs w:val="20"/>
        </w:rPr>
        <w:t xml:space="preserve">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w:t>
      </w:r>
      <w:r w:rsidR="0041621D">
        <w:rPr>
          <w:color w:val="auto"/>
          <w:sz w:val="20"/>
          <w:szCs w:val="20"/>
        </w:rPr>
        <w:t>д</w:t>
      </w:r>
      <w:r w:rsidR="00C85AE4" w:rsidRPr="00B4286E">
        <w:rPr>
          <w:color w:val="auto"/>
          <w:sz w:val="20"/>
          <w:szCs w:val="20"/>
        </w:rPr>
        <w:t xml:space="preserve">оговора, заключенного с Управляющим. Перечень Уполномоченных агентов Управляющего размещен на сайте в сети Интернет по адресу: </w:t>
      </w:r>
      <w:r w:rsidR="00C85AE4" w:rsidRPr="00B4286E">
        <w:rPr>
          <w:color w:val="auto"/>
          <w:sz w:val="20"/>
          <w:szCs w:val="20"/>
          <w:lang w:val="en-US"/>
        </w:rPr>
        <w:t>www</w:t>
      </w:r>
      <w:r w:rsidR="00C85AE4" w:rsidRPr="00B4286E">
        <w:rPr>
          <w:color w:val="auto"/>
          <w:sz w:val="20"/>
          <w:szCs w:val="20"/>
        </w:rPr>
        <w:t>.</w:t>
      </w:r>
      <w:r w:rsidR="00C85AE4" w:rsidRPr="00B4286E">
        <w:rPr>
          <w:color w:val="auto"/>
          <w:sz w:val="20"/>
          <w:szCs w:val="20"/>
          <w:lang w:val="en-US"/>
        </w:rPr>
        <w:t>alfacapital</w:t>
      </w:r>
      <w:r w:rsidR="00C85AE4" w:rsidRPr="00B4286E">
        <w:rPr>
          <w:color w:val="auto"/>
          <w:sz w:val="20"/>
          <w:szCs w:val="20"/>
        </w:rPr>
        <w:t>.</w:t>
      </w:r>
      <w:r w:rsidR="00C85AE4" w:rsidRPr="00B4286E">
        <w:rPr>
          <w:color w:val="auto"/>
          <w:sz w:val="20"/>
          <w:szCs w:val="20"/>
          <w:lang w:val="en-US"/>
        </w:rPr>
        <w:t>ru</w:t>
      </w:r>
      <w:r w:rsidR="00C85AE4" w:rsidRPr="00B4286E">
        <w:rPr>
          <w:color w:val="auto"/>
          <w:sz w:val="20"/>
          <w:szCs w:val="20"/>
        </w:rPr>
        <w:t>.</w:t>
      </w:r>
    </w:p>
    <w:p w14:paraId="6C5AE383" w14:textId="06A7593C" w:rsidR="004C043E" w:rsidRPr="00B4286E" w:rsidRDefault="008B690E" w:rsidP="004C043E">
      <w:pPr>
        <w:pStyle w:val="Default"/>
        <w:tabs>
          <w:tab w:val="left" w:pos="993"/>
        </w:tabs>
        <w:spacing w:after="120"/>
        <w:ind w:left="709"/>
        <w:jc w:val="both"/>
        <w:rPr>
          <w:color w:val="auto"/>
          <w:sz w:val="20"/>
          <w:szCs w:val="20"/>
        </w:rPr>
      </w:pPr>
      <w:r w:rsidRPr="006654BA">
        <w:rPr>
          <w:b/>
          <w:color w:val="auto"/>
          <w:sz w:val="20"/>
          <w:szCs w:val="20"/>
        </w:rPr>
        <w:t>1.7.</w:t>
      </w:r>
      <w:r>
        <w:rPr>
          <w:color w:val="auto"/>
          <w:sz w:val="20"/>
          <w:szCs w:val="20"/>
        </w:rPr>
        <w:tab/>
      </w:r>
      <w:r w:rsidR="004C043E" w:rsidRPr="00B4286E">
        <w:rPr>
          <w:color w:val="auto"/>
          <w:sz w:val="20"/>
          <w:szCs w:val="20"/>
        </w:rPr>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14:paraId="2C47327F" w14:textId="138AB107" w:rsidR="00777682" w:rsidRPr="00EE6380" w:rsidRDefault="008B690E" w:rsidP="00445FE6">
      <w:pPr>
        <w:pStyle w:val="Default"/>
        <w:tabs>
          <w:tab w:val="left" w:pos="993"/>
        </w:tabs>
        <w:spacing w:after="120"/>
        <w:ind w:left="709"/>
        <w:jc w:val="both"/>
        <w:rPr>
          <w:color w:val="auto"/>
          <w:sz w:val="20"/>
          <w:szCs w:val="20"/>
        </w:rPr>
      </w:pPr>
      <w:r w:rsidRPr="006654BA">
        <w:rPr>
          <w:b/>
          <w:color w:val="auto"/>
          <w:sz w:val="20"/>
          <w:szCs w:val="20"/>
        </w:rPr>
        <w:t>1.8.</w:t>
      </w:r>
      <w:r>
        <w:rPr>
          <w:color w:val="auto"/>
          <w:sz w:val="20"/>
          <w:szCs w:val="20"/>
        </w:rPr>
        <w:tab/>
      </w:r>
      <w:r w:rsidR="004C043E" w:rsidRPr="00B4286E">
        <w:rPr>
          <w:color w:val="auto"/>
          <w:sz w:val="20"/>
          <w:szCs w:val="20"/>
        </w:rPr>
        <w:t>Договор вступает в силу</w:t>
      </w:r>
      <w:r w:rsidR="00511977">
        <w:rPr>
          <w:color w:val="auto"/>
          <w:sz w:val="20"/>
          <w:szCs w:val="20"/>
        </w:rPr>
        <w:t xml:space="preserve"> (считается заключенным)</w:t>
      </w:r>
      <w:r w:rsidR="004C043E" w:rsidRPr="00B4286E">
        <w:rPr>
          <w:color w:val="auto"/>
          <w:sz w:val="20"/>
          <w:szCs w:val="20"/>
        </w:rPr>
        <w:t xml:space="preserve"> после подписания Учредителем управления Заявления о присоединении к Договору, с даты </w:t>
      </w:r>
      <w:r w:rsidR="00AA1B77" w:rsidRPr="00AA1B77">
        <w:rPr>
          <w:color w:val="auto"/>
          <w:sz w:val="20"/>
          <w:szCs w:val="20"/>
        </w:rPr>
        <w:t xml:space="preserve">приема Управляющим </w:t>
      </w:r>
      <w:r w:rsidR="005D467F">
        <w:rPr>
          <w:color w:val="auto"/>
          <w:sz w:val="20"/>
          <w:szCs w:val="20"/>
        </w:rPr>
        <w:t xml:space="preserve">в управление </w:t>
      </w:r>
      <w:r w:rsidR="00756D8F">
        <w:rPr>
          <w:color w:val="auto"/>
          <w:sz w:val="20"/>
          <w:szCs w:val="20"/>
        </w:rPr>
        <w:t>имущества</w:t>
      </w:r>
      <w:r w:rsidR="00AA1B77">
        <w:rPr>
          <w:color w:val="auto"/>
          <w:sz w:val="20"/>
          <w:szCs w:val="20"/>
        </w:rPr>
        <w:t xml:space="preserve">, </w:t>
      </w:r>
      <w:r w:rsidR="00601791">
        <w:rPr>
          <w:color w:val="auto"/>
          <w:sz w:val="20"/>
          <w:szCs w:val="20"/>
        </w:rPr>
        <w:t>переданного</w:t>
      </w:r>
      <w:r w:rsidR="00AA1B77" w:rsidRPr="00AA1B77">
        <w:rPr>
          <w:color w:val="auto"/>
          <w:sz w:val="20"/>
          <w:szCs w:val="20"/>
        </w:rPr>
        <w:t xml:space="preserve"> Учредител</w:t>
      </w:r>
      <w:r w:rsidR="00AA1B77">
        <w:rPr>
          <w:color w:val="auto"/>
          <w:sz w:val="20"/>
          <w:szCs w:val="20"/>
        </w:rPr>
        <w:t>ем</w:t>
      </w:r>
      <w:r w:rsidR="00AA1B77" w:rsidRPr="00AA1B77">
        <w:rPr>
          <w:color w:val="auto"/>
          <w:sz w:val="20"/>
          <w:szCs w:val="20"/>
        </w:rPr>
        <w:t xml:space="preserve"> управления</w:t>
      </w:r>
      <w:r w:rsidR="00777682">
        <w:rPr>
          <w:color w:val="auto"/>
          <w:sz w:val="20"/>
          <w:szCs w:val="20"/>
        </w:rPr>
        <w:t xml:space="preserve">. </w:t>
      </w:r>
      <w:r w:rsidR="00AA1B77" w:rsidRPr="00AA1B77">
        <w:rPr>
          <w:color w:val="auto"/>
          <w:sz w:val="20"/>
          <w:szCs w:val="20"/>
        </w:rPr>
        <w:t xml:space="preserve">Прием </w:t>
      </w:r>
      <w:r w:rsidR="00601791">
        <w:rPr>
          <w:color w:val="auto"/>
          <w:sz w:val="20"/>
          <w:szCs w:val="20"/>
        </w:rPr>
        <w:t>имущества</w:t>
      </w:r>
      <w:r w:rsidR="00AA1B77" w:rsidRPr="00AA1B77">
        <w:rPr>
          <w:color w:val="auto"/>
          <w:sz w:val="20"/>
          <w:szCs w:val="20"/>
        </w:rPr>
        <w:t xml:space="preserve"> в управление </w:t>
      </w:r>
      <w:r w:rsidR="00EE6380">
        <w:rPr>
          <w:color w:val="auto"/>
          <w:sz w:val="20"/>
          <w:szCs w:val="20"/>
        </w:rPr>
        <w:t xml:space="preserve">осуществляется Управляющим </w:t>
      </w:r>
      <w:r w:rsidR="00AA1B77" w:rsidRPr="00AA1B77">
        <w:rPr>
          <w:color w:val="auto"/>
          <w:sz w:val="20"/>
          <w:szCs w:val="20"/>
        </w:rPr>
        <w:t xml:space="preserve">при </w:t>
      </w:r>
      <w:r w:rsidR="00EE6380">
        <w:rPr>
          <w:color w:val="auto"/>
          <w:sz w:val="20"/>
          <w:szCs w:val="20"/>
        </w:rPr>
        <w:t xml:space="preserve">условии </w:t>
      </w:r>
      <w:r w:rsidR="00AA1B77" w:rsidRPr="00AA1B77">
        <w:rPr>
          <w:color w:val="auto"/>
          <w:sz w:val="20"/>
          <w:szCs w:val="20"/>
        </w:rPr>
        <w:t>отсутстви</w:t>
      </w:r>
      <w:r w:rsidR="00EE6380">
        <w:rPr>
          <w:color w:val="auto"/>
          <w:sz w:val="20"/>
          <w:szCs w:val="20"/>
        </w:rPr>
        <w:t>я</w:t>
      </w:r>
      <w:r w:rsidR="00AA1B77" w:rsidRPr="00AA1B77">
        <w:rPr>
          <w:color w:val="auto"/>
          <w:sz w:val="20"/>
          <w:szCs w:val="20"/>
        </w:rPr>
        <w:t xml:space="preserve"> основани</w:t>
      </w:r>
      <w:r w:rsidR="00777682">
        <w:rPr>
          <w:color w:val="auto"/>
          <w:sz w:val="20"/>
          <w:szCs w:val="20"/>
        </w:rPr>
        <w:t xml:space="preserve">й для возврата </w:t>
      </w:r>
      <w:r w:rsidR="002C5F8E">
        <w:rPr>
          <w:color w:val="auto"/>
          <w:sz w:val="20"/>
          <w:szCs w:val="20"/>
        </w:rPr>
        <w:t>денежных средств</w:t>
      </w:r>
      <w:r w:rsidR="00777682">
        <w:rPr>
          <w:color w:val="auto"/>
          <w:sz w:val="20"/>
          <w:szCs w:val="20"/>
        </w:rPr>
        <w:t>, предусмотренных настоящим Регламентом.</w:t>
      </w:r>
    </w:p>
    <w:p w14:paraId="1B5FF601" w14:textId="707BE498" w:rsidR="00777682" w:rsidRDefault="005D467F" w:rsidP="00445FE6">
      <w:pPr>
        <w:pStyle w:val="Default"/>
        <w:tabs>
          <w:tab w:val="left" w:pos="993"/>
        </w:tabs>
        <w:spacing w:after="120"/>
        <w:ind w:left="709"/>
        <w:jc w:val="both"/>
        <w:rPr>
          <w:color w:val="auto"/>
          <w:sz w:val="20"/>
          <w:szCs w:val="20"/>
        </w:rPr>
      </w:pPr>
      <w:r>
        <w:rPr>
          <w:color w:val="auto"/>
          <w:sz w:val="20"/>
          <w:szCs w:val="20"/>
        </w:rPr>
        <w:t>1.8.1.</w:t>
      </w:r>
      <w:r>
        <w:rPr>
          <w:color w:val="auto"/>
          <w:sz w:val="20"/>
          <w:szCs w:val="20"/>
        </w:rPr>
        <w:tab/>
      </w:r>
      <w:r w:rsidR="00466488">
        <w:rPr>
          <w:color w:val="auto"/>
          <w:sz w:val="20"/>
          <w:szCs w:val="20"/>
        </w:rPr>
        <w:t>При наличии одного из оснований для возврата</w:t>
      </w:r>
      <w:r w:rsidR="00756D8F">
        <w:rPr>
          <w:color w:val="auto"/>
          <w:sz w:val="20"/>
          <w:szCs w:val="20"/>
        </w:rPr>
        <w:t xml:space="preserve"> </w:t>
      </w:r>
      <w:r w:rsidR="002C5F8E">
        <w:rPr>
          <w:color w:val="auto"/>
          <w:sz w:val="20"/>
          <w:szCs w:val="20"/>
        </w:rPr>
        <w:t>денежных средств</w:t>
      </w:r>
      <w:r w:rsidR="00466488">
        <w:rPr>
          <w:color w:val="auto"/>
          <w:sz w:val="20"/>
          <w:szCs w:val="20"/>
        </w:rPr>
        <w:t xml:space="preserve">, перечисленных в пп. 1.8.1.1. - 1.8.1.4. настоящего Регламента, Управляющий вправе считать Договор незаключенным. </w:t>
      </w:r>
      <w:r w:rsidR="00777682">
        <w:rPr>
          <w:color w:val="auto"/>
          <w:sz w:val="20"/>
          <w:szCs w:val="20"/>
        </w:rPr>
        <w:t xml:space="preserve">Основания для возврата </w:t>
      </w:r>
      <w:r w:rsidR="002C5F8E">
        <w:rPr>
          <w:color w:val="auto"/>
          <w:sz w:val="20"/>
          <w:szCs w:val="20"/>
        </w:rPr>
        <w:t>денежных средств</w:t>
      </w:r>
      <w:r w:rsidR="00EE6380" w:rsidRPr="002C473A">
        <w:rPr>
          <w:color w:val="auto"/>
          <w:sz w:val="20"/>
          <w:szCs w:val="20"/>
        </w:rPr>
        <w:t xml:space="preserve"> </w:t>
      </w:r>
      <w:r w:rsidR="00B3424E">
        <w:rPr>
          <w:color w:val="auto"/>
          <w:sz w:val="20"/>
          <w:szCs w:val="20"/>
        </w:rPr>
        <w:t>Учредителю управления</w:t>
      </w:r>
      <w:r>
        <w:rPr>
          <w:color w:val="auto"/>
          <w:sz w:val="20"/>
          <w:szCs w:val="20"/>
        </w:rPr>
        <w:t xml:space="preserve"> </w:t>
      </w:r>
      <w:r w:rsidR="00B3424E">
        <w:rPr>
          <w:color w:val="auto"/>
          <w:sz w:val="20"/>
          <w:szCs w:val="20"/>
        </w:rPr>
        <w:t>(</w:t>
      </w:r>
      <w:r>
        <w:rPr>
          <w:color w:val="auto"/>
          <w:sz w:val="20"/>
          <w:szCs w:val="20"/>
        </w:rPr>
        <w:t>далее – Основания для возврата</w:t>
      </w:r>
      <w:r w:rsidR="00B3424E">
        <w:rPr>
          <w:color w:val="auto"/>
          <w:sz w:val="20"/>
          <w:szCs w:val="20"/>
        </w:rPr>
        <w:t>)</w:t>
      </w:r>
      <w:r w:rsidR="00777682">
        <w:rPr>
          <w:color w:val="auto"/>
          <w:sz w:val="20"/>
          <w:szCs w:val="20"/>
        </w:rPr>
        <w:t>:</w:t>
      </w:r>
    </w:p>
    <w:p w14:paraId="43738BE9" w14:textId="13C3BA6D" w:rsidR="00777682" w:rsidRPr="00777682" w:rsidRDefault="00D87895" w:rsidP="00AB0A84">
      <w:pPr>
        <w:pStyle w:val="Default"/>
        <w:numPr>
          <w:ilvl w:val="3"/>
          <w:numId w:val="77"/>
        </w:numPr>
        <w:tabs>
          <w:tab w:val="left" w:pos="851"/>
        </w:tabs>
        <w:spacing w:after="120"/>
        <w:ind w:left="709" w:hanging="1"/>
        <w:jc w:val="both"/>
        <w:rPr>
          <w:color w:val="auto"/>
          <w:sz w:val="20"/>
          <w:szCs w:val="20"/>
        </w:rPr>
      </w:pPr>
      <w:r w:rsidRPr="00D87895">
        <w:rPr>
          <w:color w:val="auto"/>
          <w:sz w:val="20"/>
          <w:szCs w:val="20"/>
        </w:rPr>
        <w:t>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бенефициарного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лице, планирующем заключить Договор</w:t>
      </w:r>
      <w:r w:rsidR="00777682" w:rsidRPr="00777682">
        <w:rPr>
          <w:color w:val="auto"/>
          <w:sz w:val="20"/>
          <w:szCs w:val="20"/>
        </w:rPr>
        <w:t>,</w:t>
      </w:r>
    </w:p>
    <w:p w14:paraId="42CB4342" w14:textId="210707C6" w:rsidR="00777682" w:rsidRPr="00777682" w:rsidRDefault="00777682" w:rsidP="00AB0A84">
      <w:pPr>
        <w:pStyle w:val="Default"/>
        <w:numPr>
          <w:ilvl w:val="3"/>
          <w:numId w:val="77"/>
        </w:numPr>
        <w:tabs>
          <w:tab w:val="left" w:pos="851"/>
        </w:tabs>
        <w:spacing w:after="120"/>
        <w:ind w:left="709" w:hanging="1"/>
        <w:jc w:val="both"/>
        <w:rPr>
          <w:color w:val="auto"/>
          <w:sz w:val="20"/>
          <w:szCs w:val="20"/>
        </w:rPr>
      </w:pPr>
      <w:r w:rsidRPr="00777682">
        <w:rPr>
          <w:color w:val="auto"/>
          <w:sz w:val="20"/>
          <w:szCs w:val="20"/>
        </w:rPr>
        <w:t>Некорректность назначения платежа</w:t>
      </w:r>
      <w:r w:rsidR="00B3424E">
        <w:rPr>
          <w:color w:val="auto"/>
          <w:sz w:val="20"/>
          <w:szCs w:val="20"/>
        </w:rPr>
        <w:t xml:space="preserve"> и иных параме</w:t>
      </w:r>
      <w:r w:rsidR="00DB29F5">
        <w:rPr>
          <w:color w:val="auto"/>
          <w:sz w:val="20"/>
          <w:szCs w:val="20"/>
        </w:rPr>
        <w:t xml:space="preserve">тров, не позволяющих однозначно </w:t>
      </w:r>
      <w:r w:rsidR="00B3424E">
        <w:rPr>
          <w:color w:val="auto"/>
          <w:sz w:val="20"/>
          <w:szCs w:val="20"/>
        </w:rPr>
        <w:t>идентифицировать поступившие денежные средства на Специальный счет Управляющего</w:t>
      </w:r>
      <w:r w:rsidRPr="00777682">
        <w:rPr>
          <w:color w:val="auto"/>
          <w:sz w:val="20"/>
          <w:szCs w:val="20"/>
        </w:rPr>
        <w:t xml:space="preserve">, </w:t>
      </w:r>
    </w:p>
    <w:p w14:paraId="0AE01E1C" w14:textId="65C9AD14" w:rsidR="00777682" w:rsidRPr="00777682" w:rsidRDefault="00777682" w:rsidP="00AB0A84">
      <w:pPr>
        <w:pStyle w:val="Default"/>
        <w:numPr>
          <w:ilvl w:val="3"/>
          <w:numId w:val="77"/>
        </w:numPr>
        <w:tabs>
          <w:tab w:val="left" w:pos="851"/>
        </w:tabs>
        <w:spacing w:after="120"/>
        <w:ind w:left="709" w:hanging="1"/>
        <w:jc w:val="both"/>
        <w:rPr>
          <w:color w:val="auto"/>
          <w:sz w:val="20"/>
          <w:szCs w:val="20"/>
        </w:rPr>
      </w:pPr>
      <w:r w:rsidRPr="00777682">
        <w:rPr>
          <w:color w:val="auto"/>
          <w:sz w:val="20"/>
          <w:szCs w:val="20"/>
        </w:rPr>
        <w:t xml:space="preserve">Несоответствие </w:t>
      </w:r>
      <w:r>
        <w:rPr>
          <w:color w:val="auto"/>
          <w:sz w:val="20"/>
          <w:szCs w:val="20"/>
        </w:rPr>
        <w:t>зачисленных на Специальный счет</w:t>
      </w:r>
      <w:r w:rsidRPr="00777682">
        <w:rPr>
          <w:color w:val="auto"/>
          <w:sz w:val="20"/>
          <w:szCs w:val="20"/>
        </w:rPr>
        <w:t xml:space="preserve"> </w:t>
      </w:r>
      <w:r w:rsidR="00EE6380">
        <w:rPr>
          <w:color w:val="auto"/>
          <w:sz w:val="20"/>
          <w:szCs w:val="20"/>
        </w:rPr>
        <w:t xml:space="preserve">Управляющего </w:t>
      </w:r>
      <w:r w:rsidRPr="00777682">
        <w:rPr>
          <w:color w:val="auto"/>
          <w:sz w:val="20"/>
          <w:szCs w:val="20"/>
        </w:rPr>
        <w:t xml:space="preserve">денежных средств минимальному размеру, установленному </w:t>
      </w:r>
      <w:r w:rsidR="00EE6380">
        <w:rPr>
          <w:color w:val="auto"/>
          <w:sz w:val="20"/>
          <w:szCs w:val="20"/>
        </w:rPr>
        <w:t>Стандартной и</w:t>
      </w:r>
      <w:r w:rsidRPr="00777682">
        <w:rPr>
          <w:color w:val="auto"/>
          <w:sz w:val="20"/>
          <w:szCs w:val="20"/>
        </w:rPr>
        <w:t>нвестиционной стратегией,</w:t>
      </w:r>
    </w:p>
    <w:p w14:paraId="52EFD78F" w14:textId="525D5C5A" w:rsidR="00777682" w:rsidRDefault="00777682" w:rsidP="00AB0A84">
      <w:pPr>
        <w:pStyle w:val="Default"/>
        <w:numPr>
          <w:ilvl w:val="3"/>
          <w:numId w:val="77"/>
        </w:numPr>
        <w:tabs>
          <w:tab w:val="left" w:pos="851"/>
        </w:tabs>
        <w:spacing w:after="120"/>
        <w:ind w:left="709" w:hanging="1"/>
        <w:jc w:val="both"/>
        <w:rPr>
          <w:color w:val="auto"/>
          <w:sz w:val="20"/>
          <w:szCs w:val="20"/>
        </w:rPr>
      </w:pPr>
      <w:r w:rsidRPr="00777682">
        <w:rPr>
          <w:color w:val="auto"/>
          <w:sz w:val="20"/>
          <w:szCs w:val="20"/>
        </w:rPr>
        <w:lastRenderedPageBreak/>
        <w:t xml:space="preserve">Нарушение срока перевода денежных средств, установленного </w:t>
      </w:r>
      <w:r w:rsidR="00EE6380">
        <w:rPr>
          <w:color w:val="auto"/>
          <w:sz w:val="20"/>
          <w:szCs w:val="20"/>
        </w:rPr>
        <w:t>Стандартной и</w:t>
      </w:r>
      <w:r w:rsidRPr="00777682">
        <w:rPr>
          <w:color w:val="auto"/>
          <w:sz w:val="20"/>
          <w:szCs w:val="20"/>
        </w:rPr>
        <w:t>нвестиционной стратегией.</w:t>
      </w:r>
    </w:p>
    <w:p w14:paraId="07F860F7" w14:textId="0172A062" w:rsidR="00364360" w:rsidRDefault="005D467F" w:rsidP="002C473A">
      <w:pPr>
        <w:pStyle w:val="Default"/>
        <w:tabs>
          <w:tab w:val="left" w:pos="851"/>
        </w:tabs>
        <w:spacing w:after="120"/>
        <w:ind w:left="709"/>
        <w:jc w:val="both"/>
        <w:rPr>
          <w:rFonts w:eastAsiaTheme="minorHAnsi"/>
          <w:color w:val="auto"/>
          <w:sz w:val="20"/>
          <w:szCs w:val="20"/>
        </w:rPr>
      </w:pPr>
      <w:r>
        <w:rPr>
          <w:color w:val="auto"/>
          <w:sz w:val="20"/>
          <w:szCs w:val="20"/>
        </w:rPr>
        <w:t>1.8.2.</w:t>
      </w:r>
      <w:r>
        <w:rPr>
          <w:color w:val="auto"/>
          <w:sz w:val="20"/>
          <w:szCs w:val="20"/>
        </w:rPr>
        <w:tab/>
      </w:r>
      <w:r w:rsidR="005939F2">
        <w:rPr>
          <w:color w:val="auto"/>
          <w:sz w:val="20"/>
          <w:szCs w:val="20"/>
        </w:rPr>
        <w:t xml:space="preserve">Управляющий </w:t>
      </w:r>
      <w:r w:rsidR="005939F2">
        <w:rPr>
          <w:sz w:val="20"/>
          <w:szCs w:val="20"/>
        </w:rPr>
        <w:t>направляет</w:t>
      </w:r>
      <w:r w:rsidR="005939F2">
        <w:rPr>
          <w:color w:val="auto"/>
          <w:sz w:val="20"/>
          <w:szCs w:val="20"/>
        </w:rPr>
        <w:t xml:space="preserve"> уведомление о заключении Договора или уведомление об отказе в приеме имущества в управление (при </w:t>
      </w:r>
      <w:r w:rsidR="005939F2" w:rsidRPr="002C473A">
        <w:rPr>
          <w:color w:val="auto"/>
          <w:sz w:val="20"/>
          <w:szCs w:val="20"/>
        </w:rPr>
        <w:t xml:space="preserve">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w:t>
      </w:r>
      <w:r w:rsidR="002C5F8E" w:rsidRPr="002C473A">
        <w:rPr>
          <w:color w:val="auto"/>
          <w:sz w:val="20"/>
          <w:szCs w:val="20"/>
        </w:rPr>
        <w:t>денежных средств</w:t>
      </w:r>
      <w:r w:rsidR="005939F2" w:rsidRPr="002C473A">
        <w:rPr>
          <w:color w:val="auto"/>
          <w:sz w:val="20"/>
          <w:szCs w:val="20"/>
        </w:rPr>
        <w:t xml:space="preserve"> (при наличии Оснований для возврата</w:t>
      </w:r>
      <w:r w:rsidR="00922E7A" w:rsidRPr="002C473A">
        <w:rPr>
          <w:color w:val="auto"/>
          <w:sz w:val="20"/>
          <w:szCs w:val="20"/>
        </w:rPr>
        <w:t xml:space="preserve"> и</w:t>
      </w:r>
      <w:r w:rsidR="005939F2" w:rsidRPr="002C473A">
        <w:rPr>
          <w:color w:val="auto"/>
          <w:sz w:val="20"/>
          <w:szCs w:val="20"/>
        </w:rPr>
        <w:t xml:space="preserve"> при наличии достаточных реквизитов в целях осуществления возврата </w:t>
      </w:r>
      <w:r w:rsidR="002C5F8E" w:rsidRPr="002C473A">
        <w:rPr>
          <w:color w:val="auto"/>
          <w:sz w:val="20"/>
          <w:szCs w:val="20"/>
        </w:rPr>
        <w:t>денежных средств</w:t>
      </w:r>
      <w:r w:rsidR="005939F2" w:rsidRPr="002C473A">
        <w:rPr>
          <w:color w:val="auto"/>
          <w:sz w:val="20"/>
          <w:szCs w:val="20"/>
        </w:rPr>
        <w:t xml:space="preserve">) производится Управляющим в срок 14 (календарных) дней с даты зачисления </w:t>
      </w:r>
      <w:r w:rsidR="002C5F8E" w:rsidRPr="002C473A">
        <w:rPr>
          <w:color w:val="auto"/>
          <w:sz w:val="20"/>
          <w:szCs w:val="20"/>
        </w:rPr>
        <w:t>денежных средств</w:t>
      </w:r>
      <w:r w:rsidR="005939F2" w:rsidRPr="002C473A">
        <w:rPr>
          <w:color w:val="auto"/>
          <w:sz w:val="20"/>
          <w:szCs w:val="20"/>
        </w:rPr>
        <w:t xml:space="preserve"> </w:t>
      </w:r>
      <w:r w:rsidR="005939F2">
        <w:rPr>
          <w:color w:val="auto"/>
          <w:sz w:val="20"/>
          <w:szCs w:val="20"/>
        </w:rPr>
        <w:t xml:space="preserve">Учредителя управления на </w:t>
      </w:r>
      <w:r w:rsidR="000C7A85">
        <w:rPr>
          <w:color w:val="auto"/>
          <w:sz w:val="20"/>
          <w:szCs w:val="20"/>
        </w:rPr>
        <w:t>Специальный счет Управляющего</w:t>
      </w:r>
      <w:r w:rsidR="005939F2">
        <w:rPr>
          <w:color w:val="auto"/>
          <w:sz w:val="20"/>
          <w:szCs w:val="20"/>
        </w:rPr>
        <w:t>. При направлении Управляющим уведомления об отказе в приеме имущества в управление, Договор считается незаключенным.</w:t>
      </w:r>
    </w:p>
    <w:p w14:paraId="56FBDFA2" w14:textId="7CDD7F57" w:rsidR="009D7B77" w:rsidRPr="005620A8" w:rsidRDefault="00E838BB" w:rsidP="002C473A">
      <w:pPr>
        <w:pStyle w:val="Default"/>
        <w:tabs>
          <w:tab w:val="left" w:pos="993"/>
        </w:tabs>
        <w:spacing w:after="120"/>
        <w:ind w:left="709"/>
        <w:jc w:val="both"/>
        <w:rPr>
          <w:rFonts w:eastAsia="Calibri"/>
          <w:sz w:val="20"/>
          <w:szCs w:val="20"/>
        </w:rPr>
      </w:pPr>
      <w:r w:rsidRPr="00E838BB">
        <w:rPr>
          <w:rFonts w:eastAsia="Calibri"/>
          <w:b/>
          <w:sz w:val="20"/>
          <w:szCs w:val="20"/>
        </w:rPr>
        <w:t>1.</w:t>
      </w:r>
      <w:r>
        <w:rPr>
          <w:rFonts w:eastAsia="Calibri"/>
          <w:b/>
          <w:sz w:val="20"/>
          <w:szCs w:val="20"/>
        </w:rPr>
        <w:t>9.</w:t>
      </w:r>
      <w:r w:rsidR="008B690E" w:rsidRPr="002C473A">
        <w:rPr>
          <w:rFonts w:eastAsia="Calibri"/>
          <w:b/>
          <w:sz w:val="20"/>
          <w:szCs w:val="20"/>
        </w:rPr>
        <w:tab/>
      </w:r>
      <w:r w:rsidR="009D7B77" w:rsidRPr="005620A8">
        <w:rPr>
          <w:rFonts w:eastAsia="Calibri"/>
          <w:sz w:val="20"/>
          <w:szCs w:val="20"/>
        </w:rPr>
        <w:t xml:space="preserve">Заявление о присоединении может подписываться и подаваться Учредителем управления следующими способами, если способ его подписания не ограничен </w:t>
      </w:r>
      <w:r w:rsidR="00F20B17">
        <w:rPr>
          <w:rFonts w:eastAsia="Calibri"/>
          <w:sz w:val="20"/>
          <w:szCs w:val="20"/>
        </w:rPr>
        <w:t>Стандартной и</w:t>
      </w:r>
      <w:r w:rsidR="009D7B77" w:rsidRPr="005620A8">
        <w:rPr>
          <w:rFonts w:eastAsia="Calibri"/>
          <w:sz w:val="20"/>
          <w:szCs w:val="20"/>
        </w:rPr>
        <w:t>нвестиционной стратегией:</w:t>
      </w:r>
    </w:p>
    <w:p w14:paraId="17BF35FA" w14:textId="2A012275" w:rsidR="009D7B77" w:rsidRPr="006654BA" w:rsidRDefault="009D7B77" w:rsidP="009D7B77">
      <w:pPr>
        <w:autoSpaceDE w:val="0"/>
        <w:autoSpaceDN w:val="0"/>
        <w:spacing w:after="120"/>
        <w:ind w:left="709"/>
        <w:jc w:val="both"/>
        <w:rPr>
          <w:rFonts w:eastAsia="Calibri"/>
          <w:bCs/>
          <w:sz w:val="20"/>
          <w:szCs w:val="20"/>
        </w:rPr>
      </w:pPr>
      <w:r w:rsidRPr="006654BA">
        <w:rPr>
          <w:rFonts w:eastAsia="Calibri"/>
          <w:bCs/>
          <w:sz w:val="20"/>
          <w:szCs w:val="20"/>
        </w:rPr>
        <w:t>1.</w:t>
      </w:r>
      <w:r w:rsidR="00E838BB" w:rsidRPr="006654BA">
        <w:rPr>
          <w:rFonts w:eastAsia="Calibri"/>
          <w:bCs/>
          <w:sz w:val="20"/>
          <w:szCs w:val="20"/>
        </w:rPr>
        <w:t>9</w:t>
      </w:r>
      <w:r w:rsidR="008B690E" w:rsidRPr="006654BA">
        <w:rPr>
          <w:rFonts w:eastAsia="Calibri"/>
          <w:bCs/>
          <w:sz w:val="20"/>
          <w:szCs w:val="20"/>
        </w:rPr>
        <w:t>.</w:t>
      </w:r>
      <w:r w:rsidR="00AC2977" w:rsidRPr="006654BA">
        <w:rPr>
          <w:rFonts w:eastAsia="Calibri"/>
          <w:bCs/>
          <w:sz w:val="20"/>
          <w:szCs w:val="20"/>
        </w:rPr>
        <w:t>1.</w:t>
      </w:r>
      <w:r w:rsidRPr="006654BA">
        <w:rPr>
          <w:rFonts w:eastAsia="Calibri"/>
          <w:bCs/>
          <w:sz w:val="20"/>
          <w:szCs w:val="20"/>
        </w:rPr>
        <w:t xml:space="preserve"> В бумажной форме:</w:t>
      </w:r>
    </w:p>
    <w:p w14:paraId="1D866F6B" w14:textId="77777777" w:rsidR="009D7B77" w:rsidRPr="006654BA" w:rsidRDefault="009D7B77" w:rsidP="009D7B77">
      <w:pPr>
        <w:autoSpaceDE w:val="0"/>
        <w:autoSpaceDN w:val="0"/>
        <w:spacing w:after="120"/>
        <w:ind w:left="709"/>
        <w:jc w:val="both"/>
        <w:rPr>
          <w:rFonts w:eastAsia="Calibri"/>
          <w:sz w:val="20"/>
          <w:szCs w:val="20"/>
        </w:rPr>
      </w:pPr>
      <w:r w:rsidRPr="006654BA">
        <w:rPr>
          <w:rFonts w:eastAsia="Calibri"/>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14:paraId="496D2D2B" w14:textId="77777777" w:rsidR="009D7B77" w:rsidRPr="006654BA" w:rsidRDefault="009D7B77" w:rsidP="009D7B77">
      <w:pPr>
        <w:autoSpaceDE w:val="0"/>
        <w:autoSpaceDN w:val="0"/>
        <w:spacing w:after="120"/>
        <w:ind w:left="709"/>
        <w:jc w:val="both"/>
        <w:rPr>
          <w:rFonts w:eastAsia="Calibri"/>
          <w:sz w:val="20"/>
          <w:szCs w:val="20"/>
        </w:rPr>
      </w:pPr>
      <w:r w:rsidRPr="006654BA">
        <w:rPr>
          <w:rFonts w:eastAsia="Calibri"/>
          <w:sz w:val="20"/>
          <w:szCs w:val="20"/>
        </w:rPr>
        <w:t>Указанный в настоящем пункте способ подписания Заявления о присоединении возможен только для физических лиц, достигших возраста 18 лет.</w:t>
      </w:r>
    </w:p>
    <w:p w14:paraId="7C6AA787" w14:textId="07B3C748" w:rsidR="009D7B77" w:rsidRPr="006654BA" w:rsidRDefault="00AC2977" w:rsidP="009D7B77">
      <w:pPr>
        <w:autoSpaceDE w:val="0"/>
        <w:autoSpaceDN w:val="0"/>
        <w:spacing w:after="120"/>
        <w:ind w:left="709"/>
        <w:jc w:val="both"/>
        <w:rPr>
          <w:rFonts w:eastAsia="Calibri"/>
          <w:bCs/>
          <w:sz w:val="20"/>
          <w:szCs w:val="20"/>
        </w:rPr>
      </w:pPr>
      <w:r w:rsidRPr="006654BA">
        <w:rPr>
          <w:rFonts w:eastAsia="Calibri"/>
          <w:bCs/>
          <w:sz w:val="20"/>
          <w:szCs w:val="20"/>
        </w:rPr>
        <w:t>1.</w:t>
      </w:r>
      <w:r w:rsidR="00E838BB" w:rsidRPr="006654BA">
        <w:rPr>
          <w:rFonts w:eastAsia="Calibri"/>
          <w:bCs/>
          <w:sz w:val="20"/>
          <w:szCs w:val="20"/>
        </w:rPr>
        <w:t>9</w:t>
      </w:r>
      <w:r w:rsidR="008B690E" w:rsidRPr="006654BA">
        <w:rPr>
          <w:rFonts w:eastAsia="Calibri"/>
          <w:bCs/>
          <w:sz w:val="20"/>
          <w:szCs w:val="20"/>
        </w:rPr>
        <w:t>.</w:t>
      </w:r>
      <w:r w:rsidR="009D7B77" w:rsidRPr="006654BA">
        <w:rPr>
          <w:rFonts w:eastAsia="Calibri"/>
          <w:bCs/>
          <w:sz w:val="20"/>
          <w:szCs w:val="20"/>
        </w:rPr>
        <w:t>2. В электронной форме:</w:t>
      </w:r>
    </w:p>
    <w:p w14:paraId="22A9EF3D" w14:textId="10CE9FEF" w:rsidR="009D7B77" w:rsidRPr="005620A8" w:rsidRDefault="00AC2977" w:rsidP="009D7B77">
      <w:pPr>
        <w:autoSpaceDE w:val="0"/>
        <w:autoSpaceDN w:val="0"/>
        <w:spacing w:after="120"/>
        <w:ind w:left="709"/>
        <w:jc w:val="both"/>
        <w:rPr>
          <w:rFonts w:eastAsia="Calibri"/>
          <w:sz w:val="20"/>
          <w:szCs w:val="20"/>
        </w:rPr>
      </w:pPr>
      <w:r w:rsidRPr="006654BA">
        <w:rPr>
          <w:rFonts w:eastAsia="Calibri"/>
          <w:sz w:val="20"/>
          <w:szCs w:val="20"/>
        </w:rPr>
        <w:t>1.</w:t>
      </w:r>
      <w:r w:rsidR="00E838BB" w:rsidRPr="006654BA">
        <w:rPr>
          <w:rFonts w:eastAsia="Calibri"/>
          <w:sz w:val="20"/>
          <w:szCs w:val="20"/>
        </w:rPr>
        <w:t>9</w:t>
      </w:r>
      <w:r w:rsidR="007B60BA" w:rsidRPr="006654BA">
        <w:rPr>
          <w:rFonts w:eastAsia="Calibri"/>
          <w:sz w:val="20"/>
          <w:szCs w:val="20"/>
        </w:rPr>
        <w:t>.</w:t>
      </w:r>
      <w:r w:rsidR="009D7B77" w:rsidRPr="006654BA">
        <w:rPr>
          <w:rFonts w:eastAsia="Calibri"/>
          <w:sz w:val="20"/>
          <w:szCs w:val="20"/>
        </w:rPr>
        <w:t>2.1. Заявление</w:t>
      </w:r>
      <w:r w:rsidR="009D7B77" w:rsidRPr="005620A8">
        <w:rPr>
          <w:rFonts w:eastAsia="Calibri"/>
          <w:sz w:val="20"/>
          <w:szCs w:val="20"/>
        </w:rPr>
        <w:t xml:space="preserve">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w:t>
      </w:r>
      <w:r w:rsidR="00B852DA">
        <w:rPr>
          <w:rFonts w:eastAsia="Calibri"/>
          <w:sz w:val="20"/>
          <w:szCs w:val="20"/>
        </w:rPr>
        <w:t xml:space="preserve">или Уполномоченным агентом Управляющего </w:t>
      </w:r>
      <w:r w:rsidR="009D7B77" w:rsidRPr="005620A8">
        <w:rPr>
          <w:rFonts w:eastAsia="Calibri"/>
          <w:sz w:val="20"/>
          <w:szCs w:val="20"/>
        </w:rPr>
        <w:t>Учредителю управления посредством СМС на номер мобильного телефона Учредителя управления или Push-уведомления</w:t>
      </w:r>
      <w:r w:rsidR="00B852DA">
        <w:rPr>
          <w:rFonts w:eastAsia="Calibri"/>
          <w:sz w:val="20"/>
          <w:szCs w:val="20"/>
        </w:rPr>
        <w:t>. Коды подтверждения предоставляются Управляющим</w:t>
      </w:r>
      <w:r w:rsidR="009D7B77" w:rsidRPr="005620A8">
        <w:rPr>
          <w:rFonts w:eastAsia="Calibri"/>
          <w:sz w:val="20"/>
          <w:szCs w:val="20"/>
        </w:rPr>
        <w:t xml:space="preserve"> на основании Соглашения об электронном документообороте (далее – Соглашение об ЭДО).</w:t>
      </w:r>
    </w:p>
    <w:p w14:paraId="6C4BC11D" w14:textId="77777777" w:rsidR="009D7B77" w:rsidRPr="005620A8" w:rsidRDefault="009D7B77" w:rsidP="009D7B77">
      <w:pPr>
        <w:ind w:left="709"/>
        <w:contextualSpacing/>
        <w:jc w:val="both"/>
        <w:rPr>
          <w:rFonts w:eastAsia="Calibri"/>
          <w:sz w:val="20"/>
          <w:szCs w:val="20"/>
        </w:rPr>
      </w:pPr>
      <w:r w:rsidRPr="005620A8">
        <w:rPr>
          <w:rFonts w:eastAsia="Calibri"/>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313C5A17" w14:textId="77777777" w:rsidR="009D7B77" w:rsidRPr="005620A8" w:rsidRDefault="009D7B77" w:rsidP="009D7B77">
      <w:pPr>
        <w:autoSpaceDE w:val="0"/>
        <w:autoSpaceDN w:val="0"/>
        <w:ind w:left="709"/>
        <w:jc w:val="both"/>
        <w:rPr>
          <w:rFonts w:eastAsia="Calibri"/>
          <w:sz w:val="20"/>
          <w:szCs w:val="20"/>
        </w:rPr>
      </w:pPr>
    </w:p>
    <w:p w14:paraId="7358F533" w14:textId="77777777" w:rsidR="009D7B77" w:rsidRPr="005620A8" w:rsidRDefault="009D7B77" w:rsidP="009D7B77">
      <w:pPr>
        <w:autoSpaceDE w:val="0"/>
        <w:autoSpaceDN w:val="0"/>
        <w:ind w:left="709"/>
        <w:jc w:val="both"/>
        <w:rPr>
          <w:rFonts w:eastAsia="Calibri"/>
          <w:sz w:val="20"/>
          <w:szCs w:val="20"/>
        </w:rPr>
      </w:pPr>
      <w:r w:rsidRPr="005620A8">
        <w:rPr>
          <w:rFonts w:eastAsia="Calibri"/>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36C3A55B" w14:textId="5CC26017" w:rsidR="009D7B77" w:rsidRDefault="009D7B77" w:rsidP="009D7B77">
      <w:pPr>
        <w:autoSpaceDE w:val="0"/>
        <w:autoSpaceDN w:val="0"/>
        <w:ind w:left="709"/>
        <w:jc w:val="both"/>
        <w:rPr>
          <w:rFonts w:eastAsia="Calibri"/>
          <w:sz w:val="20"/>
          <w:szCs w:val="20"/>
        </w:rPr>
      </w:pPr>
      <w:r w:rsidRPr="005620A8">
        <w:rPr>
          <w:rFonts w:eastAsia="Calibri"/>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27ED3A95" w14:textId="2E4E1A3D" w:rsidR="00B852DA" w:rsidRDefault="00B852DA" w:rsidP="009D7B77">
      <w:pPr>
        <w:autoSpaceDE w:val="0"/>
        <w:autoSpaceDN w:val="0"/>
        <w:ind w:left="709"/>
        <w:jc w:val="both"/>
        <w:rPr>
          <w:rFonts w:eastAsia="Calibri"/>
          <w:sz w:val="20"/>
          <w:szCs w:val="20"/>
        </w:rPr>
      </w:pPr>
      <w:r w:rsidRPr="005620A8">
        <w:rPr>
          <w:rFonts w:eastAsia="Calibri"/>
          <w:sz w:val="20"/>
          <w:szCs w:val="20"/>
        </w:rPr>
        <w:t xml:space="preserve">Основанием для дистанционного взаимодействия с </w:t>
      </w:r>
      <w:r>
        <w:rPr>
          <w:rFonts w:eastAsia="Calibri"/>
          <w:sz w:val="20"/>
          <w:szCs w:val="20"/>
        </w:rPr>
        <w:t xml:space="preserve">Уполномоченным агентом Управляющего </w:t>
      </w:r>
      <w:r w:rsidRPr="005620A8">
        <w:rPr>
          <w:rFonts w:eastAsia="Calibri"/>
          <w:sz w:val="20"/>
          <w:szCs w:val="20"/>
        </w:rPr>
        <w:t xml:space="preserve">АО «АЛЬФА-БАНК» является присоединение Учредителя управления к типовому договору банковского обслуживания АО «АЛЬФА-БАНК», размещенном на сайте </w:t>
      </w:r>
      <w:hyperlink r:id="rId12" w:history="1">
        <w:r w:rsidRPr="005620A8">
          <w:rPr>
            <w:rFonts w:eastAsia="Calibri"/>
            <w:sz w:val="20"/>
            <w:szCs w:val="20"/>
            <w:u w:val="single"/>
          </w:rPr>
          <w:t>www.alfabank.ru</w:t>
        </w:r>
      </w:hyperlink>
      <w:r w:rsidRPr="005620A8">
        <w:rPr>
          <w:rFonts w:eastAsia="Calibri"/>
          <w:sz w:val="20"/>
          <w:szCs w:val="20"/>
        </w:rPr>
        <w:t>.</w:t>
      </w:r>
    </w:p>
    <w:p w14:paraId="6B83EA74" w14:textId="77777777" w:rsidR="00B852DA" w:rsidRPr="005620A8" w:rsidRDefault="00B852DA" w:rsidP="009D7B77">
      <w:pPr>
        <w:autoSpaceDE w:val="0"/>
        <w:autoSpaceDN w:val="0"/>
        <w:ind w:left="709"/>
        <w:jc w:val="both"/>
        <w:rPr>
          <w:rFonts w:eastAsia="Calibri"/>
          <w:sz w:val="20"/>
          <w:szCs w:val="20"/>
        </w:rPr>
      </w:pPr>
    </w:p>
    <w:p w14:paraId="6CF769FC" w14:textId="77777777" w:rsidR="009D7B77" w:rsidRDefault="009D7B77" w:rsidP="00C2205E">
      <w:pPr>
        <w:autoSpaceDE w:val="0"/>
        <w:autoSpaceDN w:val="0"/>
        <w:ind w:left="709"/>
        <w:jc w:val="both"/>
        <w:rPr>
          <w:rFonts w:eastAsia="Calibri"/>
          <w:sz w:val="20"/>
          <w:szCs w:val="20"/>
        </w:rPr>
      </w:pPr>
      <w:r w:rsidRPr="00F073EF">
        <w:rPr>
          <w:rFonts w:eastAsia="Calibri"/>
          <w:sz w:val="20"/>
          <w:szCs w:val="20"/>
        </w:rPr>
        <w:t>Датой и временем приема Заявления о присоединении посредством электронных сервисов считается дата и время получения электронного документа с ПЭП Учредителя управления Управляющим.</w:t>
      </w:r>
    </w:p>
    <w:p w14:paraId="6AA9D305" w14:textId="77777777" w:rsidR="00BB20AB" w:rsidRPr="00C2205E" w:rsidRDefault="00BB20AB" w:rsidP="00C2205E">
      <w:pPr>
        <w:autoSpaceDE w:val="0"/>
        <w:autoSpaceDN w:val="0"/>
        <w:ind w:left="709"/>
        <w:jc w:val="both"/>
        <w:rPr>
          <w:rFonts w:eastAsia="Calibri"/>
          <w:sz w:val="20"/>
          <w:szCs w:val="20"/>
        </w:rPr>
      </w:pPr>
    </w:p>
    <w:p w14:paraId="10114501" w14:textId="1522B3AC" w:rsidR="009D7B77" w:rsidRPr="005620A8" w:rsidRDefault="009D7B77" w:rsidP="009D7B77">
      <w:pPr>
        <w:autoSpaceDE w:val="0"/>
        <w:autoSpaceDN w:val="0"/>
        <w:ind w:left="709"/>
        <w:jc w:val="both"/>
        <w:rPr>
          <w:rFonts w:eastAsia="Calibri"/>
          <w:sz w:val="20"/>
          <w:szCs w:val="20"/>
        </w:rPr>
      </w:pPr>
      <w:r w:rsidRPr="005620A8">
        <w:rPr>
          <w:rFonts w:eastAsia="Calibri"/>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w:t>
      </w:r>
      <w:r w:rsidR="00ED6F39">
        <w:rPr>
          <w:rFonts w:eastAsia="Calibri"/>
          <w:sz w:val="20"/>
          <w:szCs w:val="20"/>
        </w:rPr>
        <w:t>14</w:t>
      </w:r>
      <w:r w:rsidR="00ED6F39" w:rsidRPr="005620A8">
        <w:rPr>
          <w:rFonts w:eastAsia="Calibri"/>
          <w:sz w:val="20"/>
          <w:szCs w:val="20"/>
        </w:rPr>
        <w:t xml:space="preserve"> </w:t>
      </w:r>
      <w:r w:rsidRPr="005620A8">
        <w:rPr>
          <w:rFonts w:eastAsia="Calibri"/>
          <w:sz w:val="20"/>
          <w:szCs w:val="20"/>
        </w:rPr>
        <w:t>(</w:t>
      </w:r>
      <w:r w:rsidR="00ED6F39">
        <w:rPr>
          <w:rFonts w:eastAsia="Calibri"/>
          <w:sz w:val="20"/>
          <w:szCs w:val="20"/>
        </w:rPr>
        <w:t>Четырнадцать</w:t>
      </w:r>
      <w:r w:rsidRPr="005620A8">
        <w:rPr>
          <w:rFonts w:eastAsia="Calibri"/>
          <w:sz w:val="20"/>
          <w:szCs w:val="20"/>
        </w:rPr>
        <w:t xml:space="preserve">) календарных дней с даты поступления на </w:t>
      </w:r>
      <w:r w:rsidR="00ED6F39">
        <w:rPr>
          <w:rFonts w:eastAsia="Calibri"/>
          <w:sz w:val="20"/>
          <w:szCs w:val="20"/>
        </w:rPr>
        <w:t xml:space="preserve">Специальный </w:t>
      </w:r>
      <w:r w:rsidRPr="005620A8">
        <w:rPr>
          <w:rFonts w:eastAsia="Calibri"/>
          <w:sz w:val="20"/>
          <w:szCs w:val="20"/>
        </w:rPr>
        <w:t xml:space="preserve">счет Управляющего. </w:t>
      </w:r>
    </w:p>
    <w:p w14:paraId="0190F735" w14:textId="77777777" w:rsidR="009D7B77" w:rsidRPr="005620A8" w:rsidRDefault="009D7B77" w:rsidP="009D7B77">
      <w:pPr>
        <w:ind w:left="709"/>
        <w:contextualSpacing/>
        <w:jc w:val="both"/>
        <w:rPr>
          <w:rFonts w:eastAsia="Calibri"/>
          <w:sz w:val="20"/>
          <w:szCs w:val="20"/>
        </w:rPr>
      </w:pPr>
      <w:r w:rsidRPr="005620A8">
        <w:rPr>
          <w:rFonts w:eastAsia="Calibri"/>
          <w:sz w:val="20"/>
          <w:szCs w:val="20"/>
        </w:rPr>
        <w:t>Заявления о присоединении в электронной форме, считаются отправленными от имени Учредителя управления при наличии ПЭП на электронном документе.</w:t>
      </w:r>
    </w:p>
    <w:p w14:paraId="31685671" w14:textId="77777777" w:rsidR="009D7B77" w:rsidRPr="005620A8" w:rsidRDefault="009D7B77" w:rsidP="009D7B77">
      <w:pPr>
        <w:ind w:left="709"/>
        <w:contextualSpacing/>
        <w:jc w:val="both"/>
        <w:rPr>
          <w:rFonts w:eastAsia="Calibri"/>
          <w:sz w:val="20"/>
          <w:szCs w:val="20"/>
        </w:rPr>
      </w:pPr>
    </w:p>
    <w:p w14:paraId="0AC8EAA6" w14:textId="789F9681" w:rsidR="009D7B77" w:rsidRPr="005620A8" w:rsidRDefault="00AC2977" w:rsidP="009D7B77">
      <w:pPr>
        <w:ind w:left="709"/>
        <w:contextualSpacing/>
        <w:jc w:val="both"/>
        <w:rPr>
          <w:rFonts w:eastAsia="Calibri"/>
          <w:sz w:val="20"/>
          <w:szCs w:val="20"/>
        </w:rPr>
      </w:pPr>
      <w:r>
        <w:rPr>
          <w:rFonts w:eastAsia="Calibri"/>
          <w:sz w:val="20"/>
          <w:szCs w:val="20"/>
        </w:rPr>
        <w:t>1.</w:t>
      </w:r>
      <w:r w:rsidR="00E838BB">
        <w:rPr>
          <w:rFonts w:eastAsia="Calibri"/>
          <w:sz w:val="20"/>
          <w:szCs w:val="20"/>
        </w:rPr>
        <w:t>9</w:t>
      </w:r>
      <w:r w:rsidR="007B60BA">
        <w:rPr>
          <w:rFonts w:eastAsia="Calibri"/>
          <w:sz w:val="20"/>
          <w:szCs w:val="20"/>
        </w:rPr>
        <w:t>.</w:t>
      </w:r>
      <w:r w:rsidR="009D7B77" w:rsidRPr="005620A8">
        <w:rPr>
          <w:rFonts w:eastAsia="Calibri"/>
          <w:sz w:val="20"/>
          <w:szCs w:val="20"/>
        </w:rPr>
        <w:t xml:space="preserve">2.2. Заявление о присоединении в электронной форме может быть подписано посредством использования следующих </w:t>
      </w:r>
      <w:r w:rsidR="009D7B77" w:rsidRPr="00C2205E">
        <w:rPr>
          <w:rFonts w:eastAsia="Calibri"/>
          <w:sz w:val="20"/>
          <w:szCs w:val="20"/>
        </w:rPr>
        <w:t>технических ресурсов</w:t>
      </w:r>
      <w:r w:rsidR="009D7B77" w:rsidRPr="005620A8">
        <w:rPr>
          <w:rFonts w:eastAsia="Calibri"/>
          <w:sz w:val="20"/>
          <w:szCs w:val="20"/>
        </w:rPr>
        <w:t>:</w:t>
      </w:r>
    </w:p>
    <w:p w14:paraId="58DE86C2" w14:textId="77777777" w:rsidR="009D7B77" w:rsidRPr="005620A8" w:rsidRDefault="009D7B77" w:rsidP="009D7B77">
      <w:pPr>
        <w:ind w:left="709"/>
        <w:contextualSpacing/>
        <w:jc w:val="both"/>
        <w:rPr>
          <w:rFonts w:eastAsia="Calibri"/>
          <w:sz w:val="20"/>
          <w:szCs w:val="20"/>
        </w:rPr>
      </w:pPr>
    </w:p>
    <w:p w14:paraId="6A151FBA" w14:textId="59495066" w:rsidR="007B664C" w:rsidRDefault="00AC2977" w:rsidP="007B664C">
      <w:pPr>
        <w:tabs>
          <w:tab w:val="left" w:pos="1276"/>
        </w:tabs>
        <w:autoSpaceDE w:val="0"/>
        <w:autoSpaceDN w:val="0"/>
        <w:spacing w:after="120"/>
        <w:ind w:left="709"/>
        <w:jc w:val="both"/>
        <w:rPr>
          <w:rFonts w:eastAsia="Calibri"/>
          <w:sz w:val="20"/>
          <w:szCs w:val="20"/>
        </w:rPr>
      </w:pPr>
      <w:r>
        <w:rPr>
          <w:rFonts w:eastAsia="Calibri"/>
          <w:sz w:val="20"/>
          <w:szCs w:val="20"/>
        </w:rPr>
        <w:lastRenderedPageBreak/>
        <w:t>1.</w:t>
      </w:r>
      <w:r w:rsidR="00E838BB">
        <w:rPr>
          <w:rFonts w:eastAsia="Calibri"/>
          <w:sz w:val="20"/>
          <w:szCs w:val="20"/>
        </w:rPr>
        <w:t>9</w:t>
      </w:r>
      <w:r w:rsidR="007B60BA">
        <w:rPr>
          <w:rFonts w:eastAsia="Calibri"/>
          <w:sz w:val="20"/>
          <w:szCs w:val="20"/>
        </w:rPr>
        <w:t>.</w:t>
      </w:r>
      <w:r w:rsidR="009D7B77" w:rsidRPr="005620A8">
        <w:rPr>
          <w:rFonts w:eastAsia="Calibri"/>
          <w:sz w:val="20"/>
          <w:szCs w:val="20"/>
        </w:rPr>
        <w:t>2</w:t>
      </w:r>
      <w:r w:rsidR="009D7B77" w:rsidRPr="00C2205E">
        <w:rPr>
          <w:rFonts w:eastAsia="Calibri"/>
          <w:sz w:val="20"/>
          <w:szCs w:val="20"/>
        </w:rPr>
        <w:t>.2.1.</w:t>
      </w:r>
      <w:r w:rsidR="00BB20AB">
        <w:rPr>
          <w:rFonts w:eastAsia="Calibri"/>
          <w:sz w:val="20"/>
          <w:szCs w:val="20"/>
        </w:rPr>
        <w:t xml:space="preserve"> </w:t>
      </w:r>
      <w:r w:rsidR="009D7B77" w:rsidRPr="005620A8">
        <w:rPr>
          <w:rFonts w:eastAsia="Calibri"/>
          <w:sz w:val="20"/>
          <w:szCs w:val="20"/>
        </w:rPr>
        <w:t xml:space="preserve">Посредством использования технического ресурса на интернет-сайте по адресу: </w:t>
      </w:r>
      <w:hyperlink r:id="rId13" w:history="1">
        <w:r w:rsidR="009D7B77" w:rsidRPr="00C2205E">
          <w:rPr>
            <w:rFonts w:eastAsia="Calibri"/>
            <w:sz w:val="20"/>
            <w:szCs w:val="20"/>
            <w:u w:val="single"/>
          </w:rPr>
          <w:t>www.alfacapital.ru</w:t>
        </w:r>
      </w:hyperlink>
      <w:r w:rsidR="009D7B77" w:rsidRPr="005620A8">
        <w:rPr>
          <w:rFonts w:eastAsia="Calibri"/>
          <w:sz w:val="20"/>
          <w:szCs w:val="20"/>
        </w:rPr>
        <w:t xml:space="preserve"> (далее – сайт Управляющего). Перед подписанием Заявления о присоединении, Учредитель управления дистанционно путем </w:t>
      </w:r>
      <w:r w:rsidR="009D7B77" w:rsidRPr="007468FF">
        <w:rPr>
          <w:rFonts w:eastAsia="Calibri"/>
          <w:sz w:val="20"/>
          <w:szCs w:val="20"/>
        </w:rPr>
        <w:t xml:space="preserve">собственноручного </w:t>
      </w:r>
      <w:r w:rsidR="007B664C" w:rsidRPr="007468FF">
        <w:rPr>
          <w:rFonts w:eastAsia="Calibri"/>
          <w:sz w:val="20"/>
          <w:szCs w:val="20"/>
        </w:rPr>
        <w:t xml:space="preserve"> </w:t>
      </w:r>
      <w:r w:rsidR="007B664C" w:rsidRPr="007468FF">
        <w:rPr>
          <w:sz w:val="20"/>
          <w:szCs w:val="20"/>
        </w:rPr>
        <w:t>направления сведений</w:t>
      </w:r>
      <w:r w:rsidR="007B664C" w:rsidRPr="007468FF">
        <w:rPr>
          <w:rFonts w:eastAsia="Calibri"/>
          <w:sz w:val="20"/>
          <w:szCs w:val="20"/>
        </w:rPr>
        <w:t xml:space="preserve"> </w:t>
      </w:r>
      <w:r w:rsidR="009D7B77" w:rsidRPr="007468FF">
        <w:rPr>
          <w:rFonts w:eastAsia="Calibri"/>
          <w:sz w:val="20"/>
          <w:szCs w:val="20"/>
        </w:rPr>
        <w:t>или</w:t>
      </w:r>
      <w:r w:rsidR="009D7B77" w:rsidRPr="005620A8">
        <w:rPr>
          <w:rFonts w:eastAsia="Calibri"/>
          <w:sz w:val="20"/>
          <w:szCs w:val="20"/>
        </w:rPr>
        <w:t xml:space="preserve"> используя свой логин и пароль, полученный на портале государственных услуг Российской Федерации «Госуслуги» (далее – Портал Госуслуг), 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w:t>
      </w:r>
      <w:r w:rsidR="007B664C" w:rsidRPr="007B664C">
        <w:rPr>
          <w:rFonts w:eastAsia="Calibri"/>
          <w:sz w:val="20"/>
          <w:szCs w:val="20"/>
        </w:rPr>
        <w:t>Собственноручно направленные Учредителем управления сведения проверяются на соответствие сведениям, полученным из информационных систем органов государственной власти либо с использованием единой системы межведомственного электронного взаимодействия (СМЭВ).</w:t>
      </w:r>
    </w:p>
    <w:p w14:paraId="3B3EDFCA" w14:textId="4E63F591" w:rsidR="009D7B77" w:rsidRPr="005620A8" w:rsidRDefault="00AC2977" w:rsidP="007B664C">
      <w:pPr>
        <w:tabs>
          <w:tab w:val="left" w:pos="1276"/>
        </w:tabs>
        <w:autoSpaceDE w:val="0"/>
        <w:autoSpaceDN w:val="0"/>
        <w:spacing w:after="120"/>
        <w:ind w:left="709"/>
        <w:jc w:val="both"/>
        <w:rPr>
          <w:rFonts w:eastAsia="Calibri"/>
          <w:sz w:val="20"/>
          <w:szCs w:val="20"/>
        </w:rPr>
      </w:pPr>
      <w:r>
        <w:rPr>
          <w:rFonts w:eastAsia="Calibri"/>
          <w:sz w:val="20"/>
          <w:szCs w:val="20"/>
        </w:rPr>
        <w:t>1.</w:t>
      </w:r>
      <w:r w:rsidR="00E838BB">
        <w:rPr>
          <w:rFonts w:eastAsia="Calibri"/>
          <w:sz w:val="20"/>
          <w:szCs w:val="20"/>
        </w:rPr>
        <w:t>9</w:t>
      </w:r>
      <w:r w:rsidR="007B60BA">
        <w:rPr>
          <w:rFonts w:eastAsia="Calibri"/>
          <w:sz w:val="20"/>
          <w:szCs w:val="20"/>
        </w:rPr>
        <w:t>.</w:t>
      </w:r>
      <w:r w:rsidR="009D7B77" w:rsidRPr="005620A8">
        <w:rPr>
          <w:rFonts w:eastAsia="Calibri"/>
          <w:sz w:val="20"/>
          <w:szCs w:val="20"/>
        </w:rPr>
        <w:t>2.</w:t>
      </w:r>
      <w:r w:rsidR="009D7B77" w:rsidRPr="00C2205E">
        <w:rPr>
          <w:rFonts w:eastAsia="Calibri"/>
          <w:sz w:val="20"/>
          <w:szCs w:val="20"/>
        </w:rPr>
        <w:t>2.2.</w:t>
      </w:r>
      <w:r w:rsidR="009D7B77" w:rsidRPr="005620A8">
        <w:rPr>
          <w:rFonts w:eastAsia="Calibri"/>
          <w:sz w:val="20"/>
          <w:szCs w:val="20"/>
        </w:rPr>
        <w:t xml:space="preserve"> Посредством использования сервиса Управляющего «Личный кабинет» в сети Интернет по адресу </w:t>
      </w:r>
      <w:r w:rsidR="009D7B77" w:rsidRPr="005620A8">
        <w:rPr>
          <w:rFonts w:eastAsia="Calibri"/>
          <w:sz w:val="20"/>
          <w:szCs w:val="20"/>
          <w:lang w:val="en-US"/>
        </w:rPr>
        <w:t>my</w:t>
      </w:r>
      <w:r w:rsidR="009D7B77" w:rsidRPr="005620A8">
        <w:rPr>
          <w:rFonts w:eastAsia="Calibri"/>
          <w:sz w:val="20"/>
          <w:szCs w:val="20"/>
        </w:rPr>
        <w:t>.</w:t>
      </w:r>
      <w:r w:rsidR="009D7B77" w:rsidRPr="005620A8">
        <w:rPr>
          <w:rFonts w:eastAsia="Calibri"/>
          <w:sz w:val="20"/>
          <w:szCs w:val="20"/>
          <w:lang w:val="en-US"/>
        </w:rPr>
        <w:t>alfacapital</w:t>
      </w:r>
      <w:r w:rsidR="009D7B77" w:rsidRPr="005620A8">
        <w:rPr>
          <w:rFonts w:eastAsia="Calibri"/>
          <w:sz w:val="20"/>
          <w:szCs w:val="20"/>
        </w:rPr>
        <w:t>.</w:t>
      </w:r>
      <w:r w:rsidR="009D7B77" w:rsidRPr="005620A8">
        <w:rPr>
          <w:rFonts w:eastAsia="Calibri"/>
          <w:sz w:val="20"/>
          <w:szCs w:val="20"/>
          <w:lang w:val="en-US"/>
        </w:rPr>
        <w:t>ru</w:t>
      </w:r>
      <w:r w:rsidR="009D7B77" w:rsidRPr="005620A8">
        <w:rPr>
          <w:rFonts w:eastAsia="Calibri"/>
          <w:sz w:val="20"/>
          <w:szCs w:val="20"/>
        </w:rPr>
        <w:t xml:space="preserve"> (далее – Личный кабинет)</w:t>
      </w:r>
      <w:r w:rsidR="009D7B77" w:rsidRPr="00C2205E">
        <w:rPr>
          <w:rFonts w:eastAsia="Calibri"/>
          <w:sz w:val="22"/>
          <w:szCs w:val="22"/>
        </w:rPr>
        <w:t xml:space="preserve"> </w:t>
      </w:r>
      <w:r w:rsidR="009D7B77" w:rsidRPr="005620A8">
        <w:rPr>
          <w:rFonts w:eastAsia="Calibri"/>
          <w:sz w:val="20"/>
          <w:szCs w:val="20"/>
        </w:rPr>
        <w:t>или мобильного приложения «Альфа-Капитал» - программы, установленной на мобильное устройство (далее – Мобильное приложение).</w:t>
      </w:r>
    </w:p>
    <w:p w14:paraId="761C27EA" w14:textId="51E16818" w:rsidR="009D7B77" w:rsidRPr="005620A8" w:rsidRDefault="00AC2977" w:rsidP="009D7B77">
      <w:pPr>
        <w:autoSpaceDE w:val="0"/>
        <w:autoSpaceDN w:val="0"/>
        <w:ind w:left="709"/>
        <w:jc w:val="both"/>
        <w:rPr>
          <w:rFonts w:eastAsia="Calibri"/>
          <w:sz w:val="20"/>
          <w:szCs w:val="20"/>
        </w:rPr>
      </w:pPr>
      <w:r>
        <w:rPr>
          <w:rFonts w:eastAsia="Calibri"/>
          <w:sz w:val="20"/>
          <w:szCs w:val="20"/>
        </w:rPr>
        <w:t>1.</w:t>
      </w:r>
      <w:r w:rsidR="00E838BB">
        <w:rPr>
          <w:rFonts w:eastAsia="Calibri"/>
          <w:sz w:val="20"/>
          <w:szCs w:val="20"/>
        </w:rPr>
        <w:t>9</w:t>
      </w:r>
      <w:r w:rsidR="007B60BA">
        <w:rPr>
          <w:rFonts w:eastAsia="Calibri"/>
          <w:sz w:val="20"/>
          <w:szCs w:val="20"/>
        </w:rPr>
        <w:t>.</w:t>
      </w:r>
      <w:r w:rsidR="009D7B77" w:rsidRPr="005620A8">
        <w:rPr>
          <w:rFonts w:eastAsia="Calibri"/>
          <w:sz w:val="20"/>
          <w:szCs w:val="20"/>
        </w:rPr>
        <w:t>2.</w:t>
      </w:r>
      <w:r w:rsidR="009D7B77" w:rsidRPr="00C2205E">
        <w:rPr>
          <w:rFonts w:eastAsia="Calibri"/>
          <w:sz w:val="20"/>
          <w:szCs w:val="20"/>
        </w:rPr>
        <w:t>2.3</w:t>
      </w:r>
      <w:r w:rsidR="009D7B77" w:rsidRPr="005620A8">
        <w:rPr>
          <w:rFonts w:eastAsia="Calibri"/>
          <w:sz w:val="20"/>
          <w:szCs w:val="20"/>
        </w:rPr>
        <w:t>. Посредством использования сервисов Уполномоченного агента Управляющего Акционерного общества «АЛЬФА-БАНК» (далее – АО «АЛЬФА-БАНК») - Интернет Банка «Альфа-Клик» в сети Интернет по адресу: click.alfabank.ru</w:t>
      </w:r>
      <w:r w:rsidR="009D7B77" w:rsidRPr="005620A8">
        <w:rPr>
          <w:rFonts w:eastAsia="Calibri"/>
          <w:sz w:val="22"/>
          <w:szCs w:val="22"/>
        </w:rPr>
        <w:t xml:space="preserve"> </w:t>
      </w:r>
      <w:r w:rsidR="009D7B77" w:rsidRPr="005620A8">
        <w:rPr>
          <w:rFonts w:eastAsia="Calibri"/>
          <w:sz w:val="20"/>
          <w:szCs w:val="20"/>
        </w:rPr>
        <w:t>или мобильного приложения «Альфа-Мобайл» - программы, установленной на мобильное устройство (далее совместно и по отдельности – Услуги дистанционного банковского обслуживания (Услуги ДБО))</w:t>
      </w:r>
      <w:r w:rsidR="009D7B77">
        <w:rPr>
          <w:rFonts w:eastAsia="Calibri"/>
          <w:sz w:val="20"/>
          <w:szCs w:val="20"/>
        </w:rPr>
        <w:t>,</w:t>
      </w:r>
      <w:r w:rsidR="009D7B77" w:rsidRPr="005620A8">
        <w:rPr>
          <w:rFonts w:eastAsia="Calibri"/>
          <w:sz w:val="20"/>
          <w:szCs w:val="20"/>
        </w:rPr>
        <w:t xml:space="preserve"> а также посредством личного обращения в отделения АО «АЛЬФА-БАНК»</w:t>
      </w:r>
      <w:r w:rsidR="009D7B77" w:rsidRPr="005620A8">
        <w:rPr>
          <w:rFonts w:eastAsia="Calibri"/>
          <w:color w:val="1F497D"/>
          <w:sz w:val="20"/>
          <w:szCs w:val="20"/>
        </w:rPr>
        <w:t>.</w:t>
      </w:r>
      <w:r w:rsidR="009D7B77" w:rsidRPr="005620A8">
        <w:rPr>
          <w:rFonts w:eastAsia="Calibri"/>
          <w:sz w:val="20"/>
          <w:szCs w:val="20"/>
        </w:rPr>
        <w:t xml:space="preserve"> </w:t>
      </w:r>
    </w:p>
    <w:p w14:paraId="31342C8D" w14:textId="77777777" w:rsidR="009D7B77" w:rsidRPr="005620A8" w:rsidRDefault="009D7B77" w:rsidP="009D7B77">
      <w:pPr>
        <w:autoSpaceDE w:val="0"/>
        <w:autoSpaceDN w:val="0"/>
        <w:ind w:left="709" w:hanging="709"/>
        <w:jc w:val="both"/>
        <w:rPr>
          <w:rFonts w:eastAsia="Calibri"/>
          <w:sz w:val="20"/>
          <w:szCs w:val="20"/>
        </w:rPr>
      </w:pPr>
      <w:r w:rsidRPr="005620A8">
        <w:rPr>
          <w:rFonts w:eastAsia="Calibri"/>
          <w:sz w:val="20"/>
          <w:szCs w:val="20"/>
        </w:rPr>
        <w:t xml:space="preserve">            </w:t>
      </w:r>
    </w:p>
    <w:p w14:paraId="399DF078" w14:textId="15F8B9C8" w:rsidR="009D7B77" w:rsidRPr="005620A8" w:rsidRDefault="009D7B77" w:rsidP="009D7B77">
      <w:pPr>
        <w:autoSpaceDE w:val="0"/>
        <w:autoSpaceDN w:val="0"/>
        <w:ind w:left="709" w:hanging="1"/>
        <w:jc w:val="both"/>
        <w:rPr>
          <w:rFonts w:eastAsia="Calibri"/>
          <w:sz w:val="20"/>
          <w:szCs w:val="20"/>
        </w:rPr>
      </w:pPr>
      <w:r w:rsidRPr="005620A8">
        <w:rPr>
          <w:rFonts w:eastAsia="Calibri"/>
          <w:sz w:val="20"/>
          <w:szCs w:val="20"/>
        </w:rPr>
        <w:t>Указанный в настоящем пункте способ подписания Заявления о присоединении возможен только для действующих клиентов АО «АЛЬФА-БАНК». Допуск к Интернет Банку «Альфа-Клик» может быть предоставлен Учредителю управления только при условии успешного прохождения идентификации и при наличии у Учредителя управления расчетного счета в АО «АЛЬФА-БАНК».</w:t>
      </w:r>
    </w:p>
    <w:p w14:paraId="7B1EFDDD" w14:textId="77777777" w:rsidR="009D7B77" w:rsidRPr="00D27516" w:rsidRDefault="009D7B77" w:rsidP="009D7B77">
      <w:pPr>
        <w:autoSpaceDE w:val="0"/>
        <w:autoSpaceDN w:val="0"/>
        <w:ind w:left="709"/>
        <w:jc w:val="both"/>
        <w:rPr>
          <w:rFonts w:eastAsia="Calibri"/>
          <w:sz w:val="20"/>
          <w:szCs w:val="20"/>
        </w:rPr>
      </w:pPr>
    </w:p>
    <w:p w14:paraId="6EFDF20E" w14:textId="54331B0C" w:rsidR="009D7B77" w:rsidRPr="00D27516" w:rsidRDefault="00AC2977" w:rsidP="009D7B77">
      <w:pPr>
        <w:autoSpaceDE w:val="0"/>
        <w:autoSpaceDN w:val="0"/>
        <w:spacing w:after="120"/>
        <w:ind w:left="709"/>
        <w:jc w:val="both"/>
        <w:rPr>
          <w:rFonts w:eastAsia="Calibri"/>
          <w:sz w:val="20"/>
          <w:szCs w:val="20"/>
        </w:rPr>
      </w:pPr>
      <w:r>
        <w:rPr>
          <w:rFonts w:eastAsia="Calibri"/>
          <w:sz w:val="20"/>
          <w:szCs w:val="20"/>
        </w:rPr>
        <w:t>1.</w:t>
      </w:r>
      <w:r w:rsidR="00E838BB">
        <w:rPr>
          <w:rFonts w:eastAsia="Calibri"/>
          <w:sz w:val="20"/>
          <w:szCs w:val="20"/>
        </w:rPr>
        <w:t>9</w:t>
      </w:r>
      <w:r w:rsidR="007B60BA">
        <w:rPr>
          <w:rFonts w:eastAsia="Calibri"/>
          <w:sz w:val="20"/>
          <w:szCs w:val="20"/>
        </w:rPr>
        <w:t>.</w:t>
      </w:r>
      <w:r w:rsidR="009D7B77" w:rsidRPr="00C2205E">
        <w:rPr>
          <w:rFonts w:eastAsia="Calibri"/>
          <w:sz w:val="20"/>
          <w:szCs w:val="20"/>
        </w:rPr>
        <w:t xml:space="preserve">2.3.  Подписание Заявления о присоединении в электронной форме возможно для </w:t>
      </w:r>
      <w:r w:rsidR="009D7B77" w:rsidRPr="00D27516">
        <w:rPr>
          <w:rFonts w:eastAsia="Calibri"/>
          <w:sz w:val="20"/>
          <w:szCs w:val="20"/>
        </w:rPr>
        <w:t xml:space="preserve">физических лиц, достигших возраста 18 лет, являющихся гражданами Российской Федерации. </w:t>
      </w:r>
    </w:p>
    <w:p w14:paraId="1F3BFD25" w14:textId="19EB13CC" w:rsidR="009D7B77" w:rsidRPr="00D27516" w:rsidRDefault="00AC2977" w:rsidP="009D7B77">
      <w:pPr>
        <w:autoSpaceDE w:val="0"/>
        <w:autoSpaceDN w:val="0"/>
        <w:spacing w:after="120"/>
        <w:ind w:left="709"/>
        <w:jc w:val="both"/>
        <w:rPr>
          <w:rFonts w:eastAsia="Calibri"/>
          <w:sz w:val="20"/>
          <w:szCs w:val="20"/>
        </w:rPr>
      </w:pPr>
      <w:r>
        <w:rPr>
          <w:rFonts w:eastAsia="Calibri"/>
          <w:sz w:val="20"/>
          <w:szCs w:val="20"/>
        </w:rPr>
        <w:t>1.</w:t>
      </w:r>
      <w:r w:rsidR="00E838BB">
        <w:rPr>
          <w:rFonts w:eastAsia="Calibri"/>
          <w:sz w:val="20"/>
          <w:szCs w:val="20"/>
        </w:rPr>
        <w:t>9</w:t>
      </w:r>
      <w:r w:rsidR="007B60BA">
        <w:rPr>
          <w:rFonts w:eastAsia="Calibri"/>
          <w:sz w:val="20"/>
          <w:szCs w:val="20"/>
        </w:rPr>
        <w:t>.</w:t>
      </w:r>
      <w:r w:rsidR="009D7B77" w:rsidRPr="00C2205E">
        <w:rPr>
          <w:rFonts w:eastAsia="Calibri"/>
          <w:sz w:val="20"/>
          <w:szCs w:val="20"/>
        </w:rPr>
        <w:t>2.3.1.</w:t>
      </w:r>
      <w:r w:rsidR="009D7B77" w:rsidRPr="00D27516">
        <w:rPr>
          <w:rFonts w:eastAsia="Calibri"/>
          <w:sz w:val="20"/>
          <w:szCs w:val="20"/>
        </w:rPr>
        <w:t xml:space="preserve"> Для граждан иностранных государств подписание заявления о присоединении</w:t>
      </w:r>
      <w:r w:rsidR="008C6DCC">
        <w:rPr>
          <w:rFonts w:eastAsia="Calibri"/>
          <w:sz w:val="20"/>
          <w:szCs w:val="20"/>
        </w:rPr>
        <w:t xml:space="preserve"> в</w:t>
      </w:r>
      <w:r w:rsidR="009D7B77" w:rsidRPr="00D27516">
        <w:rPr>
          <w:rFonts w:eastAsia="Calibri"/>
          <w:sz w:val="20"/>
          <w:szCs w:val="20"/>
        </w:rPr>
        <w:t xml:space="preserve"> электронной форме возможно в следующих случаях:</w:t>
      </w:r>
    </w:p>
    <w:p w14:paraId="5B6B4A3C" w14:textId="110F2819" w:rsidR="009D7B77" w:rsidRPr="005620A8" w:rsidRDefault="009D7B77" w:rsidP="003129E4">
      <w:pPr>
        <w:autoSpaceDE w:val="0"/>
        <w:autoSpaceDN w:val="0"/>
        <w:spacing w:after="120"/>
        <w:ind w:left="709"/>
        <w:jc w:val="both"/>
        <w:rPr>
          <w:rFonts w:eastAsia="Calibri"/>
          <w:sz w:val="20"/>
          <w:szCs w:val="20"/>
        </w:rPr>
      </w:pPr>
      <w:r w:rsidRPr="005620A8">
        <w:rPr>
          <w:rFonts w:eastAsia="Calibri"/>
          <w:sz w:val="20"/>
          <w:szCs w:val="20"/>
        </w:rPr>
        <w:t xml:space="preserve">- для граждан Республики Казахстан, достигших возраста 18 лет, после проведения идентификации Управляющим, доступен дистанционный способ подписания Заявления о присоединении к </w:t>
      </w:r>
      <w:r w:rsidR="00F20B17">
        <w:rPr>
          <w:rFonts w:eastAsia="Calibri"/>
          <w:sz w:val="20"/>
          <w:szCs w:val="20"/>
        </w:rPr>
        <w:t>С</w:t>
      </w:r>
      <w:r w:rsidRPr="005620A8">
        <w:rPr>
          <w:rFonts w:eastAsia="Calibri"/>
          <w:sz w:val="20"/>
          <w:szCs w:val="20"/>
        </w:rPr>
        <w:t>тандартным инвестиционным стратегиям Альфа Высокие Технологии. 2.0, Альфа Глобальные Дивиденды 2.0, Альфа Квант 2.0.,</w:t>
      </w:r>
      <w:r w:rsidR="00344657">
        <w:rPr>
          <w:rFonts w:eastAsia="Calibri"/>
          <w:sz w:val="20"/>
          <w:szCs w:val="20"/>
        </w:rPr>
        <w:t xml:space="preserve"> </w:t>
      </w:r>
      <w:r w:rsidR="0049230A" w:rsidRPr="0049230A">
        <w:rPr>
          <w:rFonts w:eastAsia="Calibri"/>
          <w:sz w:val="20"/>
          <w:szCs w:val="20"/>
        </w:rPr>
        <w:t>А</w:t>
      </w:r>
      <w:r w:rsidR="0049230A">
        <w:rPr>
          <w:rFonts w:eastAsia="Calibri"/>
          <w:sz w:val="20"/>
          <w:szCs w:val="20"/>
        </w:rPr>
        <w:t xml:space="preserve">льфа Мастербонд 2.0, </w:t>
      </w:r>
      <w:r w:rsidR="0049230A" w:rsidRPr="0049230A">
        <w:rPr>
          <w:rFonts w:eastAsia="Calibri"/>
          <w:sz w:val="20"/>
          <w:szCs w:val="20"/>
        </w:rPr>
        <w:t>Аль</w:t>
      </w:r>
      <w:r w:rsidR="0049230A">
        <w:rPr>
          <w:rFonts w:eastAsia="Calibri"/>
          <w:sz w:val="20"/>
          <w:szCs w:val="20"/>
        </w:rPr>
        <w:t xml:space="preserve">фа Денежный поток. Доллары 3.0, </w:t>
      </w:r>
      <w:r w:rsidR="0049230A" w:rsidRPr="0049230A">
        <w:rPr>
          <w:rFonts w:eastAsia="Calibri"/>
          <w:sz w:val="20"/>
          <w:szCs w:val="20"/>
        </w:rPr>
        <w:t>Ал</w:t>
      </w:r>
      <w:r w:rsidR="0049230A">
        <w:rPr>
          <w:rFonts w:eastAsia="Calibri"/>
          <w:sz w:val="20"/>
          <w:szCs w:val="20"/>
        </w:rPr>
        <w:t xml:space="preserve">ьфа Еврооблигации. Доллары 2.0, Альфа </w:t>
      </w:r>
      <w:r w:rsidR="005332EB">
        <w:rPr>
          <w:rFonts w:eastAsia="Calibri"/>
          <w:sz w:val="20"/>
          <w:szCs w:val="20"/>
        </w:rPr>
        <w:t xml:space="preserve">Российские </w:t>
      </w:r>
      <w:r w:rsidR="0049230A">
        <w:rPr>
          <w:rFonts w:eastAsia="Calibri"/>
          <w:sz w:val="20"/>
          <w:szCs w:val="20"/>
        </w:rPr>
        <w:t xml:space="preserve">облигации, </w:t>
      </w:r>
      <w:r w:rsidR="0049230A" w:rsidRPr="0049230A">
        <w:rPr>
          <w:rFonts w:eastAsia="Calibri"/>
          <w:sz w:val="20"/>
          <w:szCs w:val="20"/>
        </w:rPr>
        <w:t>Альфа Еврооблигации. Евро</w:t>
      </w:r>
      <w:r w:rsidR="0049230A">
        <w:rPr>
          <w:rFonts w:eastAsia="Calibri"/>
          <w:sz w:val="20"/>
          <w:szCs w:val="20"/>
        </w:rPr>
        <w:t>,</w:t>
      </w:r>
      <w:r w:rsidRPr="005620A8">
        <w:rPr>
          <w:rFonts w:eastAsia="Calibri"/>
          <w:sz w:val="20"/>
          <w:szCs w:val="20"/>
        </w:rPr>
        <w:t xml:space="preserve"> </w:t>
      </w:r>
      <w:r w:rsidR="008F3660" w:rsidRPr="00D90D29">
        <w:rPr>
          <w:rFonts w:eastAsia="Calibri"/>
          <w:sz w:val="20"/>
          <w:szCs w:val="20"/>
        </w:rPr>
        <w:t>Альфа Мастербонд 2.0</w:t>
      </w:r>
      <w:r w:rsidR="008F3660">
        <w:rPr>
          <w:rFonts w:eastAsia="Calibri"/>
          <w:sz w:val="20"/>
          <w:szCs w:val="20"/>
        </w:rPr>
        <w:t xml:space="preserve">, </w:t>
      </w:r>
      <w:r w:rsidR="008F3660" w:rsidRPr="00D90D29">
        <w:rPr>
          <w:rFonts w:eastAsia="Calibri"/>
          <w:sz w:val="20"/>
          <w:szCs w:val="20"/>
        </w:rPr>
        <w:t>Альфа Еврооблигации. Доллары 2.0</w:t>
      </w:r>
      <w:r w:rsidR="008F3660">
        <w:rPr>
          <w:rFonts w:eastAsia="Calibri"/>
          <w:sz w:val="20"/>
          <w:szCs w:val="20"/>
        </w:rPr>
        <w:t xml:space="preserve">, </w:t>
      </w:r>
      <w:r w:rsidR="008F3660" w:rsidRPr="00D90D29">
        <w:rPr>
          <w:rFonts w:eastAsia="Calibri"/>
          <w:sz w:val="20"/>
          <w:szCs w:val="20"/>
        </w:rPr>
        <w:t xml:space="preserve">Альфа </w:t>
      </w:r>
      <w:r w:rsidR="005332EB">
        <w:rPr>
          <w:rFonts w:eastAsia="Calibri"/>
          <w:sz w:val="20"/>
          <w:szCs w:val="20"/>
        </w:rPr>
        <w:t>Российские Акции</w:t>
      </w:r>
      <w:r w:rsidR="008F3660">
        <w:rPr>
          <w:rFonts w:eastAsia="Calibri"/>
          <w:sz w:val="20"/>
          <w:szCs w:val="20"/>
        </w:rPr>
        <w:t xml:space="preserve">, </w:t>
      </w:r>
      <w:r w:rsidR="008F3660" w:rsidRPr="00D90D29">
        <w:rPr>
          <w:rFonts w:eastAsia="Calibri"/>
          <w:sz w:val="20"/>
          <w:szCs w:val="20"/>
        </w:rPr>
        <w:t>Альфа Денежный поток. Доллары 3.0</w:t>
      </w:r>
      <w:r w:rsidR="008F3660">
        <w:rPr>
          <w:rFonts w:eastAsia="Calibri"/>
          <w:sz w:val="20"/>
          <w:szCs w:val="20"/>
        </w:rPr>
        <w:t xml:space="preserve">, </w:t>
      </w:r>
      <w:r w:rsidR="008F3660" w:rsidRPr="00D90D29">
        <w:rPr>
          <w:rFonts w:eastAsia="Calibri"/>
          <w:sz w:val="20"/>
          <w:szCs w:val="20"/>
        </w:rPr>
        <w:t>Альфа Еврооблигации. Евро</w:t>
      </w:r>
      <w:r w:rsidR="003E1384">
        <w:rPr>
          <w:rFonts w:eastAsia="Calibri"/>
          <w:sz w:val="20"/>
          <w:szCs w:val="20"/>
        </w:rPr>
        <w:t xml:space="preserve">, Альфа Максимальный эффект </w:t>
      </w:r>
      <w:r w:rsidRPr="005620A8">
        <w:rPr>
          <w:rFonts w:eastAsia="Calibri"/>
          <w:sz w:val="20"/>
          <w:szCs w:val="20"/>
        </w:rPr>
        <w:t>посредством использования Личного кабинета. Перечень необходимых для идентификации документов предоставляется по запросу Учредителя управления.</w:t>
      </w:r>
    </w:p>
    <w:p w14:paraId="123A5093" w14:textId="7AF8D14D" w:rsidR="00495CC8" w:rsidRPr="00495CC8" w:rsidRDefault="00495CC8" w:rsidP="00495CC8">
      <w:pPr>
        <w:tabs>
          <w:tab w:val="left" w:pos="142"/>
          <w:tab w:val="left" w:pos="709"/>
          <w:tab w:val="left" w:pos="993"/>
        </w:tabs>
        <w:autoSpaceDE w:val="0"/>
        <w:autoSpaceDN w:val="0"/>
        <w:adjustRightInd w:val="0"/>
        <w:spacing w:after="120"/>
        <w:ind w:left="709"/>
        <w:jc w:val="both"/>
        <w:rPr>
          <w:sz w:val="20"/>
          <w:szCs w:val="20"/>
        </w:rPr>
      </w:pPr>
      <w:r w:rsidRPr="006654BA">
        <w:rPr>
          <w:b/>
          <w:sz w:val="20"/>
          <w:szCs w:val="20"/>
        </w:rPr>
        <w:t>1.10.</w:t>
      </w:r>
      <w:r w:rsidRPr="00495CC8">
        <w:rPr>
          <w:sz w:val="20"/>
          <w:szCs w:val="20"/>
        </w:rPr>
        <w:t xml:space="preserve"> Заявление на изменение сведений об Учредителе управления подписываться и подается Учредителем управления следующими способами:</w:t>
      </w:r>
      <w:r w:rsidRPr="00495CC8">
        <w:rPr>
          <w:b/>
          <w:sz w:val="16"/>
          <w:szCs w:val="16"/>
        </w:rPr>
        <w:t xml:space="preserve">  </w:t>
      </w:r>
    </w:p>
    <w:p w14:paraId="6231C5B5" w14:textId="29B97098" w:rsidR="00495CC8" w:rsidRPr="00495CC8" w:rsidRDefault="00495CC8" w:rsidP="00495CC8">
      <w:pPr>
        <w:tabs>
          <w:tab w:val="left" w:pos="142"/>
          <w:tab w:val="left" w:pos="426"/>
          <w:tab w:val="left" w:pos="709"/>
        </w:tabs>
        <w:autoSpaceDE w:val="0"/>
        <w:autoSpaceDN w:val="0"/>
        <w:adjustRightInd w:val="0"/>
        <w:spacing w:after="120"/>
        <w:ind w:left="709"/>
        <w:jc w:val="both"/>
        <w:rPr>
          <w:sz w:val="20"/>
          <w:szCs w:val="20"/>
        </w:rPr>
      </w:pPr>
      <w:r w:rsidRPr="00495CC8">
        <w:rPr>
          <w:sz w:val="20"/>
          <w:szCs w:val="20"/>
        </w:rPr>
        <w:t>1.</w:t>
      </w:r>
      <w:r>
        <w:rPr>
          <w:sz w:val="20"/>
          <w:szCs w:val="20"/>
        </w:rPr>
        <w:t>10</w:t>
      </w:r>
      <w:r w:rsidRPr="00495CC8">
        <w:rPr>
          <w:sz w:val="20"/>
          <w:szCs w:val="20"/>
        </w:rPr>
        <w:t>.1.</w:t>
      </w:r>
      <w:r w:rsidRPr="00495CC8">
        <w:rPr>
          <w:sz w:val="20"/>
          <w:szCs w:val="20"/>
        </w:rPr>
        <w:tab/>
        <w:t>Путем личного обращения Учредителя управления к Управляющему</w:t>
      </w:r>
      <w:r>
        <w:rPr>
          <w:sz w:val="20"/>
          <w:szCs w:val="20"/>
        </w:rPr>
        <w:t xml:space="preserve"> </w:t>
      </w:r>
      <w:r w:rsidRPr="002C473A">
        <w:rPr>
          <w:sz w:val="20"/>
          <w:szCs w:val="20"/>
        </w:rPr>
        <w:t>или Уполномоченному агенту Управляющего: Заявление на изменение сведений об Учредителе управления составляется в бумажной форме в одном экземпляре подписанный Учредителем управления.</w:t>
      </w:r>
      <w:r w:rsidRPr="00495CC8">
        <w:rPr>
          <w:sz w:val="20"/>
          <w:szCs w:val="20"/>
        </w:rPr>
        <w:t xml:space="preserve">  </w:t>
      </w:r>
    </w:p>
    <w:p w14:paraId="2A7A9456" w14:textId="148AE5E4" w:rsidR="00495CC8" w:rsidRPr="00495CC8" w:rsidRDefault="00495CC8" w:rsidP="00495CC8">
      <w:pPr>
        <w:tabs>
          <w:tab w:val="left" w:pos="142"/>
          <w:tab w:val="left" w:pos="426"/>
          <w:tab w:val="left" w:pos="709"/>
          <w:tab w:val="left" w:pos="1276"/>
        </w:tabs>
        <w:autoSpaceDE w:val="0"/>
        <w:autoSpaceDN w:val="0"/>
        <w:spacing w:after="120"/>
        <w:ind w:left="709"/>
        <w:jc w:val="both"/>
        <w:rPr>
          <w:sz w:val="20"/>
          <w:szCs w:val="20"/>
        </w:rPr>
      </w:pPr>
      <w:r w:rsidRPr="00495CC8">
        <w:rPr>
          <w:sz w:val="20"/>
          <w:szCs w:val="20"/>
        </w:rPr>
        <w:t>1.</w:t>
      </w:r>
      <w:r>
        <w:rPr>
          <w:sz w:val="20"/>
          <w:szCs w:val="20"/>
        </w:rPr>
        <w:t>10</w:t>
      </w:r>
      <w:r w:rsidRPr="00495CC8">
        <w:rPr>
          <w:sz w:val="20"/>
          <w:szCs w:val="20"/>
        </w:rPr>
        <w:t>.2. Путем дистанционного обращения Учредителя управления к Управляющему:</w:t>
      </w:r>
    </w:p>
    <w:p w14:paraId="3B996A14" w14:textId="77777777" w:rsidR="00495CC8" w:rsidRPr="00495CC8" w:rsidRDefault="00495CC8" w:rsidP="00495CC8">
      <w:pPr>
        <w:tabs>
          <w:tab w:val="left" w:pos="142"/>
          <w:tab w:val="left" w:pos="709"/>
          <w:tab w:val="left" w:pos="1134"/>
        </w:tabs>
        <w:autoSpaceDE w:val="0"/>
        <w:autoSpaceDN w:val="0"/>
        <w:spacing w:after="120"/>
        <w:ind w:left="709"/>
        <w:jc w:val="both"/>
        <w:rPr>
          <w:sz w:val="20"/>
          <w:szCs w:val="20"/>
        </w:rPr>
      </w:pPr>
      <w:r w:rsidRPr="00495CC8">
        <w:rPr>
          <w:sz w:val="20"/>
          <w:szCs w:val="20"/>
        </w:rPr>
        <w:t>Для лиц, имеющих доступ к информационному 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 ПЭП.</w:t>
      </w:r>
    </w:p>
    <w:p w14:paraId="07875C02" w14:textId="77777777" w:rsidR="00495CC8" w:rsidRPr="00495CC8" w:rsidRDefault="00495CC8" w:rsidP="00495CC8">
      <w:pPr>
        <w:tabs>
          <w:tab w:val="left" w:pos="142"/>
          <w:tab w:val="left" w:pos="709"/>
          <w:tab w:val="left" w:pos="993"/>
        </w:tabs>
        <w:autoSpaceDE w:val="0"/>
        <w:autoSpaceDN w:val="0"/>
        <w:spacing w:after="120"/>
        <w:ind w:left="709"/>
        <w:jc w:val="both"/>
        <w:rPr>
          <w:sz w:val="20"/>
          <w:szCs w:val="20"/>
        </w:rPr>
      </w:pPr>
      <w:r w:rsidRPr="00495CC8">
        <w:rPr>
          <w:sz w:val="20"/>
          <w:szCs w:val="20"/>
        </w:rPr>
        <w:t>Заполнение Заявления на изменение сведений об Учредителе управления посредством информационного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14:paraId="6EE16AED" w14:textId="77777777" w:rsidR="00495CC8" w:rsidRPr="00495CC8" w:rsidRDefault="00495CC8" w:rsidP="00495CC8">
      <w:pPr>
        <w:tabs>
          <w:tab w:val="left" w:pos="142"/>
          <w:tab w:val="left" w:pos="709"/>
        </w:tabs>
        <w:ind w:left="709"/>
        <w:contextualSpacing/>
        <w:jc w:val="both"/>
        <w:rPr>
          <w:sz w:val="20"/>
          <w:szCs w:val="20"/>
        </w:rPr>
      </w:pPr>
      <w:r w:rsidRPr="00495CC8">
        <w:rPr>
          <w:sz w:val="20"/>
          <w:szCs w:val="20"/>
        </w:rPr>
        <w:lastRenderedPageBreak/>
        <w:t>Заявление на изменение сведений об Учредителе управления в электронной форме, считается отправленным от имени Учредителя управления при наличии ПЭП на электронном документе.</w:t>
      </w:r>
    </w:p>
    <w:p w14:paraId="58CFFAC3" w14:textId="77777777" w:rsidR="00495CC8" w:rsidRPr="00495CC8" w:rsidRDefault="00495CC8" w:rsidP="00495CC8">
      <w:pPr>
        <w:tabs>
          <w:tab w:val="left" w:pos="142"/>
          <w:tab w:val="left" w:pos="709"/>
        </w:tabs>
        <w:ind w:left="709"/>
        <w:contextualSpacing/>
        <w:jc w:val="both"/>
        <w:rPr>
          <w:sz w:val="20"/>
          <w:szCs w:val="20"/>
        </w:rPr>
      </w:pPr>
      <w:r w:rsidRPr="00495CC8">
        <w:rPr>
          <w:bCs/>
          <w:sz w:val="20"/>
          <w:szCs w:val="20"/>
        </w:rPr>
        <w:t xml:space="preserve">Проставление ПЭП 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 или Push-уведомления в порядке, предусмотренном Договором.  </w:t>
      </w:r>
    </w:p>
    <w:p w14:paraId="3DD3DDA3" w14:textId="77777777" w:rsidR="00495CC8" w:rsidRPr="00495CC8" w:rsidRDefault="00495CC8" w:rsidP="00495CC8">
      <w:pPr>
        <w:tabs>
          <w:tab w:val="left" w:pos="142"/>
          <w:tab w:val="left" w:pos="709"/>
          <w:tab w:val="left" w:pos="993"/>
        </w:tabs>
        <w:autoSpaceDE w:val="0"/>
        <w:autoSpaceDN w:val="0"/>
        <w:adjustRightInd w:val="0"/>
        <w:spacing w:after="120"/>
        <w:ind w:left="709"/>
        <w:jc w:val="both"/>
        <w:rPr>
          <w:sz w:val="20"/>
          <w:szCs w:val="20"/>
        </w:rPr>
      </w:pPr>
      <w:r w:rsidRPr="00495CC8">
        <w:rPr>
          <w:sz w:val="20"/>
          <w:szCs w:val="20"/>
        </w:rPr>
        <w:t>Документ, отправленный посредством информационного сервиса Личный кабинет,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03EA850B" w14:textId="77777777" w:rsidR="00495CC8" w:rsidRPr="00495CC8" w:rsidRDefault="00495CC8" w:rsidP="00495CC8">
      <w:pPr>
        <w:tabs>
          <w:tab w:val="left" w:pos="142"/>
          <w:tab w:val="left" w:pos="709"/>
          <w:tab w:val="left" w:pos="993"/>
        </w:tabs>
        <w:autoSpaceDE w:val="0"/>
        <w:autoSpaceDN w:val="0"/>
        <w:adjustRightInd w:val="0"/>
        <w:spacing w:after="120"/>
        <w:ind w:left="709"/>
        <w:jc w:val="both"/>
        <w:rPr>
          <w:sz w:val="20"/>
          <w:szCs w:val="20"/>
        </w:rPr>
      </w:pPr>
      <w:r w:rsidRPr="00495CC8">
        <w:rPr>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Соглашению об ЭДО. </w:t>
      </w:r>
    </w:p>
    <w:p w14:paraId="56FEADC5" w14:textId="77777777" w:rsidR="00495CC8" w:rsidRPr="00495CC8" w:rsidRDefault="00495CC8" w:rsidP="00495CC8">
      <w:pPr>
        <w:tabs>
          <w:tab w:val="left" w:pos="142"/>
          <w:tab w:val="left" w:pos="709"/>
          <w:tab w:val="left" w:pos="993"/>
        </w:tabs>
        <w:autoSpaceDE w:val="0"/>
        <w:autoSpaceDN w:val="0"/>
        <w:adjustRightInd w:val="0"/>
        <w:spacing w:after="120"/>
        <w:ind w:left="709"/>
        <w:jc w:val="both"/>
        <w:rPr>
          <w:sz w:val="20"/>
          <w:szCs w:val="20"/>
        </w:rPr>
      </w:pPr>
      <w:r w:rsidRPr="00495CC8">
        <w:rPr>
          <w:sz w:val="20"/>
          <w:szCs w:val="20"/>
        </w:rPr>
        <w:t>Датой и временем приема Заявления на изменение сведений об Учредителе управления посредством информационного сервиса Личный кабинет, считается дата и время получения электронного документа с ПЭП Учредителя управления Управляющим.</w:t>
      </w:r>
    </w:p>
    <w:p w14:paraId="3E0BB8D0" w14:textId="77777777" w:rsidR="007F3041" w:rsidRPr="00B4286E" w:rsidRDefault="007F3041" w:rsidP="00C2205E">
      <w:pPr>
        <w:rPr>
          <w:sz w:val="20"/>
          <w:szCs w:val="20"/>
        </w:rPr>
      </w:pPr>
    </w:p>
    <w:p w14:paraId="62BDD54F" w14:textId="7F176396" w:rsidR="00CB2A1D" w:rsidRPr="00B4286E" w:rsidRDefault="00E838BB" w:rsidP="00256924">
      <w:pPr>
        <w:pStyle w:val="Default"/>
        <w:spacing w:after="60"/>
        <w:ind w:left="720"/>
        <w:jc w:val="both"/>
        <w:rPr>
          <w:b/>
          <w:bCs/>
          <w:color w:val="auto"/>
          <w:sz w:val="20"/>
          <w:szCs w:val="20"/>
        </w:rPr>
      </w:pPr>
      <w:r>
        <w:rPr>
          <w:b/>
          <w:bCs/>
          <w:color w:val="auto"/>
          <w:sz w:val="20"/>
          <w:szCs w:val="20"/>
        </w:rPr>
        <w:t>1.1</w:t>
      </w:r>
      <w:r w:rsidR="00495CC8">
        <w:rPr>
          <w:b/>
          <w:bCs/>
          <w:color w:val="auto"/>
          <w:sz w:val="20"/>
          <w:szCs w:val="20"/>
        </w:rPr>
        <w:t>1</w:t>
      </w:r>
      <w:r w:rsidR="007B60BA">
        <w:rPr>
          <w:b/>
          <w:bCs/>
          <w:color w:val="auto"/>
          <w:sz w:val="20"/>
          <w:szCs w:val="20"/>
        </w:rPr>
        <w:t xml:space="preserve">. </w:t>
      </w:r>
      <w:r w:rsidR="00162289" w:rsidRPr="00B4286E">
        <w:rPr>
          <w:b/>
          <w:bCs/>
          <w:color w:val="auto"/>
          <w:sz w:val="20"/>
          <w:szCs w:val="20"/>
        </w:rPr>
        <w:t>Предмет Д</w:t>
      </w:r>
      <w:r w:rsidR="00807BCC" w:rsidRPr="00B4286E">
        <w:rPr>
          <w:b/>
          <w:bCs/>
          <w:color w:val="auto"/>
          <w:sz w:val="20"/>
          <w:szCs w:val="20"/>
        </w:rPr>
        <w:t>оговора</w:t>
      </w:r>
    </w:p>
    <w:p w14:paraId="27AD180F" w14:textId="77777777" w:rsidR="00FC4570" w:rsidRPr="00B4286E" w:rsidRDefault="00831918" w:rsidP="00256924">
      <w:pPr>
        <w:pStyle w:val="Default"/>
        <w:tabs>
          <w:tab w:val="left" w:pos="426"/>
          <w:tab w:val="left" w:pos="851"/>
        </w:tabs>
        <w:spacing w:after="60"/>
        <w:ind w:left="709"/>
        <w:jc w:val="both"/>
        <w:rPr>
          <w:b/>
          <w:bCs/>
          <w:color w:val="auto"/>
          <w:sz w:val="20"/>
          <w:szCs w:val="20"/>
        </w:rPr>
      </w:pPr>
      <w:r w:rsidRPr="00B4286E">
        <w:rPr>
          <w:color w:val="auto"/>
          <w:sz w:val="20"/>
          <w:szCs w:val="20"/>
        </w:rPr>
        <w:t xml:space="preserve">Управляющий </w:t>
      </w:r>
      <w:r w:rsidR="007C0D99" w:rsidRPr="00B4286E">
        <w:rPr>
          <w:color w:val="auto"/>
          <w:sz w:val="20"/>
          <w:szCs w:val="20"/>
        </w:rPr>
        <w:t xml:space="preserve">обязуется </w:t>
      </w:r>
      <w:r w:rsidR="007D746E" w:rsidRPr="00B4286E">
        <w:rPr>
          <w:color w:val="auto"/>
          <w:sz w:val="20"/>
          <w:szCs w:val="20"/>
        </w:rPr>
        <w:t xml:space="preserve">в течение срока действия Договора </w:t>
      </w:r>
      <w:r w:rsidR="007C0D99" w:rsidRPr="00B4286E">
        <w:rPr>
          <w:color w:val="auto"/>
          <w:sz w:val="20"/>
          <w:szCs w:val="20"/>
        </w:rPr>
        <w:t xml:space="preserve">осуществлять </w:t>
      </w:r>
      <w:r w:rsidRPr="00B4286E">
        <w:rPr>
          <w:color w:val="auto"/>
          <w:sz w:val="20"/>
          <w:szCs w:val="20"/>
        </w:rPr>
        <w:t xml:space="preserve">в интересах Учредителя управления </w:t>
      </w:r>
      <w:r w:rsidR="002C3184" w:rsidRPr="00B4286E">
        <w:rPr>
          <w:color w:val="auto"/>
          <w:sz w:val="20"/>
          <w:szCs w:val="20"/>
        </w:rPr>
        <w:t xml:space="preserve">доверительное </w:t>
      </w:r>
      <w:r w:rsidRPr="00B4286E">
        <w:rPr>
          <w:color w:val="auto"/>
          <w:sz w:val="20"/>
          <w:szCs w:val="20"/>
        </w:rPr>
        <w:t xml:space="preserve">управление </w:t>
      </w:r>
      <w:r w:rsidR="009A3B69" w:rsidRPr="00B4286E">
        <w:rPr>
          <w:color w:val="auto"/>
          <w:sz w:val="20"/>
          <w:szCs w:val="20"/>
        </w:rPr>
        <w:t xml:space="preserve">(далее – управление) </w:t>
      </w:r>
      <w:r w:rsidR="007D746E" w:rsidRPr="00B4286E">
        <w:rPr>
          <w:color w:val="auto"/>
          <w:sz w:val="20"/>
          <w:szCs w:val="20"/>
        </w:rPr>
        <w:t>имуществом Уч</w:t>
      </w:r>
      <w:r w:rsidR="009E73C9" w:rsidRPr="00B4286E">
        <w:rPr>
          <w:color w:val="auto"/>
          <w:sz w:val="20"/>
          <w:szCs w:val="20"/>
        </w:rPr>
        <w:t xml:space="preserve">редителя </w:t>
      </w:r>
      <w:r w:rsidR="00FC4570" w:rsidRPr="00B4286E">
        <w:rPr>
          <w:color w:val="auto"/>
          <w:sz w:val="20"/>
          <w:szCs w:val="20"/>
        </w:rPr>
        <w:t>у</w:t>
      </w:r>
      <w:r w:rsidR="009E73C9" w:rsidRPr="00B4286E">
        <w:rPr>
          <w:color w:val="auto"/>
          <w:sz w:val="20"/>
          <w:szCs w:val="20"/>
        </w:rPr>
        <w:t>правления</w:t>
      </w:r>
      <w:r w:rsidR="00FC4570" w:rsidRPr="00B4286E">
        <w:rPr>
          <w:color w:val="auto"/>
          <w:sz w:val="20"/>
          <w:szCs w:val="20"/>
        </w:rPr>
        <w:t xml:space="preserve">: </w:t>
      </w:r>
    </w:p>
    <w:p w14:paraId="04F2266F" w14:textId="0A2DED9F" w:rsidR="00AC2977" w:rsidRPr="00B4286E" w:rsidRDefault="007845FC" w:rsidP="00BB20AB">
      <w:pPr>
        <w:pStyle w:val="Default"/>
        <w:tabs>
          <w:tab w:val="left" w:pos="426"/>
          <w:tab w:val="left" w:pos="851"/>
        </w:tabs>
        <w:ind w:left="709" w:hanging="283"/>
        <w:jc w:val="both"/>
        <w:rPr>
          <w:bCs/>
          <w:color w:val="auto"/>
          <w:sz w:val="20"/>
          <w:szCs w:val="20"/>
        </w:rPr>
      </w:pPr>
      <w:r w:rsidRPr="00B4286E">
        <w:rPr>
          <w:bCs/>
          <w:color w:val="auto"/>
          <w:sz w:val="20"/>
          <w:szCs w:val="20"/>
        </w:rPr>
        <w:tab/>
      </w:r>
      <w:r w:rsidR="00FC4570" w:rsidRPr="00B4286E">
        <w:rPr>
          <w:bCs/>
          <w:color w:val="auto"/>
          <w:sz w:val="20"/>
          <w:szCs w:val="20"/>
        </w:rPr>
        <w:t>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5DEFA4EF" w14:textId="2D15A8DB" w:rsidR="00E85864" w:rsidRPr="00B4286E" w:rsidRDefault="00AC2977" w:rsidP="00256924">
      <w:pPr>
        <w:pStyle w:val="Default"/>
        <w:tabs>
          <w:tab w:val="left" w:pos="426"/>
          <w:tab w:val="left" w:pos="851"/>
        </w:tabs>
        <w:ind w:left="709" w:hanging="283"/>
        <w:jc w:val="both"/>
        <w:rPr>
          <w:color w:val="auto"/>
          <w:sz w:val="20"/>
          <w:szCs w:val="20"/>
        </w:rPr>
      </w:pPr>
      <w:r>
        <w:rPr>
          <w:color w:val="auto"/>
          <w:sz w:val="20"/>
          <w:szCs w:val="20"/>
        </w:rPr>
        <w:tab/>
      </w:r>
      <w:r w:rsidR="00DF61B1" w:rsidRPr="00B4286E">
        <w:rPr>
          <w:color w:val="auto"/>
          <w:sz w:val="20"/>
          <w:szCs w:val="20"/>
        </w:rPr>
        <w:t xml:space="preserve">Передача имущества </w:t>
      </w:r>
      <w:r w:rsidR="009E73C9" w:rsidRPr="00B4286E">
        <w:rPr>
          <w:color w:val="auto"/>
          <w:sz w:val="20"/>
          <w:szCs w:val="20"/>
        </w:rPr>
        <w:t xml:space="preserve">Учредителя управления </w:t>
      </w:r>
      <w:r w:rsidR="00FE56B2" w:rsidRPr="00B4286E">
        <w:rPr>
          <w:color w:val="auto"/>
          <w:sz w:val="20"/>
          <w:szCs w:val="20"/>
        </w:rPr>
        <w:t xml:space="preserve">Управляющему </w:t>
      </w:r>
      <w:r w:rsidR="00DF61B1" w:rsidRPr="00B4286E">
        <w:rPr>
          <w:color w:val="auto"/>
          <w:sz w:val="20"/>
          <w:szCs w:val="20"/>
        </w:rPr>
        <w:t xml:space="preserve">не влечет перехода права собственности на него к Управляющему. </w:t>
      </w:r>
    </w:p>
    <w:p w14:paraId="4D975777" w14:textId="77777777" w:rsidR="00381F75" w:rsidRPr="00B4286E" w:rsidRDefault="00381F75" w:rsidP="007845FC">
      <w:pPr>
        <w:ind w:hanging="294"/>
        <w:rPr>
          <w:b/>
          <w:bCs/>
          <w:sz w:val="22"/>
          <w:szCs w:val="22"/>
        </w:rPr>
      </w:pPr>
    </w:p>
    <w:p w14:paraId="4203469F" w14:textId="5426C7C7" w:rsidR="00E538D4" w:rsidRPr="00B4286E" w:rsidRDefault="00AC2977" w:rsidP="00BB4B4A">
      <w:pPr>
        <w:pStyle w:val="Default"/>
        <w:spacing w:after="60"/>
        <w:ind w:left="709"/>
        <w:jc w:val="both"/>
        <w:rPr>
          <w:b/>
          <w:bCs/>
          <w:color w:val="auto"/>
          <w:sz w:val="20"/>
          <w:szCs w:val="20"/>
        </w:rPr>
      </w:pPr>
      <w:r>
        <w:rPr>
          <w:b/>
          <w:bCs/>
          <w:color w:val="auto"/>
          <w:sz w:val="20"/>
          <w:szCs w:val="20"/>
        </w:rPr>
        <w:t xml:space="preserve">2. </w:t>
      </w:r>
      <w:r w:rsidR="00807BCC" w:rsidRPr="00B4286E">
        <w:rPr>
          <w:b/>
          <w:bCs/>
          <w:color w:val="auto"/>
          <w:sz w:val="20"/>
          <w:szCs w:val="20"/>
        </w:rPr>
        <w:t>Права и обязанности Сторон</w:t>
      </w:r>
    </w:p>
    <w:p w14:paraId="12B92C2A" w14:textId="5283BA41" w:rsidR="00E538D4" w:rsidRPr="00B4286E" w:rsidRDefault="00AC2977" w:rsidP="00BB4B4A">
      <w:pPr>
        <w:pStyle w:val="Default"/>
        <w:tabs>
          <w:tab w:val="left" w:pos="993"/>
        </w:tabs>
        <w:spacing w:after="120"/>
        <w:ind w:left="709"/>
        <w:jc w:val="both"/>
        <w:rPr>
          <w:b/>
          <w:color w:val="auto"/>
          <w:sz w:val="20"/>
          <w:szCs w:val="20"/>
        </w:rPr>
      </w:pPr>
      <w:r>
        <w:rPr>
          <w:b/>
          <w:color w:val="auto"/>
          <w:sz w:val="20"/>
          <w:szCs w:val="20"/>
        </w:rPr>
        <w:t xml:space="preserve">2.1. </w:t>
      </w:r>
      <w:r w:rsidR="00B50A96" w:rsidRPr="00B4286E">
        <w:rPr>
          <w:b/>
          <w:color w:val="auto"/>
          <w:sz w:val="20"/>
          <w:szCs w:val="20"/>
        </w:rPr>
        <w:t xml:space="preserve"> </w:t>
      </w:r>
      <w:r w:rsidR="00807BCC" w:rsidRPr="00B4286E">
        <w:rPr>
          <w:b/>
          <w:color w:val="auto"/>
          <w:sz w:val="20"/>
          <w:szCs w:val="20"/>
        </w:rPr>
        <w:t>Управляющий обязан:</w:t>
      </w:r>
    </w:p>
    <w:p w14:paraId="48A2FF8D" w14:textId="77777777" w:rsidR="00AC2977" w:rsidRPr="00AC2977" w:rsidRDefault="00AC2977" w:rsidP="00AC2977">
      <w:pPr>
        <w:pStyle w:val="af9"/>
        <w:numPr>
          <w:ilvl w:val="0"/>
          <w:numId w:val="3"/>
        </w:numPr>
        <w:autoSpaceDE w:val="0"/>
        <w:autoSpaceDN w:val="0"/>
        <w:adjustRightInd w:val="0"/>
        <w:contextualSpacing w:val="0"/>
        <w:jc w:val="both"/>
        <w:rPr>
          <w:vanish/>
          <w:sz w:val="20"/>
          <w:szCs w:val="20"/>
        </w:rPr>
      </w:pPr>
    </w:p>
    <w:p w14:paraId="1FE40021" w14:textId="77777777" w:rsidR="00AC2977" w:rsidRPr="00AC2977" w:rsidRDefault="00AC2977" w:rsidP="00AC2977">
      <w:pPr>
        <w:pStyle w:val="af9"/>
        <w:numPr>
          <w:ilvl w:val="0"/>
          <w:numId w:val="3"/>
        </w:numPr>
        <w:autoSpaceDE w:val="0"/>
        <w:autoSpaceDN w:val="0"/>
        <w:adjustRightInd w:val="0"/>
        <w:contextualSpacing w:val="0"/>
        <w:jc w:val="both"/>
        <w:rPr>
          <w:vanish/>
          <w:sz w:val="20"/>
          <w:szCs w:val="20"/>
        </w:rPr>
      </w:pPr>
    </w:p>
    <w:p w14:paraId="6F739C18" w14:textId="77777777" w:rsidR="00AC2977" w:rsidRPr="00AC2977" w:rsidRDefault="00AC2977" w:rsidP="00AC2977">
      <w:pPr>
        <w:pStyle w:val="af9"/>
        <w:numPr>
          <w:ilvl w:val="1"/>
          <w:numId w:val="3"/>
        </w:numPr>
        <w:autoSpaceDE w:val="0"/>
        <w:autoSpaceDN w:val="0"/>
        <w:adjustRightInd w:val="0"/>
        <w:contextualSpacing w:val="0"/>
        <w:jc w:val="both"/>
        <w:rPr>
          <w:vanish/>
          <w:sz w:val="20"/>
          <w:szCs w:val="20"/>
        </w:rPr>
      </w:pPr>
    </w:p>
    <w:p w14:paraId="261ACA85" w14:textId="77777777" w:rsidR="00AC2977" w:rsidRPr="00AC2977" w:rsidRDefault="00AC2977" w:rsidP="00AC2977">
      <w:pPr>
        <w:pStyle w:val="af9"/>
        <w:numPr>
          <w:ilvl w:val="2"/>
          <w:numId w:val="3"/>
        </w:numPr>
        <w:autoSpaceDE w:val="0"/>
        <w:autoSpaceDN w:val="0"/>
        <w:adjustRightInd w:val="0"/>
        <w:contextualSpacing w:val="0"/>
        <w:jc w:val="both"/>
        <w:rPr>
          <w:vanish/>
          <w:sz w:val="20"/>
          <w:szCs w:val="20"/>
        </w:rPr>
      </w:pPr>
    </w:p>
    <w:p w14:paraId="64DFF809" w14:textId="13A85EFD" w:rsidR="002178B3" w:rsidRPr="00B4286E" w:rsidRDefault="00D74D33" w:rsidP="00C604D8">
      <w:pPr>
        <w:pStyle w:val="ConsPlusNormal"/>
        <w:numPr>
          <w:ilvl w:val="2"/>
          <w:numId w:val="3"/>
        </w:numPr>
        <w:jc w:val="both"/>
      </w:pPr>
      <w:r w:rsidRPr="00B4286E">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F20B17">
        <w:t>С</w:t>
      </w:r>
      <w:r w:rsidR="00125B6A" w:rsidRPr="00B4286E">
        <w:t xml:space="preserve">тандартной инвестиционной </w:t>
      </w:r>
      <w:r w:rsidRPr="00B4286E">
        <w:t xml:space="preserve">стратегии управления. </w:t>
      </w:r>
      <w:r w:rsidR="005C4D63" w:rsidRPr="00B4286E">
        <w:t xml:space="preserve"> </w:t>
      </w:r>
    </w:p>
    <w:p w14:paraId="7F3B549F" w14:textId="487A232B" w:rsidR="00D74D33" w:rsidRPr="00B4286E" w:rsidRDefault="00D74D33" w:rsidP="00D74D33">
      <w:pPr>
        <w:pStyle w:val="ConsPlusNormal"/>
        <w:numPr>
          <w:ilvl w:val="2"/>
          <w:numId w:val="3"/>
        </w:numPr>
        <w:jc w:val="both"/>
      </w:pPr>
      <w:r w:rsidRPr="00B4286E">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w:t>
      </w:r>
      <w:r w:rsidR="00EF2F3B" w:rsidRPr="00B4286E">
        <w:t>уровню риска,</w:t>
      </w:r>
      <w:r w:rsidRPr="00B4286E">
        <w:t xml:space="preserve"> </w:t>
      </w:r>
      <w:r w:rsidR="005316D2" w:rsidRPr="00B4286E">
        <w:t xml:space="preserve">определенному Управляющим инвестиционному профилю </w:t>
      </w:r>
      <w:r w:rsidR="00F20B17">
        <w:t>С</w:t>
      </w:r>
      <w:r w:rsidR="005316D2" w:rsidRPr="00B4286E">
        <w:t>тандартной инвестиционной стратегии управления.</w:t>
      </w:r>
      <w:r w:rsidRPr="00B4286E">
        <w:t xml:space="preserve">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временного периода, либо гарантировать сохранность и (или) доходность по результатам управления по Договору.</w:t>
      </w:r>
    </w:p>
    <w:p w14:paraId="222A526C" w14:textId="77777777" w:rsidR="002178B3" w:rsidRPr="00B4286E" w:rsidRDefault="004B7031" w:rsidP="00FC4570">
      <w:pPr>
        <w:pStyle w:val="Default"/>
        <w:numPr>
          <w:ilvl w:val="2"/>
          <w:numId w:val="3"/>
        </w:numPr>
        <w:spacing w:after="120"/>
        <w:jc w:val="both"/>
        <w:rPr>
          <w:color w:val="auto"/>
          <w:sz w:val="20"/>
          <w:szCs w:val="20"/>
        </w:rPr>
      </w:pPr>
      <w:r w:rsidRPr="00B4286E">
        <w:rPr>
          <w:color w:val="auto"/>
          <w:sz w:val="20"/>
          <w:szCs w:val="20"/>
        </w:rPr>
        <w:t>Обособить имущество Учреди</w:t>
      </w:r>
      <w:r w:rsidR="002E0674" w:rsidRPr="00B4286E">
        <w:rPr>
          <w:color w:val="auto"/>
          <w:sz w:val="20"/>
          <w:szCs w:val="20"/>
        </w:rPr>
        <w:t>теля управления, находящее</w:t>
      </w:r>
      <w:r w:rsidRPr="00B4286E">
        <w:rPr>
          <w:color w:val="auto"/>
          <w:sz w:val="20"/>
          <w:szCs w:val="20"/>
        </w:rPr>
        <w:t>ся в управлении, а также полученн</w:t>
      </w:r>
      <w:r w:rsidR="00A8426A" w:rsidRPr="00B4286E">
        <w:rPr>
          <w:color w:val="auto"/>
          <w:sz w:val="20"/>
          <w:szCs w:val="20"/>
        </w:rPr>
        <w:t>ое</w:t>
      </w:r>
      <w:r w:rsidRPr="00B4286E">
        <w:rPr>
          <w:color w:val="auto"/>
          <w:sz w:val="20"/>
          <w:szCs w:val="20"/>
        </w:rPr>
        <w:t xml:space="preserve"> им в процессе управления имущес</w:t>
      </w:r>
      <w:r w:rsidR="00A8426A" w:rsidRPr="00B4286E">
        <w:rPr>
          <w:color w:val="auto"/>
          <w:sz w:val="20"/>
          <w:szCs w:val="20"/>
        </w:rPr>
        <w:t>тво</w:t>
      </w:r>
      <w:r w:rsidR="007205CE" w:rsidRPr="00B4286E">
        <w:rPr>
          <w:color w:val="auto"/>
          <w:sz w:val="20"/>
          <w:szCs w:val="20"/>
        </w:rPr>
        <w:t xml:space="preserve">, от имущества Управляющего, имущества </w:t>
      </w:r>
      <w:r w:rsidRPr="00B4286E">
        <w:rPr>
          <w:color w:val="auto"/>
          <w:sz w:val="20"/>
          <w:szCs w:val="20"/>
        </w:rPr>
        <w:t>Учредителя управления, переданного Управляющему в связи с осуществлением им иных видов деятельности</w:t>
      </w:r>
      <w:r w:rsidR="00707131" w:rsidRPr="00B4286E">
        <w:rPr>
          <w:color w:val="auto"/>
          <w:sz w:val="20"/>
          <w:szCs w:val="20"/>
        </w:rPr>
        <w:t>, путем ведения отдельного баланса и внутреннего учета.</w:t>
      </w:r>
    </w:p>
    <w:p w14:paraId="4CA8BA0C" w14:textId="516DF06B" w:rsidR="002178B3" w:rsidRPr="00B4286E" w:rsidRDefault="00196E64" w:rsidP="00CD226C">
      <w:pPr>
        <w:pStyle w:val="Default"/>
        <w:numPr>
          <w:ilvl w:val="2"/>
          <w:numId w:val="3"/>
        </w:numPr>
        <w:spacing w:after="120"/>
        <w:jc w:val="both"/>
        <w:rPr>
          <w:color w:val="auto"/>
          <w:sz w:val="20"/>
          <w:szCs w:val="20"/>
        </w:rPr>
      </w:pPr>
      <w:r w:rsidRPr="00B4286E">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B4286E">
        <w:rPr>
          <w:color w:val="auto"/>
          <w:sz w:val="20"/>
          <w:szCs w:val="20"/>
        </w:rPr>
        <w:t>имуществом</w:t>
      </w:r>
      <w:r w:rsidRPr="00B4286E">
        <w:rPr>
          <w:color w:val="auto"/>
          <w:sz w:val="20"/>
          <w:szCs w:val="20"/>
        </w:rPr>
        <w:t>, отдельный банковский счет (далее</w:t>
      </w:r>
      <w:r w:rsidR="00B45914">
        <w:rPr>
          <w:color w:val="auto"/>
          <w:sz w:val="20"/>
          <w:szCs w:val="20"/>
        </w:rPr>
        <w:t xml:space="preserve"> и ранее</w:t>
      </w:r>
      <w:r w:rsidRPr="00B4286E">
        <w:rPr>
          <w:color w:val="auto"/>
          <w:sz w:val="20"/>
          <w:szCs w:val="20"/>
        </w:rPr>
        <w:t xml:space="preserve"> – Специальный счет)</w:t>
      </w:r>
      <w:r w:rsidR="00B03C08" w:rsidRPr="00B4286E">
        <w:rPr>
          <w:color w:val="auto"/>
          <w:sz w:val="20"/>
          <w:szCs w:val="20"/>
        </w:rPr>
        <w:t>, за исключением случая объединения денежных средств разных учредителей управления.</w:t>
      </w:r>
    </w:p>
    <w:p w14:paraId="7FF63CC4" w14:textId="5C136D7C" w:rsidR="002178B3" w:rsidRPr="00B4286E" w:rsidRDefault="00196E64" w:rsidP="00CD226C">
      <w:pPr>
        <w:pStyle w:val="Default"/>
        <w:numPr>
          <w:ilvl w:val="2"/>
          <w:numId w:val="3"/>
        </w:numPr>
        <w:spacing w:after="120"/>
        <w:jc w:val="both"/>
        <w:rPr>
          <w:color w:val="auto"/>
          <w:sz w:val="20"/>
          <w:szCs w:val="20"/>
        </w:rPr>
      </w:pPr>
      <w:r w:rsidRPr="00B4286E">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B4286E">
        <w:rPr>
          <w:color w:val="auto"/>
          <w:sz w:val="20"/>
          <w:szCs w:val="20"/>
        </w:rPr>
        <w:t>У</w:t>
      </w:r>
      <w:r w:rsidRPr="00B4286E">
        <w:rPr>
          <w:color w:val="auto"/>
          <w:sz w:val="20"/>
          <w:szCs w:val="20"/>
        </w:rPr>
        <w:t>правляющего в системе ведения реестра владельцев ценных бумаг</w:t>
      </w:r>
      <w:r w:rsidR="009C3592">
        <w:rPr>
          <w:color w:val="auto"/>
          <w:sz w:val="20"/>
          <w:szCs w:val="20"/>
        </w:rPr>
        <w:t xml:space="preserve"> </w:t>
      </w:r>
      <w:r w:rsidR="009C3592">
        <w:rPr>
          <w:sz w:val="20"/>
          <w:szCs w:val="20"/>
        </w:rPr>
        <w:t>(далее – Специальный лицевой счет)</w:t>
      </w:r>
      <w:r w:rsidRPr="00B4286E">
        <w:rPr>
          <w:color w:val="auto"/>
          <w:sz w:val="20"/>
          <w:szCs w:val="20"/>
        </w:rPr>
        <w:t xml:space="preserve">, а если учет прав на ценные бумаги осуществляется в депозитарии </w:t>
      </w:r>
      <w:r w:rsidR="009D705F" w:rsidRPr="00B4286E">
        <w:rPr>
          <w:color w:val="auto"/>
          <w:sz w:val="20"/>
          <w:szCs w:val="20"/>
        </w:rPr>
        <w:t>–</w:t>
      </w:r>
      <w:r w:rsidRPr="00B4286E">
        <w:rPr>
          <w:color w:val="auto"/>
          <w:sz w:val="20"/>
          <w:szCs w:val="20"/>
        </w:rPr>
        <w:t xml:space="preserve"> отдельный счет (счета) депо Управляющего</w:t>
      </w:r>
      <w:r w:rsidR="009C3592">
        <w:rPr>
          <w:color w:val="auto"/>
          <w:sz w:val="20"/>
          <w:szCs w:val="20"/>
        </w:rPr>
        <w:t xml:space="preserve"> </w:t>
      </w:r>
      <w:r w:rsidR="009C3592">
        <w:rPr>
          <w:sz w:val="20"/>
          <w:szCs w:val="20"/>
        </w:rPr>
        <w:t>(далее – Специальный счет депо)</w:t>
      </w:r>
      <w:r w:rsidR="00B03C08" w:rsidRPr="00B4286E">
        <w:rPr>
          <w:color w:val="auto"/>
          <w:sz w:val="20"/>
          <w:szCs w:val="20"/>
        </w:rPr>
        <w:t>, за исключением случая объединения ценных бумаг разных учредителей управления.</w:t>
      </w:r>
    </w:p>
    <w:p w14:paraId="24862650" w14:textId="27735EDE" w:rsidR="002178B3" w:rsidRPr="00B4286E" w:rsidRDefault="00807BCC" w:rsidP="00CD226C">
      <w:pPr>
        <w:pStyle w:val="Default"/>
        <w:numPr>
          <w:ilvl w:val="2"/>
          <w:numId w:val="3"/>
        </w:numPr>
        <w:spacing w:after="120"/>
        <w:jc w:val="both"/>
        <w:rPr>
          <w:color w:val="auto"/>
          <w:sz w:val="20"/>
          <w:szCs w:val="20"/>
        </w:rPr>
      </w:pPr>
      <w:r w:rsidRPr="00B4286E">
        <w:rPr>
          <w:color w:val="auto"/>
          <w:sz w:val="20"/>
          <w:szCs w:val="20"/>
        </w:rPr>
        <w:t>Совершать сделки</w:t>
      </w:r>
      <w:r w:rsidR="005761E1" w:rsidRPr="00B4286E">
        <w:rPr>
          <w:color w:val="auto"/>
          <w:sz w:val="20"/>
          <w:szCs w:val="20"/>
        </w:rPr>
        <w:t xml:space="preserve"> с имуществом Учредителя управления</w:t>
      </w:r>
      <w:r w:rsidRPr="00B4286E">
        <w:rPr>
          <w:color w:val="auto"/>
          <w:sz w:val="20"/>
          <w:szCs w:val="20"/>
        </w:rPr>
        <w:t xml:space="preserve"> от своего имени, указывая при этом, что действует в качестве доверительного управляющего</w:t>
      </w:r>
      <w:r w:rsidR="00E16263" w:rsidRPr="00B4286E">
        <w:rPr>
          <w:color w:val="auto"/>
          <w:sz w:val="20"/>
          <w:szCs w:val="20"/>
        </w:rPr>
        <w:t xml:space="preserve"> путем проставления на письменных документах </w:t>
      </w:r>
      <w:r w:rsidR="008C6DCC">
        <w:rPr>
          <w:color w:val="auto"/>
          <w:sz w:val="20"/>
          <w:szCs w:val="20"/>
        </w:rPr>
        <w:t>сокращения</w:t>
      </w:r>
      <w:r w:rsidR="00E16263" w:rsidRPr="00B4286E">
        <w:rPr>
          <w:color w:val="auto"/>
          <w:sz w:val="20"/>
          <w:szCs w:val="20"/>
        </w:rPr>
        <w:t xml:space="preserve"> Д.У.</w:t>
      </w:r>
    </w:p>
    <w:p w14:paraId="49788F52" w14:textId="7D2B0A94" w:rsidR="002178B3" w:rsidRPr="00B4286E" w:rsidRDefault="00807BCC" w:rsidP="00CD226C">
      <w:pPr>
        <w:pStyle w:val="Default"/>
        <w:numPr>
          <w:ilvl w:val="2"/>
          <w:numId w:val="3"/>
        </w:numPr>
        <w:spacing w:after="120"/>
        <w:jc w:val="both"/>
        <w:rPr>
          <w:color w:val="auto"/>
          <w:sz w:val="20"/>
          <w:szCs w:val="20"/>
        </w:rPr>
      </w:pPr>
      <w:r w:rsidRPr="00B4286E">
        <w:rPr>
          <w:color w:val="auto"/>
          <w:sz w:val="20"/>
          <w:szCs w:val="20"/>
        </w:rPr>
        <w:t xml:space="preserve">Осуществлять управление имуществом в соответствии </w:t>
      </w:r>
      <w:r w:rsidR="00E7725C" w:rsidRPr="00B4286E">
        <w:rPr>
          <w:color w:val="auto"/>
          <w:sz w:val="20"/>
          <w:szCs w:val="20"/>
        </w:rPr>
        <w:t xml:space="preserve">с </w:t>
      </w:r>
      <w:r w:rsidR="00DD2F37" w:rsidRPr="00B4286E">
        <w:rPr>
          <w:color w:val="auto"/>
          <w:sz w:val="20"/>
          <w:szCs w:val="20"/>
        </w:rPr>
        <w:t>условиями</w:t>
      </w:r>
      <w:r w:rsidR="00707131" w:rsidRPr="00B4286E">
        <w:rPr>
          <w:color w:val="auto"/>
          <w:sz w:val="20"/>
          <w:szCs w:val="20"/>
        </w:rPr>
        <w:t xml:space="preserve"> </w:t>
      </w:r>
      <w:r w:rsidR="00F20B17">
        <w:rPr>
          <w:color w:val="auto"/>
          <w:sz w:val="20"/>
          <w:szCs w:val="20"/>
        </w:rPr>
        <w:t>С</w:t>
      </w:r>
      <w:r w:rsidR="008C6DCC">
        <w:rPr>
          <w:color w:val="auto"/>
          <w:sz w:val="20"/>
          <w:szCs w:val="20"/>
        </w:rPr>
        <w:t>тандартной и</w:t>
      </w:r>
      <w:r w:rsidR="000E09C5" w:rsidRPr="00B4286E">
        <w:rPr>
          <w:color w:val="auto"/>
          <w:sz w:val="20"/>
          <w:szCs w:val="20"/>
        </w:rPr>
        <w:t xml:space="preserve">нвестиционной стратегии, </w:t>
      </w:r>
      <w:r w:rsidR="009B2ED5" w:rsidRPr="00B4286E">
        <w:rPr>
          <w:color w:val="auto"/>
          <w:sz w:val="20"/>
          <w:szCs w:val="20"/>
        </w:rPr>
        <w:t>являюще</w:t>
      </w:r>
      <w:r w:rsidR="009D705F" w:rsidRPr="00B4286E">
        <w:rPr>
          <w:color w:val="auto"/>
          <w:sz w:val="20"/>
          <w:szCs w:val="20"/>
        </w:rPr>
        <w:t>йся п</w:t>
      </w:r>
      <w:r w:rsidR="0024426C" w:rsidRPr="00B4286E">
        <w:rPr>
          <w:color w:val="auto"/>
          <w:sz w:val="20"/>
          <w:szCs w:val="20"/>
        </w:rPr>
        <w:t>риложением к</w:t>
      </w:r>
      <w:r w:rsidRPr="00B4286E">
        <w:rPr>
          <w:color w:val="auto"/>
          <w:sz w:val="20"/>
          <w:szCs w:val="20"/>
        </w:rPr>
        <w:t xml:space="preserve"> Договор</w:t>
      </w:r>
      <w:r w:rsidR="0024426C" w:rsidRPr="00B4286E">
        <w:rPr>
          <w:color w:val="auto"/>
          <w:sz w:val="20"/>
          <w:szCs w:val="20"/>
        </w:rPr>
        <w:t>у</w:t>
      </w:r>
      <w:r w:rsidRPr="00B4286E">
        <w:rPr>
          <w:color w:val="auto"/>
          <w:sz w:val="20"/>
          <w:szCs w:val="20"/>
        </w:rPr>
        <w:t>.</w:t>
      </w:r>
    </w:p>
    <w:p w14:paraId="311F28D6" w14:textId="67895705" w:rsidR="002178B3" w:rsidRPr="00B4286E" w:rsidRDefault="00807BCC" w:rsidP="00CD226C">
      <w:pPr>
        <w:pStyle w:val="Default"/>
        <w:numPr>
          <w:ilvl w:val="2"/>
          <w:numId w:val="3"/>
        </w:numPr>
        <w:spacing w:after="120"/>
        <w:jc w:val="both"/>
        <w:rPr>
          <w:color w:val="auto"/>
          <w:sz w:val="20"/>
          <w:szCs w:val="20"/>
        </w:rPr>
      </w:pPr>
      <w:r w:rsidRPr="00B4286E">
        <w:rPr>
          <w:color w:val="auto"/>
          <w:sz w:val="20"/>
          <w:szCs w:val="20"/>
        </w:rPr>
        <w:lastRenderedPageBreak/>
        <w:t>Предоставлять Учредителю управления отчетность</w:t>
      </w:r>
      <w:r w:rsidR="002C5036" w:rsidRPr="00B4286E">
        <w:rPr>
          <w:color w:val="auto"/>
          <w:sz w:val="20"/>
          <w:szCs w:val="20"/>
        </w:rPr>
        <w:t xml:space="preserve"> и уведомления </w:t>
      </w:r>
      <w:r w:rsidRPr="00B4286E">
        <w:rPr>
          <w:color w:val="auto"/>
          <w:sz w:val="20"/>
          <w:szCs w:val="20"/>
        </w:rPr>
        <w:t xml:space="preserve">в порядке и в сроки, предусмотренные </w:t>
      </w:r>
      <w:r w:rsidR="00A56961">
        <w:rPr>
          <w:color w:val="auto"/>
          <w:sz w:val="20"/>
          <w:szCs w:val="20"/>
        </w:rPr>
        <w:t>Р</w:t>
      </w:r>
      <w:r w:rsidRPr="00B4286E">
        <w:rPr>
          <w:color w:val="auto"/>
          <w:sz w:val="20"/>
          <w:szCs w:val="20"/>
        </w:rPr>
        <w:t>азделом 5</w:t>
      </w:r>
      <w:r w:rsidR="00EF2F3B" w:rsidRPr="00B4286E">
        <w:rPr>
          <w:color w:val="auto"/>
          <w:sz w:val="20"/>
          <w:szCs w:val="20"/>
        </w:rPr>
        <w:t xml:space="preserve"> (Пять)</w:t>
      </w:r>
      <w:r w:rsidR="003A11A2" w:rsidRPr="00B4286E">
        <w:rPr>
          <w:color w:val="auto"/>
          <w:sz w:val="20"/>
          <w:szCs w:val="20"/>
        </w:rPr>
        <w:t xml:space="preserve"> </w:t>
      </w:r>
      <w:r w:rsidR="00624079" w:rsidRPr="00B4286E">
        <w:rPr>
          <w:color w:val="auto"/>
          <w:sz w:val="20"/>
          <w:szCs w:val="20"/>
        </w:rPr>
        <w:t>Регламента</w:t>
      </w:r>
      <w:r w:rsidRPr="00B4286E">
        <w:rPr>
          <w:color w:val="auto"/>
          <w:sz w:val="20"/>
          <w:szCs w:val="20"/>
        </w:rPr>
        <w:t>.</w:t>
      </w:r>
    </w:p>
    <w:p w14:paraId="136E70BD" w14:textId="77777777" w:rsidR="002178B3" w:rsidRPr="00B4286E" w:rsidRDefault="00807BCC" w:rsidP="00CD226C">
      <w:pPr>
        <w:pStyle w:val="Default"/>
        <w:numPr>
          <w:ilvl w:val="2"/>
          <w:numId w:val="3"/>
        </w:numPr>
        <w:spacing w:after="120"/>
        <w:jc w:val="both"/>
        <w:rPr>
          <w:color w:val="auto"/>
          <w:sz w:val="20"/>
          <w:szCs w:val="20"/>
        </w:rPr>
      </w:pPr>
      <w:r w:rsidRPr="00B4286E">
        <w:rPr>
          <w:color w:val="auto"/>
          <w:sz w:val="20"/>
          <w:szCs w:val="20"/>
        </w:rPr>
        <w:t xml:space="preserve">Не допускать обращения </w:t>
      </w:r>
      <w:r w:rsidR="001B7DC8" w:rsidRPr="00B4286E">
        <w:rPr>
          <w:color w:val="auto"/>
          <w:sz w:val="20"/>
          <w:szCs w:val="20"/>
        </w:rPr>
        <w:t xml:space="preserve">взыскания </w:t>
      </w:r>
      <w:r w:rsidRPr="00B4286E">
        <w:rPr>
          <w:color w:val="auto"/>
          <w:sz w:val="20"/>
          <w:szCs w:val="20"/>
        </w:rPr>
        <w:t xml:space="preserve">на </w:t>
      </w:r>
      <w:r w:rsidR="005761E1" w:rsidRPr="00B4286E">
        <w:rPr>
          <w:color w:val="auto"/>
          <w:sz w:val="20"/>
          <w:szCs w:val="20"/>
        </w:rPr>
        <w:t xml:space="preserve">находящееся в управлении </w:t>
      </w:r>
      <w:r w:rsidRPr="00B4286E">
        <w:rPr>
          <w:color w:val="auto"/>
          <w:sz w:val="20"/>
          <w:szCs w:val="20"/>
        </w:rPr>
        <w:t>имущество</w:t>
      </w:r>
      <w:r w:rsidR="005761E1" w:rsidRPr="00B4286E">
        <w:rPr>
          <w:color w:val="auto"/>
          <w:sz w:val="20"/>
          <w:szCs w:val="20"/>
        </w:rPr>
        <w:t xml:space="preserve"> Учредителя управления </w:t>
      </w:r>
      <w:r w:rsidRPr="00B4286E">
        <w:rPr>
          <w:color w:val="auto"/>
          <w:sz w:val="20"/>
          <w:szCs w:val="20"/>
        </w:rPr>
        <w:t>по долгам Управляющего</w:t>
      </w:r>
      <w:r w:rsidR="00777E03" w:rsidRPr="00B4286E">
        <w:rPr>
          <w:color w:val="auto"/>
          <w:sz w:val="20"/>
          <w:szCs w:val="20"/>
        </w:rPr>
        <w:t>, не связанным с исполнением Договора</w:t>
      </w:r>
      <w:r w:rsidRPr="00B4286E">
        <w:rPr>
          <w:color w:val="auto"/>
          <w:sz w:val="20"/>
          <w:szCs w:val="20"/>
        </w:rPr>
        <w:t>.</w:t>
      </w:r>
    </w:p>
    <w:p w14:paraId="0EE7B1B8" w14:textId="364D0D78" w:rsidR="002178B3" w:rsidRPr="00B4286E" w:rsidRDefault="00BA4C07" w:rsidP="00CD226C">
      <w:pPr>
        <w:pStyle w:val="Default"/>
        <w:numPr>
          <w:ilvl w:val="2"/>
          <w:numId w:val="3"/>
        </w:numPr>
        <w:spacing w:after="120"/>
        <w:jc w:val="both"/>
        <w:rPr>
          <w:color w:val="auto"/>
          <w:sz w:val="20"/>
          <w:szCs w:val="20"/>
        </w:rPr>
      </w:pPr>
      <w:r w:rsidRPr="00B4286E">
        <w:rPr>
          <w:color w:val="auto"/>
          <w:sz w:val="20"/>
          <w:szCs w:val="20"/>
        </w:rPr>
        <w:t>В</w:t>
      </w:r>
      <w:r w:rsidR="00807BCC" w:rsidRPr="00B4286E">
        <w:rPr>
          <w:color w:val="auto"/>
          <w:sz w:val="20"/>
          <w:szCs w:val="20"/>
        </w:rPr>
        <w:t xml:space="preserve">озвращать </w:t>
      </w:r>
      <w:r w:rsidRPr="00B4286E">
        <w:rPr>
          <w:color w:val="auto"/>
          <w:sz w:val="20"/>
          <w:szCs w:val="20"/>
        </w:rPr>
        <w:t xml:space="preserve">по распоряжению Учредителя управления </w:t>
      </w:r>
      <w:r w:rsidR="00807BCC" w:rsidRPr="00B4286E">
        <w:rPr>
          <w:color w:val="auto"/>
          <w:sz w:val="20"/>
          <w:szCs w:val="20"/>
        </w:rPr>
        <w:t>имущество</w:t>
      </w:r>
      <w:r w:rsidR="00441248" w:rsidRPr="00B4286E">
        <w:rPr>
          <w:color w:val="auto"/>
          <w:sz w:val="20"/>
          <w:szCs w:val="20"/>
        </w:rPr>
        <w:t>, оформленно</w:t>
      </w:r>
      <w:r w:rsidR="001A3F0F" w:rsidRPr="00B4286E">
        <w:rPr>
          <w:color w:val="auto"/>
          <w:sz w:val="20"/>
          <w:szCs w:val="20"/>
        </w:rPr>
        <w:t>му</w:t>
      </w:r>
      <w:r w:rsidR="00441248" w:rsidRPr="00B4286E">
        <w:rPr>
          <w:color w:val="auto"/>
          <w:sz w:val="20"/>
          <w:szCs w:val="20"/>
        </w:rPr>
        <w:t xml:space="preserve"> </w:t>
      </w:r>
      <w:r w:rsidR="00807BCC" w:rsidRPr="00B4286E">
        <w:rPr>
          <w:color w:val="auto"/>
          <w:sz w:val="20"/>
          <w:szCs w:val="20"/>
        </w:rPr>
        <w:t xml:space="preserve">в порядке и сроки, определенные в </w:t>
      </w:r>
      <w:r w:rsidR="00A56961">
        <w:rPr>
          <w:color w:val="auto"/>
          <w:sz w:val="20"/>
          <w:szCs w:val="20"/>
        </w:rPr>
        <w:t>Р</w:t>
      </w:r>
      <w:r w:rsidR="00807BCC" w:rsidRPr="00B4286E">
        <w:rPr>
          <w:color w:val="auto"/>
          <w:sz w:val="20"/>
          <w:szCs w:val="20"/>
        </w:rPr>
        <w:t>азделе 3</w:t>
      </w:r>
      <w:r w:rsidR="00EF2F3B" w:rsidRPr="00B4286E">
        <w:rPr>
          <w:color w:val="auto"/>
          <w:sz w:val="20"/>
          <w:szCs w:val="20"/>
        </w:rPr>
        <w:t xml:space="preserve"> (Три)</w:t>
      </w:r>
      <w:r w:rsidR="00807BCC" w:rsidRPr="00B4286E">
        <w:rPr>
          <w:color w:val="auto"/>
          <w:sz w:val="20"/>
          <w:szCs w:val="20"/>
        </w:rPr>
        <w:t xml:space="preserve"> </w:t>
      </w:r>
      <w:r w:rsidR="00624079" w:rsidRPr="00B4286E">
        <w:rPr>
          <w:color w:val="auto"/>
          <w:sz w:val="20"/>
          <w:szCs w:val="20"/>
        </w:rPr>
        <w:t>Регламента</w:t>
      </w:r>
      <w:r w:rsidR="00807BCC" w:rsidRPr="00B4286E">
        <w:rPr>
          <w:color w:val="auto"/>
          <w:sz w:val="20"/>
          <w:szCs w:val="20"/>
        </w:rPr>
        <w:t>.</w:t>
      </w:r>
    </w:p>
    <w:p w14:paraId="69999604" w14:textId="77777777" w:rsidR="00BE0448" w:rsidRPr="00B4286E" w:rsidRDefault="00707131" w:rsidP="00CD226C">
      <w:pPr>
        <w:pStyle w:val="Default"/>
        <w:numPr>
          <w:ilvl w:val="2"/>
          <w:numId w:val="3"/>
        </w:numPr>
        <w:spacing w:after="120"/>
        <w:jc w:val="both"/>
        <w:rPr>
          <w:color w:val="auto"/>
          <w:sz w:val="20"/>
          <w:szCs w:val="20"/>
        </w:rPr>
      </w:pPr>
      <w:r w:rsidRPr="00B4286E">
        <w:rPr>
          <w:color w:val="auto"/>
          <w:sz w:val="20"/>
          <w:szCs w:val="20"/>
        </w:rPr>
        <w:t>При прекращении Договора п</w:t>
      </w:r>
      <w:r w:rsidR="00BA4C07" w:rsidRPr="00B4286E">
        <w:rPr>
          <w:color w:val="auto"/>
          <w:sz w:val="20"/>
          <w:szCs w:val="20"/>
        </w:rPr>
        <w:t xml:space="preserve">ередать </w:t>
      </w:r>
      <w:r w:rsidR="00BE0448" w:rsidRPr="00B4286E">
        <w:rPr>
          <w:color w:val="auto"/>
          <w:sz w:val="20"/>
          <w:szCs w:val="20"/>
        </w:rPr>
        <w:t>Учредителю управления принадлежащ</w:t>
      </w:r>
      <w:r w:rsidR="00BD2334" w:rsidRPr="00B4286E">
        <w:rPr>
          <w:color w:val="auto"/>
          <w:sz w:val="20"/>
          <w:szCs w:val="20"/>
        </w:rPr>
        <w:t>ее</w:t>
      </w:r>
      <w:r w:rsidR="00BE0448" w:rsidRPr="00B4286E">
        <w:rPr>
          <w:color w:val="auto"/>
          <w:sz w:val="20"/>
          <w:szCs w:val="20"/>
        </w:rPr>
        <w:t xml:space="preserve"> </w:t>
      </w:r>
      <w:r w:rsidR="00BA4C07" w:rsidRPr="00B4286E">
        <w:rPr>
          <w:color w:val="auto"/>
          <w:sz w:val="20"/>
          <w:szCs w:val="20"/>
        </w:rPr>
        <w:t>ему</w:t>
      </w:r>
      <w:r w:rsidR="00BE0448" w:rsidRPr="00B4286E">
        <w:rPr>
          <w:color w:val="auto"/>
          <w:sz w:val="20"/>
          <w:szCs w:val="20"/>
        </w:rPr>
        <w:t xml:space="preserve"> </w:t>
      </w:r>
      <w:r w:rsidR="00BD2334" w:rsidRPr="00B4286E">
        <w:rPr>
          <w:color w:val="auto"/>
          <w:sz w:val="20"/>
          <w:szCs w:val="20"/>
        </w:rPr>
        <w:t xml:space="preserve">имущество в </w:t>
      </w:r>
      <w:r w:rsidR="00BE0448" w:rsidRPr="00B4286E">
        <w:rPr>
          <w:color w:val="auto"/>
          <w:sz w:val="20"/>
          <w:szCs w:val="20"/>
        </w:rPr>
        <w:t>порядке и в сроки, предусмотренные</w:t>
      </w:r>
      <w:r w:rsidR="00465D2A" w:rsidRPr="00B4286E">
        <w:rPr>
          <w:color w:val="auto"/>
          <w:sz w:val="20"/>
          <w:szCs w:val="20"/>
        </w:rPr>
        <w:t xml:space="preserve"> </w:t>
      </w:r>
      <w:r w:rsidR="00BE0448" w:rsidRPr="00B4286E">
        <w:rPr>
          <w:color w:val="auto"/>
          <w:sz w:val="20"/>
          <w:szCs w:val="20"/>
        </w:rPr>
        <w:t>Договором.</w:t>
      </w:r>
    </w:p>
    <w:p w14:paraId="441CFDCE" w14:textId="77777777" w:rsidR="004F0809" w:rsidRPr="00B4286E" w:rsidRDefault="004F0809" w:rsidP="00381F75">
      <w:pPr>
        <w:jc w:val="both"/>
        <w:rPr>
          <w:sz w:val="22"/>
          <w:szCs w:val="22"/>
        </w:rPr>
      </w:pPr>
    </w:p>
    <w:p w14:paraId="2741A653" w14:textId="6009AAFF" w:rsidR="002178B3" w:rsidRPr="00B4286E" w:rsidRDefault="00807BCC" w:rsidP="00BB4B4A">
      <w:pPr>
        <w:pStyle w:val="Default"/>
        <w:numPr>
          <w:ilvl w:val="1"/>
          <w:numId w:val="3"/>
        </w:numPr>
        <w:tabs>
          <w:tab w:val="left" w:pos="993"/>
          <w:tab w:val="left" w:pos="1134"/>
        </w:tabs>
        <w:spacing w:after="120"/>
        <w:ind w:firstLine="65"/>
        <w:jc w:val="both"/>
        <w:rPr>
          <w:b/>
          <w:color w:val="auto"/>
          <w:sz w:val="20"/>
          <w:szCs w:val="20"/>
        </w:rPr>
      </w:pPr>
      <w:r w:rsidRPr="00B4286E">
        <w:rPr>
          <w:b/>
          <w:color w:val="auto"/>
          <w:sz w:val="20"/>
          <w:szCs w:val="20"/>
        </w:rPr>
        <w:t>Управляющий имеет право:</w:t>
      </w:r>
    </w:p>
    <w:p w14:paraId="1C967381" w14:textId="77777777" w:rsidR="002178B3" w:rsidRPr="00B4286E" w:rsidRDefault="00807BCC" w:rsidP="00BB4B4A">
      <w:pPr>
        <w:pStyle w:val="Default"/>
        <w:numPr>
          <w:ilvl w:val="2"/>
          <w:numId w:val="3"/>
        </w:numPr>
        <w:spacing w:after="120"/>
        <w:ind w:left="1134"/>
        <w:jc w:val="both"/>
        <w:rPr>
          <w:color w:val="auto"/>
          <w:sz w:val="20"/>
          <w:szCs w:val="20"/>
        </w:rPr>
      </w:pPr>
      <w:r w:rsidRPr="00B4286E">
        <w:rPr>
          <w:color w:val="auto"/>
          <w:sz w:val="20"/>
          <w:szCs w:val="20"/>
        </w:rPr>
        <w:t xml:space="preserve">Осуществлять правомочия собственника в отношении переданного в управление имущества </w:t>
      </w:r>
      <w:r w:rsidR="005C559C" w:rsidRPr="00B4286E">
        <w:rPr>
          <w:color w:val="auto"/>
          <w:sz w:val="20"/>
          <w:szCs w:val="20"/>
        </w:rPr>
        <w:t xml:space="preserve">Учредителя управления </w:t>
      </w:r>
      <w:r w:rsidRPr="00B4286E">
        <w:rPr>
          <w:color w:val="auto"/>
          <w:sz w:val="20"/>
          <w:szCs w:val="20"/>
        </w:rPr>
        <w:t xml:space="preserve">в пределах, предусмотренных действующим законодательством и </w:t>
      </w:r>
      <w:r w:rsidR="003A11A2" w:rsidRPr="00B4286E">
        <w:rPr>
          <w:color w:val="auto"/>
          <w:sz w:val="20"/>
          <w:szCs w:val="20"/>
        </w:rPr>
        <w:t xml:space="preserve">  </w:t>
      </w:r>
      <w:r w:rsidRPr="00B4286E">
        <w:rPr>
          <w:color w:val="auto"/>
          <w:sz w:val="20"/>
          <w:szCs w:val="20"/>
        </w:rPr>
        <w:t xml:space="preserve">Договором, </w:t>
      </w:r>
      <w:r w:rsidR="00F608C4" w:rsidRPr="00B4286E">
        <w:rPr>
          <w:color w:val="auto"/>
          <w:sz w:val="20"/>
          <w:szCs w:val="20"/>
        </w:rPr>
        <w:t>в том числе в отношении ценных бумаг</w:t>
      </w:r>
      <w:r w:rsidR="00707131" w:rsidRPr="00B4286E">
        <w:rPr>
          <w:color w:val="auto"/>
          <w:sz w:val="20"/>
          <w:szCs w:val="20"/>
        </w:rPr>
        <w:t>:</w:t>
      </w:r>
    </w:p>
    <w:p w14:paraId="52D9DBED" w14:textId="77777777" w:rsidR="002178B3" w:rsidRPr="00B4286E" w:rsidRDefault="00F608C4" w:rsidP="00BB4B4A">
      <w:pPr>
        <w:numPr>
          <w:ilvl w:val="0"/>
          <w:numId w:val="4"/>
        </w:numPr>
        <w:spacing w:before="120" w:after="120"/>
        <w:ind w:left="1134" w:hanging="425"/>
        <w:jc w:val="both"/>
        <w:rPr>
          <w:sz w:val="20"/>
          <w:szCs w:val="20"/>
        </w:rPr>
      </w:pPr>
      <w:r w:rsidRPr="00B4286E">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B4286E">
        <w:rPr>
          <w:sz w:val="20"/>
          <w:szCs w:val="20"/>
        </w:rPr>
        <w:t xml:space="preserve">юридические действия </w:t>
      </w:r>
      <w:r w:rsidRPr="00B4286E">
        <w:rPr>
          <w:sz w:val="20"/>
          <w:szCs w:val="20"/>
        </w:rPr>
        <w:t>(включая</w:t>
      </w:r>
      <w:r w:rsidR="004734A9" w:rsidRPr="00B4286E">
        <w:rPr>
          <w:sz w:val="20"/>
          <w:szCs w:val="20"/>
        </w:rPr>
        <w:t>, но не ограничиваясь</w:t>
      </w:r>
      <w:r w:rsidRPr="00B4286E">
        <w:rPr>
          <w:sz w:val="20"/>
          <w:szCs w:val="20"/>
        </w:rPr>
        <w:t xml:space="preserve"> </w:t>
      </w:r>
      <w:r w:rsidR="005C559C" w:rsidRPr="00B4286E">
        <w:rPr>
          <w:sz w:val="20"/>
          <w:szCs w:val="20"/>
        </w:rPr>
        <w:t xml:space="preserve">сделки </w:t>
      </w:r>
      <w:r w:rsidR="00D15C69" w:rsidRPr="00B4286E">
        <w:rPr>
          <w:sz w:val="20"/>
          <w:szCs w:val="20"/>
        </w:rPr>
        <w:t>купл</w:t>
      </w:r>
      <w:r w:rsidR="005C559C" w:rsidRPr="00B4286E">
        <w:rPr>
          <w:sz w:val="20"/>
          <w:szCs w:val="20"/>
        </w:rPr>
        <w:t>и</w:t>
      </w:r>
      <w:r w:rsidR="004B7031" w:rsidRPr="00B4286E">
        <w:rPr>
          <w:sz w:val="20"/>
          <w:szCs w:val="20"/>
        </w:rPr>
        <w:t>/</w:t>
      </w:r>
      <w:r w:rsidR="00D15C69" w:rsidRPr="00B4286E">
        <w:rPr>
          <w:sz w:val="20"/>
          <w:szCs w:val="20"/>
        </w:rPr>
        <w:t>продаж</w:t>
      </w:r>
      <w:r w:rsidR="005C559C" w:rsidRPr="00B4286E">
        <w:rPr>
          <w:sz w:val="20"/>
          <w:szCs w:val="20"/>
        </w:rPr>
        <w:t>и</w:t>
      </w:r>
      <w:r w:rsidR="00D15C69" w:rsidRPr="00B4286E">
        <w:rPr>
          <w:sz w:val="20"/>
          <w:szCs w:val="20"/>
        </w:rPr>
        <w:t>, обмен</w:t>
      </w:r>
      <w:r w:rsidR="005C559C" w:rsidRPr="00B4286E">
        <w:rPr>
          <w:sz w:val="20"/>
          <w:szCs w:val="20"/>
        </w:rPr>
        <w:t>а</w:t>
      </w:r>
      <w:r w:rsidR="00D15C69" w:rsidRPr="00B4286E">
        <w:rPr>
          <w:sz w:val="20"/>
          <w:szCs w:val="20"/>
        </w:rPr>
        <w:t>,</w:t>
      </w:r>
      <w:r w:rsidRPr="00B4286E">
        <w:rPr>
          <w:sz w:val="20"/>
          <w:szCs w:val="20"/>
        </w:rPr>
        <w:t xml:space="preserve"> </w:t>
      </w:r>
      <w:r w:rsidR="00E95859" w:rsidRPr="00B4286E">
        <w:rPr>
          <w:sz w:val="20"/>
          <w:szCs w:val="20"/>
        </w:rPr>
        <w:t xml:space="preserve">конвертации, </w:t>
      </w:r>
      <w:r w:rsidRPr="00B4286E">
        <w:rPr>
          <w:sz w:val="20"/>
          <w:szCs w:val="20"/>
        </w:rPr>
        <w:t>передач</w:t>
      </w:r>
      <w:r w:rsidR="005C559C" w:rsidRPr="00B4286E">
        <w:rPr>
          <w:sz w:val="20"/>
          <w:szCs w:val="20"/>
        </w:rPr>
        <w:t>и</w:t>
      </w:r>
      <w:r w:rsidRPr="00B4286E">
        <w:rPr>
          <w:sz w:val="20"/>
          <w:szCs w:val="20"/>
        </w:rPr>
        <w:t xml:space="preserve"> в залог) и фактические действия;</w:t>
      </w:r>
    </w:p>
    <w:p w14:paraId="0AD6F88E" w14:textId="11204C27" w:rsidR="002178B3" w:rsidRPr="00B4286E" w:rsidRDefault="005C559C" w:rsidP="00BB4B4A">
      <w:pPr>
        <w:numPr>
          <w:ilvl w:val="0"/>
          <w:numId w:val="4"/>
        </w:numPr>
        <w:spacing w:before="120" w:after="120"/>
        <w:ind w:left="1134" w:hanging="425"/>
        <w:jc w:val="both"/>
        <w:rPr>
          <w:sz w:val="20"/>
          <w:szCs w:val="20"/>
        </w:rPr>
      </w:pPr>
      <w:r w:rsidRPr="00B4286E">
        <w:rPr>
          <w:sz w:val="20"/>
          <w:szCs w:val="20"/>
        </w:rPr>
        <w:t>от своего имени</w:t>
      </w:r>
      <w:r w:rsidR="00482C5B" w:rsidRPr="00B4286E">
        <w:rPr>
          <w:sz w:val="20"/>
          <w:szCs w:val="20"/>
        </w:rPr>
        <w:t xml:space="preserve"> </w:t>
      </w:r>
      <w:r w:rsidRPr="00B4286E">
        <w:rPr>
          <w:sz w:val="20"/>
          <w:szCs w:val="20"/>
        </w:rPr>
        <w:t xml:space="preserve">и по своему усмотрению в пределах, установленных законодательством РФ и </w:t>
      </w:r>
      <w:r w:rsidR="003A11A2" w:rsidRPr="00B4286E">
        <w:rPr>
          <w:sz w:val="20"/>
          <w:szCs w:val="20"/>
        </w:rPr>
        <w:t xml:space="preserve">  </w:t>
      </w:r>
      <w:r w:rsidRPr="00B4286E">
        <w:rPr>
          <w:sz w:val="20"/>
          <w:szCs w:val="20"/>
        </w:rPr>
        <w:t xml:space="preserve">Договором, осуществлять все права, удостоверенные ценными бумагами, </w:t>
      </w:r>
      <w:r w:rsidR="00FC4570" w:rsidRPr="00B4286E">
        <w:rPr>
          <w:sz w:val="20"/>
          <w:szCs w:val="20"/>
        </w:rPr>
        <w:t>исключая право голосования по ценным бумагам, которое осуществляется непосредственно Учредителем управления</w:t>
      </w:r>
      <w:r w:rsidR="00633F56">
        <w:rPr>
          <w:sz w:val="20"/>
          <w:szCs w:val="20"/>
        </w:rPr>
        <w:t xml:space="preserve">, </w:t>
      </w:r>
      <w:r w:rsidR="00633F56" w:rsidRPr="00633F56">
        <w:rPr>
          <w:sz w:val="20"/>
          <w:szCs w:val="20"/>
        </w:rPr>
        <w:t>если иное не предусмотрено условиями Стандартной инвестиционной стратегии</w:t>
      </w:r>
      <w:r w:rsidR="00FC4570" w:rsidRPr="00B4286E">
        <w:rPr>
          <w:sz w:val="20"/>
          <w:szCs w:val="20"/>
        </w:rPr>
        <w:t xml:space="preserve">; </w:t>
      </w:r>
    </w:p>
    <w:p w14:paraId="740A10D0" w14:textId="1D34A5DD" w:rsidR="002178B3" w:rsidRPr="00B4286E" w:rsidRDefault="00F608C4" w:rsidP="00BB4B4A">
      <w:pPr>
        <w:numPr>
          <w:ilvl w:val="0"/>
          <w:numId w:val="4"/>
        </w:numPr>
        <w:spacing w:before="120" w:after="120"/>
        <w:ind w:left="1134" w:hanging="425"/>
        <w:jc w:val="both"/>
        <w:rPr>
          <w:sz w:val="20"/>
          <w:szCs w:val="20"/>
        </w:rPr>
      </w:pPr>
      <w:r w:rsidRPr="00B4286E">
        <w:rPr>
          <w:sz w:val="20"/>
          <w:szCs w:val="20"/>
        </w:rPr>
        <w:t xml:space="preserve">получать дивиденды и иные доходы по ценным бумагам, входящим в состав </w:t>
      </w:r>
      <w:r w:rsidR="007C2BF6" w:rsidRPr="00B4286E">
        <w:rPr>
          <w:sz w:val="20"/>
          <w:szCs w:val="20"/>
        </w:rPr>
        <w:t>имущества</w:t>
      </w:r>
      <w:r w:rsidR="00847CD3" w:rsidRPr="00B4286E">
        <w:rPr>
          <w:sz w:val="20"/>
          <w:szCs w:val="20"/>
        </w:rPr>
        <w:t xml:space="preserve"> Учредителя управления</w:t>
      </w:r>
      <w:r w:rsidRPr="00B4286E">
        <w:rPr>
          <w:sz w:val="20"/>
          <w:szCs w:val="20"/>
        </w:rPr>
        <w:t xml:space="preserve">, </w:t>
      </w:r>
      <w:r w:rsidR="00040318" w:rsidRPr="00B4286E">
        <w:rPr>
          <w:sz w:val="20"/>
          <w:szCs w:val="20"/>
        </w:rPr>
        <w:t xml:space="preserve">а также </w:t>
      </w:r>
      <w:r w:rsidRPr="00B4286E">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B4286E">
        <w:rPr>
          <w:sz w:val="20"/>
          <w:szCs w:val="20"/>
        </w:rPr>
        <w:t xml:space="preserve"> -</w:t>
      </w:r>
      <w:r w:rsidRPr="00B4286E">
        <w:rPr>
          <w:sz w:val="20"/>
          <w:szCs w:val="20"/>
        </w:rPr>
        <w:t xml:space="preserve"> получить причитающуюся долю в имуществе </w:t>
      </w:r>
      <w:r w:rsidR="00D00ADA" w:rsidRPr="00B4286E">
        <w:rPr>
          <w:sz w:val="20"/>
          <w:szCs w:val="20"/>
        </w:rPr>
        <w:t>эмитента</w:t>
      </w:r>
      <w:r w:rsidRPr="00B4286E">
        <w:rPr>
          <w:sz w:val="20"/>
          <w:szCs w:val="20"/>
        </w:rPr>
        <w:t xml:space="preserve"> (</w:t>
      </w:r>
      <w:r w:rsidR="003A1B7B" w:rsidRPr="00B4286E">
        <w:rPr>
          <w:sz w:val="20"/>
          <w:szCs w:val="20"/>
        </w:rPr>
        <w:t>далее -</w:t>
      </w:r>
      <w:r w:rsidRPr="00B4286E">
        <w:rPr>
          <w:sz w:val="20"/>
          <w:szCs w:val="20"/>
        </w:rPr>
        <w:t xml:space="preserve"> </w:t>
      </w:r>
      <w:r w:rsidR="009C3592">
        <w:rPr>
          <w:sz w:val="20"/>
          <w:szCs w:val="20"/>
        </w:rPr>
        <w:t>Д</w:t>
      </w:r>
      <w:r w:rsidRPr="00B4286E">
        <w:rPr>
          <w:sz w:val="20"/>
          <w:szCs w:val="20"/>
        </w:rPr>
        <w:t>оходы);</w:t>
      </w:r>
    </w:p>
    <w:p w14:paraId="4133E25D" w14:textId="212DF926" w:rsidR="00F608C4" w:rsidRPr="007468FF" w:rsidRDefault="00F608C4" w:rsidP="007468FF">
      <w:pPr>
        <w:numPr>
          <w:ilvl w:val="0"/>
          <w:numId w:val="4"/>
        </w:numPr>
        <w:spacing w:before="120" w:after="120"/>
        <w:ind w:left="1134" w:hanging="425"/>
        <w:jc w:val="both"/>
        <w:rPr>
          <w:sz w:val="20"/>
          <w:szCs w:val="20"/>
        </w:rPr>
      </w:pPr>
      <w:r w:rsidRPr="00B4286E">
        <w:rPr>
          <w:sz w:val="20"/>
          <w:szCs w:val="20"/>
        </w:rPr>
        <w:t xml:space="preserve">зачислять </w:t>
      </w:r>
      <w:r w:rsidR="009C3592">
        <w:rPr>
          <w:sz w:val="20"/>
          <w:szCs w:val="20"/>
        </w:rPr>
        <w:t>Д</w:t>
      </w:r>
      <w:r w:rsidRPr="00B4286E">
        <w:rPr>
          <w:sz w:val="20"/>
          <w:szCs w:val="20"/>
        </w:rPr>
        <w:t xml:space="preserve">оходы на </w:t>
      </w:r>
      <w:r w:rsidR="0088742E" w:rsidRPr="00B4286E">
        <w:rPr>
          <w:sz w:val="20"/>
          <w:szCs w:val="20"/>
        </w:rPr>
        <w:t>Специальный счет</w:t>
      </w:r>
      <w:r w:rsidR="00040318" w:rsidRPr="00B4286E">
        <w:rPr>
          <w:sz w:val="20"/>
          <w:szCs w:val="20"/>
        </w:rPr>
        <w:t xml:space="preserve">. </w:t>
      </w:r>
      <w:r w:rsidR="00482C5B" w:rsidRPr="00B4286E">
        <w:rPr>
          <w:sz w:val="20"/>
          <w:szCs w:val="20"/>
        </w:rPr>
        <w:t>Д</w:t>
      </w:r>
      <w:r w:rsidRPr="00B4286E">
        <w:rPr>
          <w:sz w:val="20"/>
          <w:szCs w:val="20"/>
        </w:rPr>
        <w:t xml:space="preserve">оходы включаются в состав </w:t>
      </w:r>
      <w:r w:rsidR="0088742E" w:rsidRPr="00B4286E">
        <w:rPr>
          <w:sz w:val="20"/>
          <w:szCs w:val="20"/>
        </w:rPr>
        <w:t>имущества</w:t>
      </w:r>
      <w:r w:rsidR="007C2BF6" w:rsidRPr="00B4286E">
        <w:rPr>
          <w:sz w:val="20"/>
          <w:szCs w:val="20"/>
        </w:rPr>
        <w:t xml:space="preserve"> </w:t>
      </w:r>
      <w:r w:rsidR="00590C58" w:rsidRPr="00B4286E">
        <w:rPr>
          <w:sz w:val="20"/>
          <w:szCs w:val="20"/>
        </w:rPr>
        <w:t xml:space="preserve">Учредителя управления </w:t>
      </w:r>
      <w:r w:rsidRPr="00B4286E">
        <w:rPr>
          <w:sz w:val="20"/>
          <w:szCs w:val="20"/>
        </w:rPr>
        <w:t xml:space="preserve">с момента их зачисления на </w:t>
      </w:r>
      <w:r w:rsidR="00482C5B" w:rsidRPr="00B4286E">
        <w:rPr>
          <w:sz w:val="20"/>
          <w:szCs w:val="20"/>
        </w:rPr>
        <w:t>Специальный счет</w:t>
      </w:r>
      <w:r w:rsidR="00590C58" w:rsidRPr="00B4286E">
        <w:rPr>
          <w:sz w:val="20"/>
          <w:szCs w:val="20"/>
        </w:rPr>
        <w:t xml:space="preserve"> без составления Акта приема-передачи имущества</w:t>
      </w:r>
      <w:r w:rsidR="00672A2D">
        <w:rPr>
          <w:sz w:val="20"/>
          <w:szCs w:val="20"/>
        </w:rPr>
        <w:t>.</w:t>
      </w:r>
    </w:p>
    <w:p w14:paraId="7E7FEBB7" w14:textId="77777777" w:rsidR="002178B3" w:rsidRPr="00B4286E" w:rsidRDefault="00807BCC" w:rsidP="00CD226C">
      <w:pPr>
        <w:pStyle w:val="Default"/>
        <w:numPr>
          <w:ilvl w:val="2"/>
          <w:numId w:val="3"/>
        </w:numPr>
        <w:spacing w:after="120"/>
        <w:jc w:val="both"/>
        <w:rPr>
          <w:color w:val="auto"/>
          <w:sz w:val="20"/>
          <w:szCs w:val="20"/>
        </w:rPr>
      </w:pPr>
      <w:r w:rsidRPr="00B4286E">
        <w:rPr>
          <w:color w:val="auto"/>
          <w:sz w:val="20"/>
          <w:szCs w:val="20"/>
        </w:rPr>
        <w:t>В целях защиты прав на имущество</w:t>
      </w:r>
      <w:r w:rsidR="000D7646" w:rsidRPr="00B4286E">
        <w:rPr>
          <w:color w:val="auto"/>
          <w:sz w:val="20"/>
          <w:szCs w:val="20"/>
        </w:rPr>
        <w:t xml:space="preserve"> Учредителя управления</w:t>
      </w:r>
      <w:r w:rsidRPr="00B4286E">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B4286E">
        <w:rPr>
          <w:color w:val="auto"/>
          <w:sz w:val="20"/>
          <w:szCs w:val="20"/>
        </w:rPr>
        <w:t>Д</w:t>
      </w:r>
      <w:r w:rsidRPr="00B4286E">
        <w:rPr>
          <w:color w:val="auto"/>
          <w:sz w:val="20"/>
          <w:szCs w:val="20"/>
        </w:rPr>
        <w:t>оговором.</w:t>
      </w:r>
    </w:p>
    <w:p w14:paraId="0C82B4D5" w14:textId="78C255A0" w:rsidR="00450A16" w:rsidRPr="00B4286E" w:rsidRDefault="00FA135E" w:rsidP="00CD226C">
      <w:pPr>
        <w:pStyle w:val="Default"/>
        <w:numPr>
          <w:ilvl w:val="2"/>
          <w:numId w:val="3"/>
        </w:numPr>
        <w:spacing w:after="120"/>
        <w:jc w:val="both"/>
        <w:rPr>
          <w:color w:val="auto"/>
          <w:spacing w:val="-4"/>
          <w:sz w:val="20"/>
          <w:szCs w:val="20"/>
        </w:rPr>
      </w:pPr>
      <w:r w:rsidRPr="00B4286E">
        <w:rPr>
          <w:color w:val="auto"/>
          <w:sz w:val="20"/>
          <w:szCs w:val="20"/>
        </w:rPr>
        <w:t>П</w:t>
      </w:r>
      <w:r w:rsidR="00D11B22" w:rsidRPr="00B4286E">
        <w:rPr>
          <w:color w:val="auto"/>
          <w:spacing w:val="-4"/>
          <w:sz w:val="20"/>
          <w:szCs w:val="20"/>
        </w:rPr>
        <w:t>ринимать</w:t>
      </w:r>
      <w:r w:rsidR="00792EE6" w:rsidRPr="00B4286E">
        <w:rPr>
          <w:color w:val="auto"/>
          <w:spacing w:val="-4"/>
          <w:sz w:val="20"/>
          <w:szCs w:val="20"/>
        </w:rPr>
        <w:t xml:space="preserve"> без уведомления и согласия Учредителя управления </w:t>
      </w:r>
      <w:r w:rsidR="00D11B22" w:rsidRPr="00B4286E">
        <w:rPr>
          <w:color w:val="auto"/>
          <w:spacing w:val="-4"/>
          <w:sz w:val="20"/>
          <w:szCs w:val="20"/>
        </w:rPr>
        <w:t xml:space="preserve">все необходимые решения в отношении способов, методов и времени совершения операций и </w:t>
      </w:r>
      <w:r w:rsidR="00792EE6" w:rsidRPr="00B4286E">
        <w:rPr>
          <w:color w:val="auto"/>
          <w:spacing w:val="-4"/>
          <w:sz w:val="20"/>
          <w:szCs w:val="20"/>
        </w:rPr>
        <w:t xml:space="preserve">видов </w:t>
      </w:r>
      <w:r w:rsidR="00D11B22" w:rsidRPr="00B4286E">
        <w:rPr>
          <w:color w:val="auto"/>
          <w:spacing w:val="-4"/>
          <w:sz w:val="20"/>
          <w:szCs w:val="20"/>
        </w:rPr>
        <w:t>сделок</w:t>
      </w:r>
      <w:r w:rsidR="00792EE6" w:rsidRPr="00B4286E">
        <w:rPr>
          <w:color w:val="auto"/>
          <w:spacing w:val="-4"/>
          <w:sz w:val="20"/>
          <w:szCs w:val="20"/>
        </w:rPr>
        <w:t xml:space="preserve"> </w:t>
      </w:r>
      <w:r w:rsidR="00D11B22" w:rsidRPr="00B4286E">
        <w:rPr>
          <w:color w:val="auto"/>
          <w:spacing w:val="-4"/>
          <w:sz w:val="20"/>
          <w:szCs w:val="20"/>
        </w:rPr>
        <w:t>с имуществом</w:t>
      </w:r>
      <w:r w:rsidR="000D7646" w:rsidRPr="00B4286E">
        <w:rPr>
          <w:color w:val="auto"/>
          <w:spacing w:val="-4"/>
          <w:sz w:val="20"/>
          <w:szCs w:val="20"/>
        </w:rPr>
        <w:t xml:space="preserve"> Учредителя управления</w:t>
      </w:r>
      <w:r w:rsidR="00B0440E" w:rsidRPr="00B4286E">
        <w:rPr>
          <w:color w:val="auto"/>
          <w:spacing w:val="-4"/>
          <w:sz w:val="20"/>
          <w:szCs w:val="20"/>
        </w:rPr>
        <w:t xml:space="preserve"> </w:t>
      </w:r>
      <w:r w:rsidR="00FF657F" w:rsidRPr="00B4286E">
        <w:rPr>
          <w:color w:val="auto"/>
          <w:spacing w:val="-4"/>
          <w:sz w:val="20"/>
          <w:szCs w:val="20"/>
        </w:rPr>
        <w:t>в соответствии с действующим законодательством и с</w:t>
      </w:r>
      <w:r w:rsidR="0064552E" w:rsidRPr="00B4286E">
        <w:rPr>
          <w:color w:val="auto"/>
          <w:spacing w:val="-4"/>
          <w:sz w:val="20"/>
          <w:szCs w:val="20"/>
        </w:rPr>
        <w:t>огласованной Сторонами</w:t>
      </w:r>
      <w:r w:rsidR="005316D2" w:rsidRPr="00B4286E">
        <w:rPr>
          <w:color w:val="auto"/>
          <w:spacing w:val="-4"/>
          <w:sz w:val="20"/>
          <w:szCs w:val="20"/>
        </w:rPr>
        <w:t xml:space="preserve"> </w:t>
      </w:r>
      <w:r w:rsidR="00F20B17">
        <w:rPr>
          <w:color w:val="auto"/>
          <w:spacing w:val="-4"/>
          <w:sz w:val="20"/>
          <w:szCs w:val="20"/>
        </w:rPr>
        <w:t>С</w:t>
      </w:r>
      <w:r w:rsidR="005316D2" w:rsidRPr="00B4286E">
        <w:rPr>
          <w:color w:val="auto"/>
          <w:spacing w:val="-4"/>
          <w:sz w:val="20"/>
          <w:szCs w:val="20"/>
        </w:rPr>
        <w:t>тандартной и</w:t>
      </w:r>
      <w:r w:rsidR="003A484B" w:rsidRPr="00B4286E">
        <w:rPr>
          <w:color w:val="auto"/>
          <w:spacing w:val="-4"/>
          <w:sz w:val="20"/>
          <w:szCs w:val="20"/>
        </w:rPr>
        <w:t>нвестиционной стратегии</w:t>
      </w:r>
      <w:r w:rsidR="00B46DEA" w:rsidRPr="00B4286E">
        <w:rPr>
          <w:color w:val="auto"/>
          <w:spacing w:val="-4"/>
          <w:sz w:val="20"/>
          <w:szCs w:val="20"/>
        </w:rPr>
        <w:t>.</w:t>
      </w:r>
      <w:r w:rsidR="00BA3E57" w:rsidRPr="00B4286E">
        <w:rPr>
          <w:color w:val="auto"/>
          <w:spacing w:val="-4"/>
          <w:sz w:val="20"/>
          <w:szCs w:val="20"/>
        </w:rPr>
        <w:t xml:space="preserve"> </w:t>
      </w:r>
      <w:r w:rsidR="00BA6859" w:rsidRPr="00B4286E">
        <w:rPr>
          <w:color w:val="auto"/>
          <w:spacing w:val="-4"/>
          <w:sz w:val="20"/>
          <w:szCs w:val="20"/>
        </w:rPr>
        <w:t xml:space="preserve"> </w:t>
      </w:r>
      <w:r w:rsidR="00FF657F" w:rsidRPr="00B4286E">
        <w:rPr>
          <w:color w:val="auto"/>
        </w:rPr>
        <w:t xml:space="preserve"> </w:t>
      </w:r>
    </w:p>
    <w:p w14:paraId="0D6011D8" w14:textId="21B4A165" w:rsidR="00846374" w:rsidRPr="000D4851" w:rsidRDefault="00846374" w:rsidP="00CD226C">
      <w:pPr>
        <w:pStyle w:val="Default"/>
        <w:numPr>
          <w:ilvl w:val="2"/>
          <w:numId w:val="3"/>
        </w:numPr>
        <w:spacing w:after="120"/>
        <w:jc w:val="both"/>
        <w:rPr>
          <w:color w:val="auto"/>
          <w:spacing w:val="-4"/>
          <w:sz w:val="20"/>
          <w:szCs w:val="20"/>
        </w:rPr>
      </w:pPr>
      <w:r w:rsidRPr="00B4286E">
        <w:rPr>
          <w:color w:val="auto"/>
          <w:spacing w:val="-4"/>
          <w:sz w:val="20"/>
          <w:szCs w:val="20"/>
        </w:rPr>
        <w:t>Приобретать в состав имущества Учредителя управления по Договору инвестиционные паи</w:t>
      </w:r>
      <w:r w:rsidR="00C84690" w:rsidRPr="00B4286E">
        <w:rPr>
          <w:color w:val="auto"/>
          <w:spacing w:val="-4"/>
          <w:sz w:val="20"/>
          <w:szCs w:val="20"/>
        </w:rPr>
        <w:t xml:space="preserve"> </w:t>
      </w:r>
      <w:r w:rsidR="00AE0294" w:rsidRPr="00B4286E">
        <w:rPr>
          <w:color w:val="auto"/>
          <w:sz w:val="20"/>
          <w:szCs w:val="20"/>
        </w:rPr>
        <w:t>паевых инвестиционных фондов</w:t>
      </w:r>
      <w:r w:rsidRPr="00B4286E">
        <w:rPr>
          <w:color w:val="auto"/>
          <w:sz w:val="20"/>
          <w:szCs w:val="20"/>
        </w:rPr>
        <w:t>, находящи</w:t>
      </w:r>
      <w:r w:rsidR="0076248F" w:rsidRPr="00B4286E">
        <w:rPr>
          <w:color w:val="auto"/>
          <w:sz w:val="20"/>
          <w:szCs w:val="20"/>
        </w:rPr>
        <w:t>х</w:t>
      </w:r>
      <w:r w:rsidRPr="00B4286E">
        <w:rPr>
          <w:color w:val="auto"/>
          <w:sz w:val="20"/>
          <w:szCs w:val="20"/>
        </w:rPr>
        <w:t>ся под управлением Управляющего</w:t>
      </w:r>
      <w:r w:rsidR="00B83C1F" w:rsidRPr="00B4286E">
        <w:rPr>
          <w:color w:val="auto"/>
          <w:sz w:val="20"/>
          <w:szCs w:val="20"/>
        </w:rPr>
        <w:t xml:space="preserve"> </w:t>
      </w:r>
      <w:r w:rsidR="00BD1871" w:rsidRPr="00B4286E">
        <w:rPr>
          <w:color w:val="auto"/>
          <w:sz w:val="20"/>
          <w:szCs w:val="20"/>
        </w:rPr>
        <w:t xml:space="preserve">в случае, если это предусмотрено условиями </w:t>
      </w:r>
      <w:r w:rsidR="00F20B17">
        <w:rPr>
          <w:color w:val="auto"/>
          <w:sz w:val="20"/>
          <w:szCs w:val="20"/>
        </w:rPr>
        <w:t>С</w:t>
      </w:r>
      <w:r w:rsidR="00A56961">
        <w:rPr>
          <w:color w:val="auto"/>
          <w:sz w:val="20"/>
          <w:szCs w:val="20"/>
        </w:rPr>
        <w:t>тандартной и</w:t>
      </w:r>
      <w:r w:rsidR="00BD1871" w:rsidRPr="00B4286E">
        <w:rPr>
          <w:color w:val="auto"/>
          <w:sz w:val="20"/>
          <w:szCs w:val="20"/>
        </w:rPr>
        <w:t>нвестиционной стратегии.</w:t>
      </w:r>
    </w:p>
    <w:p w14:paraId="3999435E" w14:textId="2FDF68F4" w:rsidR="00450A16" w:rsidRPr="00B4286E" w:rsidRDefault="009C3592" w:rsidP="00CD226C">
      <w:pPr>
        <w:pStyle w:val="Default"/>
        <w:numPr>
          <w:ilvl w:val="2"/>
          <w:numId w:val="3"/>
        </w:numPr>
        <w:spacing w:after="120"/>
        <w:ind w:left="1077"/>
        <w:jc w:val="both"/>
        <w:rPr>
          <w:color w:val="auto"/>
          <w:sz w:val="20"/>
          <w:szCs w:val="20"/>
        </w:rPr>
      </w:pPr>
      <w:r>
        <w:rPr>
          <w:color w:val="auto"/>
          <w:spacing w:val="-4"/>
          <w:sz w:val="20"/>
          <w:szCs w:val="20"/>
        </w:rPr>
        <w:t>П</w:t>
      </w:r>
      <w:r w:rsidR="00040318" w:rsidRPr="00B4286E">
        <w:rPr>
          <w:color w:val="auto"/>
          <w:spacing w:val="-4"/>
          <w:sz w:val="20"/>
          <w:szCs w:val="20"/>
        </w:rPr>
        <w:t>оручать организациям</w:t>
      </w:r>
      <w:r w:rsidR="001B149B" w:rsidRPr="00B4286E">
        <w:rPr>
          <w:color w:val="auto"/>
          <w:spacing w:val="-4"/>
          <w:sz w:val="20"/>
          <w:szCs w:val="20"/>
        </w:rPr>
        <w:t xml:space="preserve">, </w:t>
      </w:r>
      <w:r w:rsidR="00FF0AD1" w:rsidRPr="00B4286E">
        <w:rPr>
          <w:color w:val="auto"/>
          <w:spacing w:val="-4"/>
          <w:sz w:val="20"/>
          <w:szCs w:val="20"/>
        </w:rPr>
        <w:t>имеющ</w:t>
      </w:r>
      <w:r w:rsidR="001B149B" w:rsidRPr="00B4286E">
        <w:rPr>
          <w:color w:val="auto"/>
          <w:spacing w:val="-4"/>
          <w:sz w:val="20"/>
          <w:szCs w:val="20"/>
        </w:rPr>
        <w:t>им необходимые лицензии,</w:t>
      </w:r>
      <w:r w:rsidR="00653717" w:rsidRPr="00B4286E">
        <w:rPr>
          <w:color w:val="auto"/>
          <w:spacing w:val="-4"/>
          <w:sz w:val="20"/>
          <w:szCs w:val="20"/>
        </w:rPr>
        <w:t xml:space="preserve"> совершать от своего имени действия, необходимые для управления имуществом. </w:t>
      </w:r>
      <w:r w:rsidR="000E09C5" w:rsidRPr="00B4286E">
        <w:rPr>
          <w:color w:val="auto"/>
          <w:spacing w:val="-4"/>
          <w:sz w:val="20"/>
          <w:szCs w:val="20"/>
        </w:rPr>
        <w:t xml:space="preserve">При этом </w:t>
      </w:r>
      <w:r w:rsidR="00653717" w:rsidRPr="00B4286E">
        <w:rPr>
          <w:color w:val="auto"/>
          <w:spacing w:val="-4"/>
          <w:sz w:val="20"/>
          <w:szCs w:val="20"/>
        </w:rPr>
        <w:t>Управляющий отвечает перед Учредителем управления за действия избранн</w:t>
      </w:r>
      <w:r w:rsidR="00040318" w:rsidRPr="00B4286E">
        <w:rPr>
          <w:color w:val="auto"/>
          <w:spacing w:val="-4"/>
          <w:sz w:val="20"/>
          <w:szCs w:val="20"/>
        </w:rPr>
        <w:t xml:space="preserve">ых им организаций </w:t>
      </w:r>
      <w:r w:rsidR="00653717" w:rsidRPr="00B4286E">
        <w:rPr>
          <w:color w:val="auto"/>
          <w:spacing w:val="-4"/>
          <w:sz w:val="20"/>
          <w:szCs w:val="20"/>
        </w:rPr>
        <w:t>как за свои собственные.</w:t>
      </w:r>
    </w:p>
    <w:p w14:paraId="47BA33F5" w14:textId="77777777" w:rsidR="00450A16" w:rsidRDefault="000D7646" w:rsidP="00CD226C">
      <w:pPr>
        <w:pStyle w:val="Default"/>
        <w:numPr>
          <w:ilvl w:val="2"/>
          <w:numId w:val="3"/>
        </w:numPr>
        <w:spacing w:after="120"/>
        <w:ind w:left="1077"/>
        <w:jc w:val="both"/>
        <w:rPr>
          <w:color w:val="auto"/>
          <w:sz w:val="20"/>
          <w:szCs w:val="20"/>
        </w:rPr>
      </w:pPr>
      <w:r w:rsidRPr="00B4286E">
        <w:rPr>
          <w:color w:val="auto"/>
          <w:sz w:val="20"/>
          <w:szCs w:val="20"/>
        </w:rPr>
        <w:t xml:space="preserve">Получать </w:t>
      </w:r>
      <w:r w:rsidR="00514851" w:rsidRPr="00B4286E">
        <w:rPr>
          <w:color w:val="auto"/>
          <w:sz w:val="20"/>
          <w:szCs w:val="20"/>
        </w:rPr>
        <w:t xml:space="preserve">вознаграждение, </w:t>
      </w:r>
      <w:r w:rsidR="00CD6F2C" w:rsidRPr="00B4286E">
        <w:rPr>
          <w:color w:val="auto"/>
          <w:sz w:val="20"/>
          <w:szCs w:val="20"/>
        </w:rPr>
        <w:t xml:space="preserve">предусмотренное Договором, а также </w:t>
      </w:r>
      <w:r w:rsidR="007033C1" w:rsidRPr="00B4286E">
        <w:rPr>
          <w:color w:val="auto"/>
          <w:sz w:val="20"/>
          <w:szCs w:val="20"/>
        </w:rPr>
        <w:t xml:space="preserve">удерживать </w:t>
      </w:r>
      <w:r w:rsidR="00CD6F2C" w:rsidRPr="00B4286E">
        <w:rPr>
          <w:color w:val="auto"/>
          <w:sz w:val="20"/>
          <w:szCs w:val="20"/>
        </w:rPr>
        <w:t xml:space="preserve">необходимые расходы, произведенные </w:t>
      </w:r>
      <w:r w:rsidR="007033C1" w:rsidRPr="00B4286E">
        <w:rPr>
          <w:color w:val="auto"/>
          <w:sz w:val="20"/>
          <w:szCs w:val="20"/>
        </w:rPr>
        <w:t>Управляющим при у</w:t>
      </w:r>
      <w:r w:rsidR="00CD6F2C" w:rsidRPr="00B4286E">
        <w:rPr>
          <w:color w:val="auto"/>
          <w:sz w:val="20"/>
          <w:szCs w:val="20"/>
        </w:rPr>
        <w:t xml:space="preserve">правлении имуществом Учредителя Управления. </w:t>
      </w:r>
    </w:p>
    <w:p w14:paraId="3E154EA8" w14:textId="0BB93714" w:rsidR="00E52164" w:rsidRDefault="00E52164" w:rsidP="00C2205E">
      <w:pPr>
        <w:pStyle w:val="Default"/>
        <w:spacing w:after="120"/>
        <w:ind w:left="1077"/>
        <w:jc w:val="both"/>
        <w:rPr>
          <w:color w:val="auto"/>
          <w:sz w:val="20"/>
          <w:szCs w:val="20"/>
        </w:rPr>
      </w:pPr>
      <w:r w:rsidRPr="00E52164">
        <w:rPr>
          <w:color w:val="auto"/>
          <w:sz w:val="20"/>
          <w:szCs w:val="20"/>
        </w:rPr>
        <w:t>Принимать на Специальный счет денежные средства в качестве дополнительного взноса в размере, менее установленного Стандартной инвестиционной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p>
    <w:p w14:paraId="4D680A6E" w14:textId="4F1A46A7" w:rsidR="00404D7F" w:rsidRPr="00B4286E" w:rsidRDefault="00404D7F" w:rsidP="00C2205E">
      <w:pPr>
        <w:pStyle w:val="Default"/>
        <w:spacing w:after="120"/>
        <w:ind w:left="1077"/>
        <w:jc w:val="both"/>
        <w:rPr>
          <w:color w:val="auto"/>
          <w:sz w:val="20"/>
          <w:szCs w:val="20"/>
        </w:rPr>
      </w:pPr>
      <w:r w:rsidRPr="00404D7F">
        <w:rPr>
          <w:color w:val="auto"/>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2B65024B" w14:textId="77777777" w:rsidR="00450A16" w:rsidRPr="00B4286E" w:rsidRDefault="00B03C08" w:rsidP="00CD226C">
      <w:pPr>
        <w:pStyle w:val="Default"/>
        <w:numPr>
          <w:ilvl w:val="2"/>
          <w:numId w:val="3"/>
        </w:numPr>
        <w:spacing w:after="120"/>
        <w:ind w:left="1077"/>
        <w:jc w:val="both"/>
        <w:rPr>
          <w:color w:val="auto"/>
          <w:sz w:val="20"/>
          <w:szCs w:val="20"/>
        </w:rPr>
      </w:pPr>
      <w:r w:rsidRPr="00B4286E">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B4286E">
        <w:rPr>
          <w:color w:val="auto"/>
          <w:sz w:val="20"/>
          <w:szCs w:val="20"/>
        </w:rPr>
        <w:t xml:space="preserve">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w:t>
      </w:r>
      <w:r w:rsidR="00FC6C9C" w:rsidRPr="00B4286E">
        <w:rPr>
          <w:color w:val="auto"/>
          <w:sz w:val="20"/>
          <w:szCs w:val="20"/>
        </w:rPr>
        <w:lastRenderedPageBreak/>
        <w:t>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5D15B30A" w14:textId="77777777" w:rsidR="00450A16" w:rsidRPr="00B4286E" w:rsidRDefault="004B1201" w:rsidP="00CD226C">
      <w:pPr>
        <w:pStyle w:val="Default"/>
        <w:numPr>
          <w:ilvl w:val="2"/>
          <w:numId w:val="3"/>
        </w:numPr>
        <w:spacing w:after="120"/>
        <w:ind w:left="1077"/>
        <w:jc w:val="both"/>
        <w:rPr>
          <w:color w:val="auto"/>
          <w:sz w:val="20"/>
          <w:szCs w:val="20"/>
        </w:rPr>
      </w:pPr>
      <w:r w:rsidRPr="00B4286E">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B4286E">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24825E87" w14:textId="77777777" w:rsidR="001955F3" w:rsidRPr="00B4286E" w:rsidRDefault="001955F3" w:rsidP="009B4691">
      <w:pPr>
        <w:pStyle w:val="Default"/>
        <w:numPr>
          <w:ilvl w:val="2"/>
          <w:numId w:val="3"/>
        </w:numPr>
        <w:spacing w:after="120"/>
        <w:ind w:left="1077"/>
        <w:jc w:val="both"/>
        <w:rPr>
          <w:color w:val="auto"/>
          <w:sz w:val="20"/>
          <w:szCs w:val="20"/>
        </w:rPr>
      </w:pPr>
      <w:r w:rsidRPr="00B4286E">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387116FE" w14:textId="00FC3BB8" w:rsidR="00A33FE2" w:rsidRPr="00B4286E" w:rsidRDefault="00A33FE2" w:rsidP="009B4691">
      <w:pPr>
        <w:pStyle w:val="Default"/>
        <w:numPr>
          <w:ilvl w:val="2"/>
          <w:numId w:val="3"/>
        </w:numPr>
        <w:spacing w:after="120"/>
        <w:jc w:val="both"/>
        <w:rPr>
          <w:color w:val="auto"/>
          <w:sz w:val="20"/>
          <w:szCs w:val="20"/>
        </w:rPr>
      </w:pPr>
      <w:r w:rsidRPr="00B4286E">
        <w:rPr>
          <w:color w:val="auto"/>
          <w:sz w:val="20"/>
          <w:szCs w:val="20"/>
        </w:rPr>
        <w:t>Приостановить операции с имуществом Учредителя управления по</w:t>
      </w:r>
      <w:r w:rsidR="003A11A2" w:rsidRPr="00B4286E">
        <w:rPr>
          <w:color w:val="auto"/>
          <w:sz w:val="20"/>
          <w:szCs w:val="20"/>
        </w:rPr>
        <w:t xml:space="preserve"> </w:t>
      </w:r>
      <w:r w:rsidRPr="00B4286E">
        <w:rPr>
          <w:color w:val="auto"/>
          <w:sz w:val="20"/>
          <w:szCs w:val="20"/>
        </w:rPr>
        <w:t>Договору</w:t>
      </w:r>
      <w:r w:rsidR="009B4691" w:rsidRPr="00B4286E">
        <w:rPr>
          <w:color w:val="auto"/>
          <w:sz w:val="20"/>
          <w:szCs w:val="20"/>
        </w:rPr>
        <w:t xml:space="preserve"> с уведомлением Учредителя управления в установленные законодательством сроки</w:t>
      </w:r>
      <w:r w:rsidRPr="00B4286E">
        <w:rPr>
          <w:color w:val="auto"/>
          <w:sz w:val="20"/>
          <w:szCs w:val="20"/>
        </w:rPr>
        <w:t xml:space="preserve"> - в случае, если у Управляющего имеется обоснованное, документально подтвержденное предположение, что Учредитель </w:t>
      </w:r>
      <w:r w:rsidR="007D293E" w:rsidRPr="00B4286E">
        <w:rPr>
          <w:color w:val="auto"/>
          <w:sz w:val="20"/>
          <w:szCs w:val="20"/>
        </w:rPr>
        <w:t xml:space="preserve">управления </w:t>
      </w:r>
      <w:r w:rsidRPr="00B4286E">
        <w:rPr>
          <w:color w:val="auto"/>
          <w:sz w:val="20"/>
          <w:szCs w:val="20"/>
        </w:rPr>
        <w:t xml:space="preserve">относится к </w:t>
      </w:r>
      <w:r w:rsidR="009B4691" w:rsidRPr="00B4286E">
        <w:rPr>
          <w:color w:val="auto"/>
          <w:sz w:val="20"/>
          <w:szCs w:val="20"/>
        </w:rPr>
        <w:t>лицам, на которых распространяется законодательство США о налогообложении иностранных счетов</w:t>
      </w:r>
      <w:r w:rsidR="007D293E" w:rsidRPr="00B4286E">
        <w:rPr>
          <w:color w:val="auto"/>
          <w:sz w:val="20"/>
          <w:szCs w:val="20"/>
        </w:rPr>
        <w:t xml:space="preserve"> </w:t>
      </w:r>
      <w:r w:rsidR="009B4691" w:rsidRPr="00B4286E">
        <w:rPr>
          <w:color w:val="auto"/>
          <w:sz w:val="20"/>
          <w:szCs w:val="20"/>
        </w:rPr>
        <w:t xml:space="preserve">(далее – </w:t>
      </w:r>
      <w:r w:rsidRPr="00B4286E">
        <w:rPr>
          <w:color w:val="auto"/>
          <w:sz w:val="20"/>
          <w:szCs w:val="20"/>
        </w:rPr>
        <w:t>налогоплательщик</w:t>
      </w:r>
      <w:r w:rsidR="009B4691" w:rsidRPr="00B4286E">
        <w:rPr>
          <w:color w:val="auto"/>
          <w:sz w:val="20"/>
          <w:szCs w:val="20"/>
        </w:rPr>
        <w:t>и</w:t>
      </w:r>
      <w:r w:rsidR="00945433" w:rsidRPr="00B4286E">
        <w:rPr>
          <w:color w:val="auto"/>
          <w:sz w:val="20"/>
          <w:szCs w:val="20"/>
        </w:rPr>
        <w:t xml:space="preserve"> США</w:t>
      </w:r>
      <w:r w:rsidR="009B4691" w:rsidRPr="00B4286E">
        <w:rPr>
          <w:color w:val="auto"/>
          <w:sz w:val="20"/>
          <w:szCs w:val="20"/>
        </w:rPr>
        <w:t>)</w:t>
      </w:r>
      <w:r w:rsidRPr="00B4286E">
        <w:rPr>
          <w:color w:val="auto"/>
          <w:sz w:val="20"/>
          <w:szCs w:val="20"/>
        </w:rPr>
        <w:t>, и при этом Учредитель</w:t>
      </w:r>
      <w:r w:rsidR="007D293E" w:rsidRPr="00B4286E">
        <w:rPr>
          <w:color w:val="auto"/>
          <w:sz w:val="20"/>
          <w:szCs w:val="20"/>
        </w:rPr>
        <w:t xml:space="preserve"> управления</w:t>
      </w:r>
      <w:r w:rsidRPr="00B4286E">
        <w:rPr>
          <w:color w:val="auto"/>
          <w:sz w:val="20"/>
          <w:szCs w:val="20"/>
        </w:rPr>
        <w:t xml:space="preserve"> не предоставил запрашиваемую в соответствии с внутренними документами </w:t>
      </w:r>
      <w:r w:rsidR="007D293E" w:rsidRPr="00B4286E">
        <w:rPr>
          <w:color w:val="auto"/>
          <w:sz w:val="20"/>
          <w:szCs w:val="20"/>
        </w:rPr>
        <w:t>Управляющего</w:t>
      </w:r>
      <w:r w:rsidRPr="00B4286E">
        <w:rPr>
          <w:color w:val="auto"/>
          <w:sz w:val="20"/>
          <w:szCs w:val="20"/>
        </w:rPr>
        <w:t xml:space="preserve"> информацию, позволяющую подтвердить указанное предположение или его опровергнуть, а также</w:t>
      </w:r>
      <w:r w:rsidR="007D293E" w:rsidRPr="00B4286E">
        <w:rPr>
          <w:color w:val="auto"/>
          <w:sz w:val="20"/>
          <w:szCs w:val="20"/>
        </w:rPr>
        <w:t>,</w:t>
      </w:r>
      <w:r w:rsidRPr="00B4286E">
        <w:rPr>
          <w:color w:val="auto"/>
          <w:sz w:val="20"/>
          <w:szCs w:val="20"/>
        </w:rPr>
        <w:t xml:space="preserve"> в случае непредоставления </w:t>
      </w:r>
      <w:r w:rsidR="007D293E" w:rsidRPr="00B4286E">
        <w:rPr>
          <w:color w:val="auto"/>
          <w:sz w:val="20"/>
          <w:szCs w:val="20"/>
        </w:rPr>
        <w:t xml:space="preserve">Учредителем управления - </w:t>
      </w:r>
      <w:r w:rsidRPr="00B4286E">
        <w:rPr>
          <w:color w:val="auto"/>
          <w:sz w:val="20"/>
          <w:szCs w:val="20"/>
        </w:rPr>
        <w:t>налогоплательщиком</w:t>
      </w:r>
      <w:r w:rsidR="007D293E" w:rsidRPr="00B4286E">
        <w:rPr>
          <w:color w:val="auto"/>
          <w:sz w:val="20"/>
          <w:szCs w:val="20"/>
        </w:rPr>
        <w:t xml:space="preserve"> </w:t>
      </w:r>
      <w:r w:rsidR="00945433" w:rsidRPr="00B4286E">
        <w:rPr>
          <w:color w:val="auto"/>
          <w:sz w:val="20"/>
          <w:szCs w:val="20"/>
        </w:rPr>
        <w:t xml:space="preserve">США </w:t>
      </w:r>
      <w:r w:rsidRPr="00B4286E">
        <w:rPr>
          <w:color w:val="auto"/>
          <w:sz w:val="20"/>
          <w:szCs w:val="20"/>
        </w:rPr>
        <w:t xml:space="preserve">в течение пятнадцати рабочих дней со дня направления запроса </w:t>
      </w:r>
      <w:r w:rsidR="007D293E" w:rsidRPr="00B4286E">
        <w:rPr>
          <w:color w:val="auto"/>
          <w:sz w:val="20"/>
          <w:szCs w:val="20"/>
        </w:rPr>
        <w:t>Управляющего</w:t>
      </w:r>
      <w:r w:rsidRPr="00B4286E">
        <w:rPr>
          <w:color w:val="auto"/>
          <w:sz w:val="20"/>
          <w:szCs w:val="20"/>
        </w:rPr>
        <w:t xml:space="preserve"> согласия (отказа от предоставления согласия) на передачу информации в налоговый орган</w:t>
      </w:r>
      <w:r w:rsidR="00945433" w:rsidRPr="00B4286E">
        <w:rPr>
          <w:color w:val="auto"/>
          <w:sz w:val="20"/>
          <w:szCs w:val="20"/>
        </w:rPr>
        <w:t xml:space="preserve"> США</w:t>
      </w:r>
      <w:r w:rsidR="007D293E" w:rsidRPr="00B4286E">
        <w:rPr>
          <w:color w:val="auto"/>
          <w:sz w:val="20"/>
          <w:szCs w:val="20"/>
        </w:rPr>
        <w:t>.</w:t>
      </w:r>
      <w:r w:rsidRPr="00B4286E">
        <w:rPr>
          <w:color w:val="auto"/>
          <w:sz w:val="20"/>
          <w:szCs w:val="20"/>
        </w:rPr>
        <w:t xml:space="preserve"> </w:t>
      </w:r>
    </w:p>
    <w:p w14:paraId="658BDFB8" w14:textId="64DDDA2A" w:rsidR="00945433" w:rsidRPr="00B4286E" w:rsidRDefault="00254D24" w:rsidP="009B4691">
      <w:pPr>
        <w:pStyle w:val="Default"/>
        <w:numPr>
          <w:ilvl w:val="2"/>
          <w:numId w:val="3"/>
        </w:numPr>
        <w:spacing w:after="120"/>
        <w:ind w:left="1077"/>
        <w:jc w:val="both"/>
        <w:rPr>
          <w:color w:val="auto"/>
          <w:sz w:val="20"/>
          <w:szCs w:val="20"/>
        </w:rPr>
      </w:pPr>
      <w:r w:rsidRPr="00B4286E">
        <w:rPr>
          <w:color w:val="auto"/>
          <w:sz w:val="20"/>
          <w:szCs w:val="20"/>
        </w:rPr>
        <w:t xml:space="preserve">Отказаться от Договора </w:t>
      </w:r>
      <w:r w:rsidR="00E54379" w:rsidRPr="00B4286E">
        <w:rPr>
          <w:color w:val="auto"/>
          <w:sz w:val="20"/>
          <w:szCs w:val="20"/>
        </w:rPr>
        <w:t xml:space="preserve"> в одностороннем порядке</w:t>
      </w:r>
      <w:r w:rsidRPr="00B4286E">
        <w:rPr>
          <w:color w:val="auto"/>
          <w:sz w:val="20"/>
          <w:szCs w:val="20"/>
        </w:rPr>
        <w:t xml:space="preserve"> до ист</w:t>
      </w:r>
      <w:r w:rsidR="007B5150" w:rsidRPr="00B4286E">
        <w:rPr>
          <w:color w:val="auto"/>
          <w:sz w:val="20"/>
          <w:szCs w:val="20"/>
        </w:rPr>
        <w:t>е</w:t>
      </w:r>
      <w:r w:rsidRPr="00B4286E">
        <w:rPr>
          <w:color w:val="auto"/>
          <w:sz w:val="20"/>
          <w:szCs w:val="20"/>
        </w:rPr>
        <w:t>чения срока его действия</w:t>
      </w:r>
      <w:r w:rsidR="00E54379" w:rsidRPr="00B4286E">
        <w:rPr>
          <w:color w:val="auto"/>
          <w:sz w:val="20"/>
          <w:szCs w:val="20"/>
        </w:rPr>
        <w:t>, уведомив Учредит</w:t>
      </w:r>
      <w:r w:rsidR="002B4CB8" w:rsidRPr="00B4286E">
        <w:rPr>
          <w:color w:val="auto"/>
          <w:sz w:val="20"/>
          <w:szCs w:val="20"/>
        </w:rPr>
        <w:t xml:space="preserve">еля управления не менее чем за </w:t>
      </w:r>
      <w:r w:rsidRPr="00B4286E">
        <w:rPr>
          <w:color w:val="auto"/>
          <w:sz w:val="20"/>
          <w:szCs w:val="20"/>
        </w:rPr>
        <w:t>10</w:t>
      </w:r>
      <w:r w:rsidR="002B4CB8" w:rsidRPr="00B4286E">
        <w:rPr>
          <w:color w:val="auto"/>
          <w:sz w:val="20"/>
          <w:szCs w:val="20"/>
        </w:rPr>
        <w:t xml:space="preserve"> (</w:t>
      </w:r>
      <w:r w:rsidRPr="00B4286E">
        <w:rPr>
          <w:color w:val="auto"/>
          <w:sz w:val="20"/>
          <w:szCs w:val="20"/>
        </w:rPr>
        <w:t>Десять</w:t>
      </w:r>
      <w:r w:rsidR="002B4CB8" w:rsidRPr="00B4286E">
        <w:rPr>
          <w:color w:val="auto"/>
          <w:sz w:val="20"/>
          <w:szCs w:val="20"/>
        </w:rPr>
        <w:t xml:space="preserve">) </w:t>
      </w:r>
      <w:r w:rsidRPr="00B4286E">
        <w:rPr>
          <w:color w:val="auto"/>
          <w:sz w:val="20"/>
          <w:szCs w:val="20"/>
        </w:rPr>
        <w:t>рабочих</w:t>
      </w:r>
      <w:r w:rsidR="00E54379" w:rsidRPr="00B4286E">
        <w:rPr>
          <w:color w:val="auto"/>
          <w:sz w:val="20"/>
          <w:szCs w:val="20"/>
        </w:rPr>
        <w:t xml:space="preserve"> дней до даты </w:t>
      </w:r>
      <w:r w:rsidRPr="00B4286E">
        <w:rPr>
          <w:color w:val="auto"/>
          <w:sz w:val="20"/>
          <w:szCs w:val="20"/>
        </w:rPr>
        <w:t>прекращения</w:t>
      </w:r>
      <w:r w:rsidR="007B5150" w:rsidRPr="00B4286E">
        <w:rPr>
          <w:color w:val="auto"/>
          <w:sz w:val="20"/>
          <w:szCs w:val="20"/>
        </w:rPr>
        <w:t xml:space="preserve"> </w:t>
      </w:r>
      <w:r w:rsidR="00E54379" w:rsidRPr="00B4286E">
        <w:rPr>
          <w:color w:val="auto"/>
          <w:sz w:val="20"/>
          <w:szCs w:val="20"/>
        </w:rPr>
        <w:t xml:space="preserve"> Договора - в случае непредоставления Учредителем управления - налогоплательщиком </w:t>
      </w:r>
      <w:r w:rsidR="00945433" w:rsidRPr="00B4286E">
        <w:rPr>
          <w:color w:val="auto"/>
          <w:sz w:val="20"/>
          <w:szCs w:val="20"/>
        </w:rPr>
        <w:t xml:space="preserve">США </w:t>
      </w:r>
      <w:r w:rsidR="00E54379" w:rsidRPr="00B4286E">
        <w:rPr>
          <w:color w:val="auto"/>
          <w:sz w:val="20"/>
          <w:szCs w:val="20"/>
        </w:rPr>
        <w:t xml:space="preserve">в течение </w:t>
      </w:r>
      <w:r w:rsidR="00A06E52" w:rsidRPr="00B4286E">
        <w:rPr>
          <w:color w:val="auto"/>
          <w:sz w:val="20"/>
          <w:szCs w:val="20"/>
        </w:rPr>
        <w:t>15 (</w:t>
      </w:r>
      <w:r w:rsidR="00E341F9" w:rsidRPr="00B4286E">
        <w:rPr>
          <w:color w:val="auto"/>
          <w:sz w:val="20"/>
          <w:szCs w:val="20"/>
        </w:rPr>
        <w:t>П</w:t>
      </w:r>
      <w:r w:rsidR="00E54379" w:rsidRPr="00B4286E">
        <w:rPr>
          <w:color w:val="auto"/>
          <w:sz w:val="20"/>
          <w:szCs w:val="20"/>
        </w:rPr>
        <w:t>ятнадцат</w:t>
      </w:r>
      <w:r w:rsidR="00A56961">
        <w:rPr>
          <w:color w:val="auto"/>
          <w:sz w:val="20"/>
          <w:szCs w:val="20"/>
        </w:rPr>
        <w:t>и)</w:t>
      </w:r>
      <w:r w:rsidR="00E54379" w:rsidRPr="00B4286E">
        <w:rPr>
          <w:color w:val="auto"/>
          <w:sz w:val="20"/>
          <w:szCs w:val="20"/>
        </w:rPr>
        <w:t xml:space="preserve"> рабочих дней после </w:t>
      </w:r>
      <w:r w:rsidR="00A06E52" w:rsidRPr="00B4286E">
        <w:rPr>
          <w:color w:val="auto"/>
          <w:sz w:val="20"/>
          <w:szCs w:val="20"/>
        </w:rPr>
        <w:t>даты</w:t>
      </w:r>
      <w:r w:rsidR="00E54379" w:rsidRPr="00B4286E">
        <w:rPr>
          <w:color w:val="auto"/>
          <w:sz w:val="20"/>
          <w:szCs w:val="20"/>
        </w:rPr>
        <w:t xml:space="preserve"> принятия Управляющим решения о</w:t>
      </w:r>
      <w:r w:rsidR="00945433" w:rsidRPr="00B4286E">
        <w:rPr>
          <w:color w:val="auto"/>
          <w:sz w:val="20"/>
          <w:szCs w:val="20"/>
        </w:rPr>
        <w:t xml:space="preserve"> приостановлении </w:t>
      </w:r>
      <w:r w:rsidR="00E54379" w:rsidRPr="00B4286E">
        <w:rPr>
          <w:color w:val="auto"/>
          <w:sz w:val="20"/>
          <w:szCs w:val="20"/>
        </w:rPr>
        <w:t xml:space="preserve"> операций информации, необходимой для его идентификации в качестве налогоплательщика</w:t>
      </w:r>
      <w:r w:rsidR="00945433" w:rsidRPr="00B4286E">
        <w:rPr>
          <w:color w:val="auto"/>
          <w:sz w:val="20"/>
          <w:szCs w:val="20"/>
        </w:rPr>
        <w:t xml:space="preserve"> США</w:t>
      </w:r>
      <w:r w:rsidR="00E54379" w:rsidRPr="00B4286E">
        <w:rPr>
          <w:color w:val="auto"/>
          <w:sz w:val="20"/>
          <w:szCs w:val="20"/>
        </w:rPr>
        <w:t xml:space="preserve">, и (или) в случае непредоставления </w:t>
      </w:r>
      <w:r w:rsidR="007C6240" w:rsidRPr="00B4286E">
        <w:rPr>
          <w:color w:val="auto"/>
          <w:sz w:val="20"/>
          <w:szCs w:val="20"/>
        </w:rPr>
        <w:t xml:space="preserve">Учредителем управления - </w:t>
      </w:r>
      <w:r w:rsidR="00E54379" w:rsidRPr="00B4286E">
        <w:rPr>
          <w:color w:val="auto"/>
          <w:sz w:val="20"/>
          <w:szCs w:val="20"/>
        </w:rPr>
        <w:t xml:space="preserve">налогоплательщиком </w:t>
      </w:r>
      <w:r w:rsidR="00945433" w:rsidRPr="00B4286E">
        <w:rPr>
          <w:color w:val="auto"/>
          <w:sz w:val="20"/>
          <w:szCs w:val="20"/>
        </w:rPr>
        <w:t xml:space="preserve">США </w:t>
      </w:r>
      <w:r w:rsidR="00E54379" w:rsidRPr="00B4286E">
        <w:rPr>
          <w:color w:val="auto"/>
          <w:sz w:val="20"/>
          <w:szCs w:val="20"/>
        </w:rPr>
        <w:t>согласия (отказа от предоставления согласия) на передачу информации в налоговый орган</w:t>
      </w:r>
      <w:r w:rsidR="00945433" w:rsidRPr="00B4286E">
        <w:rPr>
          <w:color w:val="auto"/>
          <w:sz w:val="20"/>
          <w:szCs w:val="20"/>
        </w:rPr>
        <w:t xml:space="preserve"> США</w:t>
      </w:r>
      <w:r w:rsidR="00E54379" w:rsidRPr="00B4286E">
        <w:rPr>
          <w:color w:val="auto"/>
          <w:sz w:val="20"/>
          <w:szCs w:val="20"/>
        </w:rPr>
        <w:t>.</w:t>
      </w:r>
    </w:p>
    <w:p w14:paraId="421280B1" w14:textId="77777777" w:rsidR="00F56277" w:rsidRDefault="00CE42C6" w:rsidP="00F56277">
      <w:pPr>
        <w:numPr>
          <w:ilvl w:val="2"/>
          <w:numId w:val="3"/>
        </w:numPr>
        <w:jc w:val="both"/>
        <w:rPr>
          <w:sz w:val="20"/>
          <w:szCs w:val="20"/>
        </w:rPr>
      </w:pPr>
      <w:r w:rsidRPr="00B4286E">
        <w:rPr>
          <w:sz w:val="20"/>
          <w:szCs w:val="20"/>
        </w:rPr>
        <w:t xml:space="preserve">Направлять Учредителю управления СМС </w:t>
      </w:r>
      <w:r w:rsidR="00BA0B86" w:rsidRPr="00B4286E">
        <w:rPr>
          <w:sz w:val="20"/>
          <w:szCs w:val="20"/>
        </w:rPr>
        <w:t>–</w:t>
      </w:r>
      <w:r w:rsidRPr="00B4286E">
        <w:rPr>
          <w:sz w:val="20"/>
          <w:szCs w:val="20"/>
        </w:rPr>
        <w:t xml:space="preserve"> </w:t>
      </w:r>
      <w:r w:rsidR="00BA0B86" w:rsidRPr="00B4286E">
        <w:rPr>
          <w:sz w:val="20"/>
          <w:szCs w:val="20"/>
        </w:rPr>
        <w:t>с</w:t>
      </w:r>
      <w:r w:rsidRPr="00B4286E">
        <w:rPr>
          <w:sz w:val="20"/>
          <w:szCs w:val="20"/>
        </w:rPr>
        <w:t>ообщения</w:t>
      </w:r>
      <w:r w:rsidR="00BA0B86" w:rsidRPr="00B4286E">
        <w:rPr>
          <w:sz w:val="20"/>
          <w:szCs w:val="20"/>
        </w:rPr>
        <w:t xml:space="preserve"> на номер </w:t>
      </w:r>
      <w:r w:rsidR="00835CCC" w:rsidRPr="00B4286E">
        <w:rPr>
          <w:sz w:val="20"/>
          <w:szCs w:val="20"/>
        </w:rPr>
        <w:t xml:space="preserve">мобильного </w:t>
      </w:r>
      <w:r w:rsidR="00BA0B86" w:rsidRPr="00B4286E">
        <w:rPr>
          <w:sz w:val="20"/>
          <w:szCs w:val="20"/>
        </w:rPr>
        <w:t>телефона указанный в Заявлении о присоединении</w:t>
      </w:r>
      <w:r w:rsidR="00192681" w:rsidRPr="00B4286E">
        <w:rPr>
          <w:sz w:val="20"/>
          <w:szCs w:val="20"/>
        </w:rPr>
        <w:t xml:space="preserve"> и Push – уведомления</w:t>
      </w:r>
      <w:r w:rsidR="00F56277" w:rsidRPr="00B4286E">
        <w:rPr>
          <w:sz w:val="20"/>
          <w:szCs w:val="20"/>
        </w:rPr>
        <w:t xml:space="preserve"> в порядке, предусмотренном Договором.</w:t>
      </w:r>
    </w:p>
    <w:p w14:paraId="5ADFE0E3" w14:textId="77777777" w:rsidR="00774F5F" w:rsidRDefault="00615546" w:rsidP="00774F5F">
      <w:pPr>
        <w:numPr>
          <w:ilvl w:val="2"/>
          <w:numId w:val="3"/>
        </w:numPr>
        <w:jc w:val="both"/>
        <w:rPr>
          <w:sz w:val="20"/>
          <w:szCs w:val="20"/>
        </w:rPr>
      </w:pPr>
      <w:r w:rsidRPr="00615546">
        <w:rPr>
          <w:sz w:val="20"/>
          <w:szCs w:val="20"/>
        </w:rPr>
        <w:t>В случае смерти Учредителя управления</w:t>
      </w:r>
      <w:r w:rsidR="00774F5F">
        <w:rPr>
          <w:sz w:val="20"/>
          <w:szCs w:val="20"/>
        </w:rPr>
        <w:t>:</w:t>
      </w:r>
    </w:p>
    <w:p w14:paraId="59C35575" w14:textId="77777777" w:rsidR="00774F5F" w:rsidRDefault="00774F5F" w:rsidP="00774F5F">
      <w:pPr>
        <w:ind w:left="1134" w:hanging="774"/>
        <w:jc w:val="both"/>
        <w:rPr>
          <w:sz w:val="20"/>
          <w:szCs w:val="20"/>
        </w:rPr>
      </w:pPr>
      <w:r w:rsidRPr="00774F5F">
        <w:rPr>
          <w:sz w:val="20"/>
          <w:szCs w:val="20"/>
        </w:rPr>
        <w:t>2.2.13.1.</w:t>
      </w:r>
      <w:r w:rsidR="001E141C">
        <w:rPr>
          <w:sz w:val="20"/>
          <w:szCs w:val="20"/>
        </w:rPr>
        <w:t xml:space="preserve"> </w:t>
      </w:r>
      <w:r w:rsidR="00615546" w:rsidRPr="00774F5F">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r>
        <w:rPr>
          <w:sz w:val="20"/>
          <w:szCs w:val="20"/>
        </w:rPr>
        <w:t xml:space="preserve"> </w:t>
      </w:r>
    </w:p>
    <w:p w14:paraId="35B2400C" w14:textId="77777777" w:rsidR="00615546" w:rsidRPr="00774F5F" w:rsidRDefault="00774F5F" w:rsidP="00774F5F">
      <w:pPr>
        <w:ind w:left="1134" w:hanging="774"/>
        <w:jc w:val="both"/>
        <w:rPr>
          <w:sz w:val="20"/>
          <w:szCs w:val="20"/>
        </w:rPr>
      </w:pPr>
      <w:r>
        <w:rPr>
          <w:sz w:val="20"/>
          <w:szCs w:val="20"/>
        </w:rPr>
        <w:t xml:space="preserve">2.2.13.1.1. </w:t>
      </w:r>
      <w:r w:rsidR="00615546" w:rsidRPr="00D815D3">
        <w:rPr>
          <w:b/>
          <w:sz w:val="20"/>
          <w:szCs w:val="20"/>
        </w:rPr>
        <w:t>До даты получения достоверных сведений о смерти Учредителя управления:</w:t>
      </w:r>
    </w:p>
    <w:p w14:paraId="124FDE56" w14:textId="77777777" w:rsidR="00615546" w:rsidRPr="00615546" w:rsidRDefault="00615546" w:rsidP="00C2205E">
      <w:pPr>
        <w:ind w:left="1080"/>
        <w:jc w:val="both"/>
        <w:rPr>
          <w:sz w:val="20"/>
          <w:szCs w:val="20"/>
        </w:rPr>
      </w:pPr>
      <w:r w:rsidRPr="00615546">
        <w:rPr>
          <w:sz w:val="20"/>
          <w:szCs w:val="20"/>
        </w:rPr>
        <w:t>1) рассчитывать и удерживать вознаграждение Управляющего, предусмотренное Договором;</w:t>
      </w:r>
    </w:p>
    <w:p w14:paraId="1D1131C8" w14:textId="7EBE40CA" w:rsidR="00615546" w:rsidRPr="00615546" w:rsidRDefault="00615546" w:rsidP="00C2205E">
      <w:pPr>
        <w:ind w:left="1080"/>
        <w:jc w:val="both"/>
        <w:rPr>
          <w:sz w:val="20"/>
          <w:szCs w:val="20"/>
        </w:rPr>
      </w:pPr>
      <w:r w:rsidRPr="00615546">
        <w:rPr>
          <w:sz w:val="20"/>
          <w:szCs w:val="20"/>
        </w:rPr>
        <w:t xml:space="preserve">2) удерживать необходимые расходы, предусмотренные </w:t>
      </w:r>
      <w:r w:rsidR="00A87FCF">
        <w:rPr>
          <w:sz w:val="20"/>
          <w:szCs w:val="20"/>
        </w:rPr>
        <w:t>Р</w:t>
      </w:r>
      <w:r w:rsidRPr="00615546">
        <w:rPr>
          <w:sz w:val="20"/>
          <w:szCs w:val="20"/>
        </w:rPr>
        <w:t>азделом 8 Договора;</w:t>
      </w:r>
    </w:p>
    <w:p w14:paraId="37AF8366" w14:textId="7CD0CF39" w:rsidR="00615546" w:rsidRPr="00615546" w:rsidRDefault="00615546" w:rsidP="00C2205E">
      <w:pPr>
        <w:ind w:left="1080"/>
        <w:jc w:val="both"/>
        <w:rPr>
          <w:sz w:val="20"/>
          <w:szCs w:val="20"/>
        </w:rPr>
      </w:pPr>
      <w:r w:rsidRPr="00615546">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A87FCF">
        <w:rPr>
          <w:sz w:val="20"/>
          <w:szCs w:val="20"/>
        </w:rPr>
        <w:t>Р</w:t>
      </w:r>
      <w:r w:rsidRPr="00615546">
        <w:rPr>
          <w:sz w:val="20"/>
          <w:szCs w:val="20"/>
        </w:rPr>
        <w:t>азделом 9 Договора;</w:t>
      </w:r>
    </w:p>
    <w:p w14:paraId="6350AD4E" w14:textId="77777777" w:rsidR="00774F5F" w:rsidRDefault="00615546" w:rsidP="00774F5F">
      <w:pPr>
        <w:ind w:left="1080"/>
        <w:jc w:val="both"/>
        <w:rPr>
          <w:sz w:val="20"/>
          <w:szCs w:val="20"/>
        </w:rPr>
      </w:pPr>
      <w:r w:rsidRPr="00615546">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29156D97" w14:textId="77777777" w:rsidR="00615546" w:rsidRPr="00774F5F" w:rsidRDefault="00774F5F" w:rsidP="00774F5F">
      <w:pPr>
        <w:ind w:left="1080" w:hanging="654"/>
        <w:jc w:val="both"/>
        <w:rPr>
          <w:sz w:val="20"/>
          <w:szCs w:val="20"/>
        </w:rPr>
      </w:pPr>
      <w:r w:rsidRPr="00774F5F">
        <w:rPr>
          <w:sz w:val="20"/>
          <w:szCs w:val="20"/>
        </w:rPr>
        <w:t>2.2.13.1.2.</w:t>
      </w:r>
      <w:r>
        <w:rPr>
          <w:b/>
          <w:sz w:val="20"/>
          <w:szCs w:val="20"/>
        </w:rPr>
        <w:t xml:space="preserve"> </w:t>
      </w:r>
      <w:r w:rsidR="00615546" w:rsidRPr="00D815D3">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361A150B" w14:textId="14258A7C" w:rsidR="00615546" w:rsidRPr="00615546" w:rsidRDefault="00615546" w:rsidP="00C2205E">
      <w:pPr>
        <w:ind w:left="1080"/>
        <w:jc w:val="both"/>
        <w:rPr>
          <w:sz w:val="20"/>
          <w:szCs w:val="20"/>
        </w:rPr>
      </w:pPr>
      <w:r w:rsidRPr="00615546">
        <w:rPr>
          <w:sz w:val="20"/>
          <w:szCs w:val="20"/>
        </w:rPr>
        <w:t xml:space="preserve">1) удерживать необходимые расходы, предусмотренные </w:t>
      </w:r>
      <w:r w:rsidR="00A87FCF">
        <w:rPr>
          <w:sz w:val="20"/>
          <w:szCs w:val="20"/>
        </w:rPr>
        <w:t>Р</w:t>
      </w:r>
      <w:r w:rsidRPr="00615546">
        <w:rPr>
          <w:sz w:val="20"/>
          <w:szCs w:val="20"/>
        </w:rPr>
        <w:t>азделом 8 Договора;</w:t>
      </w:r>
    </w:p>
    <w:p w14:paraId="21A62303" w14:textId="77777777" w:rsidR="00615546" w:rsidRPr="00615546" w:rsidRDefault="00615546" w:rsidP="00C2205E">
      <w:pPr>
        <w:ind w:left="1080"/>
        <w:jc w:val="both"/>
        <w:rPr>
          <w:sz w:val="20"/>
          <w:szCs w:val="20"/>
        </w:rPr>
      </w:pPr>
      <w:r w:rsidRPr="00615546">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7D99DFA9" w14:textId="77777777" w:rsidR="00774F5F" w:rsidRDefault="00615546" w:rsidP="00774F5F">
      <w:pPr>
        <w:ind w:left="1080"/>
        <w:jc w:val="both"/>
        <w:rPr>
          <w:sz w:val="20"/>
          <w:szCs w:val="20"/>
        </w:rPr>
      </w:pPr>
      <w:r w:rsidRPr="00615546">
        <w:rPr>
          <w:sz w:val="20"/>
          <w:szCs w:val="20"/>
        </w:rPr>
        <w:t>3) совершать сделки по продаже ценных бумаг в интересах наследников, в случае изменения рыночной ситуации, в результате которой может произойти снижения стоимости имущества по Договору;</w:t>
      </w:r>
      <w:r w:rsidR="00774F5F">
        <w:rPr>
          <w:sz w:val="20"/>
          <w:szCs w:val="20"/>
        </w:rPr>
        <w:t xml:space="preserve"> </w:t>
      </w:r>
    </w:p>
    <w:p w14:paraId="132651BB" w14:textId="77777777" w:rsidR="00615546" w:rsidRPr="00774F5F" w:rsidRDefault="00774F5F" w:rsidP="00774F5F">
      <w:pPr>
        <w:ind w:left="1134" w:hanging="708"/>
        <w:jc w:val="both"/>
        <w:rPr>
          <w:sz w:val="20"/>
          <w:szCs w:val="20"/>
        </w:rPr>
      </w:pPr>
      <w:r>
        <w:rPr>
          <w:sz w:val="20"/>
          <w:szCs w:val="20"/>
        </w:rPr>
        <w:t xml:space="preserve">2.2.13.1.3. </w:t>
      </w:r>
      <w:r w:rsidR="00615546" w:rsidRPr="00D815D3">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401A25CF" w14:textId="77777777" w:rsidR="00615546" w:rsidRPr="00615546" w:rsidRDefault="00615546" w:rsidP="00C2205E">
      <w:pPr>
        <w:ind w:left="1080"/>
        <w:jc w:val="both"/>
        <w:rPr>
          <w:sz w:val="20"/>
          <w:szCs w:val="20"/>
        </w:rPr>
      </w:pPr>
      <w:r w:rsidRPr="00615546">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46295CDA" w14:textId="77777777" w:rsidR="00615546" w:rsidRPr="00615546" w:rsidRDefault="00615546" w:rsidP="00C2205E">
      <w:pPr>
        <w:ind w:left="1080"/>
        <w:jc w:val="both"/>
        <w:rPr>
          <w:sz w:val="20"/>
          <w:szCs w:val="20"/>
        </w:rPr>
      </w:pPr>
      <w:r w:rsidRPr="00615546">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3BDBEB31" w14:textId="77777777" w:rsidR="00774F5F" w:rsidRDefault="00615546" w:rsidP="00774F5F">
      <w:pPr>
        <w:ind w:left="1080"/>
        <w:jc w:val="both"/>
        <w:rPr>
          <w:sz w:val="20"/>
          <w:szCs w:val="20"/>
        </w:rPr>
      </w:pPr>
      <w:r w:rsidRPr="00615546">
        <w:rPr>
          <w:sz w:val="20"/>
          <w:szCs w:val="20"/>
        </w:rPr>
        <w:lastRenderedPageBreak/>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r w:rsidR="00D815D3" w:rsidRPr="00D815D3">
        <w:rPr>
          <w:sz w:val="20"/>
          <w:szCs w:val="20"/>
        </w:rPr>
        <w:t xml:space="preserve"> </w:t>
      </w:r>
    </w:p>
    <w:p w14:paraId="7EDA8206" w14:textId="109E30D6" w:rsidR="00774F5F" w:rsidRDefault="00774F5F" w:rsidP="00774F5F">
      <w:pPr>
        <w:ind w:left="1080" w:hanging="654"/>
        <w:jc w:val="both"/>
        <w:rPr>
          <w:sz w:val="20"/>
          <w:szCs w:val="20"/>
        </w:rPr>
      </w:pPr>
      <w:r>
        <w:rPr>
          <w:sz w:val="20"/>
          <w:szCs w:val="20"/>
        </w:rPr>
        <w:t xml:space="preserve">2.2.13.2. </w:t>
      </w:r>
      <w:r w:rsidR="00D815D3">
        <w:rPr>
          <w:sz w:val="20"/>
          <w:szCs w:val="20"/>
        </w:rPr>
        <w:t>П</w:t>
      </w:r>
      <w:r w:rsidR="00D815D3" w:rsidRPr="00615546">
        <w:rPr>
          <w:sz w:val="20"/>
          <w:szCs w:val="20"/>
        </w:rPr>
        <w:t>од достоверными сведениями понимается запрос нотариуса о состоянии имущества Учредителя управления или</w:t>
      </w:r>
      <w:r w:rsidR="00A70594" w:rsidRPr="00615546">
        <w:rPr>
          <w:sz w:val="20"/>
          <w:szCs w:val="20"/>
        </w:rPr>
        <w:t xml:space="preserve"> свидетельство</w:t>
      </w:r>
      <w:r w:rsidR="00D815D3" w:rsidRPr="00615546">
        <w:rPr>
          <w:sz w:val="20"/>
          <w:szCs w:val="20"/>
        </w:rPr>
        <w:t xml:space="preserve"> о смерти Учредителя управления</w:t>
      </w:r>
      <w:r w:rsidR="00A70594">
        <w:rPr>
          <w:sz w:val="20"/>
          <w:szCs w:val="20"/>
        </w:rPr>
        <w:t>, оригинал или нотариально заверенная копия</w:t>
      </w:r>
      <w:r w:rsidR="00D815D3" w:rsidRPr="00615546">
        <w:rPr>
          <w:sz w:val="20"/>
          <w:szCs w:val="20"/>
        </w:rPr>
        <w:t>.</w:t>
      </w:r>
    </w:p>
    <w:p w14:paraId="1FBB2E79" w14:textId="77777777" w:rsidR="00774F5F" w:rsidRDefault="00774F5F" w:rsidP="00774F5F">
      <w:pPr>
        <w:ind w:left="1080" w:hanging="654"/>
        <w:jc w:val="both"/>
        <w:rPr>
          <w:sz w:val="20"/>
          <w:szCs w:val="20"/>
        </w:rPr>
      </w:pPr>
      <w:r>
        <w:rPr>
          <w:sz w:val="20"/>
          <w:szCs w:val="20"/>
        </w:rPr>
        <w:t xml:space="preserve">2.2.13.3. </w:t>
      </w:r>
      <w:r w:rsidR="00615546" w:rsidRPr="00615546">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6AF28908" w14:textId="77777777" w:rsidR="00774F5F" w:rsidRDefault="00774F5F" w:rsidP="00774F5F">
      <w:pPr>
        <w:ind w:left="1080" w:hanging="654"/>
        <w:jc w:val="both"/>
        <w:rPr>
          <w:sz w:val="20"/>
          <w:szCs w:val="20"/>
        </w:rPr>
      </w:pPr>
      <w:r>
        <w:rPr>
          <w:sz w:val="20"/>
          <w:szCs w:val="20"/>
        </w:rPr>
        <w:t xml:space="preserve">2.2.13.4. </w:t>
      </w:r>
      <w:r w:rsidR="00615546" w:rsidRPr="00615546">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757FF722" w14:textId="77777777" w:rsidR="00774F5F" w:rsidRDefault="00774F5F" w:rsidP="00774F5F">
      <w:pPr>
        <w:ind w:left="1080" w:hanging="654"/>
        <w:jc w:val="both"/>
        <w:rPr>
          <w:sz w:val="20"/>
          <w:szCs w:val="20"/>
        </w:rPr>
      </w:pPr>
      <w:r>
        <w:rPr>
          <w:sz w:val="20"/>
          <w:szCs w:val="20"/>
        </w:rPr>
        <w:t xml:space="preserve">2.2.13.5. </w:t>
      </w:r>
      <w:r w:rsidR="00615546" w:rsidRPr="00615546">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938BDAD" w14:textId="77777777" w:rsidR="00615546" w:rsidRPr="00774F5F" w:rsidRDefault="00774F5F" w:rsidP="00774F5F">
      <w:pPr>
        <w:ind w:left="1080" w:hanging="654"/>
        <w:jc w:val="both"/>
        <w:rPr>
          <w:sz w:val="20"/>
          <w:szCs w:val="20"/>
        </w:rPr>
      </w:pPr>
      <w:r>
        <w:rPr>
          <w:sz w:val="20"/>
          <w:szCs w:val="20"/>
        </w:rPr>
        <w:t xml:space="preserve">2.2.13.6. </w:t>
      </w:r>
      <w:r w:rsidR="00615546" w:rsidRPr="00D815D3">
        <w:rPr>
          <w:b/>
          <w:sz w:val="20"/>
          <w:szCs w:val="20"/>
        </w:rPr>
        <w:t>Права наследников на имущество Учредителя управления подтверждаются:</w:t>
      </w:r>
    </w:p>
    <w:p w14:paraId="20D16619" w14:textId="77777777" w:rsidR="00615546" w:rsidRPr="00615546" w:rsidRDefault="00615546" w:rsidP="00C2205E">
      <w:pPr>
        <w:ind w:left="1080"/>
        <w:jc w:val="both"/>
        <w:rPr>
          <w:sz w:val="20"/>
          <w:szCs w:val="20"/>
        </w:rPr>
      </w:pPr>
      <w:r w:rsidRPr="00615546">
        <w:rPr>
          <w:sz w:val="20"/>
          <w:szCs w:val="20"/>
        </w:rPr>
        <w:t>- свидетельством о праве на наследство по закону;</w:t>
      </w:r>
    </w:p>
    <w:p w14:paraId="1C46952A" w14:textId="77777777" w:rsidR="00615546" w:rsidRPr="00615546" w:rsidRDefault="00615546" w:rsidP="004349A8">
      <w:pPr>
        <w:ind w:left="1080"/>
        <w:jc w:val="both"/>
        <w:rPr>
          <w:sz w:val="20"/>
          <w:szCs w:val="20"/>
        </w:rPr>
      </w:pPr>
      <w:r w:rsidRPr="00615546">
        <w:rPr>
          <w:sz w:val="20"/>
          <w:szCs w:val="20"/>
        </w:rPr>
        <w:t>- свидетельством о праве на наследство по завещанию;</w:t>
      </w:r>
    </w:p>
    <w:p w14:paraId="5AD53C0E" w14:textId="1FC43A9D" w:rsidR="00615546" w:rsidRPr="00615546" w:rsidRDefault="00615546" w:rsidP="004349A8">
      <w:pPr>
        <w:ind w:left="1080"/>
        <w:jc w:val="both"/>
        <w:rPr>
          <w:sz w:val="20"/>
          <w:szCs w:val="20"/>
        </w:rPr>
      </w:pPr>
      <w:r w:rsidRPr="00615546">
        <w:rPr>
          <w:sz w:val="20"/>
          <w:szCs w:val="20"/>
        </w:rPr>
        <w:t>-</w:t>
      </w:r>
      <w:r w:rsidR="00A56961">
        <w:rPr>
          <w:sz w:val="20"/>
          <w:szCs w:val="20"/>
        </w:rPr>
        <w:t xml:space="preserve"> </w:t>
      </w:r>
      <w:r w:rsidRPr="00615546">
        <w:rPr>
          <w:sz w:val="20"/>
          <w:szCs w:val="20"/>
        </w:rPr>
        <w:t>свидетельством о праве собственности пережившего супруга на долю в общем имуществе супругов.</w:t>
      </w:r>
    </w:p>
    <w:p w14:paraId="416DD015" w14:textId="77777777" w:rsidR="001955F3" w:rsidRDefault="00F30B9E" w:rsidP="00EE7DF3">
      <w:pPr>
        <w:ind w:left="1080" w:hanging="654"/>
        <w:jc w:val="both"/>
        <w:rPr>
          <w:sz w:val="20"/>
          <w:szCs w:val="20"/>
        </w:rPr>
      </w:pPr>
      <w:r>
        <w:rPr>
          <w:sz w:val="20"/>
          <w:szCs w:val="20"/>
        </w:rPr>
        <w:t xml:space="preserve">2.2.14. </w:t>
      </w:r>
      <w:r w:rsidR="004349A8">
        <w:rPr>
          <w:sz w:val="20"/>
          <w:szCs w:val="20"/>
        </w:rPr>
        <w:t>П</w:t>
      </w:r>
      <w:r w:rsidRPr="00F30B9E">
        <w:rPr>
          <w:sz w:val="20"/>
          <w:szCs w:val="20"/>
        </w:rPr>
        <w:t xml:space="preserve">о своему усмотрению отказать в </w:t>
      </w:r>
      <w:r w:rsidR="002F3B03">
        <w:rPr>
          <w:sz w:val="20"/>
          <w:szCs w:val="20"/>
        </w:rPr>
        <w:t>приеме имущества, поступившего</w:t>
      </w:r>
      <w:r w:rsidRPr="00F30B9E">
        <w:rPr>
          <w:sz w:val="20"/>
          <w:szCs w:val="20"/>
        </w:rPr>
        <w:t xml:space="preserve"> от третьего лица, без объяснения </w:t>
      </w:r>
      <w:r w:rsidR="004349A8">
        <w:rPr>
          <w:sz w:val="20"/>
          <w:szCs w:val="20"/>
        </w:rPr>
        <w:t>Учредителю управления</w:t>
      </w:r>
      <w:r w:rsidRPr="00F30B9E">
        <w:rPr>
          <w:sz w:val="20"/>
          <w:szCs w:val="20"/>
        </w:rPr>
        <w:t xml:space="preserve"> причин такого отказа.  </w:t>
      </w:r>
      <w:r w:rsidR="004349A8">
        <w:rPr>
          <w:sz w:val="20"/>
          <w:szCs w:val="20"/>
        </w:rPr>
        <w:t xml:space="preserve">Управляющий </w:t>
      </w:r>
      <w:r w:rsidRPr="00F30B9E">
        <w:rPr>
          <w:sz w:val="20"/>
          <w:szCs w:val="20"/>
        </w:rPr>
        <w:t xml:space="preserve">также вправе отказать в </w:t>
      </w:r>
      <w:r w:rsidR="002F3B03">
        <w:rPr>
          <w:sz w:val="20"/>
          <w:szCs w:val="20"/>
        </w:rPr>
        <w:t>приеме имущества, поступившего</w:t>
      </w:r>
      <w:r w:rsidRPr="00F30B9E">
        <w:rPr>
          <w:sz w:val="20"/>
          <w:szCs w:val="20"/>
        </w:rPr>
        <w:t xml:space="preserve"> от лица, являющегося индивидуальным предпринимателем в соответствии с законодательством Российской Федерации, в том </w:t>
      </w:r>
      <w:r w:rsidR="004349A8" w:rsidRPr="00F30B9E">
        <w:rPr>
          <w:sz w:val="20"/>
          <w:szCs w:val="20"/>
        </w:rPr>
        <w:t>числе,</w:t>
      </w:r>
      <w:r w:rsidRPr="00F30B9E">
        <w:rPr>
          <w:sz w:val="20"/>
          <w:szCs w:val="20"/>
        </w:rPr>
        <w:t xml:space="preserve"> когда </w:t>
      </w:r>
      <w:r w:rsidR="004349A8">
        <w:rPr>
          <w:sz w:val="20"/>
          <w:szCs w:val="20"/>
        </w:rPr>
        <w:t>фамилия, имя и отчество</w:t>
      </w:r>
      <w:r w:rsidRPr="00F30B9E">
        <w:rPr>
          <w:sz w:val="20"/>
          <w:szCs w:val="20"/>
        </w:rPr>
        <w:t xml:space="preserve"> такого лица и </w:t>
      </w:r>
      <w:r w:rsidR="004349A8" w:rsidRPr="004349A8">
        <w:rPr>
          <w:sz w:val="20"/>
          <w:szCs w:val="20"/>
        </w:rPr>
        <w:t>Учредителя управления</w:t>
      </w:r>
      <w:r w:rsidRPr="00F30B9E">
        <w:rPr>
          <w:sz w:val="20"/>
          <w:szCs w:val="20"/>
        </w:rPr>
        <w:t xml:space="preserve"> совпадают.</w:t>
      </w:r>
    </w:p>
    <w:p w14:paraId="226DC37F" w14:textId="47DB4A07" w:rsidR="00FD062A" w:rsidRDefault="00985EF9" w:rsidP="005A6F7D">
      <w:pPr>
        <w:tabs>
          <w:tab w:val="left" w:pos="426"/>
        </w:tabs>
        <w:ind w:left="1134" w:hanging="708"/>
        <w:jc w:val="both"/>
        <w:rPr>
          <w:sz w:val="20"/>
          <w:szCs w:val="20"/>
        </w:rPr>
      </w:pPr>
      <w:r>
        <w:rPr>
          <w:sz w:val="20"/>
          <w:szCs w:val="20"/>
        </w:rPr>
        <w:t xml:space="preserve">2.2.15. </w:t>
      </w:r>
      <w:r w:rsidR="00FD062A" w:rsidRPr="00FD062A">
        <w:rPr>
          <w:sz w:val="20"/>
          <w:szCs w:val="20"/>
        </w:rPr>
        <w:t>Управляющий вправе отказать в приеме Распоряжения Учредителя управления о возврате имущества по Договору, в котором в качестве получателя платежа указано любое третье лицо.</w:t>
      </w:r>
    </w:p>
    <w:p w14:paraId="73C426EA" w14:textId="438199D4" w:rsidR="00F30B9E" w:rsidRDefault="00FD062A" w:rsidP="005A6F7D">
      <w:pPr>
        <w:tabs>
          <w:tab w:val="left" w:pos="426"/>
        </w:tabs>
        <w:ind w:left="1134" w:hanging="708"/>
        <w:jc w:val="both"/>
        <w:rPr>
          <w:sz w:val="20"/>
          <w:szCs w:val="20"/>
        </w:rPr>
      </w:pPr>
      <w:r>
        <w:rPr>
          <w:sz w:val="20"/>
          <w:szCs w:val="20"/>
        </w:rPr>
        <w:t xml:space="preserve">2.2.16. </w:t>
      </w:r>
      <w:r w:rsidR="00A70594" w:rsidRPr="00A70594">
        <w:rPr>
          <w:sz w:val="20"/>
          <w:szCs w:val="20"/>
        </w:rPr>
        <w:t xml:space="preserve">Управляющий вправе отказать </w:t>
      </w:r>
      <w:r w:rsidR="00B16772">
        <w:rPr>
          <w:sz w:val="20"/>
          <w:szCs w:val="20"/>
        </w:rPr>
        <w:t xml:space="preserve">в принятии/выполнении распоряжения Учредителя управления о совершении операции </w:t>
      </w:r>
      <w:r w:rsidR="00B16772" w:rsidRPr="00256BC5">
        <w:rPr>
          <w:sz w:val="20"/>
          <w:szCs w:val="20"/>
        </w:rPr>
        <w:t xml:space="preserve">в случае, если в результате реализации правил внутреннего контроля у работников </w:t>
      </w:r>
      <w:r w:rsidR="00B16772">
        <w:rPr>
          <w:sz w:val="20"/>
          <w:szCs w:val="20"/>
        </w:rPr>
        <w:t>Управляющего</w:t>
      </w:r>
      <w:r w:rsidR="00B16772" w:rsidRPr="00FF6150">
        <w:rPr>
          <w:sz w:val="20"/>
          <w:szCs w:val="20"/>
        </w:rPr>
        <w:t xml:space="preserve"> </w:t>
      </w:r>
      <w:r w:rsidR="00B16772" w:rsidRPr="00256BC5">
        <w:rPr>
          <w:sz w:val="20"/>
          <w:szCs w:val="20"/>
        </w:rPr>
        <w:t>возникают подозрения, что операция совершается в целях легализации (отмывания) доходов, полученных преступным путем,  финансирования терроризма</w:t>
      </w:r>
      <w:r w:rsidR="00C951C3">
        <w:rPr>
          <w:sz w:val="20"/>
          <w:szCs w:val="20"/>
        </w:rPr>
        <w:t xml:space="preserve"> или </w:t>
      </w:r>
      <w:r w:rsidR="00C951C3" w:rsidRPr="00B54B13">
        <w:rPr>
          <w:sz w:val="20"/>
          <w:szCs w:val="20"/>
        </w:rPr>
        <w:t>финансирования распространения оружия массового уничтожения</w:t>
      </w:r>
      <w:r w:rsidR="00B16772" w:rsidRPr="00256BC5">
        <w:rPr>
          <w:sz w:val="20"/>
          <w:szCs w:val="20"/>
        </w:rPr>
        <w:t>.</w:t>
      </w:r>
      <w:r w:rsidR="00B16772">
        <w:rPr>
          <w:sz w:val="20"/>
          <w:szCs w:val="20"/>
        </w:rPr>
        <w:t xml:space="preserve">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p>
    <w:p w14:paraId="32DE4C96" w14:textId="666016E6" w:rsidR="001F6C07" w:rsidRPr="001F6C07" w:rsidRDefault="001F6C07" w:rsidP="001F6C07">
      <w:pPr>
        <w:tabs>
          <w:tab w:val="left" w:pos="426"/>
        </w:tabs>
        <w:ind w:left="1134" w:hanging="708"/>
        <w:jc w:val="both"/>
        <w:rPr>
          <w:sz w:val="20"/>
          <w:szCs w:val="20"/>
        </w:rPr>
      </w:pPr>
      <w:r w:rsidRPr="001F6C07">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w:t>
      </w:r>
      <w:r w:rsidR="00C951C3">
        <w:rPr>
          <w:sz w:val="20"/>
          <w:szCs w:val="20"/>
        </w:rPr>
        <w:t>в целях</w:t>
      </w:r>
      <w:r w:rsidRPr="001F6C07">
        <w:rPr>
          <w:sz w:val="20"/>
          <w:szCs w:val="20"/>
        </w:rPr>
        <w:t xml:space="preserve"> дистанционно</w:t>
      </w:r>
      <w:r w:rsidR="00C951C3">
        <w:rPr>
          <w:sz w:val="20"/>
          <w:szCs w:val="20"/>
        </w:rPr>
        <w:t>го</w:t>
      </w:r>
      <w:r w:rsidRPr="001F6C07">
        <w:rPr>
          <w:sz w:val="20"/>
          <w:szCs w:val="20"/>
        </w:rPr>
        <w:t xml:space="preserve"> взаимодействи</w:t>
      </w:r>
      <w:r w:rsidR="00C951C3">
        <w:rPr>
          <w:sz w:val="20"/>
          <w:szCs w:val="20"/>
        </w:rPr>
        <w:t>я</w:t>
      </w:r>
      <w:r w:rsidRPr="001F6C07">
        <w:rPr>
          <w:sz w:val="20"/>
          <w:szCs w:val="20"/>
        </w:rPr>
        <w:t xml:space="preserve"> с Управляющим на основании Соглашения об ЭДО, в случаях если:</w:t>
      </w:r>
    </w:p>
    <w:p w14:paraId="152CE672" w14:textId="0F5B632E" w:rsidR="001F6C07" w:rsidRPr="001F6C07" w:rsidRDefault="001F6C07" w:rsidP="001F6C07">
      <w:pPr>
        <w:tabs>
          <w:tab w:val="left" w:pos="426"/>
        </w:tabs>
        <w:ind w:left="1134"/>
        <w:jc w:val="both"/>
        <w:rPr>
          <w:sz w:val="20"/>
          <w:szCs w:val="20"/>
        </w:rPr>
      </w:pPr>
      <w:r w:rsidRPr="001F6C07">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w:t>
      </w:r>
      <w:r w:rsidR="00C951C3">
        <w:rPr>
          <w:sz w:val="20"/>
          <w:szCs w:val="20"/>
        </w:rPr>
        <w:t xml:space="preserve"> и финансированию</w:t>
      </w:r>
      <w:r w:rsidR="00C951C3" w:rsidRPr="00B54B13">
        <w:rPr>
          <w:sz w:val="20"/>
          <w:szCs w:val="20"/>
        </w:rPr>
        <w:t xml:space="preserve"> распространения оружия массового уничтожения</w:t>
      </w:r>
      <w:r w:rsidRPr="001F6C07">
        <w:rPr>
          <w:sz w:val="20"/>
          <w:szCs w:val="20"/>
        </w:rPr>
        <w:t>;</w:t>
      </w:r>
    </w:p>
    <w:p w14:paraId="76914F9E" w14:textId="77777777" w:rsidR="001F6C07" w:rsidRPr="001F6C07" w:rsidRDefault="001F6C07" w:rsidP="001F6C07">
      <w:pPr>
        <w:tabs>
          <w:tab w:val="left" w:pos="426"/>
        </w:tabs>
        <w:ind w:left="1134"/>
        <w:jc w:val="both"/>
        <w:rPr>
          <w:sz w:val="20"/>
          <w:szCs w:val="20"/>
        </w:rPr>
      </w:pPr>
      <w:r w:rsidRPr="001F6C07">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3FA8670C" w14:textId="77777777" w:rsidR="001F6C07" w:rsidRPr="001F6C07" w:rsidRDefault="001F6C07" w:rsidP="001F6C07">
      <w:pPr>
        <w:tabs>
          <w:tab w:val="left" w:pos="426"/>
        </w:tabs>
        <w:ind w:left="1134"/>
        <w:jc w:val="both"/>
        <w:rPr>
          <w:sz w:val="20"/>
          <w:szCs w:val="20"/>
        </w:rPr>
      </w:pPr>
      <w:r w:rsidRPr="001F6C07">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3A85FA92" w14:textId="77777777" w:rsidR="001F6C07" w:rsidRPr="001F6C07" w:rsidRDefault="001F6C07" w:rsidP="001F6C07">
      <w:pPr>
        <w:tabs>
          <w:tab w:val="left" w:pos="426"/>
        </w:tabs>
        <w:ind w:left="1134"/>
        <w:jc w:val="both"/>
        <w:rPr>
          <w:sz w:val="20"/>
          <w:szCs w:val="20"/>
        </w:rPr>
      </w:pPr>
      <w:r w:rsidRPr="001F6C07">
        <w:rPr>
          <w:sz w:val="20"/>
          <w:szCs w:val="20"/>
        </w:rPr>
        <w:t>- в случае подозрений на нарушение информационной безопасности в отношении платежной карты Учредителя управления или карточного токена Учредителя управления;</w:t>
      </w:r>
    </w:p>
    <w:p w14:paraId="40EA8A42" w14:textId="77777777" w:rsidR="001F6C07" w:rsidRPr="001F6C07" w:rsidRDefault="001F6C07" w:rsidP="001F6C07">
      <w:pPr>
        <w:tabs>
          <w:tab w:val="left" w:pos="426"/>
        </w:tabs>
        <w:ind w:left="1134"/>
        <w:jc w:val="both"/>
        <w:rPr>
          <w:sz w:val="20"/>
          <w:szCs w:val="20"/>
        </w:rPr>
      </w:pPr>
      <w:r w:rsidRPr="001F6C07">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00C6C9F1" w14:textId="77777777" w:rsidR="001F6C07" w:rsidRPr="001F6C07" w:rsidRDefault="001F6C07" w:rsidP="001F6C07">
      <w:pPr>
        <w:tabs>
          <w:tab w:val="left" w:pos="426"/>
        </w:tabs>
        <w:ind w:left="1134"/>
        <w:jc w:val="both"/>
        <w:rPr>
          <w:sz w:val="20"/>
          <w:szCs w:val="20"/>
        </w:rPr>
      </w:pPr>
      <w:r w:rsidRPr="001F6C07">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653DCC5C" w14:textId="77777777" w:rsidR="001F6C07" w:rsidRPr="001F6C07" w:rsidRDefault="001F6C07" w:rsidP="001F6C07">
      <w:pPr>
        <w:tabs>
          <w:tab w:val="left" w:pos="426"/>
        </w:tabs>
        <w:ind w:left="1134"/>
        <w:jc w:val="both"/>
        <w:rPr>
          <w:sz w:val="20"/>
          <w:szCs w:val="20"/>
        </w:rPr>
      </w:pPr>
      <w:r w:rsidRPr="001F6C07">
        <w:rPr>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14:paraId="74602D3D" w14:textId="3394592A" w:rsidR="001F6C07" w:rsidRDefault="001F6C07" w:rsidP="001F6C07">
      <w:pPr>
        <w:tabs>
          <w:tab w:val="left" w:pos="426"/>
        </w:tabs>
        <w:ind w:left="1134" w:hanging="708"/>
        <w:jc w:val="both"/>
        <w:rPr>
          <w:sz w:val="20"/>
          <w:szCs w:val="20"/>
        </w:rPr>
      </w:pPr>
      <w:r w:rsidRPr="001F6C07">
        <w:rPr>
          <w:sz w:val="20"/>
          <w:szCs w:val="20"/>
        </w:rPr>
        <w:lastRenderedPageBreak/>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C951C3" w:rsidRPr="001F6C07">
        <w:rPr>
          <w:sz w:val="20"/>
          <w:szCs w:val="20"/>
        </w:rPr>
        <w:t>о противодействии легализации (отмыванию) доходов, полученных преступным путем,  финансированию терроризма</w:t>
      </w:r>
      <w:r w:rsidR="00C951C3">
        <w:rPr>
          <w:sz w:val="20"/>
          <w:szCs w:val="20"/>
        </w:rPr>
        <w:t xml:space="preserve"> и финансированию</w:t>
      </w:r>
      <w:r w:rsidR="00C951C3" w:rsidRPr="00B54B13">
        <w:rPr>
          <w:sz w:val="20"/>
          <w:szCs w:val="20"/>
        </w:rPr>
        <w:t xml:space="preserve"> распространения оружия массового уничтожения</w:t>
      </w:r>
      <w:r w:rsidRPr="001F6C07">
        <w:rPr>
          <w:sz w:val="20"/>
          <w:szCs w:val="20"/>
        </w:rPr>
        <w:t>.</w:t>
      </w:r>
    </w:p>
    <w:p w14:paraId="5D2D7287" w14:textId="0A1C5CA2" w:rsidR="00672A2D" w:rsidRDefault="00672A2D" w:rsidP="00672A2D">
      <w:pPr>
        <w:tabs>
          <w:tab w:val="left" w:pos="426"/>
        </w:tabs>
        <w:ind w:left="1134" w:hanging="708"/>
        <w:jc w:val="both"/>
        <w:rPr>
          <w:sz w:val="20"/>
          <w:szCs w:val="20"/>
        </w:rPr>
      </w:pPr>
      <w:r>
        <w:rPr>
          <w:sz w:val="20"/>
          <w:szCs w:val="20"/>
        </w:rPr>
        <w:t xml:space="preserve">2.2.19. </w:t>
      </w:r>
      <w:r w:rsidR="008F7B66">
        <w:rPr>
          <w:sz w:val="20"/>
          <w:szCs w:val="20"/>
        </w:rPr>
        <w:t xml:space="preserve"> В</w:t>
      </w:r>
      <w:r w:rsidRPr="00672A2D">
        <w:rPr>
          <w:sz w:val="20"/>
          <w:szCs w:val="20"/>
        </w:rPr>
        <w:t xml:space="preserve"> условиях наличия конфликта интересов Управляющий (его работники, и (или) лица, действующие за его счет) при совершении либо несовершении юридических и (или) фактических действий, влияющих </w:t>
      </w:r>
      <w:r>
        <w:rPr>
          <w:sz w:val="20"/>
          <w:szCs w:val="20"/>
        </w:rPr>
        <w:t>на связанные с оказанием услуг У</w:t>
      </w:r>
      <w:r w:rsidRPr="00672A2D">
        <w:rPr>
          <w:sz w:val="20"/>
          <w:szCs w:val="20"/>
        </w:rPr>
        <w:t xml:space="preserve">правляющего интересы </w:t>
      </w:r>
      <w:r>
        <w:rPr>
          <w:sz w:val="20"/>
          <w:szCs w:val="20"/>
        </w:rPr>
        <w:t>Учредителя управления</w:t>
      </w:r>
      <w:r w:rsidRPr="00672A2D">
        <w:rPr>
          <w:sz w:val="20"/>
          <w:szCs w:val="20"/>
        </w:rPr>
        <w:t>, действует (действуют) так же, как в условиях отсутствия конфликта интересов.</w:t>
      </w:r>
    </w:p>
    <w:p w14:paraId="4715DCAA" w14:textId="77777777" w:rsidR="00F30B9E" w:rsidRPr="00B4286E" w:rsidRDefault="00F30B9E" w:rsidP="00256924">
      <w:pPr>
        <w:ind w:left="1080"/>
        <w:rPr>
          <w:sz w:val="20"/>
          <w:szCs w:val="20"/>
        </w:rPr>
      </w:pPr>
    </w:p>
    <w:p w14:paraId="2CBF30C3" w14:textId="77777777" w:rsidR="00450A16" w:rsidRPr="00B4286E" w:rsidRDefault="00807BCC" w:rsidP="00BB4B4A">
      <w:pPr>
        <w:pStyle w:val="Default"/>
        <w:numPr>
          <w:ilvl w:val="1"/>
          <w:numId w:val="3"/>
        </w:numPr>
        <w:tabs>
          <w:tab w:val="left" w:pos="1134"/>
          <w:tab w:val="left" w:pos="1560"/>
        </w:tabs>
        <w:spacing w:after="120"/>
        <w:ind w:firstLine="490"/>
        <w:jc w:val="both"/>
        <w:rPr>
          <w:b/>
          <w:color w:val="auto"/>
          <w:sz w:val="20"/>
          <w:szCs w:val="20"/>
        </w:rPr>
      </w:pPr>
      <w:r w:rsidRPr="00B4286E">
        <w:rPr>
          <w:b/>
          <w:color w:val="auto"/>
          <w:sz w:val="20"/>
          <w:szCs w:val="20"/>
        </w:rPr>
        <w:t>Учредитель управления обязан:</w:t>
      </w:r>
    </w:p>
    <w:p w14:paraId="3DBE7BDC" w14:textId="1DC4DEF9" w:rsidR="00450A16" w:rsidRPr="00B4286E" w:rsidRDefault="006E16B2" w:rsidP="009D2A09">
      <w:pPr>
        <w:pStyle w:val="Default"/>
        <w:numPr>
          <w:ilvl w:val="2"/>
          <w:numId w:val="3"/>
        </w:numPr>
        <w:spacing w:after="120"/>
        <w:ind w:left="1077"/>
        <w:jc w:val="both"/>
        <w:rPr>
          <w:color w:val="auto"/>
          <w:sz w:val="20"/>
          <w:szCs w:val="20"/>
        </w:rPr>
      </w:pPr>
      <w:r w:rsidRPr="00B4286E">
        <w:rPr>
          <w:color w:val="auto"/>
          <w:sz w:val="20"/>
          <w:szCs w:val="20"/>
        </w:rPr>
        <w:t xml:space="preserve">Соблюдать при подаче Управляющему </w:t>
      </w:r>
      <w:r w:rsidR="0066561C" w:rsidRPr="00B4286E">
        <w:rPr>
          <w:color w:val="auto"/>
          <w:sz w:val="20"/>
          <w:szCs w:val="20"/>
        </w:rPr>
        <w:t>Распоряжения</w:t>
      </w:r>
      <w:r w:rsidR="00DC24B8" w:rsidRPr="00B4286E">
        <w:rPr>
          <w:color w:val="auto"/>
          <w:sz w:val="20"/>
          <w:szCs w:val="20"/>
        </w:rPr>
        <w:t xml:space="preserve"> о</w:t>
      </w:r>
      <w:r w:rsidR="0066561C" w:rsidRPr="00B4286E">
        <w:rPr>
          <w:color w:val="auto"/>
          <w:sz w:val="20"/>
          <w:szCs w:val="20"/>
        </w:rPr>
        <w:t xml:space="preserve"> возврате</w:t>
      </w:r>
      <w:r w:rsidR="00DC24B8" w:rsidRPr="00B4286E">
        <w:rPr>
          <w:color w:val="auto"/>
          <w:sz w:val="20"/>
          <w:szCs w:val="20"/>
        </w:rPr>
        <w:t xml:space="preserve"> имущества </w:t>
      </w:r>
      <w:r w:rsidR="00807BCC" w:rsidRPr="00B4286E">
        <w:rPr>
          <w:color w:val="auto"/>
          <w:sz w:val="20"/>
          <w:szCs w:val="20"/>
        </w:rPr>
        <w:t>поряд</w:t>
      </w:r>
      <w:r w:rsidRPr="00B4286E">
        <w:rPr>
          <w:color w:val="auto"/>
          <w:sz w:val="20"/>
          <w:szCs w:val="20"/>
        </w:rPr>
        <w:t>ок</w:t>
      </w:r>
      <w:r w:rsidR="00306BD8" w:rsidRPr="00B4286E">
        <w:rPr>
          <w:color w:val="auto"/>
          <w:sz w:val="20"/>
          <w:szCs w:val="20"/>
        </w:rPr>
        <w:t xml:space="preserve"> </w:t>
      </w:r>
      <w:r w:rsidR="00807BCC" w:rsidRPr="00B4286E">
        <w:rPr>
          <w:color w:val="auto"/>
          <w:sz w:val="20"/>
          <w:szCs w:val="20"/>
        </w:rPr>
        <w:t>и срок</w:t>
      </w:r>
      <w:r w:rsidRPr="00B4286E">
        <w:rPr>
          <w:color w:val="auto"/>
          <w:sz w:val="20"/>
          <w:szCs w:val="20"/>
        </w:rPr>
        <w:t>и</w:t>
      </w:r>
      <w:r w:rsidR="00807BCC" w:rsidRPr="00B4286E">
        <w:rPr>
          <w:color w:val="auto"/>
          <w:sz w:val="20"/>
          <w:szCs w:val="20"/>
        </w:rPr>
        <w:t>, определенны</w:t>
      </w:r>
      <w:r w:rsidRPr="00B4286E">
        <w:rPr>
          <w:color w:val="auto"/>
          <w:sz w:val="20"/>
          <w:szCs w:val="20"/>
        </w:rPr>
        <w:t>е</w:t>
      </w:r>
      <w:r w:rsidR="00807BCC" w:rsidRPr="00B4286E">
        <w:rPr>
          <w:color w:val="auto"/>
          <w:sz w:val="20"/>
          <w:szCs w:val="20"/>
        </w:rPr>
        <w:t xml:space="preserve"> </w:t>
      </w:r>
      <w:r w:rsidR="00A56961">
        <w:rPr>
          <w:color w:val="auto"/>
          <w:sz w:val="20"/>
          <w:szCs w:val="20"/>
        </w:rPr>
        <w:t>Р</w:t>
      </w:r>
      <w:r w:rsidR="007249F7" w:rsidRPr="00B4286E">
        <w:rPr>
          <w:color w:val="auto"/>
          <w:sz w:val="20"/>
          <w:szCs w:val="20"/>
        </w:rPr>
        <w:t>азделом 3</w:t>
      </w:r>
      <w:r w:rsidR="00E341F9" w:rsidRPr="00B4286E">
        <w:rPr>
          <w:color w:val="auto"/>
          <w:sz w:val="20"/>
          <w:szCs w:val="20"/>
        </w:rPr>
        <w:t xml:space="preserve"> (Три)</w:t>
      </w:r>
      <w:r w:rsidR="003A11A2" w:rsidRPr="00B4286E">
        <w:rPr>
          <w:color w:val="auto"/>
          <w:sz w:val="20"/>
          <w:szCs w:val="20"/>
        </w:rPr>
        <w:t xml:space="preserve"> </w:t>
      </w:r>
      <w:r w:rsidR="00D50FA0" w:rsidRPr="00B4286E">
        <w:rPr>
          <w:color w:val="auto"/>
          <w:sz w:val="20"/>
          <w:szCs w:val="20"/>
        </w:rPr>
        <w:t>Регламента</w:t>
      </w:r>
      <w:r w:rsidR="00807BCC" w:rsidRPr="00B4286E">
        <w:rPr>
          <w:smallCaps/>
          <w:color w:val="auto"/>
          <w:sz w:val="20"/>
          <w:szCs w:val="20"/>
        </w:rPr>
        <w:t>.</w:t>
      </w:r>
    </w:p>
    <w:p w14:paraId="4FA28AA7" w14:textId="77777777" w:rsidR="007E058D" w:rsidRPr="00B4286E" w:rsidRDefault="001955F3" w:rsidP="009D2A09">
      <w:pPr>
        <w:pStyle w:val="Default"/>
        <w:numPr>
          <w:ilvl w:val="2"/>
          <w:numId w:val="3"/>
        </w:numPr>
        <w:spacing w:after="120"/>
        <w:ind w:left="1077"/>
        <w:jc w:val="both"/>
        <w:rPr>
          <w:color w:val="auto"/>
          <w:sz w:val="20"/>
          <w:szCs w:val="20"/>
        </w:rPr>
      </w:pPr>
      <w:r w:rsidRPr="00B4286E">
        <w:rPr>
          <w:color w:val="auto"/>
          <w:sz w:val="20"/>
          <w:szCs w:val="20"/>
        </w:rPr>
        <w:t>Предоставлять Управляющему Распоряжения на передачу имущества в управление и на возврат части или всего имущества из управления по форме, предусмотренной Управляющим.</w:t>
      </w:r>
    </w:p>
    <w:p w14:paraId="29ADF971" w14:textId="77777777" w:rsidR="00947495" w:rsidRPr="00B4286E" w:rsidRDefault="00947495" w:rsidP="009D2A09">
      <w:pPr>
        <w:pStyle w:val="Default"/>
        <w:numPr>
          <w:ilvl w:val="2"/>
          <w:numId w:val="3"/>
        </w:numPr>
        <w:spacing w:after="120"/>
        <w:ind w:left="1077"/>
        <w:jc w:val="both"/>
        <w:rPr>
          <w:color w:val="auto"/>
          <w:sz w:val="20"/>
          <w:szCs w:val="20"/>
        </w:rPr>
      </w:pPr>
      <w:r w:rsidRPr="00B4286E">
        <w:rPr>
          <w:color w:val="auto"/>
          <w:sz w:val="20"/>
          <w:szCs w:val="20"/>
        </w:rPr>
        <w:t xml:space="preserve">При </w:t>
      </w:r>
      <w:r w:rsidR="00807BE1" w:rsidRPr="00B4286E">
        <w:rPr>
          <w:color w:val="auto"/>
          <w:sz w:val="20"/>
          <w:szCs w:val="20"/>
        </w:rPr>
        <w:t xml:space="preserve">заключении </w:t>
      </w:r>
      <w:r w:rsidRPr="00B4286E">
        <w:rPr>
          <w:color w:val="auto"/>
          <w:sz w:val="20"/>
          <w:szCs w:val="20"/>
        </w:rPr>
        <w:t>Договор</w:t>
      </w:r>
      <w:r w:rsidR="00807BE1" w:rsidRPr="00B4286E">
        <w:rPr>
          <w:color w:val="auto"/>
          <w:sz w:val="20"/>
          <w:szCs w:val="20"/>
        </w:rPr>
        <w:t>а</w:t>
      </w:r>
      <w:r w:rsidRPr="00B4286E">
        <w:rPr>
          <w:color w:val="auto"/>
          <w:sz w:val="20"/>
          <w:szCs w:val="20"/>
        </w:rPr>
        <w:t xml:space="preserve"> предоставить </w:t>
      </w:r>
      <w:r w:rsidR="00146C94" w:rsidRPr="00B4286E">
        <w:rPr>
          <w:color w:val="auto"/>
          <w:sz w:val="20"/>
          <w:szCs w:val="20"/>
        </w:rPr>
        <w:t>документы согласно Приложению №7 к Договору.</w:t>
      </w:r>
    </w:p>
    <w:p w14:paraId="1247368D" w14:textId="651C5987" w:rsidR="001275F5" w:rsidRPr="00B4286E" w:rsidRDefault="001275F5" w:rsidP="009D2A09">
      <w:pPr>
        <w:pStyle w:val="Default"/>
        <w:numPr>
          <w:ilvl w:val="2"/>
          <w:numId w:val="3"/>
        </w:numPr>
        <w:spacing w:after="120"/>
        <w:ind w:left="1077"/>
        <w:jc w:val="both"/>
        <w:rPr>
          <w:color w:val="auto"/>
          <w:sz w:val="20"/>
          <w:szCs w:val="20"/>
        </w:rPr>
      </w:pPr>
      <w:r w:rsidRPr="00B4286E">
        <w:rPr>
          <w:color w:val="auto"/>
          <w:sz w:val="20"/>
          <w:szCs w:val="20"/>
        </w:rPr>
        <w:t>В течение 15</w:t>
      </w:r>
      <w:r w:rsidR="00E341F9" w:rsidRPr="00B4286E">
        <w:rPr>
          <w:color w:val="auto"/>
          <w:sz w:val="20"/>
          <w:szCs w:val="20"/>
        </w:rPr>
        <w:t xml:space="preserve"> (Пятнадцат</w:t>
      </w:r>
      <w:r w:rsidR="00A56961">
        <w:rPr>
          <w:color w:val="auto"/>
          <w:sz w:val="20"/>
          <w:szCs w:val="20"/>
        </w:rPr>
        <w:t>и</w:t>
      </w:r>
      <w:r w:rsidR="00E341F9" w:rsidRPr="00B4286E">
        <w:rPr>
          <w:color w:val="auto"/>
          <w:sz w:val="20"/>
          <w:szCs w:val="20"/>
        </w:rPr>
        <w:t>)</w:t>
      </w:r>
      <w:r w:rsidRPr="00B4286E">
        <w:rPr>
          <w:color w:val="auto"/>
          <w:sz w:val="20"/>
          <w:szCs w:val="20"/>
        </w:rPr>
        <w:t xml:space="preserve">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w:t>
      </w:r>
      <w:r w:rsidR="00436E0B" w:rsidRPr="00B4286E">
        <w:rPr>
          <w:color w:val="auto"/>
          <w:sz w:val="20"/>
          <w:szCs w:val="20"/>
        </w:rPr>
        <w:t>,</w:t>
      </w:r>
      <w:r w:rsidRPr="00B4286E">
        <w:rPr>
          <w:color w:val="auto"/>
          <w:sz w:val="20"/>
          <w:szCs w:val="20"/>
        </w:rPr>
        <w:t xml:space="preserve"> что Учредитель управления относится к налогоплательщик</w:t>
      </w:r>
      <w:r w:rsidR="007C6240" w:rsidRPr="00B4286E">
        <w:rPr>
          <w:color w:val="auto"/>
          <w:sz w:val="20"/>
          <w:szCs w:val="20"/>
        </w:rPr>
        <w:t>ам</w:t>
      </w:r>
      <w:r w:rsidR="00436E0B" w:rsidRPr="00B4286E">
        <w:rPr>
          <w:color w:val="auto"/>
          <w:sz w:val="20"/>
          <w:szCs w:val="20"/>
        </w:rPr>
        <w:t xml:space="preserve"> </w:t>
      </w:r>
      <w:r w:rsidR="00B8658C" w:rsidRPr="00B4286E">
        <w:rPr>
          <w:color w:val="auto"/>
          <w:sz w:val="20"/>
          <w:szCs w:val="20"/>
        </w:rPr>
        <w:t>США</w:t>
      </w:r>
      <w:r w:rsidRPr="00B4286E">
        <w:rPr>
          <w:color w:val="auto"/>
          <w:sz w:val="20"/>
          <w:szCs w:val="20"/>
        </w:rPr>
        <w:t>, а также согласия на передачу информации в иностранный налоговый орган.</w:t>
      </w:r>
      <w:r w:rsidR="0072017C" w:rsidRPr="00B4286E">
        <w:rPr>
          <w:color w:val="auto"/>
          <w:sz w:val="20"/>
          <w:szCs w:val="20"/>
        </w:rPr>
        <w:t xml:space="preserve">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5104722C" w14:textId="77777777" w:rsidR="00041C59" w:rsidRPr="00B4286E" w:rsidRDefault="00041C59" w:rsidP="009D2A09">
      <w:pPr>
        <w:numPr>
          <w:ilvl w:val="2"/>
          <w:numId w:val="3"/>
        </w:numPr>
        <w:tabs>
          <w:tab w:val="left" w:pos="142"/>
          <w:tab w:val="left" w:pos="426"/>
        </w:tabs>
        <w:spacing w:after="120"/>
        <w:ind w:left="1077"/>
        <w:jc w:val="both"/>
        <w:rPr>
          <w:sz w:val="20"/>
          <w:szCs w:val="20"/>
        </w:rPr>
      </w:pPr>
      <w:r w:rsidRPr="00B4286E">
        <w:rPr>
          <w:sz w:val="20"/>
          <w:szCs w:val="20"/>
        </w:rPr>
        <w:t xml:space="preserve">Предоставить Управляющему подписанное Заявление на изменение сведений об Учредителе управления, форма которого определена в Приложении № 5а к Договору, в срок не позднее 10 (Десять) рабочих дней с даты соответствующих изменений. 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w:t>
      </w:r>
      <w:r w:rsidR="00192681" w:rsidRPr="00B4286E">
        <w:rPr>
          <w:sz w:val="20"/>
          <w:szCs w:val="20"/>
        </w:rPr>
        <w:t xml:space="preserve">ПЭП </w:t>
      </w:r>
      <w:r w:rsidRPr="00B4286E">
        <w:rPr>
          <w:sz w:val="20"/>
          <w:szCs w:val="20"/>
        </w:rPr>
        <w:t xml:space="preserve">на электронном документе, в порядке, предусмотренном Соглашением </w:t>
      </w:r>
      <w:r w:rsidR="00192681" w:rsidRPr="00B4286E">
        <w:rPr>
          <w:sz w:val="20"/>
          <w:szCs w:val="20"/>
        </w:rPr>
        <w:t>об ЭДО</w:t>
      </w:r>
      <w:r w:rsidRPr="00B4286E">
        <w:rPr>
          <w:sz w:val="20"/>
          <w:szCs w:val="20"/>
        </w:rPr>
        <w:t xml:space="preserve">, при использовании </w:t>
      </w:r>
      <w:r w:rsidR="00192681" w:rsidRPr="00B4286E">
        <w:rPr>
          <w:sz w:val="20"/>
          <w:szCs w:val="20"/>
        </w:rPr>
        <w:t xml:space="preserve">информационных </w:t>
      </w:r>
      <w:r w:rsidRPr="00B4286E">
        <w:rPr>
          <w:sz w:val="20"/>
          <w:szCs w:val="20"/>
        </w:rPr>
        <w:t xml:space="preserve">сервисов Личный кабинет, Мобильное приложение и при личном обращении в отделение Уполномоченного агента. 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только путем собственноручного подписания документа при личном обращении к Управляющему либо к Уполномоченному агенту. </w:t>
      </w:r>
    </w:p>
    <w:p w14:paraId="329CEF9B" w14:textId="77777777" w:rsidR="00FB247B" w:rsidRPr="00B4286E" w:rsidRDefault="00FB247B" w:rsidP="009D2A09">
      <w:pPr>
        <w:pStyle w:val="Default"/>
        <w:numPr>
          <w:ilvl w:val="2"/>
          <w:numId w:val="3"/>
        </w:numPr>
        <w:spacing w:after="120"/>
        <w:jc w:val="both"/>
        <w:rPr>
          <w:color w:val="auto"/>
          <w:sz w:val="20"/>
          <w:szCs w:val="20"/>
        </w:rPr>
      </w:pPr>
      <w:r w:rsidRPr="00B4286E">
        <w:rPr>
          <w:color w:val="auto"/>
          <w:sz w:val="20"/>
          <w:szCs w:val="20"/>
        </w:rPr>
        <w:t>Самостоятельно отслеживать изменения и/или дополнения в Регламент и/или другие Пр</w:t>
      </w:r>
      <w:r w:rsidR="0076789C" w:rsidRPr="00B4286E">
        <w:rPr>
          <w:color w:val="auto"/>
          <w:sz w:val="20"/>
          <w:szCs w:val="20"/>
        </w:rPr>
        <w:t>иложения к Договору, размещенные</w:t>
      </w:r>
      <w:r w:rsidRPr="00B4286E">
        <w:rPr>
          <w:color w:val="auto"/>
          <w:sz w:val="20"/>
          <w:szCs w:val="20"/>
        </w:rPr>
        <w:t xml:space="preserve"> в сети Интернет. У Учредителя управления может возникнуть риск наступления неблагоприятных последствий, вызванных отсутствием информации об изменениях и/или дополнениях в Регламент и/или другие приложения к Договору (их новой редакции), размещенных на WEB-странице Управляющего в сети Интернет по адресу </w:t>
      </w:r>
      <w:hyperlink r:id="rId14" w:history="1">
        <w:r w:rsidR="00160326" w:rsidRPr="00B4286E">
          <w:rPr>
            <w:rStyle w:val="af2"/>
            <w:color w:val="auto"/>
            <w:sz w:val="20"/>
            <w:szCs w:val="20"/>
            <w:u w:val="none"/>
          </w:rPr>
          <w:t>http://www.alfacapital.ru/</w:t>
        </w:r>
      </w:hyperlink>
      <w:r w:rsidRPr="00B4286E">
        <w:rPr>
          <w:color w:val="auto"/>
          <w:sz w:val="20"/>
          <w:szCs w:val="20"/>
        </w:rPr>
        <w:t>.</w:t>
      </w:r>
    </w:p>
    <w:p w14:paraId="49A0DD2F" w14:textId="77777777" w:rsidR="00C5550F" w:rsidRPr="00B4286E" w:rsidRDefault="00C5550F" w:rsidP="009D2A09">
      <w:pPr>
        <w:numPr>
          <w:ilvl w:val="2"/>
          <w:numId w:val="3"/>
        </w:numPr>
        <w:autoSpaceDE w:val="0"/>
        <w:autoSpaceDN w:val="0"/>
        <w:adjustRightInd w:val="0"/>
        <w:spacing w:after="120"/>
        <w:jc w:val="both"/>
        <w:rPr>
          <w:sz w:val="20"/>
          <w:szCs w:val="20"/>
        </w:rPr>
      </w:pPr>
      <w:r w:rsidRPr="00B4286E">
        <w:rPr>
          <w:sz w:val="20"/>
          <w:szCs w:val="20"/>
        </w:rPr>
        <w:t>При заключении Договора сообщить Управляющему, является ли Учредитель управления</w:t>
      </w:r>
      <w:r w:rsidR="00086D84" w:rsidRPr="00B4286E">
        <w:rPr>
          <w:sz w:val="20"/>
          <w:szCs w:val="20"/>
        </w:rPr>
        <w:t xml:space="preserve">, его супруг/супруга </w:t>
      </w:r>
      <w:r w:rsidRPr="00B4286E">
        <w:rPr>
          <w:sz w:val="20"/>
          <w:szCs w:val="20"/>
        </w:rPr>
        <w:t xml:space="preserve">или кто-либо из его близких родственников: </w:t>
      </w:r>
    </w:p>
    <w:p w14:paraId="3B521FAD" w14:textId="77777777" w:rsidR="00C5550F" w:rsidRPr="00B4286E" w:rsidRDefault="00C5550F" w:rsidP="006A0AC2">
      <w:pPr>
        <w:numPr>
          <w:ilvl w:val="0"/>
          <w:numId w:val="26"/>
        </w:numPr>
        <w:autoSpaceDE w:val="0"/>
        <w:autoSpaceDN w:val="0"/>
        <w:adjustRightInd w:val="0"/>
        <w:spacing w:after="120"/>
        <w:jc w:val="both"/>
        <w:rPr>
          <w:sz w:val="20"/>
          <w:szCs w:val="20"/>
        </w:rPr>
      </w:pPr>
      <w:r w:rsidRPr="00B4286E">
        <w:rPr>
          <w:sz w:val="20"/>
          <w:szCs w:val="20"/>
        </w:rPr>
        <w:t xml:space="preserve">лицом замещающим (занимающим): </w:t>
      </w:r>
    </w:p>
    <w:p w14:paraId="58961440" w14:textId="77777777" w:rsidR="00C5550F" w:rsidRPr="00B4286E" w:rsidRDefault="00C5550F" w:rsidP="006A0AC2">
      <w:pPr>
        <w:numPr>
          <w:ilvl w:val="0"/>
          <w:numId w:val="25"/>
        </w:numPr>
        <w:autoSpaceDE w:val="0"/>
        <w:autoSpaceDN w:val="0"/>
        <w:adjustRightInd w:val="0"/>
        <w:spacing w:after="120"/>
        <w:ind w:left="1418"/>
        <w:jc w:val="both"/>
        <w:rPr>
          <w:sz w:val="20"/>
          <w:szCs w:val="20"/>
        </w:rPr>
      </w:pPr>
      <w:r w:rsidRPr="00B4286E">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1093C461" w14:textId="77777777" w:rsidR="00C5550F" w:rsidRPr="00B4286E" w:rsidRDefault="00C5550F" w:rsidP="006A0AC2">
      <w:pPr>
        <w:numPr>
          <w:ilvl w:val="0"/>
          <w:numId w:val="25"/>
        </w:numPr>
        <w:autoSpaceDE w:val="0"/>
        <w:autoSpaceDN w:val="0"/>
        <w:adjustRightInd w:val="0"/>
        <w:spacing w:after="120"/>
        <w:ind w:left="1418"/>
        <w:jc w:val="both"/>
        <w:rPr>
          <w:sz w:val="20"/>
          <w:szCs w:val="20"/>
        </w:rPr>
      </w:pPr>
      <w:r w:rsidRPr="00B4286E">
        <w:rPr>
          <w:sz w:val="20"/>
          <w:szCs w:val="20"/>
        </w:rPr>
        <w:t xml:space="preserve">должности членов Совета директоров Банка России; </w:t>
      </w:r>
    </w:p>
    <w:p w14:paraId="0FE16AA6" w14:textId="77777777" w:rsidR="00C5550F" w:rsidRPr="00B4286E" w:rsidRDefault="00C5550F" w:rsidP="006A0AC2">
      <w:pPr>
        <w:numPr>
          <w:ilvl w:val="0"/>
          <w:numId w:val="25"/>
        </w:numPr>
        <w:autoSpaceDE w:val="0"/>
        <w:autoSpaceDN w:val="0"/>
        <w:adjustRightInd w:val="0"/>
        <w:spacing w:after="120"/>
        <w:ind w:left="1418"/>
        <w:jc w:val="both"/>
        <w:rPr>
          <w:sz w:val="20"/>
          <w:szCs w:val="20"/>
        </w:rPr>
      </w:pPr>
      <w:r w:rsidRPr="00B4286E">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55C518A0" w14:textId="77777777" w:rsidR="00C5550F" w:rsidRPr="00B4286E" w:rsidRDefault="00C5550F" w:rsidP="006A0AC2">
      <w:pPr>
        <w:numPr>
          <w:ilvl w:val="0"/>
          <w:numId w:val="25"/>
        </w:numPr>
        <w:autoSpaceDE w:val="0"/>
        <w:autoSpaceDN w:val="0"/>
        <w:adjustRightInd w:val="0"/>
        <w:spacing w:after="120"/>
        <w:ind w:left="1418"/>
        <w:jc w:val="both"/>
        <w:rPr>
          <w:sz w:val="20"/>
          <w:szCs w:val="20"/>
        </w:rPr>
      </w:pPr>
      <w:r w:rsidRPr="00B4286E">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054EA66B" w14:textId="77777777" w:rsidR="00C5550F" w:rsidRPr="00B4286E" w:rsidRDefault="00C5550F" w:rsidP="006A0AC2">
      <w:pPr>
        <w:numPr>
          <w:ilvl w:val="0"/>
          <w:numId w:val="26"/>
        </w:numPr>
        <w:autoSpaceDE w:val="0"/>
        <w:autoSpaceDN w:val="0"/>
        <w:adjustRightInd w:val="0"/>
        <w:spacing w:after="120"/>
        <w:jc w:val="both"/>
        <w:rPr>
          <w:sz w:val="20"/>
          <w:szCs w:val="20"/>
        </w:rPr>
      </w:pPr>
      <w:r w:rsidRPr="00B4286E">
        <w:rPr>
          <w:sz w:val="20"/>
          <w:szCs w:val="20"/>
        </w:rPr>
        <w:t xml:space="preserve">публичным должностным лицом иностранного государства; и/или </w:t>
      </w:r>
    </w:p>
    <w:p w14:paraId="355306C0" w14:textId="77777777" w:rsidR="00C5550F" w:rsidRPr="00B4286E" w:rsidRDefault="00C5550F" w:rsidP="006A0AC2">
      <w:pPr>
        <w:numPr>
          <w:ilvl w:val="0"/>
          <w:numId w:val="26"/>
        </w:numPr>
        <w:autoSpaceDE w:val="0"/>
        <w:autoSpaceDN w:val="0"/>
        <w:adjustRightInd w:val="0"/>
        <w:spacing w:after="120"/>
        <w:jc w:val="both"/>
        <w:rPr>
          <w:sz w:val="20"/>
          <w:szCs w:val="20"/>
        </w:rPr>
      </w:pPr>
      <w:r w:rsidRPr="00B4286E">
        <w:rPr>
          <w:sz w:val="20"/>
          <w:szCs w:val="20"/>
        </w:rPr>
        <w:t xml:space="preserve">должностным лицом публичных международных организаций; и/или </w:t>
      </w:r>
    </w:p>
    <w:p w14:paraId="4D36D036" w14:textId="77777777" w:rsidR="00C5550F" w:rsidRPr="00B4286E" w:rsidRDefault="00C5550F" w:rsidP="006A0AC2">
      <w:pPr>
        <w:numPr>
          <w:ilvl w:val="0"/>
          <w:numId w:val="26"/>
        </w:numPr>
        <w:autoSpaceDE w:val="0"/>
        <w:autoSpaceDN w:val="0"/>
        <w:adjustRightInd w:val="0"/>
        <w:spacing w:after="120"/>
        <w:jc w:val="both"/>
        <w:rPr>
          <w:sz w:val="20"/>
          <w:szCs w:val="20"/>
        </w:rPr>
      </w:pPr>
      <w:r w:rsidRPr="00B4286E">
        <w:rPr>
          <w:sz w:val="20"/>
          <w:szCs w:val="20"/>
        </w:rPr>
        <w:lastRenderedPageBreak/>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4ADE8700" w14:textId="77777777" w:rsidR="0082074F" w:rsidRPr="00B4286E" w:rsidRDefault="0059096F" w:rsidP="006514DC">
      <w:pPr>
        <w:pStyle w:val="Default"/>
        <w:spacing w:after="120"/>
        <w:ind w:left="1134" w:hanging="708"/>
        <w:jc w:val="both"/>
        <w:rPr>
          <w:color w:val="auto"/>
          <w:sz w:val="20"/>
          <w:szCs w:val="20"/>
        </w:rPr>
      </w:pPr>
      <w:r w:rsidRPr="00B4286E">
        <w:rPr>
          <w:color w:val="auto"/>
          <w:sz w:val="20"/>
          <w:szCs w:val="20"/>
        </w:rPr>
        <w:t xml:space="preserve">2.3.8. </w:t>
      </w:r>
      <w:r w:rsidR="00BB3689" w:rsidRPr="00B4286E">
        <w:rPr>
          <w:color w:val="auto"/>
          <w:sz w:val="20"/>
          <w:szCs w:val="20"/>
        </w:rPr>
        <w:t>Уведомить Управляющего</w:t>
      </w:r>
      <w:r w:rsidR="0082074F" w:rsidRPr="00B4286E">
        <w:rPr>
          <w:color w:val="auto"/>
          <w:sz w:val="20"/>
          <w:szCs w:val="20"/>
        </w:rPr>
        <w:t xml:space="preserve"> </w:t>
      </w:r>
      <w:r w:rsidR="00BB3689" w:rsidRPr="00B4286E">
        <w:rPr>
          <w:color w:val="auto"/>
          <w:sz w:val="20"/>
          <w:szCs w:val="20"/>
        </w:rPr>
        <w:t xml:space="preserve">о наличии </w:t>
      </w:r>
      <w:r w:rsidR="00914566" w:rsidRPr="00B4286E">
        <w:rPr>
          <w:color w:val="auto"/>
          <w:sz w:val="20"/>
          <w:szCs w:val="20"/>
        </w:rPr>
        <w:t xml:space="preserve">у Учредителя управления </w:t>
      </w:r>
      <w:r w:rsidR="00BB3689" w:rsidRPr="00B4286E">
        <w:rPr>
          <w:color w:val="auto"/>
          <w:sz w:val="20"/>
          <w:szCs w:val="20"/>
        </w:rPr>
        <w:t>доступа к инсайдерской информации</w:t>
      </w:r>
      <w:r w:rsidR="0082074F" w:rsidRPr="00B4286E">
        <w:rPr>
          <w:color w:val="auto"/>
          <w:sz w:val="20"/>
          <w:szCs w:val="20"/>
        </w:rPr>
        <w:t xml:space="preserve">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w:t>
      </w:r>
      <w:r w:rsidR="00BB3689" w:rsidRPr="00B4286E">
        <w:rPr>
          <w:color w:val="auto"/>
          <w:sz w:val="20"/>
          <w:szCs w:val="20"/>
        </w:rPr>
        <w:t>, а также предоставить по требованию Управляющего соответствующие документы.</w:t>
      </w:r>
    </w:p>
    <w:p w14:paraId="55EDED9B" w14:textId="03053196" w:rsidR="0059096F" w:rsidRDefault="0082074F" w:rsidP="006514DC">
      <w:pPr>
        <w:pStyle w:val="Default"/>
        <w:spacing w:after="120"/>
        <w:ind w:left="1134" w:hanging="708"/>
        <w:jc w:val="both"/>
        <w:rPr>
          <w:color w:val="auto"/>
          <w:sz w:val="20"/>
          <w:szCs w:val="20"/>
        </w:rPr>
      </w:pPr>
      <w:r w:rsidRPr="00B4286E">
        <w:rPr>
          <w:color w:val="auto"/>
          <w:sz w:val="20"/>
          <w:szCs w:val="20"/>
        </w:rPr>
        <w:t xml:space="preserve">2.3.9. </w:t>
      </w:r>
      <w:r w:rsidR="0059096F" w:rsidRPr="00B4286E">
        <w:rPr>
          <w:color w:val="auto"/>
          <w:sz w:val="20"/>
          <w:szCs w:val="20"/>
        </w:rPr>
        <w:t>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794BF652" w14:textId="3744D329" w:rsidR="00811C5B" w:rsidRDefault="00811C5B" w:rsidP="006514DC">
      <w:pPr>
        <w:pStyle w:val="Default"/>
        <w:spacing w:after="120"/>
        <w:ind w:left="1134" w:hanging="708"/>
        <w:jc w:val="both"/>
        <w:rPr>
          <w:color w:val="auto"/>
          <w:sz w:val="20"/>
          <w:szCs w:val="20"/>
        </w:rPr>
      </w:pPr>
      <w:r>
        <w:rPr>
          <w:color w:val="000000" w:themeColor="text1"/>
          <w:sz w:val="20"/>
          <w:szCs w:val="20"/>
        </w:rPr>
        <w:t>2.3.10.</w:t>
      </w:r>
      <w:r>
        <w:rPr>
          <w:color w:val="000000" w:themeColor="text1"/>
          <w:sz w:val="20"/>
          <w:szCs w:val="20"/>
        </w:rPr>
        <w:tab/>
      </w:r>
      <w:r w:rsidRPr="00965D7C">
        <w:rPr>
          <w:color w:val="000000" w:themeColor="text1"/>
          <w:sz w:val="20"/>
          <w:szCs w:val="20"/>
        </w:rPr>
        <w:t>Уведомить Управляющего о наличии у Учредителя управления</w:t>
      </w:r>
      <w:r>
        <w:rPr>
          <w:color w:val="000000" w:themeColor="text1"/>
          <w:sz w:val="20"/>
          <w:szCs w:val="20"/>
        </w:rPr>
        <w:t xml:space="preserve"> статуса </w:t>
      </w:r>
      <w:r w:rsidRPr="00B7670F">
        <w:rPr>
          <w:color w:val="000000" w:themeColor="text1"/>
          <w:sz w:val="20"/>
          <w:szCs w:val="20"/>
        </w:rPr>
        <w:t>доверительн</w:t>
      </w:r>
      <w:r>
        <w:rPr>
          <w:color w:val="000000" w:themeColor="text1"/>
          <w:sz w:val="20"/>
          <w:szCs w:val="20"/>
        </w:rPr>
        <w:t>ого</w:t>
      </w:r>
      <w:r w:rsidRPr="00B7670F">
        <w:rPr>
          <w:color w:val="000000" w:themeColor="text1"/>
          <w:sz w:val="20"/>
          <w:szCs w:val="20"/>
        </w:rPr>
        <w:t xml:space="preserve"> </w:t>
      </w:r>
      <w:r>
        <w:rPr>
          <w:color w:val="000000" w:themeColor="text1"/>
          <w:sz w:val="20"/>
          <w:szCs w:val="20"/>
        </w:rPr>
        <w:t>собственника</w:t>
      </w:r>
      <w:r w:rsidRPr="00B7670F">
        <w:rPr>
          <w:color w:val="000000" w:themeColor="text1"/>
          <w:sz w:val="20"/>
          <w:szCs w:val="20"/>
        </w:rPr>
        <w:t xml:space="preserve"> </w:t>
      </w:r>
      <w:r>
        <w:rPr>
          <w:color w:val="000000" w:themeColor="text1"/>
          <w:sz w:val="20"/>
          <w:szCs w:val="20"/>
        </w:rPr>
        <w:t>(управляющего</w:t>
      </w:r>
      <w:r w:rsidRPr="00B7670F">
        <w:rPr>
          <w:color w:val="000000" w:themeColor="text1"/>
          <w:sz w:val="20"/>
          <w:szCs w:val="20"/>
        </w:rPr>
        <w:t>) иностранной структуры без образования юридического лица</w:t>
      </w:r>
      <w:r>
        <w:rPr>
          <w:color w:val="000000" w:themeColor="text1"/>
          <w:sz w:val="20"/>
          <w:szCs w:val="20"/>
        </w:rPr>
        <w:t xml:space="preserve"> и (или) протектора</w:t>
      </w:r>
      <w:r w:rsidRPr="00B7670F">
        <w:rPr>
          <w:color w:val="000000" w:themeColor="text1"/>
          <w:sz w:val="20"/>
          <w:szCs w:val="20"/>
        </w:rPr>
        <w:t>.</w:t>
      </w:r>
    </w:p>
    <w:p w14:paraId="76CC0C65" w14:textId="0BEE661B" w:rsidR="00CA17B4" w:rsidRPr="00CA17B4" w:rsidRDefault="00CA17B4" w:rsidP="00F67D0F">
      <w:pPr>
        <w:pStyle w:val="Default"/>
        <w:tabs>
          <w:tab w:val="left" w:pos="1134"/>
        </w:tabs>
        <w:spacing w:after="120"/>
        <w:ind w:left="1134" w:hanging="708"/>
        <w:jc w:val="both"/>
        <w:rPr>
          <w:color w:val="auto"/>
          <w:sz w:val="20"/>
          <w:szCs w:val="20"/>
        </w:rPr>
      </w:pPr>
      <w:r w:rsidRPr="00CA17B4">
        <w:rPr>
          <w:color w:val="auto"/>
          <w:sz w:val="20"/>
          <w:szCs w:val="20"/>
        </w:rPr>
        <w:t xml:space="preserve">2.3.10.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 </w:t>
      </w:r>
      <w:r w:rsidR="00290604" w:rsidRPr="00C503C5">
        <w:rPr>
          <w:sz w:val="20"/>
          <w:szCs w:val="20"/>
        </w:rPr>
        <w:t xml:space="preserve">финансированию терроризма </w:t>
      </w:r>
      <w:r w:rsidR="00290604">
        <w:rPr>
          <w:sz w:val="20"/>
          <w:szCs w:val="20"/>
        </w:rPr>
        <w:t>и финансированию</w:t>
      </w:r>
      <w:r w:rsidR="00290604" w:rsidRPr="00B54B13">
        <w:rPr>
          <w:sz w:val="20"/>
          <w:szCs w:val="20"/>
        </w:rPr>
        <w:t xml:space="preserve"> распространения оружия массового уничтожения</w:t>
      </w:r>
      <w:r w:rsidR="00290604" w:rsidRPr="00C503C5">
        <w:rPr>
          <w:sz w:val="20"/>
          <w:szCs w:val="20"/>
        </w:rPr>
        <w:t xml:space="preserve"> </w:t>
      </w:r>
      <w:r w:rsidRPr="00CA17B4">
        <w:rPr>
          <w:color w:val="auto"/>
          <w:sz w:val="20"/>
          <w:szCs w:val="20"/>
        </w:rPr>
        <w:t>в сроки, указанные в запросе.</w:t>
      </w:r>
    </w:p>
    <w:p w14:paraId="18FFDEC9" w14:textId="0D0480FF" w:rsidR="00CA17B4" w:rsidRPr="00B4286E" w:rsidRDefault="00CA17B4" w:rsidP="00CA17B4">
      <w:pPr>
        <w:pStyle w:val="Default"/>
        <w:spacing w:after="120"/>
        <w:ind w:left="1134" w:hanging="708"/>
        <w:jc w:val="both"/>
        <w:rPr>
          <w:color w:val="auto"/>
          <w:sz w:val="20"/>
          <w:szCs w:val="20"/>
        </w:rPr>
      </w:pPr>
      <w:r w:rsidRPr="00CA17B4">
        <w:rPr>
          <w:color w:val="auto"/>
          <w:sz w:val="20"/>
          <w:szCs w:val="20"/>
        </w:rPr>
        <w:t>2.3.11.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23C12EA6" w14:textId="77777777" w:rsidR="00450A16" w:rsidRPr="00B4286E" w:rsidRDefault="00807BCC" w:rsidP="006A0AC2">
      <w:pPr>
        <w:pStyle w:val="Default"/>
        <w:numPr>
          <w:ilvl w:val="1"/>
          <w:numId w:val="27"/>
        </w:numPr>
        <w:tabs>
          <w:tab w:val="left" w:pos="1134"/>
        </w:tabs>
        <w:spacing w:after="120"/>
        <w:ind w:hanging="607"/>
        <w:jc w:val="both"/>
        <w:rPr>
          <w:b/>
          <w:color w:val="auto"/>
          <w:sz w:val="20"/>
          <w:szCs w:val="20"/>
        </w:rPr>
      </w:pPr>
      <w:r w:rsidRPr="00B4286E">
        <w:rPr>
          <w:b/>
          <w:color w:val="auto"/>
          <w:sz w:val="20"/>
          <w:szCs w:val="20"/>
        </w:rPr>
        <w:t>Учредитель управления имеет право:</w:t>
      </w:r>
    </w:p>
    <w:p w14:paraId="452759E4" w14:textId="77777777" w:rsidR="00450A16" w:rsidRPr="00B4286E" w:rsidRDefault="00807BCC" w:rsidP="006A0AC2">
      <w:pPr>
        <w:pStyle w:val="Default"/>
        <w:numPr>
          <w:ilvl w:val="2"/>
          <w:numId w:val="27"/>
        </w:numPr>
        <w:spacing w:after="120"/>
        <w:ind w:left="1134" w:hanging="708"/>
        <w:jc w:val="both"/>
        <w:rPr>
          <w:color w:val="auto"/>
          <w:sz w:val="20"/>
          <w:szCs w:val="20"/>
        </w:rPr>
      </w:pPr>
      <w:r w:rsidRPr="00B4286E">
        <w:rPr>
          <w:color w:val="auto"/>
          <w:sz w:val="20"/>
          <w:szCs w:val="20"/>
        </w:rPr>
        <w:t xml:space="preserve">Контролировать выполнение Управляющим принятых на себя обязательств в </w:t>
      </w:r>
      <w:r w:rsidR="00203870" w:rsidRPr="00B4286E">
        <w:rPr>
          <w:color w:val="auto"/>
          <w:sz w:val="20"/>
          <w:szCs w:val="20"/>
        </w:rPr>
        <w:t>порядке, предусмотренном Договором</w:t>
      </w:r>
      <w:r w:rsidRPr="00B4286E">
        <w:rPr>
          <w:color w:val="auto"/>
          <w:sz w:val="20"/>
          <w:szCs w:val="20"/>
        </w:rPr>
        <w:t>.</w:t>
      </w:r>
    </w:p>
    <w:p w14:paraId="11B05387" w14:textId="1A87B466" w:rsidR="00450A16" w:rsidRPr="00B4286E" w:rsidRDefault="00A63AF3" w:rsidP="006A0AC2">
      <w:pPr>
        <w:pStyle w:val="Default"/>
        <w:numPr>
          <w:ilvl w:val="2"/>
          <w:numId w:val="27"/>
        </w:numPr>
        <w:spacing w:after="120"/>
        <w:ind w:left="1134" w:hanging="708"/>
        <w:jc w:val="both"/>
        <w:rPr>
          <w:color w:val="auto"/>
          <w:sz w:val="20"/>
          <w:szCs w:val="20"/>
        </w:rPr>
      </w:pPr>
      <w:r w:rsidRPr="00B4286E">
        <w:rPr>
          <w:color w:val="auto"/>
          <w:sz w:val="20"/>
          <w:szCs w:val="20"/>
        </w:rPr>
        <w:t xml:space="preserve">Давать указания </w:t>
      </w:r>
      <w:r w:rsidR="00A70594" w:rsidRPr="00A70594">
        <w:rPr>
          <w:color w:val="auto"/>
          <w:sz w:val="20"/>
          <w:szCs w:val="20"/>
        </w:rPr>
        <w:t xml:space="preserve">о досрочном возврате </w:t>
      </w:r>
      <w:r w:rsidR="00504585" w:rsidRPr="00B4286E">
        <w:rPr>
          <w:color w:val="auto"/>
          <w:sz w:val="20"/>
          <w:szCs w:val="20"/>
        </w:rPr>
        <w:t xml:space="preserve">части </w:t>
      </w:r>
      <w:r w:rsidR="00A70594">
        <w:rPr>
          <w:color w:val="auto"/>
          <w:sz w:val="20"/>
          <w:szCs w:val="20"/>
        </w:rPr>
        <w:t xml:space="preserve">имущества, если право на частичный возврат имущества предусмотрен стандартной инвестиционной стратегией, </w:t>
      </w:r>
      <w:r w:rsidR="00504585" w:rsidRPr="00B4286E">
        <w:rPr>
          <w:color w:val="auto"/>
          <w:sz w:val="20"/>
          <w:szCs w:val="20"/>
        </w:rPr>
        <w:t xml:space="preserve">или всего имущества </w:t>
      </w:r>
      <w:r w:rsidR="002B22AD" w:rsidRPr="00B4286E">
        <w:rPr>
          <w:color w:val="auto"/>
          <w:sz w:val="20"/>
          <w:szCs w:val="20"/>
        </w:rPr>
        <w:t>путем</w:t>
      </w:r>
      <w:r w:rsidR="00F81233" w:rsidRPr="00B4286E">
        <w:rPr>
          <w:color w:val="auto"/>
          <w:sz w:val="20"/>
          <w:szCs w:val="20"/>
        </w:rPr>
        <w:t xml:space="preserve"> подачи Управляющему </w:t>
      </w:r>
      <w:r w:rsidR="006E16B2" w:rsidRPr="00B4286E">
        <w:rPr>
          <w:color w:val="auto"/>
          <w:sz w:val="20"/>
          <w:szCs w:val="20"/>
        </w:rPr>
        <w:t>Р</w:t>
      </w:r>
      <w:r w:rsidR="0066561C" w:rsidRPr="00B4286E">
        <w:rPr>
          <w:color w:val="auto"/>
          <w:sz w:val="20"/>
          <w:szCs w:val="20"/>
        </w:rPr>
        <w:t xml:space="preserve">аспоряжения </w:t>
      </w:r>
      <w:r w:rsidR="008D2041" w:rsidRPr="00B4286E">
        <w:rPr>
          <w:color w:val="auto"/>
          <w:sz w:val="20"/>
          <w:szCs w:val="20"/>
        </w:rPr>
        <w:t>о</w:t>
      </w:r>
      <w:r w:rsidR="00F81233" w:rsidRPr="00B4286E">
        <w:rPr>
          <w:color w:val="auto"/>
          <w:sz w:val="20"/>
          <w:szCs w:val="20"/>
        </w:rPr>
        <w:t xml:space="preserve"> возврате</w:t>
      </w:r>
      <w:r w:rsidR="0066561C" w:rsidRPr="00B4286E">
        <w:rPr>
          <w:color w:val="auto"/>
          <w:sz w:val="20"/>
          <w:szCs w:val="20"/>
        </w:rPr>
        <w:t xml:space="preserve"> </w:t>
      </w:r>
      <w:r w:rsidR="00F81233" w:rsidRPr="00B4286E">
        <w:rPr>
          <w:color w:val="auto"/>
          <w:sz w:val="20"/>
          <w:szCs w:val="20"/>
        </w:rPr>
        <w:t>имущества</w:t>
      </w:r>
      <w:r w:rsidR="00441248" w:rsidRPr="00B4286E">
        <w:rPr>
          <w:color w:val="auto"/>
          <w:sz w:val="20"/>
          <w:szCs w:val="20"/>
        </w:rPr>
        <w:t xml:space="preserve"> </w:t>
      </w:r>
      <w:r w:rsidR="004A3274" w:rsidRPr="00B4286E">
        <w:rPr>
          <w:color w:val="auto"/>
          <w:sz w:val="20"/>
          <w:szCs w:val="20"/>
        </w:rPr>
        <w:t xml:space="preserve">по форме, установленной </w:t>
      </w:r>
      <w:r w:rsidR="0024426C" w:rsidRPr="00B4286E">
        <w:rPr>
          <w:color w:val="auto"/>
          <w:sz w:val="20"/>
          <w:szCs w:val="20"/>
        </w:rPr>
        <w:t xml:space="preserve">Управляющим, </w:t>
      </w:r>
      <w:r w:rsidR="00B131DC" w:rsidRPr="00B4286E">
        <w:rPr>
          <w:color w:val="auto"/>
          <w:sz w:val="20"/>
          <w:szCs w:val="20"/>
        </w:rPr>
        <w:t>с соблюдением порядка</w:t>
      </w:r>
      <w:r w:rsidR="00CC4DED" w:rsidRPr="00B4286E">
        <w:rPr>
          <w:color w:val="auto"/>
          <w:sz w:val="20"/>
          <w:szCs w:val="20"/>
        </w:rPr>
        <w:t xml:space="preserve"> и сроков</w:t>
      </w:r>
      <w:r w:rsidR="00B131DC" w:rsidRPr="00B4286E">
        <w:rPr>
          <w:color w:val="auto"/>
          <w:sz w:val="20"/>
          <w:szCs w:val="20"/>
        </w:rPr>
        <w:t>, установленн</w:t>
      </w:r>
      <w:r w:rsidR="00CC4DED" w:rsidRPr="00B4286E">
        <w:rPr>
          <w:color w:val="auto"/>
          <w:sz w:val="20"/>
          <w:szCs w:val="20"/>
        </w:rPr>
        <w:t>ых</w:t>
      </w:r>
      <w:r w:rsidR="00B131DC" w:rsidRPr="00B4286E">
        <w:rPr>
          <w:color w:val="auto"/>
          <w:sz w:val="20"/>
          <w:szCs w:val="20"/>
        </w:rPr>
        <w:t xml:space="preserve"> Договор</w:t>
      </w:r>
      <w:r w:rsidR="00CC4DED" w:rsidRPr="00B4286E">
        <w:rPr>
          <w:color w:val="auto"/>
          <w:sz w:val="20"/>
          <w:szCs w:val="20"/>
        </w:rPr>
        <w:t>ом</w:t>
      </w:r>
      <w:r w:rsidR="00B131DC" w:rsidRPr="00B4286E">
        <w:rPr>
          <w:color w:val="auto"/>
          <w:sz w:val="20"/>
          <w:szCs w:val="20"/>
        </w:rPr>
        <w:t>.</w:t>
      </w:r>
    </w:p>
    <w:p w14:paraId="34811166" w14:textId="77777777" w:rsidR="00450A16" w:rsidRPr="00B4286E" w:rsidRDefault="00807BCC" w:rsidP="006A0AC2">
      <w:pPr>
        <w:pStyle w:val="Default"/>
        <w:numPr>
          <w:ilvl w:val="2"/>
          <w:numId w:val="27"/>
        </w:numPr>
        <w:spacing w:after="120"/>
        <w:ind w:left="1134" w:hanging="708"/>
        <w:jc w:val="both"/>
        <w:rPr>
          <w:color w:val="auto"/>
          <w:sz w:val="20"/>
          <w:szCs w:val="20"/>
        </w:rPr>
      </w:pPr>
      <w:r w:rsidRPr="00B4286E">
        <w:rPr>
          <w:color w:val="auto"/>
          <w:sz w:val="20"/>
          <w:szCs w:val="20"/>
        </w:rPr>
        <w:t>В ходе исполнения Договора</w:t>
      </w:r>
      <w:r w:rsidR="005D08A6" w:rsidRPr="00B4286E">
        <w:rPr>
          <w:color w:val="auto"/>
          <w:sz w:val="20"/>
          <w:szCs w:val="20"/>
        </w:rPr>
        <w:t>,</w:t>
      </w:r>
      <w:r w:rsidR="00C8697B" w:rsidRPr="00B4286E">
        <w:rPr>
          <w:color w:val="auto"/>
          <w:sz w:val="20"/>
          <w:szCs w:val="20"/>
        </w:rPr>
        <w:t xml:space="preserve"> </w:t>
      </w:r>
      <w:r w:rsidRPr="00B4286E">
        <w:rPr>
          <w:color w:val="auto"/>
          <w:sz w:val="20"/>
          <w:szCs w:val="20"/>
        </w:rPr>
        <w:t>дополнительно передавать в управление Управляющему денежные средства и/или ценные бумаги</w:t>
      </w:r>
      <w:r w:rsidR="005D08A6" w:rsidRPr="00B4286E">
        <w:rPr>
          <w:color w:val="auto"/>
          <w:sz w:val="20"/>
          <w:szCs w:val="20"/>
        </w:rPr>
        <w:t xml:space="preserve"> </w:t>
      </w:r>
      <w:r w:rsidR="00CC4DED" w:rsidRPr="00B4286E">
        <w:rPr>
          <w:color w:val="auto"/>
          <w:sz w:val="20"/>
          <w:szCs w:val="20"/>
        </w:rPr>
        <w:t>с предварительного согласия</w:t>
      </w:r>
      <w:r w:rsidR="005D08A6" w:rsidRPr="00B4286E">
        <w:rPr>
          <w:color w:val="auto"/>
          <w:sz w:val="20"/>
          <w:szCs w:val="20"/>
        </w:rPr>
        <w:t xml:space="preserve"> Управляющ</w:t>
      </w:r>
      <w:r w:rsidR="00CC4DED" w:rsidRPr="00B4286E">
        <w:rPr>
          <w:color w:val="auto"/>
          <w:sz w:val="20"/>
          <w:szCs w:val="20"/>
        </w:rPr>
        <w:t>его</w:t>
      </w:r>
      <w:r w:rsidRPr="00B4286E">
        <w:rPr>
          <w:color w:val="auto"/>
          <w:sz w:val="20"/>
          <w:szCs w:val="20"/>
        </w:rPr>
        <w:t>.</w:t>
      </w:r>
    </w:p>
    <w:p w14:paraId="5685481A" w14:textId="77777777" w:rsidR="00450A16" w:rsidRPr="00B4286E" w:rsidRDefault="00247410" w:rsidP="006A0AC2">
      <w:pPr>
        <w:pStyle w:val="Default"/>
        <w:numPr>
          <w:ilvl w:val="2"/>
          <w:numId w:val="27"/>
        </w:numPr>
        <w:spacing w:after="120"/>
        <w:ind w:left="1134" w:hanging="708"/>
        <w:jc w:val="both"/>
        <w:rPr>
          <w:color w:val="auto"/>
          <w:sz w:val="20"/>
          <w:szCs w:val="20"/>
        </w:rPr>
      </w:pPr>
      <w:r w:rsidRPr="00B4286E">
        <w:rPr>
          <w:color w:val="auto"/>
          <w:sz w:val="20"/>
          <w:szCs w:val="20"/>
        </w:rPr>
        <w:t>Т</w:t>
      </w:r>
      <w:r w:rsidR="008D6265" w:rsidRPr="00B4286E">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B4286E">
        <w:rPr>
          <w:color w:val="auto"/>
          <w:sz w:val="20"/>
          <w:szCs w:val="20"/>
        </w:rPr>
        <w:t>му</w:t>
      </w:r>
      <w:r w:rsidR="008D6265" w:rsidRPr="00B4286E">
        <w:rPr>
          <w:color w:val="auto"/>
          <w:sz w:val="20"/>
          <w:szCs w:val="20"/>
        </w:rPr>
        <w:t xml:space="preserve"> законодательств</w:t>
      </w:r>
      <w:r w:rsidR="001B710E" w:rsidRPr="00B4286E">
        <w:rPr>
          <w:color w:val="auto"/>
          <w:sz w:val="20"/>
          <w:szCs w:val="20"/>
        </w:rPr>
        <w:t>у</w:t>
      </w:r>
      <w:r w:rsidR="008D6265" w:rsidRPr="00B4286E">
        <w:rPr>
          <w:color w:val="auto"/>
          <w:sz w:val="20"/>
          <w:szCs w:val="20"/>
        </w:rPr>
        <w:t xml:space="preserve"> РФ</w:t>
      </w:r>
      <w:r w:rsidR="006E16B2" w:rsidRPr="00B4286E">
        <w:rPr>
          <w:color w:val="auto"/>
          <w:sz w:val="20"/>
          <w:szCs w:val="20"/>
        </w:rPr>
        <w:t>.</w:t>
      </w:r>
    </w:p>
    <w:p w14:paraId="522BE350" w14:textId="77777777" w:rsidR="004F0809" w:rsidRPr="00B4286E" w:rsidRDefault="001B149B" w:rsidP="006A0AC2">
      <w:pPr>
        <w:pStyle w:val="Default"/>
        <w:numPr>
          <w:ilvl w:val="2"/>
          <w:numId w:val="27"/>
        </w:numPr>
        <w:spacing w:after="120"/>
        <w:ind w:left="1134" w:hanging="708"/>
        <w:jc w:val="both"/>
        <w:rPr>
          <w:color w:val="auto"/>
          <w:sz w:val="20"/>
          <w:szCs w:val="20"/>
        </w:rPr>
      </w:pPr>
      <w:r w:rsidRPr="00B4286E">
        <w:rPr>
          <w:color w:val="auto"/>
          <w:sz w:val="20"/>
          <w:szCs w:val="20"/>
        </w:rPr>
        <w:t>О</w:t>
      </w:r>
      <w:r w:rsidR="00A85DFC" w:rsidRPr="00B4286E">
        <w:rPr>
          <w:color w:val="auto"/>
          <w:sz w:val="20"/>
          <w:szCs w:val="20"/>
        </w:rPr>
        <w:t xml:space="preserve">тказаться от Договора </w:t>
      </w:r>
      <w:r w:rsidR="00254D24" w:rsidRPr="00B4286E">
        <w:rPr>
          <w:color w:val="auto"/>
          <w:sz w:val="20"/>
          <w:szCs w:val="20"/>
        </w:rPr>
        <w:t xml:space="preserve">в одностороннем порядке </w:t>
      </w:r>
      <w:r w:rsidR="00A85DFC" w:rsidRPr="00B4286E">
        <w:rPr>
          <w:color w:val="auto"/>
          <w:sz w:val="20"/>
          <w:szCs w:val="20"/>
        </w:rPr>
        <w:t xml:space="preserve">до истечения срока его действия при условии выплаты </w:t>
      </w:r>
      <w:r w:rsidR="001544BE" w:rsidRPr="00B4286E">
        <w:rPr>
          <w:color w:val="auto"/>
          <w:sz w:val="20"/>
          <w:szCs w:val="20"/>
        </w:rPr>
        <w:t xml:space="preserve">Управляющему </w:t>
      </w:r>
      <w:r w:rsidR="00A85DFC" w:rsidRPr="00B4286E">
        <w:rPr>
          <w:color w:val="auto"/>
          <w:sz w:val="20"/>
          <w:szCs w:val="20"/>
        </w:rPr>
        <w:t>обусловленного Договором вознаграждения за п</w:t>
      </w:r>
      <w:r w:rsidR="00173D2A" w:rsidRPr="00B4286E">
        <w:rPr>
          <w:color w:val="auto"/>
          <w:sz w:val="20"/>
          <w:szCs w:val="20"/>
        </w:rPr>
        <w:t xml:space="preserve">ериод до даты </w:t>
      </w:r>
      <w:r w:rsidR="006163E2" w:rsidRPr="00B4286E">
        <w:rPr>
          <w:color w:val="auto"/>
          <w:sz w:val="20"/>
          <w:szCs w:val="20"/>
        </w:rPr>
        <w:t>прекращения Договора</w:t>
      </w:r>
      <w:r w:rsidR="00A85DFC" w:rsidRPr="00B4286E">
        <w:rPr>
          <w:color w:val="auto"/>
          <w:sz w:val="20"/>
          <w:szCs w:val="20"/>
        </w:rPr>
        <w:t xml:space="preserve">, и </w:t>
      </w:r>
      <w:r w:rsidR="006163E2" w:rsidRPr="00B4286E">
        <w:rPr>
          <w:color w:val="auto"/>
          <w:sz w:val="20"/>
          <w:szCs w:val="20"/>
        </w:rPr>
        <w:t xml:space="preserve">при условии </w:t>
      </w:r>
      <w:r w:rsidR="00A85DFC" w:rsidRPr="00B4286E">
        <w:rPr>
          <w:color w:val="auto"/>
          <w:sz w:val="20"/>
          <w:szCs w:val="20"/>
        </w:rPr>
        <w:t xml:space="preserve">возмещения </w:t>
      </w:r>
      <w:r w:rsidR="00D201AD" w:rsidRPr="00B4286E">
        <w:rPr>
          <w:color w:val="auto"/>
          <w:sz w:val="20"/>
          <w:szCs w:val="20"/>
        </w:rPr>
        <w:t>У</w:t>
      </w:r>
      <w:r w:rsidR="00A85DFC" w:rsidRPr="00B4286E">
        <w:rPr>
          <w:color w:val="auto"/>
          <w:sz w:val="20"/>
          <w:szCs w:val="20"/>
        </w:rPr>
        <w:t xml:space="preserve">правляющему всех </w:t>
      </w:r>
      <w:r w:rsidR="001B710E" w:rsidRPr="00B4286E">
        <w:rPr>
          <w:color w:val="auto"/>
          <w:sz w:val="20"/>
          <w:szCs w:val="20"/>
        </w:rPr>
        <w:t xml:space="preserve">понесенных </w:t>
      </w:r>
      <w:r w:rsidR="00E92C24" w:rsidRPr="00B4286E">
        <w:rPr>
          <w:color w:val="auto"/>
          <w:sz w:val="20"/>
          <w:szCs w:val="20"/>
        </w:rPr>
        <w:t xml:space="preserve">необходимых </w:t>
      </w:r>
      <w:r w:rsidR="00A85DFC" w:rsidRPr="00B4286E">
        <w:rPr>
          <w:color w:val="auto"/>
          <w:sz w:val="20"/>
          <w:szCs w:val="20"/>
        </w:rPr>
        <w:t>расходов по Договору</w:t>
      </w:r>
      <w:r w:rsidR="001B710E" w:rsidRPr="00B4286E">
        <w:rPr>
          <w:color w:val="auto"/>
          <w:sz w:val="20"/>
          <w:szCs w:val="20"/>
        </w:rPr>
        <w:t>, письменно уведоми</w:t>
      </w:r>
      <w:r w:rsidR="00045AF8" w:rsidRPr="00B4286E">
        <w:rPr>
          <w:color w:val="auto"/>
          <w:sz w:val="20"/>
          <w:szCs w:val="20"/>
        </w:rPr>
        <w:t xml:space="preserve">в Управляющего не менее чем за </w:t>
      </w:r>
      <w:r w:rsidR="009018FA" w:rsidRPr="00B4286E">
        <w:rPr>
          <w:color w:val="auto"/>
          <w:sz w:val="20"/>
          <w:szCs w:val="20"/>
        </w:rPr>
        <w:t>5</w:t>
      </w:r>
      <w:r w:rsidR="00045AF8" w:rsidRPr="00B4286E">
        <w:rPr>
          <w:color w:val="auto"/>
          <w:sz w:val="20"/>
          <w:szCs w:val="20"/>
        </w:rPr>
        <w:t xml:space="preserve"> (</w:t>
      </w:r>
      <w:r w:rsidR="009018FA" w:rsidRPr="00B4286E">
        <w:rPr>
          <w:color w:val="auto"/>
          <w:sz w:val="20"/>
          <w:szCs w:val="20"/>
        </w:rPr>
        <w:t>Пять</w:t>
      </w:r>
      <w:r w:rsidR="001B710E" w:rsidRPr="00B4286E">
        <w:rPr>
          <w:color w:val="auto"/>
          <w:sz w:val="20"/>
          <w:szCs w:val="20"/>
        </w:rPr>
        <w:t xml:space="preserve">) </w:t>
      </w:r>
      <w:r w:rsidR="002B4CB8" w:rsidRPr="00B4286E">
        <w:rPr>
          <w:color w:val="auto"/>
          <w:sz w:val="20"/>
          <w:szCs w:val="20"/>
        </w:rPr>
        <w:t>рабочих</w:t>
      </w:r>
      <w:r w:rsidR="00A85DFC" w:rsidRPr="00B4286E">
        <w:rPr>
          <w:color w:val="auto"/>
          <w:sz w:val="20"/>
          <w:szCs w:val="20"/>
        </w:rPr>
        <w:t xml:space="preserve"> дней</w:t>
      </w:r>
      <w:r w:rsidR="001544BE" w:rsidRPr="00B4286E">
        <w:rPr>
          <w:color w:val="auto"/>
          <w:sz w:val="20"/>
          <w:szCs w:val="20"/>
        </w:rPr>
        <w:t xml:space="preserve"> до даты </w:t>
      </w:r>
      <w:r w:rsidR="005803C8" w:rsidRPr="00B4286E">
        <w:rPr>
          <w:color w:val="auto"/>
          <w:sz w:val="20"/>
          <w:szCs w:val="20"/>
        </w:rPr>
        <w:t>прекращения</w:t>
      </w:r>
      <w:r w:rsidR="001544BE" w:rsidRPr="00B4286E">
        <w:rPr>
          <w:color w:val="auto"/>
          <w:sz w:val="20"/>
          <w:szCs w:val="20"/>
        </w:rPr>
        <w:t xml:space="preserve"> Договора</w:t>
      </w:r>
      <w:r w:rsidR="001B710E" w:rsidRPr="00B4286E">
        <w:rPr>
          <w:color w:val="auto"/>
          <w:sz w:val="20"/>
          <w:szCs w:val="20"/>
        </w:rPr>
        <w:t>.</w:t>
      </w:r>
      <w:r w:rsidR="00A85DFC" w:rsidRPr="00B4286E">
        <w:rPr>
          <w:color w:val="auto"/>
          <w:sz w:val="20"/>
          <w:szCs w:val="20"/>
        </w:rPr>
        <w:t xml:space="preserve"> </w:t>
      </w:r>
    </w:p>
    <w:p w14:paraId="305D0255" w14:textId="4CCDA61C" w:rsidR="00A70594" w:rsidRPr="00B4286E" w:rsidRDefault="00A70594" w:rsidP="00A70594">
      <w:pPr>
        <w:pStyle w:val="Default"/>
        <w:numPr>
          <w:ilvl w:val="2"/>
          <w:numId w:val="27"/>
        </w:numPr>
        <w:spacing w:after="120"/>
        <w:ind w:left="1134" w:hanging="708"/>
        <w:jc w:val="both"/>
        <w:rPr>
          <w:color w:val="auto"/>
          <w:sz w:val="20"/>
          <w:szCs w:val="20"/>
        </w:rPr>
      </w:pPr>
      <w:r w:rsidRPr="00B4286E">
        <w:rPr>
          <w:color w:val="auto"/>
          <w:sz w:val="20"/>
          <w:szCs w:val="20"/>
        </w:rPr>
        <w:t>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w:t>
      </w:r>
      <w:r>
        <w:rPr>
          <w:color w:val="auto"/>
          <w:sz w:val="20"/>
          <w:szCs w:val="20"/>
        </w:rPr>
        <w:t>и</w:t>
      </w:r>
      <w:r w:rsidRPr="00B4286E">
        <w:rPr>
          <w:color w:val="auto"/>
          <w:sz w:val="20"/>
          <w:szCs w:val="20"/>
        </w:rPr>
        <w:t>) дней с даты вступления в силу изменений и/или дополнений в Регламент или другие приложения к Договору,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14:paraId="6BF11DFC" w14:textId="77777777" w:rsidR="00F55614" w:rsidRPr="00B4286E" w:rsidRDefault="00F55614" w:rsidP="00F55614">
      <w:pPr>
        <w:pStyle w:val="Default"/>
        <w:numPr>
          <w:ilvl w:val="2"/>
          <w:numId w:val="27"/>
        </w:numPr>
        <w:spacing w:after="120"/>
        <w:ind w:left="1134" w:hanging="708"/>
        <w:jc w:val="both"/>
        <w:rPr>
          <w:color w:val="auto"/>
          <w:sz w:val="20"/>
          <w:szCs w:val="20"/>
        </w:rPr>
      </w:pPr>
      <w:r w:rsidRPr="00B4286E">
        <w:rPr>
          <w:color w:val="auto"/>
          <w:sz w:val="20"/>
          <w:szCs w:val="20"/>
        </w:rPr>
        <w:t>Получать или отказаться от получения Уведомлений о намерении Управляющего приобретать в состав имущества по Договору инвестиционные паи</w:t>
      </w:r>
      <w:r w:rsidR="00FB79F1" w:rsidRPr="00B4286E">
        <w:rPr>
          <w:color w:val="auto"/>
          <w:sz w:val="20"/>
          <w:szCs w:val="20"/>
        </w:rPr>
        <w:t xml:space="preserve"> паевых инвестиционных фондов</w:t>
      </w:r>
      <w:r w:rsidRPr="00B4286E">
        <w:rPr>
          <w:color w:val="auto"/>
          <w:sz w:val="20"/>
          <w:szCs w:val="20"/>
        </w:rPr>
        <w:t xml:space="preserve">, </w:t>
      </w:r>
      <w:r w:rsidR="0076248F" w:rsidRPr="00B4286E">
        <w:rPr>
          <w:color w:val="auto"/>
          <w:sz w:val="20"/>
          <w:szCs w:val="20"/>
        </w:rPr>
        <w:t>находящих</w:t>
      </w:r>
      <w:r w:rsidRPr="00B4286E">
        <w:rPr>
          <w:color w:val="auto"/>
          <w:sz w:val="20"/>
          <w:szCs w:val="20"/>
        </w:rPr>
        <w:t xml:space="preserve">ся под управлением Управляющего, путем оформления в Личном кабинете в электронном виде соответствующего Заявления, подписанного ПЭП.  </w:t>
      </w:r>
    </w:p>
    <w:p w14:paraId="1C182D48" w14:textId="77777777" w:rsidR="00F55614" w:rsidRPr="00B4286E" w:rsidRDefault="00F55614" w:rsidP="006458D5">
      <w:pPr>
        <w:pStyle w:val="Default"/>
        <w:spacing w:after="120"/>
        <w:ind w:left="1796"/>
        <w:jc w:val="both"/>
        <w:rPr>
          <w:color w:val="auto"/>
          <w:sz w:val="20"/>
          <w:szCs w:val="20"/>
        </w:rPr>
      </w:pPr>
    </w:p>
    <w:p w14:paraId="668DE9D0" w14:textId="77777777" w:rsidR="00450A16" w:rsidRPr="00B4286E" w:rsidRDefault="00CB2A1D" w:rsidP="00255E48">
      <w:pPr>
        <w:pStyle w:val="Default"/>
        <w:spacing w:after="120"/>
        <w:ind w:left="426"/>
        <w:jc w:val="both"/>
        <w:rPr>
          <w:color w:val="auto"/>
          <w:sz w:val="20"/>
          <w:szCs w:val="20"/>
        </w:rPr>
      </w:pPr>
      <w:r w:rsidRPr="00B4286E">
        <w:rPr>
          <w:b/>
          <w:bCs/>
          <w:color w:val="auto"/>
          <w:sz w:val="20"/>
          <w:szCs w:val="20"/>
        </w:rPr>
        <w:t xml:space="preserve">3. </w:t>
      </w:r>
      <w:r w:rsidR="00807BCC" w:rsidRPr="00B4286E">
        <w:rPr>
          <w:b/>
          <w:bCs/>
          <w:color w:val="auto"/>
          <w:sz w:val="20"/>
          <w:szCs w:val="20"/>
        </w:rPr>
        <w:t xml:space="preserve">Порядок передачи </w:t>
      </w:r>
      <w:r w:rsidR="00C1667E" w:rsidRPr="00B4286E">
        <w:rPr>
          <w:b/>
          <w:bCs/>
          <w:color w:val="auto"/>
          <w:sz w:val="20"/>
          <w:szCs w:val="20"/>
        </w:rPr>
        <w:t>имущества в управление и возврата имущества из управления</w:t>
      </w:r>
    </w:p>
    <w:p w14:paraId="6D4FB56A" w14:textId="476288C4" w:rsidR="00450A16" w:rsidRPr="00B4286E" w:rsidRDefault="00891CE3" w:rsidP="00F55614">
      <w:pPr>
        <w:pStyle w:val="Default"/>
        <w:numPr>
          <w:ilvl w:val="1"/>
          <w:numId w:val="41"/>
        </w:numPr>
        <w:spacing w:after="120"/>
        <w:ind w:left="993" w:hanging="567"/>
        <w:jc w:val="both"/>
        <w:rPr>
          <w:color w:val="auto"/>
          <w:sz w:val="20"/>
          <w:szCs w:val="20"/>
        </w:rPr>
      </w:pPr>
      <w:r>
        <w:rPr>
          <w:color w:val="auto"/>
          <w:sz w:val="20"/>
          <w:szCs w:val="20"/>
        </w:rPr>
        <w:t>П</w:t>
      </w:r>
      <w:r w:rsidR="008D1C4E" w:rsidRPr="00B4286E">
        <w:rPr>
          <w:color w:val="auto"/>
          <w:sz w:val="20"/>
          <w:szCs w:val="20"/>
        </w:rPr>
        <w:t xml:space="preserve">орядок передачи </w:t>
      </w:r>
      <w:r w:rsidR="008D1C4E" w:rsidRPr="00B4286E">
        <w:rPr>
          <w:i/>
          <w:color w:val="auto"/>
          <w:sz w:val="20"/>
          <w:szCs w:val="20"/>
        </w:rPr>
        <w:t xml:space="preserve">первоначально передаваемого в управление </w:t>
      </w:r>
      <w:r w:rsidR="009E3C44" w:rsidRPr="00B4286E">
        <w:rPr>
          <w:i/>
          <w:color w:val="auto"/>
          <w:sz w:val="20"/>
          <w:szCs w:val="20"/>
        </w:rPr>
        <w:t>имущества</w:t>
      </w:r>
      <w:r w:rsidR="008D1C4E" w:rsidRPr="00B4286E">
        <w:rPr>
          <w:i/>
          <w:color w:val="auto"/>
          <w:sz w:val="20"/>
          <w:szCs w:val="20"/>
        </w:rPr>
        <w:t xml:space="preserve">, а также дополнительно передаваемого </w:t>
      </w:r>
      <w:r w:rsidR="009E3C44" w:rsidRPr="00B4286E">
        <w:rPr>
          <w:i/>
          <w:color w:val="auto"/>
          <w:sz w:val="20"/>
          <w:szCs w:val="20"/>
        </w:rPr>
        <w:t xml:space="preserve">в управление </w:t>
      </w:r>
      <w:r w:rsidR="008D1C4E" w:rsidRPr="00B4286E">
        <w:rPr>
          <w:i/>
          <w:color w:val="auto"/>
          <w:sz w:val="20"/>
          <w:szCs w:val="20"/>
        </w:rPr>
        <w:t>имущества</w:t>
      </w:r>
      <w:r w:rsidR="008D1C4E" w:rsidRPr="00B4286E">
        <w:rPr>
          <w:color w:val="auto"/>
          <w:sz w:val="20"/>
          <w:szCs w:val="20"/>
        </w:rPr>
        <w:t>.</w:t>
      </w:r>
    </w:p>
    <w:p w14:paraId="25EF9015" w14:textId="77777777" w:rsidR="00450A16" w:rsidRPr="00B4286E" w:rsidRDefault="005F3134" w:rsidP="00613087">
      <w:pPr>
        <w:pStyle w:val="Default"/>
        <w:numPr>
          <w:ilvl w:val="2"/>
          <w:numId w:val="41"/>
        </w:numPr>
        <w:tabs>
          <w:tab w:val="left" w:pos="993"/>
        </w:tabs>
        <w:spacing w:after="120"/>
        <w:ind w:left="993" w:hanging="567"/>
        <w:jc w:val="both"/>
        <w:rPr>
          <w:color w:val="auto"/>
          <w:sz w:val="20"/>
          <w:szCs w:val="20"/>
        </w:rPr>
      </w:pPr>
      <w:r w:rsidRPr="00B4286E">
        <w:rPr>
          <w:color w:val="auto"/>
          <w:sz w:val="20"/>
          <w:szCs w:val="20"/>
        </w:rPr>
        <w:lastRenderedPageBreak/>
        <w:t>Д</w:t>
      </w:r>
      <w:r w:rsidR="00807BCC" w:rsidRPr="00B4286E">
        <w:rPr>
          <w:color w:val="auto"/>
          <w:sz w:val="20"/>
          <w:szCs w:val="20"/>
        </w:rPr>
        <w:t>енежные средства считаются переданными в управление Управляющему с момента их зачисления на Специальный счет</w:t>
      </w:r>
      <w:r w:rsidR="001F728E" w:rsidRPr="00B4286E">
        <w:rPr>
          <w:color w:val="auto"/>
          <w:sz w:val="20"/>
          <w:szCs w:val="20"/>
        </w:rPr>
        <w:t xml:space="preserve"> Управляющего</w:t>
      </w:r>
      <w:r w:rsidR="00807BCC" w:rsidRPr="00B4286E">
        <w:rPr>
          <w:color w:val="auto"/>
          <w:sz w:val="20"/>
          <w:szCs w:val="20"/>
        </w:rPr>
        <w:t>.</w:t>
      </w:r>
      <w:r w:rsidR="001F728E" w:rsidRPr="00B4286E">
        <w:rPr>
          <w:color w:val="auto"/>
          <w:sz w:val="20"/>
          <w:szCs w:val="20"/>
        </w:rPr>
        <w:t xml:space="preserve"> Факт передачи средств</w:t>
      </w:r>
      <w:r w:rsidR="00C0447C" w:rsidRPr="00B4286E">
        <w:rPr>
          <w:color w:val="auto"/>
          <w:sz w:val="20"/>
          <w:szCs w:val="20"/>
        </w:rPr>
        <w:t xml:space="preserve"> в</w:t>
      </w:r>
      <w:r w:rsidR="001F728E" w:rsidRPr="00B4286E">
        <w:rPr>
          <w:color w:val="auto"/>
          <w:sz w:val="20"/>
          <w:szCs w:val="20"/>
        </w:rPr>
        <w:t xml:space="preserve"> управление подтверждается платежным поручением и выпиской </w:t>
      </w:r>
      <w:r w:rsidR="00C02426" w:rsidRPr="00B4286E">
        <w:rPr>
          <w:color w:val="auto"/>
          <w:sz w:val="20"/>
          <w:szCs w:val="20"/>
        </w:rPr>
        <w:t>о поступлении денежных средств</w:t>
      </w:r>
      <w:r w:rsidR="00E1413F" w:rsidRPr="00B4286E">
        <w:rPr>
          <w:color w:val="auto"/>
          <w:sz w:val="20"/>
          <w:szCs w:val="20"/>
        </w:rPr>
        <w:t xml:space="preserve"> на</w:t>
      </w:r>
      <w:r w:rsidR="00C02426" w:rsidRPr="00B4286E">
        <w:rPr>
          <w:color w:val="auto"/>
          <w:sz w:val="20"/>
          <w:szCs w:val="20"/>
        </w:rPr>
        <w:t xml:space="preserve"> </w:t>
      </w:r>
      <w:r w:rsidR="001F728E" w:rsidRPr="00B4286E">
        <w:rPr>
          <w:color w:val="auto"/>
          <w:sz w:val="20"/>
          <w:szCs w:val="20"/>
        </w:rPr>
        <w:t>Специальн</w:t>
      </w:r>
      <w:r w:rsidR="00E1413F" w:rsidRPr="00B4286E">
        <w:rPr>
          <w:color w:val="auto"/>
          <w:sz w:val="20"/>
          <w:szCs w:val="20"/>
        </w:rPr>
        <w:t>ый</w:t>
      </w:r>
      <w:r w:rsidR="001F728E" w:rsidRPr="00B4286E">
        <w:rPr>
          <w:color w:val="auto"/>
          <w:sz w:val="20"/>
          <w:szCs w:val="20"/>
        </w:rPr>
        <w:t xml:space="preserve"> счет. </w:t>
      </w:r>
    </w:p>
    <w:p w14:paraId="727730BF" w14:textId="18642E33" w:rsidR="007E058D" w:rsidRPr="00ED54B9" w:rsidRDefault="005F3134" w:rsidP="00F55614">
      <w:pPr>
        <w:pStyle w:val="Default"/>
        <w:numPr>
          <w:ilvl w:val="2"/>
          <w:numId w:val="41"/>
        </w:numPr>
        <w:spacing w:after="120"/>
        <w:ind w:left="993" w:hanging="567"/>
        <w:jc w:val="both"/>
        <w:rPr>
          <w:color w:val="auto"/>
          <w:sz w:val="20"/>
          <w:szCs w:val="20"/>
        </w:rPr>
      </w:pPr>
      <w:r w:rsidRPr="00B4286E">
        <w:rPr>
          <w:color w:val="auto"/>
          <w:sz w:val="20"/>
          <w:szCs w:val="20"/>
        </w:rPr>
        <w:t>Бездокументарные ц</w:t>
      </w:r>
      <w:r w:rsidR="00807BCC" w:rsidRPr="00B4286E">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B4286E">
        <w:rPr>
          <w:color w:val="auto"/>
          <w:sz w:val="20"/>
          <w:szCs w:val="20"/>
        </w:rPr>
        <w:t>управление</w:t>
      </w:r>
      <w:r w:rsidR="00807BCC" w:rsidRPr="00B4286E">
        <w:rPr>
          <w:color w:val="auto"/>
          <w:sz w:val="20"/>
          <w:szCs w:val="20"/>
        </w:rPr>
        <w:t xml:space="preserve">. </w:t>
      </w:r>
      <w:r w:rsidRPr="00B4286E">
        <w:rPr>
          <w:color w:val="auto"/>
          <w:sz w:val="20"/>
          <w:szCs w:val="20"/>
        </w:rPr>
        <w:t>При этом р</w:t>
      </w:r>
      <w:r w:rsidR="00807BCC" w:rsidRPr="00B4286E">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EF6F5B" w:rsidRPr="00B4286E">
        <w:rPr>
          <w:color w:val="auto"/>
          <w:sz w:val="20"/>
          <w:szCs w:val="20"/>
        </w:rPr>
        <w:t xml:space="preserve"> При передаче ценных </w:t>
      </w:r>
      <w:r w:rsidR="00EF6F5B" w:rsidRPr="008F7BC9">
        <w:rPr>
          <w:color w:val="auto"/>
          <w:sz w:val="20"/>
          <w:szCs w:val="20"/>
        </w:rPr>
        <w:t xml:space="preserve">бумаг </w:t>
      </w:r>
      <w:r w:rsidR="00A70594" w:rsidRPr="008F7BC9">
        <w:rPr>
          <w:color w:val="auto"/>
          <w:sz w:val="20"/>
          <w:szCs w:val="20"/>
        </w:rPr>
        <w:t>Стороны составляют Акт приема-передачи</w:t>
      </w:r>
      <w:r w:rsidR="00EF6F5B" w:rsidRPr="008F7BC9">
        <w:rPr>
          <w:color w:val="auto"/>
          <w:sz w:val="20"/>
          <w:szCs w:val="20"/>
        </w:rPr>
        <w:t xml:space="preserve">в котором отражают оценочную стоимость и стоимость ценных бумаг в целях </w:t>
      </w:r>
      <w:r w:rsidR="00EF6F5B" w:rsidRPr="00ED54B9">
        <w:rPr>
          <w:color w:val="auto"/>
          <w:sz w:val="20"/>
          <w:szCs w:val="20"/>
        </w:rPr>
        <w:t>налогового учета.</w:t>
      </w:r>
    </w:p>
    <w:p w14:paraId="0EBD9C26" w14:textId="1FF40847" w:rsidR="00ED54B9" w:rsidRPr="00BE4254" w:rsidRDefault="00D75859" w:rsidP="00BE4254">
      <w:pPr>
        <w:pStyle w:val="af9"/>
        <w:numPr>
          <w:ilvl w:val="2"/>
          <w:numId w:val="41"/>
        </w:numPr>
        <w:ind w:left="993" w:hanging="567"/>
        <w:jc w:val="both"/>
        <w:rPr>
          <w:sz w:val="20"/>
          <w:szCs w:val="20"/>
        </w:rPr>
      </w:pPr>
      <w:r w:rsidRPr="00D75859">
        <w:rPr>
          <w:sz w:val="20"/>
          <w:szCs w:val="20"/>
        </w:rPr>
        <w:t>При подач</w:t>
      </w:r>
      <w:r>
        <w:rPr>
          <w:sz w:val="20"/>
          <w:szCs w:val="20"/>
        </w:rPr>
        <w:t>е</w:t>
      </w:r>
      <w:r w:rsidR="00ED54B9" w:rsidRPr="00BE4254">
        <w:rPr>
          <w:sz w:val="20"/>
          <w:szCs w:val="20"/>
        </w:rPr>
        <w:t xml:space="preserve">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564D0682" w14:textId="7FF989AA" w:rsidR="00ED54B9" w:rsidRPr="00B10811" w:rsidRDefault="00ED54B9" w:rsidP="00BE4254">
      <w:pPr>
        <w:pStyle w:val="Default"/>
        <w:spacing w:after="120"/>
        <w:ind w:left="993"/>
        <w:jc w:val="both"/>
        <w:rPr>
          <w:color w:val="auto"/>
          <w:sz w:val="20"/>
          <w:szCs w:val="20"/>
        </w:rPr>
      </w:pPr>
      <w:r w:rsidRPr="00BE4254">
        <w:rPr>
          <w:sz w:val="20"/>
          <w:szCs w:val="20"/>
        </w:rPr>
        <w:t>В качестве документов подтверждающих налоговую стоимость</w:t>
      </w:r>
      <w:r>
        <w:rPr>
          <w:sz w:val="20"/>
          <w:szCs w:val="20"/>
        </w:rPr>
        <w:t xml:space="preserve"> ценных бумаг</w:t>
      </w:r>
      <w:r w:rsidRPr="00BE4254">
        <w:rPr>
          <w:sz w:val="20"/>
          <w:szCs w:val="20"/>
        </w:rPr>
        <w:t xml:space="preserve"> могут быть</w:t>
      </w:r>
      <w:r>
        <w:rPr>
          <w:sz w:val="20"/>
          <w:szCs w:val="20"/>
        </w:rPr>
        <w:t xml:space="preserve"> предоставлены</w:t>
      </w:r>
      <w:r w:rsidRPr="00BE4254">
        <w:rPr>
          <w:sz w:val="20"/>
          <w:szCs w:val="20"/>
        </w:rPr>
        <w:t>,</w:t>
      </w:r>
      <w:r>
        <w:rPr>
          <w:sz w:val="20"/>
          <w:szCs w:val="20"/>
        </w:rPr>
        <w:t xml:space="preserve"> следующие документы</w:t>
      </w:r>
      <w:r w:rsidRPr="00BE4254">
        <w:rPr>
          <w:sz w:val="20"/>
          <w:szCs w:val="20"/>
        </w:rPr>
        <w:t>: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50EFF2EC" w14:textId="2734A48D" w:rsidR="004C47A5" w:rsidRPr="00B4286E" w:rsidRDefault="004C47A5" w:rsidP="00BE4254">
      <w:pPr>
        <w:pStyle w:val="Default"/>
        <w:numPr>
          <w:ilvl w:val="2"/>
          <w:numId w:val="41"/>
        </w:numPr>
        <w:spacing w:after="120"/>
        <w:ind w:left="993" w:hanging="567"/>
        <w:jc w:val="both"/>
        <w:rPr>
          <w:color w:val="auto"/>
          <w:sz w:val="20"/>
          <w:szCs w:val="20"/>
        </w:rPr>
      </w:pPr>
      <w:r w:rsidRPr="004C47A5">
        <w:rPr>
          <w:color w:val="auto"/>
          <w:sz w:val="20"/>
          <w:szCs w:val="20"/>
        </w:rPr>
        <w:t xml:space="preserve">По общему правилу передача </w:t>
      </w:r>
      <w:r>
        <w:rPr>
          <w:color w:val="auto"/>
          <w:sz w:val="20"/>
          <w:szCs w:val="20"/>
        </w:rPr>
        <w:t>имущества</w:t>
      </w:r>
      <w:r w:rsidRPr="004C47A5">
        <w:rPr>
          <w:color w:val="auto"/>
          <w:sz w:val="20"/>
          <w:szCs w:val="20"/>
        </w:rPr>
        <w:t xml:space="preserve"> осуществляется </w:t>
      </w:r>
      <w:r>
        <w:rPr>
          <w:color w:val="auto"/>
          <w:sz w:val="20"/>
          <w:szCs w:val="20"/>
        </w:rPr>
        <w:t>непосредственно</w:t>
      </w:r>
      <w:r w:rsidRPr="004C47A5">
        <w:rPr>
          <w:color w:val="auto"/>
          <w:sz w:val="20"/>
          <w:szCs w:val="20"/>
        </w:rPr>
        <w:t xml:space="preserve"> </w:t>
      </w:r>
      <w:r>
        <w:rPr>
          <w:color w:val="auto"/>
          <w:sz w:val="20"/>
          <w:szCs w:val="20"/>
        </w:rPr>
        <w:t>Учредителем управления</w:t>
      </w:r>
      <w:r w:rsidRPr="004C47A5">
        <w:rPr>
          <w:color w:val="auto"/>
          <w:sz w:val="20"/>
          <w:szCs w:val="20"/>
        </w:rPr>
        <w:t xml:space="preserve">. Передача </w:t>
      </w:r>
      <w:r>
        <w:rPr>
          <w:color w:val="auto"/>
          <w:sz w:val="20"/>
          <w:szCs w:val="20"/>
        </w:rPr>
        <w:t>имущества</w:t>
      </w:r>
      <w:r w:rsidRPr="004C47A5">
        <w:rPr>
          <w:color w:val="auto"/>
          <w:sz w:val="20"/>
          <w:szCs w:val="20"/>
        </w:rPr>
        <w:t xml:space="preserve"> третьими лицами за </w:t>
      </w:r>
      <w:r>
        <w:rPr>
          <w:color w:val="auto"/>
          <w:sz w:val="20"/>
          <w:szCs w:val="20"/>
        </w:rPr>
        <w:t>Учредителя управления</w:t>
      </w:r>
      <w:r w:rsidRPr="004C47A5">
        <w:rPr>
          <w:color w:val="auto"/>
          <w:sz w:val="20"/>
          <w:szCs w:val="20"/>
        </w:rPr>
        <w:t xml:space="preserve"> допускается с предварительного согласия Управляющего и при предоставлении </w:t>
      </w:r>
      <w:r>
        <w:rPr>
          <w:color w:val="auto"/>
          <w:sz w:val="20"/>
          <w:szCs w:val="20"/>
        </w:rPr>
        <w:t>Учредителем управления</w:t>
      </w:r>
      <w:r w:rsidRPr="004C47A5">
        <w:rPr>
          <w:color w:val="auto"/>
          <w:sz w:val="20"/>
          <w:szCs w:val="20"/>
        </w:rPr>
        <w:t xml:space="preserve"> необходимых документов по требованию Управляющего.</w:t>
      </w:r>
    </w:p>
    <w:p w14:paraId="204715D0" w14:textId="382890A5" w:rsidR="00450A16" w:rsidRPr="00B4286E" w:rsidRDefault="00891CE3" w:rsidP="00BE4254">
      <w:pPr>
        <w:pStyle w:val="Default"/>
        <w:numPr>
          <w:ilvl w:val="1"/>
          <w:numId w:val="41"/>
        </w:numPr>
        <w:tabs>
          <w:tab w:val="left" w:pos="993"/>
        </w:tabs>
        <w:spacing w:after="120"/>
        <w:ind w:left="993" w:hanging="567"/>
        <w:jc w:val="both"/>
        <w:rPr>
          <w:color w:val="auto"/>
          <w:sz w:val="20"/>
          <w:szCs w:val="20"/>
        </w:rPr>
      </w:pPr>
      <w:r>
        <w:rPr>
          <w:color w:val="auto"/>
          <w:sz w:val="20"/>
          <w:szCs w:val="20"/>
        </w:rPr>
        <w:t>П</w:t>
      </w:r>
      <w:r w:rsidR="004969F3" w:rsidRPr="00B4286E">
        <w:rPr>
          <w:color w:val="auto"/>
          <w:sz w:val="20"/>
          <w:szCs w:val="20"/>
        </w:rPr>
        <w:t>орядок передачи в управление имущества,</w:t>
      </w:r>
      <w:r w:rsidR="004969F3" w:rsidRPr="00B4286E">
        <w:rPr>
          <w:i/>
          <w:color w:val="auto"/>
          <w:sz w:val="20"/>
          <w:szCs w:val="20"/>
        </w:rPr>
        <w:t xml:space="preserve"> приобретаемого Управляющим в процессе исполнения Договора</w:t>
      </w:r>
      <w:r w:rsidR="00450A16" w:rsidRPr="00B4286E">
        <w:rPr>
          <w:color w:val="auto"/>
          <w:sz w:val="20"/>
          <w:szCs w:val="20"/>
        </w:rPr>
        <w:t>.</w:t>
      </w:r>
    </w:p>
    <w:p w14:paraId="621C8A60" w14:textId="77777777" w:rsidR="00807BCC" w:rsidRPr="00B4286E" w:rsidRDefault="00807BCC" w:rsidP="00BE4254">
      <w:pPr>
        <w:pStyle w:val="Default"/>
        <w:numPr>
          <w:ilvl w:val="2"/>
          <w:numId w:val="41"/>
        </w:numPr>
        <w:spacing w:after="120"/>
        <w:ind w:left="993" w:hanging="567"/>
        <w:jc w:val="both"/>
        <w:rPr>
          <w:color w:val="auto"/>
          <w:sz w:val="20"/>
          <w:szCs w:val="20"/>
        </w:rPr>
      </w:pPr>
      <w:r w:rsidRPr="00B4286E">
        <w:rPr>
          <w:color w:val="auto"/>
          <w:sz w:val="20"/>
          <w:szCs w:val="20"/>
        </w:rPr>
        <w:t xml:space="preserve">Имущество, </w:t>
      </w:r>
      <w:r w:rsidR="00B131DC" w:rsidRPr="00B4286E">
        <w:rPr>
          <w:color w:val="auto"/>
          <w:sz w:val="20"/>
          <w:szCs w:val="20"/>
        </w:rPr>
        <w:t xml:space="preserve">а также имущественные права, </w:t>
      </w:r>
      <w:r w:rsidR="005F3134" w:rsidRPr="00B4286E">
        <w:rPr>
          <w:color w:val="auto"/>
          <w:sz w:val="20"/>
          <w:szCs w:val="20"/>
        </w:rPr>
        <w:t>которые приобретаются</w:t>
      </w:r>
      <w:r w:rsidRPr="00B4286E">
        <w:rPr>
          <w:color w:val="auto"/>
          <w:sz w:val="20"/>
          <w:szCs w:val="20"/>
        </w:rPr>
        <w:t xml:space="preserve"> Управляющим в процессе </w:t>
      </w:r>
      <w:r w:rsidR="005F3134" w:rsidRPr="00B4286E">
        <w:rPr>
          <w:color w:val="auto"/>
          <w:sz w:val="20"/>
          <w:szCs w:val="20"/>
        </w:rPr>
        <w:t xml:space="preserve">исполнения Договора, считаются переданными в управление </w:t>
      </w:r>
      <w:r w:rsidRPr="00B4286E">
        <w:rPr>
          <w:color w:val="auto"/>
          <w:sz w:val="20"/>
          <w:szCs w:val="20"/>
        </w:rPr>
        <w:t>без каких-либо дополнительных указаний со стороны Учредителя управления</w:t>
      </w:r>
      <w:r w:rsidR="005F3134" w:rsidRPr="00B4286E">
        <w:rPr>
          <w:color w:val="auto"/>
          <w:sz w:val="20"/>
          <w:szCs w:val="20"/>
        </w:rPr>
        <w:t>,</w:t>
      </w:r>
      <w:r w:rsidRPr="00B4286E">
        <w:rPr>
          <w:color w:val="auto"/>
          <w:sz w:val="20"/>
          <w:szCs w:val="20"/>
        </w:rPr>
        <w:t xml:space="preserve"> без подписания </w:t>
      </w:r>
      <w:r w:rsidR="005F3134" w:rsidRPr="00B4286E">
        <w:rPr>
          <w:color w:val="auto"/>
          <w:sz w:val="20"/>
          <w:szCs w:val="20"/>
        </w:rPr>
        <w:t>дополнительн</w:t>
      </w:r>
      <w:r w:rsidR="00D3720E" w:rsidRPr="00B4286E">
        <w:rPr>
          <w:color w:val="auto"/>
          <w:sz w:val="20"/>
          <w:szCs w:val="20"/>
        </w:rPr>
        <w:t>ых</w:t>
      </w:r>
      <w:r w:rsidR="005F3134" w:rsidRPr="00B4286E">
        <w:rPr>
          <w:color w:val="auto"/>
          <w:sz w:val="20"/>
          <w:szCs w:val="20"/>
        </w:rPr>
        <w:t xml:space="preserve"> соглашени</w:t>
      </w:r>
      <w:r w:rsidR="00D3720E" w:rsidRPr="00B4286E">
        <w:rPr>
          <w:color w:val="auto"/>
          <w:sz w:val="20"/>
          <w:szCs w:val="20"/>
        </w:rPr>
        <w:t>й</w:t>
      </w:r>
      <w:r w:rsidR="005F3134" w:rsidRPr="00B4286E">
        <w:rPr>
          <w:color w:val="auto"/>
          <w:sz w:val="20"/>
          <w:szCs w:val="20"/>
        </w:rPr>
        <w:t xml:space="preserve"> и</w:t>
      </w:r>
      <w:r w:rsidR="00D3720E" w:rsidRPr="00B4286E">
        <w:rPr>
          <w:color w:val="auto"/>
          <w:sz w:val="20"/>
          <w:szCs w:val="20"/>
        </w:rPr>
        <w:t xml:space="preserve"> актов</w:t>
      </w:r>
      <w:r w:rsidRPr="00B4286E">
        <w:rPr>
          <w:color w:val="auto"/>
          <w:sz w:val="20"/>
          <w:szCs w:val="20"/>
        </w:rPr>
        <w:t>.</w:t>
      </w:r>
    </w:p>
    <w:p w14:paraId="7BF57F74" w14:textId="31DE0D75" w:rsidR="00450A16" w:rsidRPr="00B4286E" w:rsidRDefault="00891CE3" w:rsidP="00BE4254">
      <w:pPr>
        <w:pStyle w:val="Default"/>
        <w:numPr>
          <w:ilvl w:val="1"/>
          <w:numId w:val="41"/>
        </w:numPr>
        <w:tabs>
          <w:tab w:val="left" w:pos="993"/>
        </w:tabs>
        <w:spacing w:after="120"/>
        <w:ind w:left="993" w:hanging="567"/>
        <w:jc w:val="both"/>
        <w:rPr>
          <w:color w:val="auto"/>
          <w:sz w:val="20"/>
          <w:szCs w:val="20"/>
        </w:rPr>
      </w:pPr>
      <w:r>
        <w:rPr>
          <w:color w:val="auto"/>
          <w:sz w:val="20"/>
          <w:szCs w:val="20"/>
        </w:rPr>
        <w:t>П</w:t>
      </w:r>
      <w:r w:rsidR="00CC5C55" w:rsidRPr="00B4286E">
        <w:rPr>
          <w:color w:val="auto"/>
          <w:sz w:val="20"/>
          <w:szCs w:val="20"/>
        </w:rPr>
        <w:t xml:space="preserve">орядок </w:t>
      </w:r>
      <w:r w:rsidR="00CC5C55" w:rsidRPr="00B4286E">
        <w:rPr>
          <w:i/>
          <w:color w:val="auto"/>
          <w:sz w:val="20"/>
          <w:szCs w:val="20"/>
        </w:rPr>
        <w:t>возврата</w:t>
      </w:r>
      <w:r w:rsidR="009E3C44" w:rsidRPr="00B4286E">
        <w:rPr>
          <w:i/>
          <w:color w:val="auto"/>
          <w:sz w:val="20"/>
          <w:szCs w:val="20"/>
        </w:rPr>
        <w:t xml:space="preserve"> из управления </w:t>
      </w:r>
      <w:r w:rsidR="00CC5C55" w:rsidRPr="00B4286E">
        <w:rPr>
          <w:i/>
          <w:color w:val="auto"/>
          <w:sz w:val="20"/>
          <w:szCs w:val="20"/>
        </w:rPr>
        <w:t>части имущества</w:t>
      </w:r>
      <w:r w:rsidR="00CC5C55" w:rsidRPr="00B4286E">
        <w:rPr>
          <w:color w:val="auto"/>
          <w:sz w:val="20"/>
          <w:szCs w:val="20"/>
        </w:rPr>
        <w:t xml:space="preserve"> Учредителю управлени</w:t>
      </w:r>
      <w:r w:rsidR="00E761E2" w:rsidRPr="00B4286E">
        <w:rPr>
          <w:color w:val="auto"/>
          <w:sz w:val="20"/>
          <w:szCs w:val="20"/>
        </w:rPr>
        <w:t>я</w:t>
      </w:r>
      <w:r w:rsidR="00CC5C55" w:rsidRPr="00B4286E">
        <w:rPr>
          <w:color w:val="auto"/>
          <w:sz w:val="20"/>
          <w:szCs w:val="20"/>
        </w:rPr>
        <w:t xml:space="preserve"> до истечения срок</w:t>
      </w:r>
      <w:r w:rsidR="00B03C08" w:rsidRPr="00B4286E">
        <w:rPr>
          <w:color w:val="auto"/>
          <w:sz w:val="20"/>
          <w:szCs w:val="20"/>
        </w:rPr>
        <w:t>а</w:t>
      </w:r>
      <w:r w:rsidR="00450A16" w:rsidRPr="00B4286E">
        <w:rPr>
          <w:color w:val="auto"/>
          <w:sz w:val="20"/>
          <w:szCs w:val="20"/>
        </w:rPr>
        <w:t xml:space="preserve"> действия Договора.</w:t>
      </w:r>
    </w:p>
    <w:p w14:paraId="43BEB43A" w14:textId="302DEF1D" w:rsidR="00FD062A" w:rsidRPr="00BE4254" w:rsidRDefault="00B47D6B" w:rsidP="00BE4254">
      <w:pPr>
        <w:pStyle w:val="Default"/>
        <w:numPr>
          <w:ilvl w:val="2"/>
          <w:numId w:val="41"/>
        </w:numPr>
        <w:spacing w:after="120"/>
        <w:ind w:left="993" w:hanging="567"/>
        <w:jc w:val="both"/>
        <w:rPr>
          <w:sz w:val="20"/>
        </w:rPr>
      </w:pPr>
      <w:r w:rsidRPr="00B4286E">
        <w:rPr>
          <w:color w:val="auto"/>
          <w:sz w:val="20"/>
          <w:szCs w:val="20"/>
        </w:rPr>
        <w:t xml:space="preserve">Возврат </w:t>
      </w:r>
      <w:r w:rsidR="00B131DC" w:rsidRPr="00B4286E">
        <w:rPr>
          <w:color w:val="auto"/>
          <w:sz w:val="20"/>
          <w:szCs w:val="20"/>
        </w:rPr>
        <w:t xml:space="preserve">части имущества из управления производится на основании </w:t>
      </w:r>
      <w:r w:rsidR="005B0A88" w:rsidRPr="00B4286E">
        <w:rPr>
          <w:color w:val="auto"/>
          <w:sz w:val="20"/>
          <w:szCs w:val="20"/>
        </w:rPr>
        <w:t>Р</w:t>
      </w:r>
      <w:r w:rsidRPr="00B4286E">
        <w:rPr>
          <w:color w:val="auto"/>
          <w:sz w:val="20"/>
          <w:szCs w:val="20"/>
        </w:rPr>
        <w:t>аспоряжения</w:t>
      </w:r>
      <w:r w:rsidR="00B131DC" w:rsidRPr="00B4286E">
        <w:rPr>
          <w:color w:val="auto"/>
          <w:sz w:val="20"/>
          <w:szCs w:val="20"/>
        </w:rPr>
        <w:t xml:space="preserve"> Учредителя управления о</w:t>
      </w:r>
      <w:r w:rsidRPr="00B4286E">
        <w:rPr>
          <w:color w:val="auto"/>
          <w:sz w:val="20"/>
          <w:szCs w:val="20"/>
        </w:rPr>
        <w:t xml:space="preserve"> возврате </w:t>
      </w:r>
      <w:r w:rsidR="00B131DC" w:rsidRPr="00B4286E">
        <w:rPr>
          <w:color w:val="auto"/>
          <w:sz w:val="20"/>
          <w:szCs w:val="20"/>
        </w:rPr>
        <w:t xml:space="preserve">имущества по </w:t>
      </w:r>
      <w:r w:rsidR="005F3635" w:rsidRPr="00B4286E">
        <w:rPr>
          <w:color w:val="auto"/>
          <w:sz w:val="20"/>
          <w:szCs w:val="20"/>
        </w:rPr>
        <w:t xml:space="preserve">Договору, </w:t>
      </w:r>
      <w:r w:rsidR="00F17BDE" w:rsidRPr="00B4286E">
        <w:rPr>
          <w:color w:val="auto"/>
          <w:sz w:val="20"/>
          <w:szCs w:val="20"/>
        </w:rPr>
        <w:t>предоставленного Управляющему</w:t>
      </w:r>
      <w:r w:rsidR="00B131DC" w:rsidRPr="00B4286E">
        <w:rPr>
          <w:color w:val="auto"/>
          <w:sz w:val="20"/>
          <w:szCs w:val="20"/>
        </w:rPr>
        <w:t xml:space="preserve"> </w:t>
      </w:r>
      <w:r w:rsidR="005F3635" w:rsidRPr="00B4286E">
        <w:rPr>
          <w:color w:val="auto"/>
          <w:sz w:val="20"/>
          <w:szCs w:val="20"/>
        </w:rPr>
        <w:t>не менее чем за 10 (</w:t>
      </w:r>
      <w:r w:rsidR="00051FF0" w:rsidRPr="00B4286E">
        <w:rPr>
          <w:color w:val="auto"/>
          <w:sz w:val="20"/>
          <w:szCs w:val="20"/>
        </w:rPr>
        <w:t>Д</w:t>
      </w:r>
      <w:r w:rsidR="005F3635" w:rsidRPr="00B4286E">
        <w:rPr>
          <w:color w:val="auto"/>
          <w:sz w:val="20"/>
          <w:szCs w:val="20"/>
        </w:rPr>
        <w:t xml:space="preserve">есять) рабочих дней до даты </w:t>
      </w:r>
      <w:r w:rsidR="00597519" w:rsidRPr="00B4286E">
        <w:rPr>
          <w:color w:val="auto"/>
          <w:sz w:val="20"/>
          <w:szCs w:val="20"/>
        </w:rPr>
        <w:t>возврата</w:t>
      </w:r>
      <w:r w:rsidR="009E3C44" w:rsidRPr="00B4286E">
        <w:rPr>
          <w:color w:val="auto"/>
          <w:sz w:val="20"/>
          <w:szCs w:val="20"/>
        </w:rPr>
        <w:t xml:space="preserve"> </w:t>
      </w:r>
      <w:r w:rsidR="00597519" w:rsidRPr="00B4286E">
        <w:rPr>
          <w:color w:val="auto"/>
          <w:sz w:val="20"/>
          <w:szCs w:val="20"/>
        </w:rPr>
        <w:t xml:space="preserve">имущества </w:t>
      </w:r>
      <w:r w:rsidR="005F3635" w:rsidRPr="00B4286E">
        <w:rPr>
          <w:color w:val="auto"/>
          <w:sz w:val="20"/>
          <w:szCs w:val="20"/>
        </w:rPr>
        <w:t>Учредителю управления</w:t>
      </w:r>
      <w:r w:rsidR="002C0076" w:rsidRPr="00B4286E">
        <w:rPr>
          <w:color w:val="auto"/>
          <w:sz w:val="20"/>
          <w:szCs w:val="20"/>
        </w:rPr>
        <w:t>, если иной срок не предусмотрен</w:t>
      </w:r>
      <w:r w:rsidR="009F6D4D" w:rsidRPr="00B4286E">
        <w:rPr>
          <w:color w:val="auto"/>
          <w:sz w:val="20"/>
          <w:szCs w:val="20"/>
        </w:rPr>
        <w:t xml:space="preserve"> условиями</w:t>
      </w:r>
      <w:r w:rsidR="002C0076" w:rsidRPr="00B4286E">
        <w:rPr>
          <w:color w:val="auto"/>
          <w:sz w:val="20"/>
          <w:szCs w:val="20"/>
        </w:rPr>
        <w:t xml:space="preserve"> </w:t>
      </w:r>
      <w:r w:rsidR="004F672B" w:rsidRPr="00B4286E">
        <w:rPr>
          <w:color w:val="auto"/>
          <w:sz w:val="20"/>
          <w:szCs w:val="20"/>
        </w:rPr>
        <w:t>соответствующей И</w:t>
      </w:r>
      <w:r w:rsidR="002C0076" w:rsidRPr="00B4286E">
        <w:rPr>
          <w:color w:val="auto"/>
          <w:sz w:val="20"/>
          <w:szCs w:val="20"/>
        </w:rPr>
        <w:t>нвестиционной стратегией</w:t>
      </w:r>
      <w:r w:rsidR="008D1C4E" w:rsidRPr="00B4286E">
        <w:rPr>
          <w:color w:val="auto"/>
          <w:sz w:val="20"/>
          <w:szCs w:val="20"/>
        </w:rPr>
        <w:t xml:space="preserve">. </w:t>
      </w:r>
      <w:r w:rsidR="009E3C44" w:rsidRPr="00B4286E">
        <w:rPr>
          <w:color w:val="auto"/>
          <w:sz w:val="20"/>
          <w:szCs w:val="20"/>
        </w:rPr>
        <w:t>При этом д</w:t>
      </w:r>
      <w:r w:rsidR="008D1C4E" w:rsidRPr="00B4286E">
        <w:rPr>
          <w:color w:val="auto"/>
          <w:sz w:val="20"/>
          <w:szCs w:val="20"/>
        </w:rPr>
        <w:t xml:space="preserve">атой возврата имущества считается </w:t>
      </w:r>
      <w:r w:rsidR="005F3635" w:rsidRPr="00B4286E">
        <w:rPr>
          <w:color w:val="auto"/>
          <w:sz w:val="20"/>
          <w:szCs w:val="20"/>
        </w:rPr>
        <w:t>дат</w:t>
      </w:r>
      <w:r w:rsidR="008D1C4E" w:rsidRPr="00B4286E">
        <w:rPr>
          <w:color w:val="auto"/>
          <w:sz w:val="20"/>
          <w:szCs w:val="20"/>
        </w:rPr>
        <w:t>а</w:t>
      </w:r>
      <w:r w:rsidR="005F3635" w:rsidRPr="00B4286E">
        <w:rPr>
          <w:color w:val="auto"/>
          <w:sz w:val="20"/>
          <w:szCs w:val="20"/>
        </w:rPr>
        <w:t xml:space="preserve"> списания денежных средств со Специального счета либо </w:t>
      </w:r>
      <w:r w:rsidR="008D1C4E" w:rsidRPr="00B4286E">
        <w:rPr>
          <w:color w:val="auto"/>
          <w:sz w:val="20"/>
          <w:szCs w:val="20"/>
        </w:rPr>
        <w:t xml:space="preserve">соответственно, </w:t>
      </w:r>
      <w:r w:rsidR="005F3635" w:rsidRPr="00B4286E">
        <w:rPr>
          <w:color w:val="auto"/>
          <w:sz w:val="20"/>
          <w:szCs w:val="20"/>
        </w:rPr>
        <w:t>дат</w:t>
      </w:r>
      <w:r w:rsidR="008D1C4E" w:rsidRPr="00B4286E">
        <w:rPr>
          <w:color w:val="auto"/>
          <w:sz w:val="20"/>
          <w:szCs w:val="20"/>
        </w:rPr>
        <w:t>а</w:t>
      </w:r>
      <w:r w:rsidR="005F3635" w:rsidRPr="00B4286E">
        <w:rPr>
          <w:color w:val="auto"/>
          <w:sz w:val="20"/>
          <w:szCs w:val="20"/>
        </w:rPr>
        <w:t xml:space="preserve"> списания ценных бумаг со </w:t>
      </w:r>
      <w:r w:rsidR="00F537EC" w:rsidRPr="00B4286E">
        <w:rPr>
          <w:color w:val="auto"/>
          <w:sz w:val="20"/>
          <w:szCs w:val="20"/>
        </w:rPr>
        <w:t>Специального лицевого счета либо счета депо</w:t>
      </w:r>
      <w:r w:rsidR="005F3635" w:rsidRPr="00B4286E">
        <w:rPr>
          <w:color w:val="auto"/>
          <w:sz w:val="20"/>
          <w:szCs w:val="20"/>
        </w:rPr>
        <w:t>.</w:t>
      </w:r>
      <w:r w:rsidR="00077D22" w:rsidRPr="00B4286E">
        <w:rPr>
          <w:color w:val="auto"/>
          <w:sz w:val="20"/>
          <w:szCs w:val="20"/>
        </w:rPr>
        <w:t xml:space="preserve"> Распоряжение о частичном возв</w:t>
      </w:r>
      <w:r w:rsidR="00777EE6" w:rsidRPr="00B4286E">
        <w:rPr>
          <w:color w:val="auto"/>
          <w:sz w:val="20"/>
          <w:szCs w:val="20"/>
        </w:rPr>
        <w:t>рате имущества может быть предоставлено</w:t>
      </w:r>
      <w:r w:rsidR="00077D22" w:rsidRPr="00B4286E">
        <w:rPr>
          <w:color w:val="auto"/>
          <w:sz w:val="20"/>
          <w:szCs w:val="20"/>
        </w:rPr>
        <w:t xml:space="preserve"> Учредителем управления как в письменном, так и в электронном виде посредством подписания </w:t>
      </w:r>
      <w:r w:rsidR="00192681" w:rsidRPr="00B4286E">
        <w:rPr>
          <w:color w:val="auto"/>
          <w:sz w:val="20"/>
          <w:szCs w:val="20"/>
        </w:rPr>
        <w:t xml:space="preserve">ПЭП </w:t>
      </w:r>
      <w:r w:rsidR="00077D22" w:rsidRPr="00B4286E">
        <w:rPr>
          <w:color w:val="auto"/>
          <w:sz w:val="20"/>
          <w:szCs w:val="20"/>
        </w:rPr>
        <w:t>по форме, предусмотренной Управляющим.</w:t>
      </w:r>
      <w:r w:rsidR="00577DA9" w:rsidRPr="00577DA9">
        <w:rPr>
          <w:color w:val="FF0000"/>
        </w:rPr>
        <w:t xml:space="preserve"> </w:t>
      </w:r>
    </w:p>
    <w:p w14:paraId="7BB4C718" w14:textId="31075EF9" w:rsidR="00F16208" w:rsidRPr="00256924" w:rsidRDefault="00F16208" w:rsidP="00BE4254">
      <w:pPr>
        <w:pStyle w:val="Default"/>
        <w:spacing w:after="120"/>
        <w:ind w:left="993"/>
        <w:jc w:val="both"/>
        <w:rPr>
          <w:sz w:val="20"/>
        </w:rPr>
      </w:pPr>
      <w:r>
        <w:rPr>
          <w:color w:val="auto"/>
          <w:sz w:val="20"/>
          <w:szCs w:val="20"/>
        </w:rPr>
        <w:t>В</w:t>
      </w:r>
      <w:r w:rsidRPr="00B4286E">
        <w:rPr>
          <w:color w:val="auto"/>
          <w:sz w:val="20"/>
          <w:szCs w:val="20"/>
        </w:rPr>
        <w:t xml:space="preserve"> случае</w:t>
      </w:r>
      <w:r>
        <w:rPr>
          <w:color w:val="auto"/>
          <w:sz w:val="20"/>
          <w:szCs w:val="20"/>
        </w:rPr>
        <w:t>,</w:t>
      </w:r>
      <w:r w:rsidRPr="00B4286E">
        <w:rPr>
          <w:color w:val="auto"/>
          <w:sz w:val="20"/>
          <w:szCs w:val="20"/>
        </w:rPr>
        <w:t xml:space="preserve"> </w:t>
      </w:r>
      <w:r>
        <w:rPr>
          <w:color w:val="auto"/>
          <w:sz w:val="20"/>
          <w:szCs w:val="20"/>
        </w:rPr>
        <w:t>если для возврата части имущества из управления необходима реализация части ценных бумаг</w:t>
      </w:r>
      <w:r w:rsidR="00135D8B">
        <w:rPr>
          <w:color w:val="auto"/>
          <w:sz w:val="20"/>
          <w:szCs w:val="20"/>
        </w:rPr>
        <w:t xml:space="preserve"> и(или) иных активов</w:t>
      </w:r>
      <w:r>
        <w:rPr>
          <w:color w:val="auto"/>
          <w:sz w:val="20"/>
          <w:szCs w:val="20"/>
        </w:rPr>
        <w:t xml:space="preserve"> </w:t>
      </w:r>
      <w:r w:rsidRPr="00B4286E">
        <w:rPr>
          <w:color w:val="auto"/>
          <w:sz w:val="20"/>
          <w:szCs w:val="20"/>
        </w:rPr>
        <w:t>Управляющий реализует</w:t>
      </w:r>
      <w:r>
        <w:rPr>
          <w:color w:val="auto"/>
          <w:sz w:val="20"/>
          <w:szCs w:val="20"/>
        </w:rPr>
        <w:t xml:space="preserve"> необходимую часть ценных</w:t>
      </w:r>
      <w:r w:rsidRPr="00B4286E">
        <w:rPr>
          <w:color w:val="auto"/>
          <w:sz w:val="20"/>
          <w:szCs w:val="20"/>
        </w:rPr>
        <w:t xml:space="preserve"> бумаг</w:t>
      </w:r>
      <w:r w:rsidR="00135D8B" w:rsidRPr="00135D8B">
        <w:rPr>
          <w:color w:val="auto"/>
          <w:sz w:val="20"/>
          <w:szCs w:val="20"/>
        </w:rPr>
        <w:t xml:space="preserve"> </w:t>
      </w:r>
      <w:r w:rsidR="00135D8B">
        <w:rPr>
          <w:color w:val="auto"/>
          <w:sz w:val="20"/>
          <w:szCs w:val="20"/>
        </w:rPr>
        <w:t>и(или) иных активов</w:t>
      </w:r>
      <w:r>
        <w:rPr>
          <w:color w:val="auto"/>
          <w:sz w:val="20"/>
          <w:szCs w:val="20"/>
        </w:rPr>
        <w:t xml:space="preserve">. </w:t>
      </w:r>
      <w:r w:rsidRPr="00B4286E">
        <w:rPr>
          <w:color w:val="auto"/>
          <w:sz w:val="20"/>
          <w:szCs w:val="20"/>
        </w:rPr>
        <w:t xml:space="preserve">В случае, если реализация ценных бумаг </w:t>
      </w:r>
      <w:r w:rsidR="00135D8B">
        <w:rPr>
          <w:color w:val="auto"/>
          <w:sz w:val="20"/>
          <w:szCs w:val="20"/>
        </w:rPr>
        <w:t>и(или) иных активов</w:t>
      </w:r>
      <w:r w:rsidR="00135D8B" w:rsidRPr="00B4286E">
        <w:rPr>
          <w:color w:val="auto"/>
          <w:sz w:val="20"/>
          <w:szCs w:val="20"/>
        </w:rPr>
        <w:t xml:space="preserve"> </w:t>
      </w:r>
      <w:r w:rsidR="00135D8B">
        <w:rPr>
          <w:color w:val="auto"/>
          <w:sz w:val="20"/>
          <w:szCs w:val="20"/>
        </w:rPr>
        <w:t>в объеме, необходимом для исполнения Распоряжения</w:t>
      </w:r>
      <w:r w:rsidR="00F157E2" w:rsidRPr="00F157E2">
        <w:rPr>
          <w:color w:val="auto"/>
          <w:sz w:val="20"/>
          <w:szCs w:val="20"/>
        </w:rPr>
        <w:t xml:space="preserve"> </w:t>
      </w:r>
      <w:r w:rsidR="00F157E2" w:rsidRPr="00B4286E">
        <w:rPr>
          <w:color w:val="auto"/>
          <w:sz w:val="20"/>
          <w:szCs w:val="20"/>
        </w:rPr>
        <w:t xml:space="preserve">о возврате </w:t>
      </w:r>
      <w:r w:rsidR="00F157E2">
        <w:rPr>
          <w:color w:val="auto"/>
          <w:sz w:val="20"/>
          <w:szCs w:val="20"/>
        </w:rPr>
        <w:t>части имущества</w:t>
      </w:r>
      <w:r w:rsidR="00135D8B">
        <w:rPr>
          <w:color w:val="auto"/>
          <w:sz w:val="20"/>
          <w:szCs w:val="20"/>
        </w:rPr>
        <w:t xml:space="preserve">, </w:t>
      </w:r>
      <w:r w:rsidRPr="00B4286E">
        <w:rPr>
          <w:color w:val="auto"/>
          <w:sz w:val="20"/>
          <w:szCs w:val="20"/>
        </w:rPr>
        <w:t>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w:t>
      </w:r>
      <w:r>
        <w:rPr>
          <w:color w:val="auto"/>
          <w:sz w:val="20"/>
          <w:szCs w:val="20"/>
        </w:rPr>
        <w:t>и</w:t>
      </w:r>
      <w:r w:rsidRPr="00B4286E">
        <w:rPr>
          <w:color w:val="auto"/>
          <w:sz w:val="20"/>
          <w:szCs w:val="20"/>
        </w:rPr>
        <w:t>) рабочих дней с даты прекращения действия этих обстоятельств, реализовать</w:t>
      </w:r>
      <w:r>
        <w:rPr>
          <w:color w:val="auto"/>
          <w:sz w:val="20"/>
          <w:szCs w:val="20"/>
        </w:rPr>
        <w:t xml:space="preserve"> часть ценных бумаг</w:t>
      </w:r>
      <w:r w:rsidR="00135D8B">
        <w:rPr>
          <w:color w:val="auto"/>
          <w:sz w:val="20"/>
          <w:szCs w:val="20"/>
        </w:rPr>
        <w:t xml:space="preserve"> и(или) иных активов</w:t>
      </w:r>
      <w:r w:rsidRPr="00B4286E">
        <w:rPr>
          <w:color w:val="auto"/>
          <w:sz w:val="20"/>
          <w:szCs w:val="20"/>
        </w:rPr>
        <w:t xml:space="preserve">, а полученные </w:t>
      </w:r>
      <w:r>
        <w:rPr>
          <w:color w:val="auto"/>
          <w:sz w:val="20"/>
          <w:szCs w:val="20"/>
        </w:rPr>
        <w:t>от реализации денежные средства</w:t>
      </w:r>
      <w:r w:rsidRPr="00B4286E">
        <w:rPr>
          <w:color w:val="auto"/>
          <w:sz w:val="20"/>
          <w:szCs w:val="20"/>
        </w:rPr>
        <w:t xml:space="preserve"> перечислить Учредителю управления по реквизитам, указанным в Распоряжении о возврате </w:t>
      </w:r>
      <w:r>
        <w:rPr>
          <w:color w:val="auto"/>
          <w:sz w:val="20"/>
          <w:szCs w:val="20"/>
        </w:rPr>
        <w:t xml:space="preserve">части имущества. </w:t>
      </w:r>
      <w:r w:rsidRPr="00180CC7">
        <w:rPr>
          <w:color w:val="auto"/>
          <w:sz w:val="20"/>
          <w:szCs w:val="20"/>
        </w:rPr>
        <w:t>При этом Управляющ</w:t>
      </w:r>
      <w:r>
        <w:rPr>
          <w:color w:val="auto"/>
          <w:sz w:val="20"/>
          <w:szCs w:val="20"/>
        </w:rPr>
        <w:t>ий вправе вернуть имущество по Д</w:t>
      </w:r>
      <w:r w:rsidRPr="00180CC7">
        <w:rPr>
          <w:color w:val="auto"/>
          <w:sz w:val="20"/>
          <w:szCs w:val="20"/>
        </w:rPr>
        <w:t>оговору в более ранние сроки.</w:t>
      </w:r>
    </w:p>
    <w:p w14:paraId="14278BA4" w14:textId="577878CA" w:rsidR="005F3635" w:rsidRPr="001F5053" w:rsidRDefault="00577DA9" w:rsidP="004E1E80">
      <w:pPr>
        <w:pStyle w:val="Default"/>
        <w:spacing w:after="120"/>
        <w:ind w:left="993"/>
        <w:jc w:val="both"/>
        <w:rPr>
          <w:color w:val="000000" w:themeColor="text1"/>
          <w:sz w:val="20"/>
          <w:szCs w:val="20"/>
        </w:rPr>
      </w:pPr>
      <w:r w:rsidRPr="001F5053">
        <w:rPr>
          <w:color w:val="000000" w:themeColor="text1"/>
          <w:sz w:val="20"/>
          <w:szCs w:val="20"/>
        </w:rPr>
        <w:t xml:space="preserve">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денежных средств и ценных бумаг. В случае не предоставления Учредителем управления реквизитов счета для зачисления денежных средств и ценных бумаг, срок исполнения Управляющим Распоряжения Учредителя управления увеличивается </w:t>
      </w:r>
      <w:r w:rsidRPr="001F5053">
        <w:rPr>
          <w:color w:val="000000" w:themeColor="text1"/>
          <w:sz w:val="20"/>
          <w:szCs w:val="20"/>
        </w:rPr>
        <w:lastRenderedPageBreak/>
        <w:t xml:space="preserve">на соответствующий период до предоставления Учредителем управления необходимых сведений, при этом Управляющий не несет ответственности за </w:t>
      </w:r>
      <w:r w:rsidR="000075D6" w:rsidRPr="001F5053">
        <w:rPr>
          <w:color w:val="000000" w:themeColor="text1"/>
          <w:sz w:val="20"/>
          <w:szCs w:val="20"/>
        </w:rPr>
        <w:t xml:space="preserve">увеличение срока возврата </w:t>
      </w:r>
      <w:r w:rsidRPr="001F5053">
        <w:rPr>
          <w:color w:val="000000" w:themeColor="text1"/>
          <w:sz w:val="20"/>
          <w:szCs w:val="20"/>
        </w:rPr>
        <w:t>имущества. </w:t>
      </w:r>
    </w:p>
    <w:p w14:paraId="4C24C7DA" w14:textId="3D001566" w:rsidR="001F728E" w:rsidRDefault="00E33411" w:rsidP="00BE4254">
      <w:pPr>
        <w:pStyle w:val="Default"/>
        <w:numPr>
          <w:ilvl w:val="2"/>
          <w:numId w:val="41"/>
        </w:numPr>
        <w:spacing w:after="120"/>
        <w:ind w:left="993" w:hanging="567"/>
        <w:jc w:val="both"/>
        <w:rPr>
          <w:color w:val="auto"/>
          <w:sz w:val="20"/>
          <w:szCs w:val="20"/>
        </w:rPr>
      </w:pPr>
      <w:r w:rsidRPr="00B4286E">
        <w:rPr>
          <w:color w:val="auto"/>
          <w:sz w:val="20"/>
          <w:szCs w:val="20"/>
        </w:rPr>
        <w:t xml:space="preserve">Возврат части имущества из управления, в случае размещения денежных средств Учредителя управления в депозитный вклад в соответствии с условиями </w:t>
      </w:r>
      <w:r w:rsidR="00F20B17">
        <w:rPr>
          <w:color w:val="auto"/>
          <w:sz w:val="20"/>
          <w:szCs w:val="20"/>
        </w:rPr>
        <w:t>С</w:t>
      </w:r>
      <w:r w:rsidR="008C6DCC">
        <w:rPr>
          <w:color w:val="auto"/>
          <w:sz w:val="20"/>
          <w:szCs w:val="20"/>
        </w:rPr>
        <w:t>тандартной и</w:t>
      </w:r>
      <w:r w:rsidRPr="00B4286E">
        <w:rPr>
          <w:color w:val="auto"/>
          <w:sz w:val="20"/>
          <w:szCs w:val="20"/>
        </w:rPr>
        <w:t xml:space="preserve">нвестиционной стратегии, допускается в порядке и сроки, установленные соглашением Сторон, или если иное не предусмотрено условиями согласованной с Учредителем управления </w:t>
      </w:r>
      <w:r w:rsidR="00F20B17">
        <w:rPr>
          <w:color w:val="auto"/>
          <w:sz w:val="20"/>
          <w:szCs w:val="20"/>
        </w:rPr>
        <w:t>С</w:t>
      </w:r>
      <w:r w:rsidR="008C6DCC">
        <w:rPr>
          <w:color w:val="auto"/>
          <w:sz w:val="20"/>
          <w:szCs w:val="20"/>
        </w:rPr>
        <w:t>тандартной и</w:t>
      </w:r>
      <w:r w:rsidRPr="00B4286E">
        <w:rPr>
          <w:color w:val="auto"/>
          <w:sz w:val="20"/>
          <w:szCs w:val="20"/>
        </w:rPr>
        <w:t>нвестиционной стратеги</w:t>
      </w:r>
      <w:r w:rsidR="008C6DCC">
        <w:rPr>
          <w:color w:val="auto"/>
          <w:sz w:val="20"/>
          <w:szCs w:val="20"/>
        </w:rPr>
        <w:t>и</w:t>
      </w:r>
      <w:r w:rsidR="002C0076" w:rsidRPr="00B4286E">
        <w:rPr>
          <w:color w:val="auto"/>
          <w:sz w:val="20"/>
          <w:szCs w:val="20"/>
        </w:rPr>
        <w:t>.</w:t>
      </w:r>
    </w:p>
    <w:p w14:paraId="0320598A" w14:textId="52CCA677" w:rsidR="00102C47" w:rsidRDefault="00102C47" w:rsidP="00BE4254">
      <w:pPr>
        <w:pStyle w:val="Default"/>
        <w:numPr>
          <w:ilvl w:val="2"/>
          <w:numId w:val="41"/>
        </w:numPr>
        <w:spacing w:after="120"/>
        <w:ind w:left="993" w:hanging="567"/>
        <w:jc w:val="both"/>
        <w:rPr>
          <w:sz w:val="20"/>
          <w:szCs w:val="20"/>
        </w:rPr>
      </w:pPr>
      <w:r>
        <w:rPr>
          <w:sz w:val="20"/>
          <w:szCs w:val="20"/>
        </w:rPr>
        <w:t>Возврат части имущества из управления может быть ограничен условиями Стандартной инвестиционной стратегии.</w:t>
      </w:r>
    </w:p>
    <w:p w14:paraId="101B1008" w14:textId="3E3EB705" w:rsidR="00755F83" w:rsidRPr="00F243B4" w:rsidRDefault="00755F83" w:rsidP="00BE4254">
      <w:pPr>
        <w:pStyle w:val="Default"/>
        <w:numPr>
          <w:ilvl w:val="2"/>
          <w:numId w:val="41"/>
        </w:numPr>
        <w:spacing w:after="120"/>
        <w:ind w:left="993" w:hanging="567"/>
        <w:jc w:val="both"/>
        <w:rPr>
          <w:sz w:val="20"/>
          <w:szCs w:val="20"/>
        </w:rPr>
      </w:pPr>
      <w:r w:rsidRPr="00015344">
        <w:rPr>
          <w:color w:val="auto"/>
          <w:sz w:val="20"/>
          <w:szCs w:val="20"/>
        </w:rPr>
        <w:t>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w:t>
      </w:r>
      <w:r>
        <w:rPr>
          <w:color w:val="auto"/>
          <w:sz w:val="20"/>
          <w:szCs w:val="20"/>
        </w:rPr>
        <w:t xml:space="preserve"> (если иной срок для отказа от Договора не предусмотрен соответствующей Стандартной инвестиционной стратегией)</w:t>
      </w:r>
      <w:r w:rsidRPr="00015344">
        <w:rPr>
          <w:color w:val="auto"/>
          <w:sz w:val="20"/>
          <w:szCs w:val="20"/>
        </w:rPr>
        <w:t xml:space="preserve">, если в результате частичного возврата имущества из управления, оценочная стоимость оставшегося имущества составит менее </w:t>
      </w:r>
      <w:r>
        <w:rPr>
          <w:color w:val="auto"/>
          <w:sz w:val="20"/>
          <w:szCs w:val="20"/>
        </w:rPr>
        <w:t>минимального размера, предусмотренного соответствующей Стандартной инвестиционной стратегией,</w:t>
      </w:r>
      <w:r w:rsidRPr="00015344">
        <w:rPr>
          <w:color w:val="auto"/>
          <w:sz w:val="20"/>
          <w:szCs w:val="20"/>
        </w:rPr>
        <w:t xml:space="preserve"> на дату исполнения распоряжения о возврате части имущества из Договора</w:t>
      </w:r>
      <w:r>
        <w:rPr>
          <w:color w:val="auto"/>
          <w:sz w:val="20"/>
          <w:szCs w:val="20"/>
        </w:rPr>
        <w:t>.</w:t>
      </w:r>
    </w:p>
    <w:p w14:paraId="3A13D5A8" w14:textId="5F73ED19" w:rsidR="00450A16" w:rsidRPr="00B4286E" w:rsidRDefault="00891CE3" w:rsidP="00BE4254">
      <w:pPr>
        <w:pStyle w:val="Default"/>
        <w:numPr>
          <w:ilvl w:val="1"/>
          <w:numId w:val="41"/>
        </w:numPr>
        <w:tabs>
          <w:tab w:val="left" w:pos="993"/>
        </w:tabs>
        <w:spacing w:after="120"/>
        <w:ind w:left="993" w:hanging="567"/>
        <w:jc w:val="both"/>
        <w:rPr>
          <w:color w:val="auto"/>
          <w:sz w:val="20"/>
          <w:szCs w:val="20"/>
        </w:rPr>
      </w:pPr>
      <w:r>
        <w:rPr>
          <w:color w:val="auto"/>
          <w:sz w:val="20"/>
          <w:szCs w:val="20"/>
        </w:rPr>
        <w:t>П</w:t>
      </w:r>
      <w:r w:rsidR="002D1CFE" w:rsidRPr="00B4286E">
        <w:rPr>
          <w:color w:val="auto"/>
          <w:sz w:val="20"/>
          <w:szCs w:val="20"/>
        </w:rPr>
        <w:t xml:space="preserve">орядок </w:t>
      </w:r>
      <w:r w:rsidR="002D1CFE" w:rsidRPr="00B4286E">
        <w:rPr>
          <w:i/>
          <w:color w:val="auto"/>
          <w:sz w:val="20"/>
          <w:szCs w:val="20"/>
        </w:rPr>
        <w:t xml:space="preserve">возврата имущества из управления </w:t>
      </w:r>
      <w:r w:rsidR="001F728E" w:rsidRPr="00B4286E">
        <w:rPr>
          <w:i/>
          <w:color w:val="auto"/>
          <w:sz w:val="20"/>
          <w:szCs w:val="20"/>
        </w:rPr>
        <w:t xml:space="preserve">в полном объеме </w:t>
      </w:r>
      <w:r w:rsidR="002D1CFE" w:rsidRPr="00B4286E">
        <w:rPr>
          <w:i/>
          <w:color w:val="auto"/>
          <w:sz w:val="20"/>
          <w:szCs w:val="20"/>
        </w:rPr>
        <w:t xml:space="preserve">при </w:t>
      </w:r>
      <w:r w:rsidR="00F81233" w:rsidRPr="00B4286E">
        <w:rPr>
          <w:i/>
          <w:color w:val="auto"/>
          <w:sz w:val="20"/>
          <w:szCs w:val="20"/>
        </w:rPr>
        <w:t>прекращении Договора</w:t>
      </w:r>
      <w:r w:rsidR="00F81233" w:rsidRPr="00B4286E">
        <w:rPr>
          <w:color w:val="auto"/>
          <w:sz w:val="20"/>
          <w:szCs w:val="20"/>
        </w:rPr>
        <w:t xml:space="preserve"> в связи с истечением срока </w:t>
      </w:r>
      <w:r w:rsidR="00A85DFC" w:rsidRPr="00B4286E">
        <w:rPr>
          <w:color w:val="auto"/>
          <w:sz w:val="20"/>
          <w:szCs w:val="20"/>
        </w:rPr>
        <w:t xml:space="preserve">его </w:t>
      </w:r>
      <w:r w:rsidR="00F81233" w:rsidRPr="00B4286E">
        <w:rPr>
          <w:color w:val="auto"/>
          <w:sz w:val="20"/>
          <w:szCs w:val="20"/>
        </w:rPr>
        <w:t xml:space="preserve">действия или в случае досрочного расторжения </w:t>
      </w:r>
      <w:r w:rsidR="005B0A88" w:rsidRPr="00B4286E">
        <w:rPr>
          <w:color w:val="auto"/>
          <w:sz w:val="20"/>
          <w:szCs w:val="20"/>
        </w:rPr>
        <w:t>Договора в связи</w:t>
      </w:r>
      <w:r w:rsidR="00E7725C" w:rsidRPr="00B4286E">
        <w:rPr>
          <w:color w:val="auto"/>
          <w:sz w:val="20"/>
          <w:szCs w:val="20"/>
        </w:rPr>
        <w:t xml:space="preserve"> с</w:t>
      </w:r>
      <w:r w:rsidR="005B0A88" w:rsidRPr="00B4286E">
        <w:rPr>
          <w:color w:val="auto"/>
          <w:sz w:val="20"/>
          <w:szCs w:val="20"/>
        </w:rPr>
        <w:t xml:space="preserve"> отказом </w:t>
      </w:r>
      <w:r w:rsidR="00F81233" w:rsidRPr="00B4286E">
        <w:rPr>
          <w:color w:val="auto"/>
          <w:sz w:val="20"/>
          <w:szCs w:val="20"/>
        </w:rPr>
        <w:t>одной из Сторон</w:t>
      </w:r>
      <w:r w:rsidR="00730CD3" w:rsidRPr="00B4286E">
        <w:rPr>
          <w:color w:val="auto"/>
          <w:sz w:val="20"/>
          <w:szCs w:val="20"/>
        </w:rPr>
        <w:t>.</w:t>
      </w:r>
    </w:p>
    <w:p w14:paraId="1DE0B88E" w14:textId="78945EFB" w:rsidR="00180CC7" w:rsidRPr="00A05CF1" w:rsidRDefault="00592F9F" w:rsidP="00BE4254">
      <w:pPr>
        <w:pStyle w:val="Default"/>
        <w:numPr>
          <w:ilvl w:val="2"/>
          <w:numId w:val="41"/>
        </w:numPr>
        <w:spacing w:after="120"/>
        <w:ind w:left="993" w:hanging="567"/>
        <w:jc w:val="both"/>
        <w:rPr>
          <w:sz w:val="20"/>
          <w:szCs w:val="20"/>
        </w:rPr>
      </w:pPr>
      <w:r w:rsidRPr="00B4286E">
        <w:rPr>
          <w:color w:val="auto"/>
          <w:sz w:val="20"/>
          <w:szCs w:val="20"/>
        </w:rPr>
        <w:t xml:space="preserve">Если иное не предусмотрено </w:t>
      </w:r>
      <w:r w:rsidR="00077BC3" w:rsidRPr="00B4286E">
        <w:rPr>
          <w:color w:val="auto"/>
          <w:sz w:val="20"/>
          <w:szCs w:val="20"/>
        </w:rPr>
        <w:t>Договором</w:t>
      </w:r>
      <w:r w:rsidR="002C0076" w:rsidRPr="00B4286E">
        <w:rPr>
          <w:color w:val="auto"/>
          <w:sz w:val="20"/>
          <w:szCs w:val="20"/>
        </w:rPr>
        <w:t xml:space="preserve"> или условиями </w:t>
      </w:r>
      <w:r w:rsidR="009F6D4D" w:rsidRPr="00B4286E">
        <w:rPr>
          <w:color w:val="auto"/>
          <w:sz w:val="20"/>
          <w:szCs w:val="20"/>
        </w:rPr>
        <w:t>соответствующей</w:t>
      </w:r>
      <w:r w:rsidR="008C6DCC" w:rsidRPr="008C6DCC">
        <w:rPr>
          <w:color w:val="auto"/>
          <w:sz w:val="20"/>
          <w:szCs w:val="20"/>
        </w:rPr>
        <w:t xml:space="preserve"> </w:t>
      </w:r>
      <w:r w:rsidR="00F20B17">
        <w:rPr>
          <w:color w:val="auto"/>
          <w:sz w:val="20"/>
          <w:szCs w:val="20"/>
        </w:rPr>
        <w:t>С</w:t>
      </w:r>
      <w:r w:rsidR="008C6DCC">
        <w:rPr>
          <w:color w:val="auto"/>
          <w:sz w:val="20"/>
          <w:szCs w:val="20"/>
        </w:rPr>
        <w:t>тандартной</w:t>
      </w:r>
      <w:r w:rsidR="009F6D4D" w:rsidRPr="00B4286E">
        <w:rPr>
          <w:color w:val="auto"/>
          <w:sz w:val="20"/>
          <w:szCs w:val="20"/>
        </w:rPr>
        <w:t xml:space="preserve"> </w:t>
      </w:r>
      <w:r w:rsidR="008C6DCC">
        <w:rPr>
          <w:color w:val="auto"/>
          <w:sz w:val="20"/>
          <w:szCs w:val="20"/>
        </w:rPr>
        <w:t>и</w:t>
      </w:r>
      <w:r w:rsidR="002C0076" w:rsidRPr="00B4286E">
        <w:rPr>
          <w:color w:val="auto"/>
          <w:sz w:val="20"/>
          <w:szCs w:val="20"/>
        </w:rPr>
        <w:t>нвестиционной стратегии</w:t>
      </w:r>
      <w:r w:rsidR="001921F7" w:rsidRPr="00B4286E">
        <w:rPr>
          <w:color w:val="auto"/>
          <w:sz w:val="20"/>
          <w:szCs w:val="20"/>
        </w:rPr>
        <w:t>,</w:t>
      </w:r>
      <w:r w:rsidRPr="00B4286E">
        <w:rPr>
          <w:color w:val="auto"/>
          <w:sz w:val="20"/>
          <w:szCs w:val="20"/>
        </w:rPr>
        <w:t xml:space="preserve"> в</w:t>
      </w:r>
      <w:r w:rsidR="002D1CFE" w:rsidRPr="00B4286E">
        <w:rPr>
          <w:color w:val="auto"/>
          <w:sz w:val="20"/>
          <w:szCs w:val="20"/>
        </w:rPr>
        <w:t xml:space="preserve"> случае подачи Учредителем управления Распоряжения о возврате</w:t>
      </w:r>
      <w:r w:rsidR="006066E9" w:rsidRPr="00B4286E">
        <w:rPr>
          <w:color w:val="auto"/>
          <w:sz w:val="20"/>
          <w:szCs w:val="20"/>
        </w:rPr>
        <w:t xml:space="preserve"> имущества</w:t>
      </w:r>
      <w:r w:rsidR="002D1CFE" w:rsidRPr="00B4286E">
        <w:rPr>
          <w:color w:val="auto"/>
          <w:sz w:val="20"/>
          <w:szCs w:val="20"/>
        </w:rPr>
        <w:t xml:space="preserve"> в денежной форме</w:t>
      </w:r>
      <w:r w:rsidR="00D35BCB" w:rsidRPr="00B4286E">
        <w:rPr>
          <w:color w:val="auto"/>
          <w:sz w:val="20"/>
          <w:szCs w:val="20"/>
        </w:rPr>
        <w:t xml:space="preserve"> </w:t>
      </w:r>
      <w:r w:rsidR="00A85DFC" w:rsidRPr="00B4286E">
        <w:rPr>
          <w:color w:val="auto"/>
          <w:sz w:val="20"/>
          <w:szCs w:val="20"/>
        </w:rPr>
        <w:t>У</w:t>
      </w:r>
      <w:r w:rsidR="00F81233" w:rsidRPr="00B4286E">
        <w:rPr>
          <w:color w:val="auto"/>
          <w:sz w:val="20"/>
          <w:szCs w:val="20"/>
        </w:rPr>
        <w:t xml:space="preserve">правляющий </w:t>
      </w:r>
      <w:r w:rsidR="00007F88" w:rsidRPr="00B4286E">
        <w:rPr>
          <w:color w:val="auto"/>
          <w:sz w:val="20"/>
          <w:szCs w:val="20"/>
        </w:rPr>
        <w:t xml:space="preserve">в срок </w:t>
      </w:r>
      <w:r w:rsidR="003D4647" w:rsidRPr="00B4286E">
        <w:rPr>
          <w:color w:val="auto"/>
          <w:sz w:val="20"/>
          <w:szCs w:val="20"/>
        </w:rPr>
        <w:t>не позднее 10 (</w:t>
      </w:r>
      <w:r w:rsidR="00E341F9" w:rsidRPr="00B4286E">
        <w:rPr>
          <w:color w:val="auto"/>
          <w:sz w:val="20"/>
          <w:szCs w:val="20"/>
        </w:rPr>
        <w:t>Десят</w:t>
      </w:r>
      <w:r w:rsidR="00791CDB">
        <w:rPr>
          <w:color w:val="auto"/>
          <w:sz w:val="20"/>
          <w:szCs w:val="20"/>
        </w:rPr>
        <w:t>и</w:t>
      </w:r>
      <w:r w:rsidR="003D4647" w:rsidRPr="00B4286E">
        <w:rPr>
          <w:color w:val="auto"/>
          <w:sz w:val="20"/>
          <w:szCs w:val="20"/>
        </w:rPr>
        <w:t xml:space="preserve">) рабочих дней </w:t>
      </w:r>
      <w:r w:rsidR="00A85DFC" w:rsidRPr="00B4286E">
        <w:rPr>
          <w:color w:val="auto"/>
          <w:sz w:val="20"/>
          <w:szCs w:val="20"/>
        </w:rPr>
        <w:t>с момента</w:t>
      </w:r>
      <w:r w:rsidR="00F81233" w:rsidRPr="00B4286E">
        <w:rPr>
          <w:color w:val="auto"/>
          <w:sz w:val="20"/>
          <w:szCs w:val="20"/>
        </w:rPr>
        <w:t xml:space="preserve"> прекращения Договора реализ</w:t>
      </w:r>
      <w:r w:rsidR="00007F88" w:rsidRPr="00B4286E">
        <w:rPr>
          <w:color w:val="auto"/>
          <w:sz w:val="20"/>
          <w:szCs w:val="20"/>
        </w:rPr>
        <w:t>ует</w:t>
      </w:r>
      <w:r w:rsidR="00F81233" w:rsidRPr="00B4286E">
        <w:rPr>
          <w:color w:val="auto"/>
          <w:sz w:val="20"/>
          <w:szCs w:val="20"/>
        </w:rPr>
        <w:t xml:space="preserve"> все</w:t>
      </w:r>
      <w:r w:rsidR="006066E9" w:rsidRPr="00B4286E">
        <w:rPr>
          <w:color w:val="auto"/>
          <w:sz w:val="20"/>
          <w:szCs w:val="20"/>
        </w:rPr>
        <w:t xml:space="preserve"> находящиеся в управлении</w:t>
      </w:r>
      <w:r w:rsidR="00F81233" w:rsidRPr="00B4286E">
        <w:rPr>
          <w:color w:val="auto"/>
          <w:sz w:val="20"/>
          <w:szCs w:val="20"/>
        </w:rPr>
        <w:t xml:space="preserve"> ценные бумаги, а </w:t>
      </w:r>
      <w:r w:rsidR="00A85DFC" w:rsidRPr="00B4286E">
        <w:rPr>
          <w:color w:val="auto"/>
          <w:sz w:val="20"/>
          <w:szCs w:val="20"/>
        </w:rPr>
        <w:t xml:space="preserve">полученные </w:t>
      </w:r>
      <w:r w:rsidR="006066E9" w:rsidRPr="00B4286E">
        <w:rPr>
          <w:color w:val="auto"/>
          <w:sz w:val="20"/>
          <w:szCs w:val="20"/>
        </w:rPr>
        <w:t xml:space="preserve">от реализации </w:t>
      </w:r>
      <w:r w:rsidR="00F81233" w:rsidRPr="00B4286E">
        <w:rPr>
          <w:color w:val="auto"/>
          <w:sz w:val="20"/>
          <w:szCs w:val="20"/>
        </w:rPr>
        <w:t>денежные средства</w:t>
      </w:r>
      <w:r w:rsidR="0066678B" w:rsidRPr="00B4286E">
        <w:rPr>
          <w:color w:val="auto"/>
          <w:sz w:val="20"/>
          <w:szCs w:val="20"/>
        </w:rPr>
        <w:t xml:space="preserve"> </w:t>
      </w:r>
      <w:r w:rsidR="00B33B39" w:rsidRPr="00B4286E">
        <w:rPr>
          <w:color w:val="auto"/>
          <w:sz w:val="20"/>
          <w:szCs w:val="20"/>
        </w:rPr>
        <w:t xml:space="preserve">и </w:t>
      </w:r>
      <w:r w:rsidR="00D26E14" w:rsidRPr="00B4286E">
        <w:rPr>
          <w:color w:val="auto"/>
          <w:sz w:val="20"/>
          <w:szCs w:val="20"/>
        </w:rPr>
        <w:t xml:space="preserve">иные </w:t>
      </w:r>
      <w:r w:rsidR="006066E9" w:rsidRPr="00B4286E">
        <w:rPr>
          <w:color w:val="auto"/>
          <w:sz w:val="20"/>
          <w:szCs w:val="20"/>
        </w:rPr>
        <w:t>находящиеся в управлении денежные средства</w:t>
      </w:r>
      <w:r w:rsidR="00B33B39" w:rsidRPr="00B4286E">
        <w:rPr>
          <w:color w:val="auto"/>
          <w:sz w:val="20"/>
          <w:szCs w:val="20"/>
        </w:rPr>
        <w:t xml:space="preserve">, </w:t>
      </w:r>
      <w:r w:rsidR="00F81233" w:rsidRPr="00B4286E">
        <w:rPr>
          <w:color w:val="auto"/>
          <w:sz w:val="20"/>
          <w:szCs w:val="20"/>
        </w:rPr>
        <w:t xml:space="preserve">за вычетом своего вознаграждения и </w:t>
      </w:r>
      <w:r w:rsidR="00B876A8" w:rsidRPr="00B4286E">
        <w:rPr>
          <w:color w:val="auto"/>
          <w:sz w:val="20"/>
          <w:szCs w:val="20"/>
        </w:rPr>
        <w:t xml:space="preserve">произведенных необходимых </w:t>
      </w:r>
      <w:r w:rsidR="00F81233" w:rsidRPr="00B4286E">
        <w:rPr>
          <w:color w:val="auto"/>
          <w:sz w:val="20"/>
          <w:szCs w:val="20"/>
        </w:rPr>
        <w:t>расходов</w:t>
      </w:r>
      <w:r w:rsidR="00D26E14" w:rsidRPr="00B4286E">
        <w:rPr>
          <w:color w:val="auto"/>
          <w:sz w:val="20"/>
          <w:szCs w:val="20"/>
        </w:rPr>
        <w:t>,</w:t>
      </w:r>
      <w:r w:rsidR="00007F88" w:rsidRPr="00B4286E">
        <w:rPr>
          <w:color w:val="auto"/>
          <w:sz w:val="20"/>
          <w:szCs w:val="20"/>
        </w:rPr>
        <w:t xml:space="preserve"> перечисляет </w:t>
      </w:r>
      <w:r w:rsidR="00F81233" w:rsidRPr="00B4286E">
        <w:rPr>
          <w:color w:val="auto"/>
          <w:sz w:val="20"/>
          <w:szCs w:val="20"/>
        </w:rPr>
        <w:t xml:space="preserve">Учредителю управления по указанным </w:t>
      </w:r>
      <w:r w:rsidR="00C02426" w:rsidRPr="00B4286E">
        <w:rPr>
          <w:color w:val="auto"/>
          <w:sz w:val="20"/>
          <w:szCs w:val="20"/>
        </w:rPr>
        <w:t>Учредителем управления в Распоряжении о возврате имущества</w:t>
      </w:r>
      <w:r w:rsidR="00C02426" w:rsidRPr="00B4286E" w:rsidDel="00C02426">
        <w:rPr>
          <w:color w:val="auto"/>
          <w:sz w:val="20"/>
          <w:szCs w:val="20"/>
        </w:rPr>
        <w:t xml:space="preserve"> </w:t>
      </w:r>
      <w:r w:rsidR="00F81233" w:rsidRPr="00B4286E">
        <w:rPr>
          <w:color w:val="auto"/>
          <w:sz w:val="20"/>
          <w:szCs w:val="20"/>
        </w:rPr>
        <w:t xml:space="preserve"> реквизитам. </w:t>
      </w:r>
      <w:r w:rsidR="00180CC7" w:rsidRPr="00180CC7">
        <w:rPr>
          <w:sz w:val="20"/>
          <w:szCs w:val="20"/>
        </w:rPr>
        <w:t>При этом Управляющий вправе вернуть имущество п</w:t>
      </w:r>
      <w:r w:rsidR="000D0A6B">
        <w:rPr>
          <w:sz w:val="20"/>
          <w:szCs w:val="20"/>
        </w:rPr>
        <w:t>о Д</w:t>
      </w:r>
      <w:r w:rsidR="00180CC7" w:rsidRPr="00180CC7">
        <w:rPr>
          <w:sz w:val="20"/>
          <w:szCs w:val="20"/>
        </w:rPr>
        <w:t>оговору в более ранние сроки</w:t>
      </w:r>
      <w:r w:rsidR="007A646B">
        <w:rPr>
          <w:sz w:val="20"/>
          <w:szCs w:val="20"/>
        </w:rPr>
        <w:t>.</w:t>
      </w:r>
      <w:r w:rsidR="00180CC7" w:rsidRPr="00180CC7">
        <w:rPr>
          <w:sz w:val="20"/>
          <w:szCs w:val="20"/>
        </w:rPr>
        <w:t xml:space="preserve"> </w:t>
      </w:r>
    </w:p>
    <w:p w14:paraId="0D59CA46" w14:textId="659A07DE" w:rsidR="00180CC7" w:rsidRDefault="004618D2" w:rsidP="00256924">
      <w:pPr>
        <w:pStyle w:val="Default"/>
        <w:spacing w:after="120"/>
        <w:ind w:left="993"/>
        <w:jc w:val="both"/>
        <w:rPr>
          <w:color w:val="auto"/>
          <w:sz w:val="20"/>
          <w:szCs w:val="20"/>
        </w:rPr>
      </w:pPr>
      <w:r w:rsidRPr="00B4286E">
        <w:rPr>
          <w:color w:val="auto"/>
          <w:sz w:val="20"/>
          <w:szCs w:val="20"/>
        </w:rPr>
        <w:t xml:space="preserve">В случае, если реализация ценных бумаг </w:t>
      </w:r>
      <w:r w:rsidR="00135D8B">
        <w:rPr>
          <w:color w:val="auto"/>
          <w:sz w:val="20"/>
          <w:szCs w:val="20"/>
        </w:rPr>
        <w:t>и(или) иных активов</w:t>
      </w:r>
      <w:r w:rsidR="00135D8B" w:rsidRPr="00B4286E">
        <w:rPr>
          <w:color w:val="auto"/>
          <w:sz w:val="20"/>
          <w:szCs w:val="20"/>
        </w:rPr>
        <w:t xml:space="preserve"> </w:t>
      </w:r>
      <w:r w:rsidRPr="00B4286E">
        <w:rPr>
          <w:color w:val="auto"/>
          <w:sz w:val="20"/>
          <w:szCs w:val="20"/>
        </w:rPr>
        <w:t>невозможна по обстоятельствам, не зависящим от Управляющего</w:t>
      </w:r>
      <w:r w:rsidR="001F728E" w:rsidRPr="00B4286E">
        <w:rPr>
          <w:color w:val="auto"/>
          <w:sz w:val="20"/>
          <w:szCs w:val="20"/>
        </w:rPr>
        <w:t xml:space="preserve"> (</w:t>
      </w:r>
      <w:r w:rsidR="00CE78F1" w:rsidRPr="00B4286E">
        <w:rPr>
          <w:color w:val="auto"/>
          <w:sz w:val="20"/>
          <w:szCs w:val="20"/>
        </w:rPr>
        <w:t xml:space="preserve">в частности, но не ограничиваясь, </w:t>
      </w:r>
      <w:r w:rsidR="007805A4" w:rsidRPr="00B4286E">
        <w:rPr>
          <w:color w:val="auto"/>
          <w:sz w:val="20"/>
          <w:szCs w:val="20"/>
        </w:rPr>
        <w:t xml:space="preserve">случаями отсутствия </w:t>
      </w:r>
      <w:r w:rsidR="00CE78F1" w:rsidRPr="00B4286E">
        <w:rPr>
          <w:color w:val="auto"/>
          <w:sz w:val="20"/>
          <w:szCs w:val="20"/>
        </w:rPr>
        <w:t xml:space="preserve">торгов по ценных бумагам, </w:t>
      </w:r>
      <w:r w:rsidR="007805A4" w:rsidRPr="00B4286E">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B4286E">
        <w:rPr>
          <w:color w:val="auto"/>
          <w:sz w:val="20"/>
          <w:szCs w:val="20"/>
        </w:rPr>
        <w:t>)</w:t>
      </w:r>
      <w:r w:rsidRPr="00B4286E">
        <w:rPr>
          <w:color w:val="auto"/>
          <w:sz w:val="20"/>
          <w:szCs w:val="20"/>
        </w:rPr>
        <w:t xml:space="preserve">, то он обязуется в срок не позднее 5 </w:t>
      </w:r>
      <w:r w:rsidR="00E341F9" w:rsidRPr="00B4286E">
        <w:rPr>
          <w:color w:val="auto"/>
          <w:sz w:val="20"/>
          <w:szCs w:val="20"/>
        </w:rPr>
        <w:t>(Пят</w:t>
      </w:r>
      <w:r w:rsidR="00791CDB">
        <w:rPr>
          <w:color w:val="auto"/>
          <w:sz w:val="20"/>
          <w:szCs w:val="20"/>
        </w:rPr>
        <w:t>и</w:t>
      </w:r>
      <w:r w:rsidRPr="00B4286E">
        <w:rPr>
          <w:color w:val="auto"/>
          <w:sz w:val="20"/>
          <w:szCs w:val="20"/>
        </w:rPr>
        <w:t>) рабочих дней с даты прекращения действия этих обстоятельств, реализовать ценные бумаги</w:t>
      </w:r>
      <w:r w:rsidR="00135D8B">
        <w:rPr>
          <w:color w:val="auto"/>
          <w:sz w:val="20"/>
          <w:szCs w:val="20"/>
        </w:rPr>
        <w:t xml:space="preserve"> и(или) иные активы</w:t>
      </w:r>
      <w:r w:rsidRPr="00B4286E">
        <w:rPr>
          <w:color w:val="auto"/>
          <w:sz w:val="20"/>
          <w:szCs w:val="20"/>
        </w:rPr>
        <w:t>,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w:t>
      </w:r>
      <w:r w:rsidR="00180CC7">
        <w:rPr>
          <w:color w:val="auto"/>
          <w:sz w:val="20"/>
          <w:szCs w:val="20"/>
        </w:rPr>
        <w:t xml:space="preserve"> </w:t>
      </w:r>
      <w:r w:rsidR="00180CC7" w:rsidRPr="00180CC7">
        <w:rPr>
          <w:color w:val="auto"/>
          <w:sz w:val="20"/>
          <w:szCs w:val="20"/>
        </w:rPr>
        <w:t>При этом Управляющ</w:t>
      </w:r>
      <w:r w:rsidR="000D0A6B">
        <w:rPr>
          <w:color w:val="auto"/>
          <w:sz w:val="20"/>
          <w:szCs w:val="20"/>
        </w:rPr>
        <w:t>ий вправе вернуть имущество по Д</w:t>
      </w:r>
      <w:r w:rsidR="00180CC7" w:rsidRPr="00180CC7">
        <w:rPr>
          <w:color w:val="auto"/>
          <w:sz w:val="20"/>
          <w:szCs w:val="20"/>
        </w:rPr>
        <w:t>оговору в более ранние сроки.</w:t>
      </w:r>
    </w:p>
    <w:p w14:paraId="25F8513E" w14:textId="7EDE3C8B" w:rsidR="009B4B0F" w:rsidRPr="00A05CF1" w:rsidRDefault="00A70594" w:rsidP="00A05CF1">
      <w:pPr>
        <w:pStyle w:val="Default"/>
        <w:spacing w:after="120"/>
        <w:ind w:left="993"/>
        <w:jc w:val="both"/>
        <w:rPr>
          <w:color w:val="000000" w:themeColor="text1"/>
          <w:sz w:val="20"/>
          <w:szCs w:val="20"/>
        </w:rPr>
      </w:pPr>
      <w:r w:rsidRPr="00A05CF1">
        <w:rPr>
          <w:color w:val="000000" w:themeColor="text1"/>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 </w:t>
      </w:r>
    </w:p>
    <w:p w14:paraId="00A84337" w14:textId="0335ED58" w:rsidR="00180CC7" w:rsidRPr="00256924" w:rsidRDefault="006848AB" w:rsidP="00BE4254">
      <w:pPr>
        <w:pStyle w:val="Default"/>
        <w:numPr>
          <w:ilvl w:val="2"/>
          <w:numId w:val="41"/>
        </w:numPr>
        <w:spacing w:after="120"/>
        <w:ind w:left="993" w:hanging="567"/>
        <w:jc w:val="both"/>
        <w:rPr>
          <w:sz w:val="20"/>
        </w:rPr>
      </w:pPr>
      <w:r w:rsidRPr="00B4286E">
        <w:rPr>
          <w:color w:val="auto"/>
          <w:sz w:val="20"/>
          <w:szCs w:val="20"/>
        </w:rPr>
        <w:t xml:space="preserve">Если иное не предусмотрено </w:t>
      </w:r>
      <w:r w:rsidR="00BA6859" w:rsidRPr="00B4286E">
        <w:rPr>
          <w:color w:val="auto"/>
          <w:sz w:val="20"/>
          <w:szCs w:val="20"/>
        </w:rPr>
        <w:t>Договором</w:t>
      </w:r>
      <w:r w:rsidR="002C0076" w:rsidRPr="00B4286E">
        <w:rPr>
          <w:color w:val="auto"/>
          <w:sz w:val="20"/>
          <w:szCs w:val="20"/>
        </w:rPr>
        <w:t xml:space="preserve"> или условиями </w:t>
      </w:r>
      <w:r w:rsidR="009F6D4D" w:rsidRPr="00B4286E">
        <w:rPr>
          <w:color w:val="auto"/>
          <w:sz w:val="20"/>
          <w:szCs w:val="20"/>
        </w:rPr>
        <w:t xml:space="preserve">соответствующей </w:t>
      </w:r>
      <w:r w:rsidR="00F20B17">
        <w:rPr>
          <w:color w:val="auto"/>
          <w:sz w:val="20"/>
          <w:szCs w:val="20"/>
        </w:rPr>
        <w:t>С</w:t>
      </w:r>
      <w:r w:rsidR="008C6DCC">
        <w:rPr>
          <w:color w:val="auto"/>
          <w:sz w:val="20"/>
          <w:szCs w:val="20"/>
        </w:rPr>
        <w:t>тандартной и</w:t>
      </w:r>
      <w:r w:rsidR="002C0076" w:rsidRPr="00B4286E">
        <w:rPr>
          <w:color w:val="auto"/>
          <w:sz w:val="20"/>
          <w:szCs w:val="20"/>
        </w:rPr>
        <w:t xml:space="preserve">нвестиционной стратегии, </w:t>
      </w:r>
      <w:r w:rsidRPr="00B4286E">
        <w:rPr>
          <w:color w:val="auto"/>
          <w:sz w:val="20"/>
          <w:szCs w:val="20"/>
        </w:rPr>
        <w:t>в</w:t>
      </w:r>
      <w:r w:rsidR="002D1CFE" w:rsidRPr="00B4286E">
        <w:rPr>
          <w:color w:val="auto"/>
          <w:sz w:val="20"/>
          <w:szCs w:val="20"/>
        </w:rPr>
        <w:t xml:space="preserve"> случае подачи Учредител</w:t>
      </w:r>
      <w:r w:rsidR="00B33B39" w:rsidRPr="00B4286E">
        <w:rPr>
          <w:color w:val="auto"/>
          <w:sz w:val="20"/>
          <w:szCs w:val="20"/>
        </w:rPr>
        <w:t>ем</w:t>
      </w:r>
      <w:r w:rsidR="002D1CFE" w:rsidRPr="00B4286E">
        <w:rPr>
          <w:color w:val="auto"/>
          <w:sz w:val="20"/>
          <w:szCs w:val="20"/>
        </w:rPr>
        <w:t xml:space="preserve"> управления Распоряжения о возврате имущества в виде ценных бумаг</w:t>
      </w:r>
      <w:r w:rsidR="000075D6" w:rsidRPr="000075D6">
        <w:rPr>
          <w:color w:val="auto"/>
          <w:sz w:val="20"/>
          <w:szCs w:val="20"/>
        </w:rPr>
        <w:t xml:space="preserve"> </w:t>
      </w:r>
      <w:r w:rsidR="000075D6">
        <w:rPr>
          <w:color w:val="auto"/>
          <w:sz w:val="20"/>
          <w:szCs w:val="20"/>
        </w:rPr>
        <w:t>и денежных средств</w:t>
      </w:r>
      <w:r w:rsidR="000075D6" w:rsidRPr="00BA4C37">
        <w:rPr>
          <w:color w:val="auto"/>
          <w:sz w:val="20"/>
          <w:szCs w:val="20"/>
        </w:rPr>
        <w:t>,</w:t>
      </w:r>
      <w:r w:rsidR="002D1CFE" w:rsidRPr="00B4286E">
        <w:rPr>
          <w:color w:val="auto"/>
          <w:sz w:val="20"/>
          <w:szCs w:val="20"/>
        </w:rPr>
        <w:t xml:space="preserve"> Управляющий возвращает </w:t>
      </w:r>
      <w:r w:rsidR="00B33B39" w:rsidRPr="00B4286E">
        <w:rPr>
          <w:color w:val="auto"/>
          <w:sz w:val="20"/>
          <w:szCs w:val="20"/>
        </w:rPr>
        <w:t>Учредителю управления имущество</w:t>
      </w:r>
      <w:r w:rsidR="002D1CFE" w:rsidRPr="00B4286E">
        <w:rPr>
          <w:color w:val="auto"/>
          <w:sz w:val="20"/>
          <w:szCs w:val="20"/>
        </w:rPr>
        <w:t xml:space="preserve"> в том составе, в котором оно фактически находится на момент прекращения Договора, </w:t>
      </w:r>
      <w:r w:rsidR="00CE78F1" w:rsidRPr="00B4286E">
        <w:rPr>
          <w:color w:val="auto"/>
          <w:sz w:val="20"/>
          <w:szCs w:val="20"/>
        </w:rPr>
        <w:t xml:space="preserve">включая права требования к третьим лицам, </w:t>
      </w:r>
      <w:r w:rsidR="002D1CFE" w:rsidRPr="00B4286E">
        <w:rPr>
          <w:color w:val="auto"/>
          <w:sz w:val="20"/>
          <w:szCs w:val="20"/>
        </w:rPr>
        <w:t>в срок не позднее 10 (Десят</w:t>
      </w:r>
      <w:r w:rsidR="00791CDB">
        <w:rPr>
          <w:color w:val="auto"/>
          <w:sz w:val="20"/>
          <w:szCs w:val="20"/>
        </w:rPr>
        <w:t>и</w:t>
      </w:r>
      <w:r w:rsidR="002D1CFE" w:rsidRPr="00B4286E">
        <w:rPr>
          <w:color w:val="auto"/>
          <w:sz w:val="20"/>
          <w:szCs w:val="20"/>
        </w:rPr>
        <w:t>) рабочих дней с момента прекращения Договора. 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ценных бумаг</w:t>
      </w:r>
      <w:r w:rsidR="000075D6" w:rsidRPr="000075D6">
        <w:rPr>
          <w:color w:val="auto"/>
          <w:sz w:val="20"/>
          <w:szCs w:val="20"/>
        </w:rPr>
        <w:t xml:space="preserve"> </w:t>
      </w:r>
      <w:r w:rsidR="000075D6">
        <w:rPr>
          <w:color w:val="auto"/>
          <w:sz w:val="20"/>
          <w:szCs w:val="20"/>
        </w:rPr>
        <w:t>и денежных средств</w:t>
      </w:r>
      <w:r w:rsidR="002D1CFE" w:rsidRPr="00B4286E">
        <w:rPr>
          <w:color w:val="auto"/>
          <w:sz w:val="20"/>
          <w:szCs w:val="20"/>
        </w:rPr>
        <w:t xml:space="preserve">. </w:t>
      </w:r>
      <w:r w:rsidR="000D0A6B" w:rsidRPr="000D0A6B">
        <w:rPr>
          <w:sz w:val="20"/>
          <w:szCs w:val="20"/>
        </w:rPr>
        <w:t>При этом Управляющий вправе вернуть имущество п</w:t>
      </w:r>
      <w:r w:rsidR="000D0A6B">
        <w:rPr>
          <w:sz w:val="20"/>
          <w:szCs w:val="20"/>
        </w:rPr>
        <w:t>о Д</w:t>
      </w:r>
      <w:r w:rsidR="000D0A6B" w:rsidRPr="000D0A6B">
        <w:rPr>
          <w:sz w:val="20"/>
          <w:szCs w:val="20"/>
        </w:rPr>
        <w:t>оговору в более ранние сроки.</w:t>
      </w:r>
    </w:p>
    <w:p w14:paraId="42518EBD" w14:textId="50DAACAE" w:rsidR="00A56DBC" w:rsidRPr="00B4286E" w:rsidRDefault="002D1CFE" w:rsidP="000D0A6B">
      <w:pPr>
        <w:pStyle w:val="Default"/>
        <w:spacing w:after="120"/>
        <w:ind w:left="993"/>
        <w:jc w:val="both"/>
        <w:rPr>
          <w:color w:val="auto"/>
          <w:sz w:val="20"/>
          <w:szCs w:val="20"/>
        </w:rPr>
      </w:pPr>
      <w:r w:rsidRPr="00B4286E">
        <w:rPr>
          <w:color w:val="auto"/>
          <w:sz w:val="20"/>
          <w:szCs w:val="20"/>
        </w:rPr>
        <w:t>В случае не</w:t>
      </w:r>
      <w:r w:rsidR="006066E9" w:rsidRPr="00B4286E">
        <w:rPr>
          <w:color w:val="auto"/>
          <w:sz w:val="20"/>
          <w:szCs w:val="20"/>
        </w:rPr>
        <w:t xml:space="preserve"> </w:t>
      </w:r>
      <w:r w:rsidRPr="00B4286E">
        <w:rPr>
          <w:color w:val="auto"/>
          <w:sz w:val="20"/>
          <w:szCs w:val="20"/>
        </w:rPr>
        <w:t>указания Учредителем управления реквизитов счёта для зачисления ценных бумаг</w:t>
      </w:r>
      <w:r w:rsidR="000075D6" w:rsidRPr="000075D6">
        <w:rPr>
          <w:color w:val="auto"/>
          <w:sz w:val="20"/>
          <w:szCs w:val="20"/>
        </w:rPr>
        <w:t xml:space="preserve"> и денежных средств</w:t>
      </w:r>
      <w:r w:rsidRPr="00B4286E">
        <w:rPr>
          <w:color w:val="auto"/>
          <w:sz w:val="20"/>
          <w:szCs w:val="20"/>
        </w:rPr>
        <w:t>, 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B4286E">
        <w:rPr>
          <w:color w:val="auto"/>
          <w:sz w:val="20"/>
          <w:szCs w:val="20"/>
        </w:rPr>
        <w:t xml:space="preserve">правления необходимых сведений, </w:t>
      </w:r>
      <w:r w:rsidR="00791CDB">
        <w:rPr>
          <w:color w:val="auto"/>
          <w:sz w:val="20"/>
          <w:szCs w:val="20"/>
        </w:rPr>
        <w:t>при этом</w:t>
      </w:r>
      <w:r w:rsidR="006066E9" w:rsidRPr="00B4286E">
        <w:rPr>
          <w:color w:val="auto"/>
          <w:sz w:val="20"/>
          <w:szCs w:val="20"/>
        </w:rPr>
        <w:t xml:space="preserve"> </w:t>
      </w:r>
      <w:r w:rsidRPr="00B4286E">
        <w:rPr>
          <w:color w:val="auto"/>
          <w:sz w:val="20"/>
          <w:szCs w:val="20"/>
        </w:rPr>
        <w:t xml:space="preserve">Управляющий не несет ответственности за </w:t>
      </w:r>
      <w:r w:rsidR="00855783">
        <w:rPr>
          <w:color w:val="auto"/>
          <w:sz w:val="20"/>
          <w:szCs w:val="20"/>
        </w:rPr>
        <w:t>увеличение срока возврата</w:t>
      </w:r>
      <w:r w:rsidRPr="00B4286E">
        <w:rPr>
          <w:color w:val="auto"/>
          <w:sz w:val="20"/>
          <w:szCs w:val="20"/>
        </w:rPr>
        <w:t xml:space="preserve"> имущества. </w:t>
      </w:r>
    </w:p>
    <w:p w14:paraId="4DDDD2FC" w14:textId="2D217463" w:rsidR="00015989" w:rsidRPr="00B4286E" w:rsidRDefault="00891CE3" w:rsidP="00BE4254">
      <w:pPr>
        <w:pStyle w:val="Default"/>
        <w:numPr>
          <w:ilvl w:val="1"/>
          <w:numId w:val="41"/>
        </w:numPr>
        <w:tabs>
          <w:tab w:val="left" w:pos="993"/>
        </w:tabs>
        <w:spacing w:after="120"/>
        <w:ind w:left="993" w:hanging="567"/>
        <w:jc w:val="both"/>
        <w:rPr>
          <w:color w:val="auto"/>
          <w:sz w:val="20"/>
          <w:szCs w:val="20"/>
        </w:rPr>
      </w:pPr>
      <w:r>
        <w:rPr>
          <w:i/>
          <w:color w:val="auto"/>
          <w:sz w:val="20"/>
          <w:szCs w:val="20"/>
        </w:rPr>
        <w:lastRenderedPageBreak/>
        <w:t>П</w:t>
      </w:r>
      <w:r w:rsidR="00A26A42" w:rsidRPr="00B4286E">
        <w:rPr>
          <w:i/>
          <w:color w:val="auto"/>
          <w:sz w:val="20"/>
          <w:szCs w:val="20"/>
        </w:rPr>
        <w:t>орядок возврата имущества из управления при прекращении Договора в связи с отказом</w:t>
      </w:r>
      <w:r w:rsidR="00A26A42" w:rsidRPr="00B4286E">
        <w:rPr>
          <w:color w:val="auto"/>
          <w:sz w:val="20"/>
          <w:szCs w:val="20"/>
        </w:rPr>
        <w:t xml:space="preserve"> Управляющего или Учредителя управления от исполнения Договора из-за невозможности для Управляющего лично осуществлять управление.</w:t>
      </w:r>
    </w:p>
    <w:p w14:paraId="51F3DDB8" w14:textId="14ADBF63" w:rsidR="00A26A42" w:rsidRDefault="00A26A42" w:rsidP="00BE4254">
      <w:pPr>
        <w:pStyle w:val="Default"/>
        <w:numPr>
          <w:ilvl w:val="2"/>
          <w:numId w:val="41"/>
        </w:numPr>
        <w:tabs>
          <w:tab w:val="left" w:pos="993"/>
        </w:tabs>
        <w:spacing w:after="120"/>
        <w:ind w:left="993" w:hanging="567"/>
        <w:jc w:val="both"/>
        <w:rPr>
          <w:color w:val="auto"/>
          <w:sz w:val="20"/>
          <w:szCs w:val="20"/>
        </w:rPr>
      </w:pPr>
      <w:r w:rsidRPr="00B4286E">
        <w:rPr>
          <w:color w:val="auto"/>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B4286E">
        <w:rPr>
          <w:color w:val="auto"/>
          <w:sz w:val="20"/>
          <w:szCs w:val="20"/>
        </w:rPr>
        <w:t>включая права требования к третьим лицам,</w:t>
      </w:r>
      <w:r w:rsidR="00A72D2A" w:rsidRPr="00B4286E">
        <w:rPr>
          <w:color w:val="auto"/>
          <w:sz w:val="20"/>
          <w:szCs w:val="20"/>
        </w:rPr>
        <w:t xml:space="preserve"> </w:t>
      </w:r>
      <w:r w:rsidRPr="00B4286E">
        <w:rPr>
          <w:color w:val="auto"/>
          <w:sz w:val="20"/>
          <w:szCs w:val="20"/>
        </w:rPr>
        <w:t>в срок не позднее 10 (Десят</w:t>
      </w:r>
      <w:r w:rsidR="00791CDB">
        <w:rPr>
          <w:color w:val="auto"/>
          <w:sz w:val="20"/>
          <w:szCs w:val="20"/>
        </w:rPr>
        <w:t>и</w:t>
      </w:r>
      <w:r w:rsidRPr="00B4286E">
        <w:rPr>
          <w:color w:val="auto"/>
          <w:sz w:val="20"/>
          <w:szCs w:val="20"/>
        </w:rPr>
        <w:t xml:space="preserve">) рабочих дней с момента прекращения Договора.  </w:t>
      </w:r>
    </w:p>
    <w:p w14:paraId="354BF857" w14:textId="646D5EAF" w:rsidR="002B66BD" w:rsidRPr="00BE4254" w:rsidRDefault="002B66BD" w:rsidP="00BE4254">
      <w:pPr>
        <w:pStyle w:val="af9"/>
        <w:numPr>
          <w:ilvl w:val="2"/>
          <w:numId w:val="41"/>
        </w:numPr>
        <w:ind w:left="993" w:hanging="567"/>
        <w:jc w:val="both"/>
        <w:rPr>
          <w:sz w:val="20"/>
          <w:szCs w:val="20"/>
        </w:rPr>
      </w:pPr>
      <w:r w:rsidRPr="00BE4254">
        <w:rPr>
          <w:sz w:val="20"/>
          <w:szCs w:val="20"/>
        </w:rPr>
        <w:t>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на вывод ценных бумаг с указанием перечня передаваемых активов, их количества, корректных реквизитов для перевода ценных бумаг, копию договора с контрагентом. 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313BC0E0" w14:textId="77777777" w:rsidR="002B66BD" w:rsidRPr="00BE4254" w:rsidRDefault="002B66BD" w:rsidP="00BE4254">
      <w:pPr>
        <w:ind w:left="993" w:hanging="567"/>
        <w:jc w:val="both"/>
        <w:rPr>
          <w:sz w:val="20"/>
          <w:szCs w:val="20"/>
        </w:rPr>
      </w:pPr>
      <w:r w:rsidRPr="00BE4254">
        <w:rPr>
          <w:sz w:val="20"/>
          <w:szCs w:val="20"/>
        </w:rPr>
        <w:t>3.5.3.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6893F98D" w14:textId="177C4178" w:rsidR="002B66BD" w:rsidRPr="00BE4254" w:rsidRDefault="002B66BD" w:rsidP="00BE4254">
      <w:pPr>
        <w:ind w:left="993" w:firstLine="423"/>
        <w:jc w:val="both"/>
        <w:rPr>
          <w:strike/>
          <w:sz w:val="20"/>
          <w:szCs w:val="20"/>
        </w:rPr>
      </w:pPr>
      <w:r w:rsidRPr="00BE4254">
        <w:rPr>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r>
        <w:rPr>
          <w:sz w:val="20"/>
          <w:szCs w:val="20"/>
        </w:rPr>
        <w:t>.</w:t>
      </w:r>
    </w:p>
    <w:p w14:paraId="138DC353" w14:textId="2FCFC53A" w:rsidR="00015989" w:rsidRPr="00B4286E" w:rsidRDefault="00891CE3" w:rsidP="00BE4254">
      <w:pPr>
        <w:pStyle w:val="Default"/>
        <w:numPr>
          <w:ilvl w:val="1"/>
          <w:numId w:val="41"/>
        </w:numPr>
        <w:tabs>
          <w:tab w:val="left" w:pos="993"/>
        </w:tabs>
        <w:spacing w:after="120"/>
        <w:ind w:hanging="1211"/>
        <w:jc w:val="both"/>
        <w:rPr>
          <w:color w:val="auto"/>
          <w:sz w:val="20"/>
          <w:szCs w:val="20"/>
        </w:rPr>
      </w:pPr>
      <w:r>
        <w:rPr>
          <w:i/>
          <w:color w:val="auto"/>
          <w:sz w:val="20"/>
          <w:szCs w:val="20"/>
        </w:rPr>
        <w:t>П</w:t>
      </w:r>
      <w:r w:rsidR="00A26A42" w:rsidRPr="00B4286E">
        <w:rPr>
          <w:i/>
          <w:color w:val="auto"/>
          <w:sz w:val="20"/>
          <w:szCs w:val="20"/>
        </w:rPr>
        <w:t>орядок возврата имущества</w:t>
      </w:r>
      <w:r w:rsidR="00896811" w:rsidRPr="00B4286E">
        <w:rPr>
          <w:i/>
          <w:color w:val="auto"/>
          <w:sz w:val="20"/>
          <w:szCs w:val="20"/>
        </w:rPr>
        <w:t>,</w:t>
      </w:r>
      <w:r w:rsidR="00A26A42" w:rsidRPr="00B4286E">
        <w:rPr>
          <w:i/>
          <w:color w:val="auto"/>
          <w:sz w:val="20"/>
          <w:szCs w:val="20"/>
        </w:rPr>
        <w:t xml:space="preserve"> </w:t>
      </w:r>
      <w:r w:rsidR="005C4D63" w:rsidRPr="00B4286E">
        <w:rPr>
          <w:i/>
          <w:color w:val="auto"/>
          <w:sz w:val="20"/>
          <w:szCs w:val="20"/>
        </w:rPr>
        <w:t>поступившего Управляющему после прекращения Договора.</w:t>
      </w:r>
      <w:r w:rsidR="008234DC" w:rsidRPr="00B4286E">
        <w:rPr>
          <w:i/>
          <w:color w:val="auto"/>
          <w:sz w:val="20"/>
          <w:szCs w:val="20"/>
        </w:rPr>
        <w:t xml:space="preserve"> </w:t>
      </w:r>
      <w:r w:rsidR="00D74D33" w:rsidRPr="00B4286E">
        <w:rPr>
          <w:i/>
          <w:color w:val="auto"/>
          <w:sz w:val="20"/>
          <w:szCs w:val="20"/>
        </w:rPr>
        <w:t xml:space="preserve"> </w:t>
      </w:r>
      <w:r w:rsidR="00BA6859" w:rsidRPr="00B4286E">
        <w:rPr>
          <w:i/>
          <w:color w:val="auto"/>
          <w:sz w:val="20"/>
          <w:szCs w:val="20"/>
        </w:rPr>
        <w:t xml:space="preserve"> </w:t>
      </w:r>
      <w:r w:rsidR="00D74D33" w:rsidRPr="00B4286E">
        <w:rPr>
          <w:i/>
          <w:color w:val="auto"/>
          <w:sz w:val="20"/>
          <w:szCs w:val="20"/>
        </w:rPr>
        <w:t xml:space="preserve"> </w:t>
      </w:r>
    </w:p>
    <w:p w14:paraId="408AF4B6" w14:textId="6B5B7C12" w:rsidR="008B787A" w:rsidRPr="00B4286E" w:rsidRDefault="00A26A42" w:rsidP="00BE4254">
      <w:pPr>
        <w:pStyle w:val="Default"/>
        <w:numPr>
          <w:ilvl w:val="2"/>
          <w:numId w:val="41"/>
        </w:numPr>
        <w:spacing w:after="120"/>
        <w:ind w:left="993" w:hanging="709"/>
        <w:jc w:val="both"/>
        <w:rPr>
          <w:color w:val="auto"/>
          <w:sz w:val="20"/>
          <w:szCs w:val="20"/>
        </w:rPr>
      </w:pPr>
      <w:r w:rsidRPr="00B4286E">
        <w:rPr>
          <w:color w:val="auto"/>
          <w:sz w:val="20"/>
          <w:szCs w:val="20"/>
        </w:rPr>
        <w:t>Управляющий передает Учредителю управления имущество, полученное Управляющим после прекращения Договора в связи с осуществлением управления в период действия Договора, в течение 10 (Десят</w:t>
      </w:r>
      <w:r w:rsidR="00791CDB">
        <w:rPr>
          <w:color w:val="auto"/>
          <w:sz w:val="20"/>
          <w:szCs w:val="20"/>
        </w:rPr>
        <w:t>и</w:t>
      </w:r>
      <w:r w:rsidRPr="00B4286E">
        <w:rPr>
          <w:color w:val="auto"/>
          <w:sz w:val="20"/>
          <w:szCs w:val="20"/>
        </w:rPr>
        <w:t xml:space="preserve">) рабочих дней с даты получения соответствующих ценных бумаг </w:t>
      </w:r>
      <w:r w:rsidR="00D35BCB" w:rsidRPr="00B4286E">
        <w:rPr>
          <w:color w:val="auto"/>
          <w:sz w:val="20"/>
          <w:szCs w:val="20"/>
        </w:rPr>
        <w:t>путем перечисления на счет Учредителя управления, указанный в Договоре либо передачи ценных бумаг на счет депо, указанный Учредителем управления по запросу Управляющего.</w:t>
      </w:r>
      <w:r w:rsidRPr="00B4286E">
        <w:rPr>
          <w:color w:val="auto"/>
          <w:sz w:val="20"/>
          <w:szCs w:val="20"/>
        </w:rPr>
        <w:t xml:space="preserve"> </w:t>
      </w:r>
    </w:p>
    <w:p w14:paraId="2DDAAE61" w14:textId="3B6451A0" w:rsidR="00A26A42" w:rsidRPr="00B4286E" w:rsidRDefault="00A26A42" w:rsidP="00BE4254">
      <w:pPr>
        <w:pStyle w:val="Default"/>
        <w:numPr>
          <w:ilvl w:val="2"/>
          <w:numId w:val="41"/>
        </w:numPr>
        <w:spacing w:after="120"/>
        <w:ind w:left="993" w:hanging="709"/>
        <w:jc w:val="both"/>
        <w:rPr>
          <w:color w:val="auto"/>
          <w:sz w:val="20"/>
          <w:szCs w:val="20"/>
        </w:rPr>
      </w:pPr>
      <w:r w:rsidRPr="00B4286E">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B4286E">
        <w:rPr>
          <w:snapToGrid w:val="0"/>
          <w:color w:val="auto"/>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w:t>
      </w:r>
      <w:r w:rsidR="00791CDB">
        <w:rPr>
          <w:snapToGrid w:val="0"/>
          <w:color w:val="auto"/>
          <w:sz w:val="20"/>
          <w:szCs w:val="20"/>
        </w:rPr>
        <w:t>и</w:t>
      </w:r>
      <w:r w:rsidRPr="00B4286E">
        <w:rPr>
          <w:snapToGrid w:val="0"/>
          <w:color w:val="auto"/>
          <w:sz w:val="20"/>
          <w:szCs w:val="20"/>
        </w:rPr>
        <w:t>) дней с момента получения от Управляющего счета.</w:t>
      </w:r>
    </w:p>
    <w:p w14:paraId="396084EC" w14:textId="768485E2" w:rsidR="00BE038B" w:rsidRPr="00B4286E" w:rsidRDefault="00E33411" w:rsidP="00BE4254">
      <w:pPr>
        <w:pStyle w:val="Default"/>
        <w:numPr>
          <w:ilvl w:val="1"/>
          <w:numId w:val="41"/>
        </w:numPr>
        <w:tabs>
          <w:tab w:val="left" w:pos="851"/>
        </w:tabs>
        <w:spacing w:after="120"/>
        <w:ind w:left="993" w:hanging="709"/>
        <w:jc w:val="both"/>
        <w:rPr>
          <w:color w:val="auto"/>
          <w:sz w:val="20"/>
          <w:szCs w:val="20"/>
        </w:rPr>
      </w:pPr>
      <w:r w:rsidRPr="00B4286E">
        <w:rPr>
          <w:color w:val="auto"/>
          <w:sz w:val="20"/>
          <w:szCs w:val="20"/>
        </w:rPr>
        <w:t xml:space="preserve">  </w:t>
      </w:r>
      <w:r w:rsidR="00B97AD2">
        <w:rPr>
          <w:color w:val="auto"/>
          <w:sz w:val="20"/>
          <w:szCs w:val="20"/>
        </w:rPr>
        <w:t xml:space="preserve"> </w:t>
      </w:r>
      <w:r w:rsidR="001D1BB0" w:rsidRPr="00B4286E">
        <w:rPr>
          <w:color w:val="auto"/>
          <w:sz w:val="20"/>
          <w:szCs w:val="20"/>
        </w:rPr>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891CE3">
        <w:rPr>
          <w:color w:val="auto"/>
          <w:sz w:val="20"/>
          <w:szCs w:val="20"/>
        </w:rPr>
        <w:t xml:space="preserve">Специального лицевого счета или </w:t>
      </w:r>
      <w:r w:rsidR="00102C47">
        <w:rPr>
          <w:color w:val="auto"/>
          <w:sz w:val="20"/>
          <w:szCs w:val="20"/>
        </w:rPr>
        <w:t xml:space="preserve">Специального </w:t>
      </w:r>
      <w:r w:rsidR="00F65C3F" w:rsidRPr="00B4286E">
        <w:rPr>
          <w:color w:val="auto"/>
          <w:sz w:val="20"/>
          <w:szCs w:val="20"/>
        </w:rPr>
        <w:t>счета депо Управляющего</w:t>
      </w:r>
      <w:r w:rsidR="00271702">
        <w:rPr>
          <w:color w:val="auto"/>
          <w:sz w:val="20"/>
          <w:szCs w:val="20"/>
        </w:rPr>
        <w:t xml:space="preserve">. </w:t>
      </w:r>
    </w:p>
    <w:p w14:paraId="46D828BA" w14:textId="1E9B522F" w:rsidR="00BA0A1A" w:rsidRPr="007A646B" w:rsidRDefault="00BA0A1A" w:rsidP="00B97AD2">
      <w:pPr>
        <w:pStyle w:val="Default"/>
        <w:tabs>
          <w:tab w:val="left" w:pos="142"/>
          <w:tab w:val="left" w:pos="851"/>
          <w:tab w:val="left" w:pos="993"/>
        </w:tabs>
        <w:ind w:left="993" w:hanging="709"/>
        <w:jc w:val="both"/>
        <w:rPr>
          <w:sz w:val="20"/>
        </w:rPr>
      </w:pPr>
      <w:r w:rsidRPr="006654BA">
        <w:rPr>
          <w:b/>
          <w:color w:val="auto"/>
          <w:sz w:val="20"/>
          <w:szCs w:val="20"/>
        </w:rPr>
        <w:t>3.8.</w:t>
      </w:r>
      <w:r w:rsidRPr="00B4286E">
        <w:rPr>
          <w:color w:val="auto"/>
          <w:sz w:val="20"/>
          <w:szCs w:val="20"/>
        </w:rPr>
        <w:t xml:space="preserve"> </w:t>
      </w:r>
      <w:r w:rsidRPr="00B4286E">
        <w:rPr>
          <w:color w:val="auto"/>
          <w:sz w:val="20"/>
          <w:szCs w:val="20"/>
        </w:rPr>
        <w:tab/>
      </w:r>
      <w:r w:rsidRPr="00B4286E">
        <w:rPr>
          <w:color w:val="auto"/>
          <w:sz w:val="20"/>
          <w:szCs w:val="20"/>
        </w:rPr>
        <w:tab/>
      </w:r>
      <w:r w:rsidR="00A26A42" w:rsidRPr="00256924">
        <w:rPr>
          <w:color w:val="auto"/>
          <w:sz w:val="20"/>
          <w:szCs w:val="20"/>
        </w:rPr>
        <w:t xml:space="preserve">Стороны устанавливают, что </w:t>
      </w:r>
      <w:r w:rsidR="00A26A42" w:rsidRPr="00256924">
        <w:rPr>
          <w:color w:val="auto"/>
          <w:sz w:val="20"/>
        </w:rPr>
        <w:t>Распоряжение Учредителя управления о возврате имущества в полном объеме является требованием о расторжении Договора</w:t>
      </w:r>
      <w:r w:rsidR="00A26A42" w:rsidRPr="00256924">
        <w:rPr>
          <w:color w:val="auto"/>
          <w:sz w:val="20"/>
          <w:szCs w:val="20"/>
        </w:rPr>
        <w:t xml:space="preserve"> и должно подаваться</w:t>
      </w:r>
      <w:r w:rsidR="000D0A6B" w:rsidRPr="00256924">
        <w:rPr>
          <w:color w:val="auto"/>
          <w:sz w:val="20"/>
        </w:rPr>
        <w:t xml:space="preserve"> Учредителем управления </w:t>
      </w:r>
      <w:r w:rsidR="00A26A42" w:rsidRPr="00256924">
        <w:rPr>
          <w:color w:val="auto"/>
          <w:sz w:val="20"/>
          <w:szCs w:val="20"/>
        </w:rPr>
        <w:t>с соблюдением положений Договора о порядке его</w:t>
      </w:r>
      <w:r w:rsidR="000D0A6B" w:rsidRPr="00256924">
        <w:rPr>
          <w:color w:val="auto"/>
          <w:sz w:val="20"/>
        </w:rPr>
        <w:t xml:space="preserve"> прекращения</w:t>
      </w:r>
      <w:r w:rsidR="00A26A42" w:rsidRPr="00256924">
        <w:rPr>
          <w:color w:val="auto"/>
          <w:sz w:val="20"/>
        </w:rPr>
        <w:t xml:space="preserve">. </w:t>
      </w:r>
      <w:r w:rsidRPr="00256924">
        <w:rPr>
          <w:sz w:val="20"/>
        </w:rPr>
        <w:t>Распоряжение о возврате имущества в полном объеме может быть предоставлено Учредителем управления как в письменном, так и в электронном виде, посредством подписания ПЭП по форме, предусмотренной Управляющим.</w:t>
      </w:r>
    </w:p>
    <w:p w14:paraId="10F39273" w14:textId="1667C33A" w:rsidR="00BA0A1A" w:rsidRPr="00B4286E" w:rsidRDefault="00BA0A1A" w:rsidP="00B97AD2">
      <w:pPr>
        <w:pStyle w:val="Default"/>
        <w:tabs>
          <w:tab w:val="left" w:pos="142"/>
          <w:tab w:val="left" w:pos="851"/>
          <w:tab w:val="left" w:pos="993"/>
        </w:tabs>
        <w:ind w:left="993" w:hanging="709"/>
        <w:jc w:val="both"/>
        <w:rPr>
          <w:color w:val="auto"/>
          <w:sz w:val="20"/>
          <w:szCs w:val="20"/>
        </w:rPr>
      </w:pPr>
      <w:r w:rsidRPr="006654BA">
        <w:rPr>
          <w:b/>
          <w:color w:val="auto"/>
          <w:sz w:val="20"/>
          <w:szCs w:val="20"/>
        </w:rPr>
        <w:t>3.9.</w:t>
      </w:r>
      <w:r w:rsidRPr="00B4286E">
        <w:rPr>
          <w:color w:val="auto"/>
          <w:sz w:val="20"/>
          <w:szCs w:val="20"/>
        </w:rPr>
        <w:t xml:space="preserve"> </w:t>
      </w:r>
      <w:r w:rsidRPr="00B4286E">
        <w:rPr>
          <w:color w:val="auto"/>
          <w:sz w:val="20"/>
          <w:szCs w:val="20"/>
        </w:rPr>
        <w:tab/>
      </w:r>
      <w:r w:rsidRPr="00B4286E">
        <w:rPr>
          <w:color w:val="auto"/>
          <w:sz w:val="20"/>
          <w:szCs w:val="20"/>
        </w:rPr>
        <w:tab/>
      </w:r>
      <w:r w:rsidR="00A26A42" w:rsidRPr="00B4286E">
        <w:rPr>
          <w:color w:val="auto"/>
          <w:sz w:val="20"/>
          <w:szCs w:val="20"/>
        </w:rPr>
        <w:t>Стороны признают, что возможные убытки</w:t>
      </w:r>
      <w:r w:rsidR="00D35BCB" w:rsidRPr="00B4286E">
        <w:rPr>
          <w:color w:val="auto"/>
          <w:sz w:val="20"/>
          <w:szCs w:val="20"/>
        </w:rPr>
        <w:t xml:space="preserve"> и </w:t>
      </w:r>
      <w:r w:rsidR="00A26A42" w:rsidRPr="00B4286E">
        <w:rPr>
          <w:color w:val="auto"/>
          <w:sz w:val="20"/>
          <w:szCs w:val="20"/>
        </w:rPr>
        <w:t xml:space="preserve">нарушения </w:t>
      </w:r>
      <w:r w:rsidR="00D35BCB" w:rsidRPr="00B4286E">
        <w:rPr>
          <w:color w:val="auto"/>
          <w:sz w:val="20"/>
          <w:szCs w:val="20"/>
        </w:rPr>
        <w:t xml:space="preserve">условий </w:t>
      </w:r>
      <w:r w:rsidR="00F20B17">
        <w:rPr>
          <w:color w:val="auto"/>
          <w:sz w:val="20"/>
          <w:szCs w:val="20"/>
        </w:rPr>
        <w:t>С</w:t>
      </w:r>
      <w:r w:rsidR="008C6DCC">
        <w:rPr>
          <w:color w:val="auto"/>
          <w:sz w:val="20"/>
          <w:szCs w:val="20"/>
        </w:rPr>
        <w:t xml:space="preserve">тандартной </w:t>
      </w:r>
      <w:r w:rsidR="00D35BCB" w:rsidRPr="00B4286E">
        <w:rPr>
          <w:color w:val="auto"/>
          <w:sz w:val="20"/>
          <w:szCs w:val="20"/>
        </w:rPr>
        <w:t xml:space="preserve">инвестиционной стратегии, </w:t>
      </w:r>
      <w:r w:rsidR="00A26A42" w:rsidRPr="00B4286E">
        <w:rPr>
          <w:color w:val="auto"/>
          <w:sz w:val="20"/>
          <w:szCs w:val="20"/>
        </w:rPr>
        <w:t xml:space="preserve">и иные неблагоприятные последствия, которые могут возникнуть в результате </w:t>
      </w:r>
      <w:r w:rsidR="008C6DCC">
        <w:rPr>
          <w:color w:val="auto"/>
          <w:sz w:val="20"/>
          <w:szCs w:val="20"/>
        </w:rPr>
        <w:t xml:space="preserve">исполнения </w:t>
      </w:r>
      <w:r w:rsidR="00A26A42" w:rsidRPr="00B4286E">
        <w:rPr>
          <w:color w:val="auto"/>
          <w:sz w:val="20"/>
          <w:szCs w:val="20"/>
        </w:rPr>
        <w:t>Управляющим Распоряжения Учредителя управления о частичном или полном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B4286E">
        <w:rPr>
          <w:color w:val="auto"/>
          <w:sz w:val="20"/>
          <w:szCs w:val="20"/>
        </w:rPr>
        <w:t xml:space="preserve"> за</w:t>
      </w:r>
      <w:r w:rsidR="00EF6F5B" w:rsidRPr="00B4286E">
        <w:rPr>
          <w:color w:val="auto"/>
          <w:sz w:val="20"/>
          <w:szCs w:val="20"/>
        </w:rPr>
        <w:t xml:space="preserve"> возможные убытки, которые могут возникнуть в результате </w:t>
      </w:r>
      <w:r w:rsidR="008C6DCC">
        <w:rPr>
          <w:color w:val="auto"/>
          <w:sz w:val="20"/>
          <w:szCs w:val="20"/>
        </w:rPr>
        <w:t xml:space="preserve">исполнения </w:t>
      </w:r>
      <w:r w:rsidR="00EF6F5B" w:rsidRPr="00B4286E">
        <w:rPr>
          <w:color w:val="auto"/>
          <w:sz w:val="20"/>
          <w:szCs w:val="20"/>
        </w:rPr>
        <w:t>Распоряжения Учредителя управления</w:t>
      </w:r>
      <w:r w:rsidR="00A26A42" w:rsidRPr="00B4286E">
        <w:rPr>
          <w:color w:val="auto"/>
          <w:sz w:val="20"/>
          <w:szCs w:val="20"/>
        </w:rPr>
        <w:t>.</w:t>
      </w:r>
    </w:p>
    <w:p w14:paraId="6B4605D7" w14:textId="77777777" w:rsidR="00BC09D5" w:rsidRPr="00B4286E" w:rsidRDefault="00BA0A1A" w:rsidP="00B97AD2">
      <w:pPr>
        <w:pStyle w:val="Default"/>
        <w:tabs>
          <w:tab w:val="left" w:pos="142"/>
          <w:tab w:val="left" w:pos="993"/>
        </w:tabs>
        <w:ind w:left="993" w:hanging="709"/>
        <w:jc w:val="both"/>
        <w:rPr>
          <w:color w:val="auto"/>
          <w:sz w:val="20"/>
          <w:szCs w:val="20"/>
        </w:rPr>
      </w:pPr>
      <w:r w:rsidRPr="006654BA">
        <w:rPr>
          <w:b/>
          <w:color w:val="auto"/>
          <w:sz w:val="20"/>
          <w:szCs w:val="20"/>
        </w:rPr>
        <w:t>3.10.</w:t>
      </w:r>
      <w:r w:rsidRPr="00B4286E">
        <w:rPr>
          <w:color w:val="auto"/>
          <w:sz w:val="20"/>
          <w:szCs w:val="20"/>
        </w:rPr>
        <w:t xml:space="preserve">  </w:t>
      </w:r>
      <w:r w:rsidR="00BC09D5" w:rsidRPr="00B4286E">
        <w:rPr>
          <w:color w:val="auto"/>
          <w:sz w:val="20"/>
          <w:szCs w:val="20"/>
        </w:rPr>
        <w:t>Распоряжение о возврате имущества из управления может быть предоставлено и подписано Учредителем управления следующими способами:</w:t>
      </w:r>
    </w:p>
    <w:p w14:paraId="785AEE8E" w14:textId="77777777" w:rsidR="00BA0A1A" w:rsidRPr="00B4286E" w:rsidRDefault="00BA0A1A" w:rsidP="009D2A09">
      <w:pPr>
        <w:pStyle w:val="Default"/>
        <w:tabs>
          <w:tab w:val="left" w:pos="284"/>
          <w:tab w:val="left" w:pos="993"/>
        </w:tabs>
        <w:spacing w:after="120"/>
        <w:ind w:left="993" w:hanging="993"/>
        <w:jc w:val="both"/>
        <w:rPr>
          <w:color w:val="auto"/>
          <w:sz w:val="20"/>
          <w:szCs w:val="20"/>
        </w:rPr>
      </w:pPr>
      <w:r w:rsidRPr="00B4286E">
        <w:rPr>
          <w:color w:val="auto"/>
          <w:sz w:val="20"/>
          <w:szCs w:val="20"/>
        </w:rPr>
        <w:tab/>
        <w:t xml:space="preserve">3.10.1. </w:t>
      </w:r>
      <w:r w:rsidR="00BC09D5" w:rsidRPr="00B4286E">
        <w:rPr>
          <w:color w:val="auto"/>
          <w:sz w:val="20"/>
          <w:szCs w:val="20"/>
        </w:rPr>
        <w:t>При личном обращении Учредителя управления к Управляющему или Уполномоченному агенту Управляющего путем проставления собственноручной подписи в бумажной форме письменного Распоряжения о возврате имущества из управления.</w:t>
      </w:r>
    </w:p>
    <w:p w14:paraId="537EBBB0" w14:textId="344749C9" w:rsidR="00BC09D5" w:rsidRPr="00B4286E" w:rsidRDefault="00BA0A1A" w:rsidP="00B66150">
      <w:pPr>
        <w:pStyle w:val="Default"/>
        <w:tabs>
          <w:tab w:val="left" w:pos="284"/>
        </w:tabs>
        <w:spacing w:after="120"/>
        <w:ind w:left="993" w:hanging="851"/>
        <w:jc w:val="both"/>
        <w:rPr>
          <w:color w:val="auto"/>
          <w:sz w:val="20"/>
          <w:szCs w:val="20"/>
        </w:rPr>
      </w:pPr>
      <w:r w:rsidRPr="00B4286E">
        <w:rPr>
          <w:color w:val="auto"/>
          <w:sz w:val="20"/>
          <w:szCs w:val="20"/>
        </w:rPr>
        <w:lastRenderedPageBreak/>
        <w:tab/>
        <w:t>3.10.2.</w:t>
      </w:r>
      <w:r w:rsidRPr="00B4286E">
        <w:rPr>
          <w:color w:val="auto"/>
          <w:sz w:val="20"/>
          <w:szCs w:val="20"/>
        </w:rPr>
        <w:tab/>
      </w:r>
      <w:r w:rsidR="00BC09D5" w:rsidRPr="00B4286E">
        <w:rPr>
          <w:color w:val="auto"/>
          <w:sz w:val="20"/>
          <w:szCs w:val="20"/>
        </w:rPr>
        <w:t xml:space="preserve">При личном обращении Учредителя управления к Уполномоченному агенту Управляющего, посредством дистанционного оформления Распоряжения о возврате имущества из управления, путем проставления </w:t>
      </w:r>
      <w:r w:rsidR="00192681" w:rsidRPr="00B4286E">
        <w:rPr>
          <w:color w:val="auto"/>
          <w:sz w:val="20"/>
          <w:szCs w:val="20"/>
        </w:rPr>
        <w:t xml:space="preserve">ПЭП </w:t>
      </w:r>
      <w:r w:rsidR="00BC09D5" w:rsidRPr="00B4286E">
        <w:rPr>
          <w:color w:val="auto"/>
          <w:sz w:val="20"/>
          <w:szCs w:val="20"/>
        </w:rPr>
        <w:t>в электронной форме Распоряжения о возврате имущества из управления, в порядке, предусмотренном Соглашением об</w:t>
      </w:r>
      <w:r w:rsidR="00192681" w:rsidRPr="00B4286E">
        <w:rPr>
          <w:color w:val="auto"/>
          <w:sz w:val="20"/>
          <w:szCs w:val="20"/>
        </w:rPr>
        <w:t xml:space="preserve"> ЭДО</w:t>
      </w:r>
      <w:r w:rsidR="00BC09D5" w:rsidRPr="00B4286E">
        <w:rPr>
          <w:color w:val="auto"/>
          <w:sz w:val="20"/>
          <w:szCs w:val="20"/>
        </w:rPr>
        <w:t xml:space="preserve">. При этом условия дистанционного оформления и подписания Распоряжения о возврате имущества из управления могут быть ограничены условиями </w:t>
      </w:r>
      <w:r w:rsidR="00F20B17">
        <w:rPr>
          <w:color w:val="auto"/>
          <w:sz w:val="20"/>
          <w:szCs w:val="20"/>
        </w:rPr>
        <w:t>С</w:t>
      </w:r>
      <w:r w:rsidR="008C6DCC">
        <w:rPr>
          <w:color w:val="auto"/>
          <w:sz w:val="20"/>
          <w:szCs w:val="20"/>
        </w:rPr>
        <w:t>тандартной и</w:t>
      </w:r>
      <w:r w:rsidR="00BC09D5" w:rsidRPr="00B4286E">
        <w:rPr>
          <w:color w:val="auto"/>
          <w:sz w:val="20"/>
          <w:szCs w:val="20"/>
        </w:rPr>
        <w:t>нвестиционной стратегии</w:t>
      </w:r>
      <w:r w:rsidR="006D6D6B">
        <w:rPr>
          <w:color w:val="auto"/>
          <w:sz w:val="20"/>
          <w:szCs w:val="20"/>
        </w:rPr>
        <w:t xml:space="preserve">, а также </w:t>
      </w:r>
      <w:r w:rsidR="001D1B15">
        <w:rPr>
          <w:color w:val="auto"/>
          <w:sz w:val="20"/>
          <w:szCs w:val="20"/>
        </w:rPr>
        <w:t>необходимостью предоставления документов по основаниям, предусмотренным</w:t>
      </w:r>
      <w:r w:rsidR="00AF7084">
        <w:rPr>
          <w:color w:val="auto"/>
          <w:sz w:val="20"/>
          <w:szCs w:val="20"/>
        </w:rPr>
        <w:t xml:space="preserve"> </w:t>
      </w:r>
      <w:r w:rsidR="00AF7084" w:rsidRPr="00B4286E">
        <w:rPr>
          <w:color w:val="auto"/>
          <w:sz w:val="20"/>
          <w:szCs w:val="20"/>
        </w:rPr>
        <w:t>Федеральн</w:t>
      </w:r>
      <w:r w:rsidR="000611F5">
        <w:rPr>
          <w:color w:val="auto"/>
          <w:sz w:val="20"/>
          <w:szCs w:val="20"/>
        </w:rPr>
        <w:t>ым</w:t>
      </w:r>
      <w:r w:rsidR="00AF7084" w:rsidRPr="00B4286E">
        <w:rPr>
          <w:color w:val="auto"/>
          <w:sz w:val="20"/>
          <w:szCs w:val="20"/>
        </w:rPr>
        <w:t xml:space="preserve"> закон</w:t>
      </w:r>
      <w:r w:rsidR="000611F5">
        <w:rPr>
          <w:color w:val="auto"/>
          <w:sz w:val="20"/>
          <w:szCs w:val="20"/>
        </w:rPr>
        <w:t xml:space="preserve">ом </w:t>
      </w:r>
      <w:r w:rsidR="00AF7084" w:rsidRPr="00B4286E">
        <w:rPr>
          <w:color w:val="auto"/>
          <w:sz w:val="20"/>
          <w:szCs w:val="20"/>
        </w:rPr>
        <w:t>№ 115-ФЗ от 07 августа 2001 года «О противодействии легализации (отмыванию) доходов, полученных преступным путем, и финансированию терроризма»</w:t>
      </w:r>
      <w:r w:rsidR="00AF7084">
        <w:rPr>
          <w:color w:val="auto"/>
          <w:sz w:val="20"/>
          <w:szCs w:val="20"/>
        </w:rPr>
        <w:t>.</w:t>
      </w:r>
    </w:p>
    <w:p w14:paraId="3FF343C0" w14:textId="4955E027" w:rsidR="00AD5BDF" w:rsidRDefault="00BA0A1A" w:rsidP="00B66150">
      <w:pPr>
        <w:ind w:left="993" w:hanging="709"/>
        <w:jc w:val="both"/>
        <w:rPr>
          <w:sz w:val="20"/>
          <w:szCs w:val="20"/>
        </w:rPr>
      </w:pPr>
      <w:r w:rsidRPr="00B4286E">
        <w:rPr>
          <w:sz w:val="20"/>
          <w:szCs w:val="20"/>
        </w:rPr>
        <w:t>3.10.3.</w:t>
      </w:r>
      <w:r w:rsidRPr="00B4286E">
        <w:rPr>
          <w:sz w:val="20"/>
          <w:szCs w:val="20"/>
        </w:rPr>
        <w:tab/>
      </w:r>
      <w:r w:rsidR="00BC09D5" w:rsidRPr="00B4286E">
        <w:rPr>
          <w:sz w:val="20"/>
          <w:szCs w:val="20"/>
        </w:rPr>
        <w:t xml:space="preserve">При </w:t>
      </w:r>
      <w:r w:rsidR="004F11D1" w:rsidRPr="00B4286E">
        <w:rPr>
          <w:sz w:val="20"/>
          <w:szCs w:val="20"/>
        </w:rPr>
        <w:t>личном обращении Учредител</w:t>
      </w:r>
      <w:r w:rsidR="0013794B" w:rsidRPr="00B4286E">
        <w:rPr>
          <w:sz w:val="20"/>
          <w:szCs w:val="20"/>
        </w:rPr>
        <w:t>я</w:t>
      </w:r>
      <w:r w:rsidR="004F11D1" w:rsidRPr="00B4286E">
        <w:rPr>
          <w:sz w:val="20"/>
          <w:szCs w:val="20"/>
        </w:rPr>
        <w:t xml:space="preserve"> управления</w:t>
      </w:r>
      <w:r w:rsidR="00BC09D5" w:rsidRPr="00B4286E">
        <w:rPr>
          <w:sz w:val="20"/>
          <w:szCs w:val="20"/>
        </w:rPr>
        <w:t xml:space="preserve"> </w:t>
      </w:r>
      <w:r w:rsidR="0013794B" w:rsidRPr="00B4286E">
        <w:rPr>
          <w:sz w:val="20"/>
          <w:szCs w:val="20"/>
        </w:rPr>
        <w:t>к</w:t>
      </w:r>
      <w:r w:rsidR="004F11D1" w:rsidRPr="00B4286E">
        <w:rPr>
          <w:sz w:val="20"/>
          <w:szCs w:val="20"/>
        </w:rPr>
        <w:t xml:space="preserve"> Управляющему </w:t>
      </w:r>
      <w:r w:rsidR="00BC09D5" w:rsidRPr="00B4286E">
        <w:rPr>
          <w:sz w:val="20"/>
          <w:szCs w:val="20"/>
        </w:rPr>
        <w:t>посредством заполнения электронной формы Распоряжения о возврате имущества из управления в Личном кабинете</w:t>
      </w:r>
      <w:r w:rsidR="004F11D1" w:rsidRPr="00B4286E">
        <w:rPr>
          <w:sz w:val="20"/>
          <w:szCs w:val="20"/>
        </w:rPr>
        <w:t xml:space="preserve"> и/ или Мобильном приложении</w:t>
      </w:r>
      <w:r w:rsidR="00BC09D5" w:rsidRPr="00B4286E">
        <w:rPr>
          <w:sz w:val="20"/>
          <w:szCs w:val="20"/>
        </w:rPr>
        <w:t xml:space="preserve">, путем проставления </w:t>
      </w:r>
      <w:r w:rsidR="00192681" w:rsidRPr="00B4286E">
        <w:rPr>
          <w:sz w:val="20"/>
          <w:szCs w:val="20"/>
        </w:rPr>
        <w:t>ПЭП.</w:t>
      </w:r>
      <w:r w:rsidR="00AD5BDF">
        <w:rPr>
          <w:sz w:val="20"/>
          <w:szCs w:val="20"/>
        </w:rPr>
        <w:t xml:space="preserve"> Подача Распоряжений о возврате имущества из управления в виде денежных средств способом, указанным в настоящем пункте, допускается, если оценочная стоимость имущества по договору на дату подачи соответствующего распоряжения составляет </w:t>
      </w:r>
      <w:r w:rsidR="00AD5BDF" w:rsidRPr="00FF23F6">
        <w:rPr>
          <w:sz w:val="20"/>
          <w:szCs w:val="20"/>
        </w:rPr>
        <w:t>не более 5</w:t>
      </w:r>
      <w:r w:rsidR="00AD5BDF">
        <w:rPr>
          <w:sz w:val="20"/>
          <w:szCs w:val="20"/>
        </w:rPr>
        <w:t xml:space="preserve"> (Пят</w:t>
      </w:r>
      <w:r w:rsidR="00791CDB">
        <w:rPr>
          <w:sz w:val="20"/>
          <w:szCs w:val="20"/>
        </w:rPr>
        <w:t>и</w:t>
      </w:r>
      <w:r w:rsidR="00AD5BDF">
        <w:rPr>
          <w:sz w:val="20"/>
          <w:szCs w:val="20"/>
        </w:rPr>
        <w:t>)</w:t>
      </w:r>
      <w:r w:rsidR="00AD5BDF" w:rsidRPr="00FF23F6">
        <w:rPr>
          <w:sz w:val="20"/>
          <w:szCs w:val="20"/>
        </w:rPr>
        <w:t xml:space="preserve"> миллионов рублей</w:t>
      </w:r>
      <w:r w:rsidR="00AD5BDF">
        <w:rPr>
          <w:sz w:val="20"/>
          <w:szCs w:val="20"/>
        </w:rPr>
        <w:t xml:space="preserve"> включительно</w:t>
      </w:r>
      <w:r w:rsidR="00AD5BDF" w:rsidRPr="00FF23F6">
        <w:rPr>
          <w:sz w:val="20"/>
          <w:szCs w:val="20"/>
        </w:rPr>
        <w:t>.</w:t>
      </w:r>
      <w:r w:rsidR="00AD5BDF">
        <w:rPr>
          <w:sz w:val="20"/>
          <w:szCs w:val="20"/>
        </w:rPr>
        <w:t xml:space="preserve"> Подача Распоряжений о возврате имущества из управления в виде ценных бумаг допускается только в случаях, прямо предусмотренных условиями</w:t>
      </w:r>
      <w:r w:rsidR="008C6DCC">
        <w:rPr>
          <w:sz w:val="20"/>
          <w:szCs w:val="20"/>
        </w:rPr>
        <w:t xml:space="preserve"> </w:t>
      </w:r>
      <w:r w:rsidR="00F20B17">
        <w:rPr>
          <w:sz w:val="20"/>
          <w:szCs w:val="20"/>
        </w:rPr>
        <w:t>С</w:t>
      </w:r>
      <w:r w:rsidR="008C6DCC">
        <w:rPr>
          <w:sz w:val="20"/>
          <w:szCs w:val="20"/>
        </w:rPr>
        <w:t>тандартной и</w:t>
      </w:r>
      <w:r w:rsidR="00AD5BDF">
        <w:rPr>
          <w:sz w:val="20"/>
          <w:szCs w:val="20"/>
        </w:rPr>
        <w:t>нвестиционной стратегии.</w:t>
      </w:r>
    </w:p>
    <w:p w14:paraId="727AFD68" w14:textId="77777777" w:rsidR="00AD5BDF" w:rsidRDefault="00AD5BDF" w:rsidP="00B97AD2">
      <w:pPr>
        <w:ind w:left="993" w:hanging="709"/>
        <w:jc w:val="both"/>
        <w:rPr>
          <w:sz w:val="20"/>
          <w:szCs w:val="20"/>
        </w:rPr>
      </w:pPr>
      <w:r w:rsidRPr="006654BA">
        <w:rPr>
          <w:b/>
          <w:sz w:val="20"/>
          <w:szCs w:val="20"/>
        </w:rPr>
        <w:t>3.1</w:t>
      </w:r>
      <w:r w:rsidR="00D42D0C" w:rsidRPr="006654BA">
        <w:rPr>
          <w:b/>
          <w:sz w:val="20"/>
          <w:szCs w:val="20"/>
        </w:rPr>
        <w:t>1</w:t>
      </w:r>
      <w:r w:rsidRPr="006654BA">
        <w:rPr>
          <w:b/>
          <w:sz w:val="20"/>
          <w:szCs w:val="20"/>
        </w:rPr>
        <w:t>.</w:t>
      </w:r>
      <w:r>
        <w:rPr>
          <w:sz w:val="20"/>
          <w:szCs w:val="20"/>
        </w:rPr>
        <w:tab/>
        <w:t xml:space="preserve">Способы подачи Распоряжений о возврате имущества из управления, предусматривающие подписание документов ПЭП, возможны исключительно для Учредителей управления, присоединившихся в Соглашению об ЭДО, </w:t>
      </w:r>
      <w:r w:rsidRPr="00880AF2">
        <w:rPr>
          <w:sz w:val="20"/>
          <w:szCs w:val="20"/>
        </w:rPr>
        <w:t xml:space="preserve">при условии </w:t>
      </w:r>
      <w:r>
        <w:rPr>
          <w:sz w:val="20"/>
          <w:szCs w:val="20"/>
        </w:rPr>
        <w:t>исполнения</w:t>
      </w:r>
      <w:r w:rsidRPr="00880AF2">
        <w:rPr>
          <w:sz w:val="20"/>
          <w:szCs w:val="20"/>
        </w:rPr>
        <w:t xml:space="preserve"> Учредителем управления обязанност</w:t>
      </w:r>
      <w:r>
        <w:rPr>
          <w:sz w:val="20"/>
          <w:szCs w:val="20"/>
        </w:rPr>
        <w:t>и</w:t>
      </w:r>
      <w:r w:rsidRPr="00880AF2">
        <w:rPr>
          <w:sz w:val="20"/>
          <w:szCs w:val="20"/>
        </w:rPr>
        <w:t xml:space="preserve"> по предоставлению Заявления на изменение сведений об Учредителе управления, </w:t>
      </w:r>
      <w:r>
        <w:rPr>
          <w:sz w:val="20"/>
          <w:szCs w:val="20"/>
        </w:rPr>
        <w:t xml:space="preserve">в случаях, </w:t>
      </w:r>
      <w:r w:rsidRPr="00880AF2">
        <w:rPr>
          <w:sz w:val="20"/>
          <w:szCs w:val="20"/>
        </w:rPr>
        <w:t xml:space="preserve">указанных </w:t>
      </w:r>
      <w:r>
        <w:rPr>
          <w:sz w:val="20"/>
          <w:szCs w:val="20"/>
        </w:rPr>
        <w:t>в п</w:t>
      </w:r>
      <w:r w:rsidRPr="00461118">
        <w:rPr>
          <w:sz w:val="20"/>
          <w:szCs w:val="20"/>
        </w:rPr>
        <w:t xml:space="preserve">. </w:t>
      </w:r>
      <w:r w:rsidRPr="00A05CF1">
        <w:rPr>
          <w:sz w:val="20"/>
          <w:szCs w:val="20"/>
        </w:rPr>
        <w:t>2.3.5</w:t>
      </w:r>
      <w:r w:rsidRPr="00461118">
        <w:rPr>
          <w:sz w:val="20"/>
          <w:szCs w:val="20"/>
        </w:rPr>
        <w:t xml:space="preserve"> Договора</w:t>
      </w:r>
      <w:r>
        <w:rPr>
          <w:sz w:val="20"/>
          <w:szCs w:val="20"/>
        </w:rPr>
        <w:t>.</w:t>
      </w:r>
    </w:p>
    <w:p w14:paraId="735864C1" w14:textId="7D6B3549" w:rsidR="00AD5BDF" w:rsidRDefault="00AD5BDF" w:rsidP="00B97AD2">
      <w:pPr>
        <w:ind w:left="993" w:hanging="709"/>
        <w:jc w:val="both"/>
        <w:rPr>
          <w:sz w:val="20"/>
          <w:szCs w:val="20"/>
        </w:rPr>
      </w:pPr>
      <w:r w:rsidRPr="006654BA">
        <w:rPr>
          <w:b/>
          <w:sz w:val="20"/>
          <w:szCs w:val="20"/>
        </w:rPr>
        <w:t>3.1</w:t>
      </w:r>
      <w:r w:rsidR="00D42D0C" w:rsidRPr="006654BA">
        <w:rPr>
          <w:b/>
          <w:sz w:val="20"/>
          <w:szCs w:val="20"/>
        </w:rPr>
        <w:t>2</w:t>
      </w:r>
      <w:r w:rsidRPr="00031C52">
        <w:rPr>
          <w:sz w:val="20"/>
          <w:szCs w:val="20"/>
        </w:rPr>
        <w:t>.</w:t>
      </w:r>
      <w:r>
        <w:rPr>
          <w:sz w:val="20"/>
          <w:szCs w:val="20"/>
        </w:rPr>
        <w:tab/>
        <w:t xml:space="preserve">Способы подачи Распоряжений о возврате имущества из управления, предусматривающие подписание документов ПЭП, могут быть ограничены условиями </w:t>
      </w:r>
      <w:r w:rsidR="00F20B17">
        <w:rPr>
          <w:sz w:val="20"/>
          <w:szCs w:val="20"/>
        </w:rPr>
        <w:t>С</w:t>
      </w:r>
      <w:r w:rsidR="008C6DCC">
        <w:rPr>
          <w:sz w:val="20"/>
          <w:szCs w:val="20"/>
        </w:rPr>
        <w:t>тандартной и</w:t>
      </w:r>
      <w:r>
        <w:rPr>
          <w:sz w:val="20"/>
          <w:szCs w:val="20"/>
        </w:rPr>
        <w:t>нвестиционной стратегии</w:t>
      </w:r>
      <w:r w:rsidR="000B3275">
        <w:rPr>
          <w:sz w:val="20"/>
          <w:szCs w:val="20"/>
        </w:rPr>
        <w:t xml:space="preserve">, а также необходимостью предоставления документов по основаниям, предусмотренным </w:t>
      </w:r>
      <w:r w:rsidR="000B3275" w:rsidRPr="00B4286E">
        <w:rPr>
          <w:sz w:val="20"/>
          <w:szCs w:val="20"/>
        </w:rPr>
        <w:t>Федеральн</w:t>
      </w:r>
      <w:r w:rsidR="000B3275">
        <w:rPr>
          <w:sz w:val="20"/>
          <w:szCs w:val="20"/>
        </w:rPr>
        <w:t>ым</w:t>
      </w:r>
      <w:r w:rsidR="000B3275" w:rsidRPr="00B4286E">
        <w:rPr>
          <w:sz w:val="20"/>
          <w:szCs w:val="20"/>
        </w:rPr>
        <w:t xml:space="preserve"> закон</w:t>
      </w:r>
      <w:r w:rsidR="000B3275">
        <w:rPr>
          <w:sz w:val="20"/>
          <w:szCs w:val="20"/>
        </w:rPr>
        <w:t xml:space="preserve">ом </w:t>
      </w:r>
      <w:r w:rsidR="000B3275" w:rsidRPr="00B4286E">
        <w:rPr>
          <w:sz w:val="20"/>
          <w:szCs w:val="20"/>
        </w:rPr>
        <w:t>№ 115-ФЗ от 07 августа 2001 года «О противодействии легализации (отмыванию) доходов, полученных преступным путем, и финансированию терроризма»</w:t>
      </w:r>
      <w:r>
        <w:rPr>
          <w:sz w:val="20"/>
          <w:szCs w:val="20"/>
        </w:rPr>
        <w:t xml:space="preserve">. </w:t>
      </w:r>
    </w:p>
    <w:p w14:paraId="211E488F" w14:textId="77777777" w:rsidR="009A4AE6" w:rsidRDefault="009A4AE6" w:rsidP="00B97AD2">
      <w:pPr>
        <w:ind w:left="993" w:hanging="709"/>
        <w:jc w:val="both"/>
        <w:rPr>
          <w:sz w:val="20"/>
          <w:szCs w:val="20"/>
        </w:rPr>
      </w:pPr>
      <w:r w:rsidRPr="006654BA">
        <w:rPr>
          <w:b/>
          <w:sz w:val="20"/>
          <w:szCs w:val="20"/>
        </w:rPr>
        <w:t>3.13</w:t>
      </w:r>
      <w:r>
        <w:rPr>
          <w:sz w:val="20"/>
          <w:szCs w:val="20"/>
        </w:rPr>
        <w:t>.   Н</w:t>
      </w:r>
      <w:r w:rsidRPr="009A4AE6">
        <w:rPr>
          <w:sz w:val="20"/>
          <w:szCs w:val="20"/>
        </w:rPr>
        <w:t xml:space="preserve">а основании </w:t>
      </w:r>
      <w:r w:rsidRPr="00B4286E">
        <w:rPr>
          <w:sz w:val="20"/>
          <w:szCs w:val="20"/>
        </w:rPr>
        <w:t>Распоряжения Учредителя управления о возврате имущества по Договору</w:t>
      </w:r>
      <w:r w:rsidRPr="009A4AE6">
        <w:rPr>
          <w:sz w:val="20"/>
          <w:szCs w:val="20"/>
        </w:rPr>
        <w:t xml:space="preserve"> </w:t>
      </w:r>
      <w:r>
        <w:rPr>
          <w:sz w:val="20"/>
          <w:szCs w:val="20"/>
        </w:rPr>
        <w:t>имущество может</w:t>
      </w:r>
      <w:r w:rsidR="0038398F">
        <w:rPr>
          <w:sz w:val="20"/>
          <w:szCs w:val="20"/>
        </w:rPr>
        <w:t xml:space="preserve"> быть перечислено</w:t>
      </w:r>
      <w:r w:rsidRPr="009A4AE6">
        <w:rPr>
          <w:sz w:val="20"/>
          <w:szCs w:val="20"/>
        </w:rPr>
        <w:t xml:space="preserve"> только на счет</w:t>
      </w:r>
      <w:r w:rsidR="0038398F">
        <w:rPr>
          <w:sz w:val="20"/>
          <w:szCs w:val="20"/>
        </w:rPr>
        <w:t>а</w:t>
      </w:r>
      <w:r w:rsidRPr="009A4AE6">
        <w:rPr>
          <w:sz w:val="20"/>
          <w:szCs w:val="20"/>
        </w:rPr>
        <w:t xml:space="preserve"> самого </w:t>
      </w:r>
      <w:r w:rsidRPr="00B4286E">
        <w:rPr>
          <w:sz w:val="20"/>
          <w:szCs w:val="20"/>
        </w:rPr>
        <w:t>Учредителя управления</w:t>
      </w:r>
      <w:r w:rsidRPr="009A4AE6">
        <w:rPr>
          <w:sz w:val="20"/>
          <w:szCs w:val="20"/>
        </w:rPr>
        <w:t xml:space="preserve">. Перечисление </w:t>
      </w:r>
      <w:r w:rsidR="0038398F">
        <w:rPr>
          <w:sz w:val="20"/>
          <w:szCs w:val="20"/>
        </w:rPr>
        <w:t>имущества на</w:t>
      </w:r>
      <w:r w:rsidRPr="009A4AE6">
        <w:rPr>
          <w:sz w:val="20"/>
          <w:szCs w:val="20"/>
        </w:rPr>
        <w:t xml:space="preserve"> счет</w:t>
      </w:r>
      <w:r w:rsidR="0038398F">
        <w:rPr>
          <w:sz w:val="20"/>
          <w:szCs w:val="20"/>
        </w:rPr>
        <w:t>, владельцем которого</w:t>
      </w:r>
      <w:r w:rsidRPr="009A4AE6">
        <w:rPr>
          <w:sz w:val="20"/>
          <w:szCs w:val="20"/>
        </w:rPr>
        <w:t xml:space="preserve"> является третье лицо, осуществляется только на основании подлинника </w:t>
      </w:r>
      <w:r w:rsidR="0038398F" w:rsidRPr="00B4286E">
        <w:rPr>
          <w:sz w:val="20"/>
          <w:szCs w:val="20"/>
        </w:rPr>
        <w:t>Распоряжения о возврате имущества</w:t>
      </w:r>
      <w:r w:rsidRPr="009A4AE6">
        <w:rPr>
          <w:sz w:val="20"/>
          <w:szCs w:val="20"/>
        </w:rPr>
        <w:t xml:space="preserve">, а также копии документа, являющегося основанием для </w:t>
      </w:r>
      <w:r w:rsidR="00766D4B">
        <w:rPr>
          <w:sz w:val="20"/>
          <w:szCs w:val="20"/>
        </w:rPr>
        <w:t>такого перечисления</w:t>
      </w:r>
      <w:r w:rsidRPr="009A4AE6">
        <w:rPr>
          <w:sz w:val="20"/>
          <w:szCs w:val="20"/>
        </w:rPr>
        <w:t xml:space="preserve">. </w:t>
      </w:r>
      <w:r>
        <w:rPr>
          <w:sz w:val="20"/>
          <w:szCs w:val="20"/>
        </w:rPr>
        <w:t>Управляющий</w:t>
      </w:r>
      <w:r w:rsidRPr="009A4AE6">
        <w:rPr>
          <w:sz w:val="20"/>
          <w:szCs w:val="20"/>
        </w:rPr>
        <w:t xml:space="preserve"> вправе отказать в </w:t>
      </w:r>
      <w:r w:rsidR="004F456E">
        <w:rPr>
          <w:sz w:val="20"/>
          <w:szCs w:val="20"/>
        </w:rPr>
        <w:t>передаче</w:t>
      </w:r>
      <w:r w:rsidRPr="009A4AE6">
        <w:rPr>
          <w:sz w:val="20"/>
          <w:szCs w:val="20"/>
        </w:rPr>
        <w:t xml:space="preserve"> </w:t>
      </w:r>
      <w:r w:rsidR="004F456E">
        <w:rPr>
          <w:sz w:val="20"/>
          <w:szCs w:val="20"/>
        </w:rPr>
        <w:t>имущества</w:t>
      </w:r>
      <w:r w:rsidRPr="009A4AE6">
        <w:rPr>
          <w:sz w:val="20"/>
          <w:szCs w:val="20"/>
        </w:rPr>
        <w:t xml:space="preserve"> на счет третьего лица.</w:t>
      </w:r>
    </w:p>
    <w:p w14:paraId="21D266F3" w14:textId="77777777" w:rsidR="00BC09D5" w:rsidRPr="00B4286E" w:rsidRDefault="00BC09D5" w:rsidP="00031C52">
      <w:pPr>
        <w:pStyle w:val="Default"/>
        <w:tabs>
          <w:tab w:val="left" w:pos="709"/>
          <w:tab w:val="left" w:pos="851"/>
          <w:tab w:val="left" w:pos="993"/>
        </w:tabs>
        <w:spacing w:after="120"/>
        <w:jc w:val="both"/>
        <w:rPr>
          <w:color w:val="auto"/>
          <w:sz w:val="20"/>
          <w:szCs w:val="20"/>
        </w:rPr>
      </w:pPr>
    </w:p>
    <w:p w14:paraId="1FC43951" w14:textId="77777777" w:rsidR="00BE038B" w:rsidRPr="00B4286E" w:rsidRDefault="00807BCC" w:rsidP="00BE4254">
      <w:pPr>
        <w:pStyle w:val="Default"/>
        <w:numPr>
          <w:ilvl w:val="0"/>
          <w:numId w:val="41"/>
        </w:numPr>
        <w:tabs>
          <w:tab w:val="left" w:pos="993"/>
        </w:tabs>
        <w:spacing w:after="60"/>
        <w:ind w:hanging="76"/>
        <w:jc w:val="both"/>
        <w:rPr>
          <w:b/>
          <w:bCs/>
          <w:color w:val="auto"/>
          <w:sz w:val="20"/>
          <w:szCs w:val="20"/>
        </w:rPr>
      </w:pPr>
      <w:r w:rsidRPr="00B4286E">
        <w:rPr>
          <w:b/>
          <w:bCs/>
          <w:color w:val="auto"/>
          <w:sz w:val="20"/>
          <w:szCs w:val="20"/>
        </w:rPr>
        <w:t xml:space="preserve">Инвестиционная </w:t>
      </w:r>
      <w:r w:rsidR="00B46DEA" w:rsidRPr="00B4286E">
        <w:rPr>
          <w:b/>
          <w:bCs/>
          <w:color w:val="auto"/>
          <w:sz w:val="20"/>
          <w:szCs w:val="20"/>
        </w:rPr>
        <w:t>стратегия</w:t>
      </w:r>
      <w:r w:rsidR="00D54B65" w:rsidRPr="00B4286E">
        <w:rPr>
          <w:b/>
          <w:bCs/>
          <w:color w:val="auto"/>
          <w:sz w:val="20"/>
          <w:szCs w:val="20"/>
        </w:rPr>
        <w:t xml:space="preserve"> и ограничения Управляющего</w:t>
      </w:r>
    </w:p>
    <w:p w14:paraId="45D7A561" w14:textId="390CB334" w:rsidR="00BE038B" w:rsidRPr="00B4286E" w:rsidRDefault="00D73705" w:rsidP="00BE4254">
      <w:pPr>
        <w:pStyle w:val="Default"/>
        <w:numPr>
          <w:ilvl w:val="1"/>
          <w:numId w:val="41"/>
        </w:numPr>
        <w:tabs>
          <w:tab w:val="left" w:pos="851"/>
        </w:tabs>
        <w:spacing w:after="120"/>
        <w:ind w:left="993" w:hanging="709"/>
        <w:jc w:val="both"/>
        <w:rPr>
          <w:rFonts w:eastAsia="MS Mincho"/>
          <w:color w:val="auto"/>
          <w:sz w:val="20"/>
          <w:szCs w:val="20"/>
        </w:rPr>
      </w:pPr>
      <w:r w:rsidRPr="00B4286E">
        <w:rPr>
          <w:rFonts w:eastAsia="MS Mincho"/>
          <w:color w:val="auto"/>
          <w:sz w:val="20"/>
          <w:szCs w:val="20"/>
        </w:rPr>
        <w:t xml:space="preserve"> </w:t>
      </w:r>
      <w:r w:rsidR="00E33411" w:rsidRPr="00B4286E">
        <w:rPr>
          <w:rFonts w:eastAsia="MS Mincho"/>
          <w:color w:val="auto"/>
          <w:sz w:val="20"/>
          <w:szCs w:val="20"/>
        </w:rPr>
        <w:t xml:space="preserve"> </w:t>
      </w:r>
      <w:r w:rsidR="00EF6F5B" w:rsidRPr="00B4286E">
        <w:rPr>
          <w:rFonts w:eastAsia="MS Mincho"/>
          <w:color w:val="auto"/>
          <w:sz w:val="20"/>
          <w:szCs w:val="20"/>
        </w:rPr>
        <w:t>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w:t>
      </w:r>
      <w:r w:rsidR="005316D2" w:rsidRPr="00B4286E">
        <w:rPr>
          <w:rFonts w:eastAsia="MS Mincho"/>
          <w:color w:val="auto"/>
          <w:sz w:val="20"/>
          <w:szCs w:val="20"/>
        </w:rPr>
        <w:t xml:space="preserve"> </w:t>
      </w:r>
      <w:r w:rsidR="00F20B17">
        <w:rPr>
          <w:rFonts w:eastAsia="MS Mincho"/>
          <w:color w:val="auto"/>
          <w:sz w:val="20"/>
          <w:szCs w:val="20"/>
        </w:rPr>
        <w:t>С</w:t>
      </w:r>
      <w:r w:rsidR="005316D2" w:rsidRPr="00B4286E">
        <w:rPr>
          <w:rFonts w:eastAsia="MS Mincho"/>
          <w:color w:val="auto"/>
          <w:sz w:val="20"/>
          <w:szCs w:val="20"/>
        </w:rPr>
        <w:t>тандартной и</w:t>
      </w:r>
      <w:r w:rsidR="00EF6F5B" w:rsidRPr="00B4286E">
        <w:rPr>
          <w:rFonts w:eastAsia="MS Mincho"/>
          <w:color w:val="auto"/>
          <w:sz w:val="20"/>
          <w:szCs w:val="20"/>
        </w:rPr>
        <w:t>нвестиционной стратегии.</w:t>
      </w:r>
    </w:p>
    <w:p w14:paraId="7CF0429E" w14:textId="0242152C" w:rsidR="008234DC" w:rsidRPr="00B4286E" w:rsidRDefault="008234DC" w:rsidP="00BE4254">
      <w:pPr>
        <w:pStyle w:val="a3"/>
        <w:numPr>
          <w:ilvl w:val="1"/>
          <w:numId w:val="41"/>
        </w:numPr>
        <w:tabs>
          <w:tab w:val="left" w:pos="426"/>
          <w:tab w:val="left" w:pos="993"/>
        </w:tabs>
        <w:ind w:left="993" w:hanging="709"/>
        <w:rPr>
          <w:sz w:val="20"/>
          <w:szCs w:val="20"/>
        </w:rPr>
      </w:pPr>
      <w:r w:rsidRPr="00B4286E">
        <w:rPr>
          <w:sz w:val="20"/>
          <w:szCs w:val="20"/>
          <w:lang w:val="ru-RU"/>
        </w:rPr>
        <w:t xml:space="preserve">В случае превышения допустимого риска </w:t>
      </w:r>
      <w:r w:rsidR="005316D2" w:rsidRPr="00B4286E">
        <w:rPr>
          <w:sz w:val="20"/>
          <w:szCs w:val="20"/>
          <w:lang w:val="ru-RU"/>
        </w:rPr>
        <w:t xml:space="preserve">стандартной </w:t>
      </w:r>
      <w:r w:rsidRPr="00B4286E">
        <w:rPr>
          <w:sz w:val="20"/>
          <w:szCs w:val="20"/>
          <w:lang w:val="ru-RU"/>
        </w:rPr>
        <w:t>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w:t>
      </w:r>
      <w:r w:rsidR="00275DB4" w:rsidRPr="00B4286E">
        <w:rPr>
          <w:sz w:val="20"/>
          <w:szCs w:val="20"/>
          <w:lang w:val="ru-RU"/>
        </w:rPr>
        <w:t xml:space="preserve"> </w:t>
      </w:r>
      <w:r w:rsidRPr="00B4286E">
        <w:rPr>
          <w:sz w:val="20"/>
          <w:szCs w:val="20"/>
          <w:lang w:val="ru-RU"/>
        </w:rPr>
        <w:t xml:space="preserve">риска </w:t>
      </w:r>
      <w:r w:rsidR="00F20B17">
        <w:rPr>
          <w:sz w:val="20"/>
          <w:szCs w:val="20"/>
          <w:lang w:val="ru-RU"/>
        </w:rPr>
        <w:t>С</w:t>
      </w:r>
      <w:r w:rsidR="008C6DCC">
        <w:rPr>
          <w:sz w:val="20"/>
          <w:szCs w:val="20"/>
        </w:rPr>
        <w:t xml:space="preserve">тандартной </w:t>
      </w:r>
      <w:r w:rsidRPr="00B4286E">
        <w:rPr>
          <w:sz w:val="20"/>
          <w:szCs w:val="20"/>
          <w:lang w:val="ru-RU"/>
        </w:rPr>
        <w:t xml:space="preserve">инвестиционной стратегии в соответствие, в порядке и сроки, предусмотренные внутренними документами Управляющего. </w:t>
      </w:r>
    </w:p>
    <w:p w14:paraId="28389312" w14:textId="77777777" w:rsidR="00C419E6" w:rsidRPr="00B4286E" w:rsidRDefault="00C419E6" w:rsidP="00C00526">
      <w:pPr>
        <w:pStyle w:val="Default"/>
        <w:spacing w:after="120"/>
        <w:ind w:left="363"/>
        <w:jc w:val="both"/>
        <w:rPr>
          <w:color w:val="auto"/>
          <w:sz w:val="20"/>
          <w:szCs w:val="20"/>
        </w:rPr>
      </w:pPr>
    </w:p>
    <w:p w14:paraId="1D6EF421" w14:textId="77777777" w:rsidR="000354EC" w:rsidRPr="00B4286E" w:rsidRDefault="00807BCC" w:rsidP="00BE4254">
      <w:pPr>
        <w:pStyle w:val="Default"/>
        <w:numPr>
          <w:ilvl w:val="0"/>
          <w:numId w:val="41"/>
        </w:numPr>
        <w:tabs>
          <w:tab w:val="left" w:pos="993"/>
        </w:tabs>
        <w:spacing w:after="60"/>
        <w:ind w:hanging="76"/>
        <w:jc w:val="both"/>
        <w:rPr>
          <w:b/>
          <w:bCs/>
          <w:color w:val="auto"/>
          <w:sz w:val="20"/>
          <w:szCs w:val="20"/>
        </w:rPr>
      </w:pPr>
      <w:r w:rsidRPr="00B4286E">
        <w:rPr>
          <w:b/>
          <w:bCs/>
          <w:color w:val="auto"/>
          <w:sz w:val="20"/>
          <w:szCs w:val="20"/>
        </w:rPr>
        <w:t>Отчетность</w:t>
      </w:r>
      <w:r w:rsidR="0027244F" w:rsidRPr="00B4286E">
        <w:rPr>
          <w:b/>
          <w:bCs/>
          <w:color w:val="auto"/>
          <w:sz w:val="20"/>
          <w:szCs w:val="20"/>
        </w:rPr>
        <w:t xml:space="preserve"> и уведомления </w:t>
      </w:r>
      <w:r w:rsidRPr="00B4286E">
        <w:rPr>
          <w:b/>
          <w:bCs/>
          <w:color w:val="auto"/>
          <w:sz w:val="20"/>
          <w:szCs w:val="20"/>
        </w:rPr>
        <w:t>Управляющего</w:t>
      </w:r>
      <w:r w:rsidR="000354EC" w:rsidRPr="00B4286E">
        <w:rPr>
          <w:b/>
          <w:bCs/>
          <w:color w:val="auto"/>
          <w:sz w:val="20"/>
          <w:szCs w:val="20"/>
        </w:rPr>
        <w:t xml:space="preserve"> </w:t>
      </w:r>
    </w:p>
    <w:p w14:paraId="4498609E" w14:textId="77777777" w:rsidR="004C36E9" w:rsidRPr="00B4286E" w:rsidRDefault="000354EC" w:rsidP="00BE4254">
      <w:pPr>
        <w:pStyle w:val="Default"/>
        <w:numPr>
          <w:ilvl w:val="1"/>
          <w:numId w:val="41"/>
        </w:numPr>
        <w:tabs>
          <w:tab w:val="left" w:pos="993"/>
        </w:tabs>
        <w:spacing w:after="120"/>
        <w:ind w:left="993" w:hanging="709"/>
        <w:jc w:val="both"/>
        <w:rPr>
          <w:b/>
          <w:bCs/>
          <w:color w:val="auto"/>
          <w:sz w:val="20"/>
          <w:szCs w:val="20"/>
        </w:rPr>
      </w:pPr>
      <w:r w:rsidRPr="00B4286E">
        <w:rPr>
          <w:b/>
          <w:bCs/>
          <w:color w:val="auto"/>
          <w:sz w:val="20"/>
          <w:szCs w:val="20"/>
        </w:rPr>
        <w:t>Для Учредителей управления – физических лиц</w:t>
      </w:r>
      <w:r w:rsidR="00C02426" w:rsidRPr="00B4286E">
        <w:rPr>
          <w:b/>
          <w:bCs/>
          <w:color w:val="auto"/>
          <w:sz w:val="20"/>
          <w:szCs w:val="20"/>
        </w:rPr>
        <w:t>:</w:t>
      </w:r>
    </w:p>
    <w:p w14:paraId="24BF63F1" w14:textId="7297E4B8" w:rsidR="00167D57" w:rsidRPr="00B4286E" w:rsidRDefault="00222138" w:rsidP="00BE4254">
      <w:pPr>
        <w:pStyle w:val="a3"/>
        <w:numPr>
          <w:ilvl w:val="2"/>
          <w:numId w:val="41"/>
        </w:numPr>
        <w:tabs>
          <w:tab w:val="left" w:pos="426"/>
          <w:tab w:val="left" w:pos="709"/>
          <w:tab w:val="left" w:pos="993"/>
        </w:tabs>
        <w:ind w:left="993" w:hanging="709"/>
        <w:rPr>
          <w:sz w:val="20"/>
          <w:szCs w:val="20"/>
          <w:lang w:val="ru-RU"/>
        </w:rPr>
      </w:pPr>
      <w:r w:rsidRPr="00B4286E">
        <w:rPr>
          <w:sz w:val="20"/>
          <w:szCs w:val="20"/>
        </w:rPr>
        <w:t xml:space="preserve">Управляющий </w:t>
      </w:r>
      <w:r w:rsidR="002A099B" w:rsidRPr="00B4286E">
        <w:rPr>
          <w:sz w:val="20"/>
          <w:szCs w:val="20"/>
        </w:rPr>
        <w:t>обязан еж</w:t>
      </w:r>
      <w:r w:rsidR="0058190F" w:rsidRPr="00B4286E">
        <w:rPr>
          <w:sz w:val="20"/>
          <w:szCs w:val="20"/>
        </w:rPr>
        <w:t xml:space="preserve">еквартально, в срок не позднее </w:t>
      </w:r>
      <w:r w:rsidR="00372335">
        <w:rPr>
          <w:sz w:val="20"/>
          <w:szCs w:val="20"/>
          <w:lang w:val="ru-RU"/>
        </w:rPr>
        <w:t xml:space="preserve">30 - </w:t>
      </w:r>
      <w:r w:rsidR="002A099B" w:rsidRPr="00B4286E">
        <w:rPr>
          <w:sz w:val="20"/>
          <w:szCs w:val="20"/>
        </w:rPr>
        <w:t xml:space="preserve">го рабочего дня квартала, следующего за отчетным кварталом (Отчетный период), </w:t>
      </w:r>
      <w:r w:rsidR="00D73705" w:rsidRPr="00B4286E">
        <w:rPr>
          <w:sz w:val="20"/>
          <w:szCs w:val="20"/>
          <w:lang w:val="ru-RU"/>
        </w:rPr>
        <w:t>представлять</w:t>
      </w:r>
      <w:r w:rsidR="00D73705" w:rsidRPr="00B4286E">
        <w:rPr>
          <w:sz w:val="20"/>
          <w:szCs w:val="20"/>
        </w:rPr>
        <w:t xml:space="preserve"> Учредителю управления</w:t>
      </w:r>
      <w:r w:rsidR="00F80AAE" w:rsidRPr="00B4286E">
        <w:rPr>
          <w:sz w:val="20"/>
          <w:szCs w:val="20"/>
          <w:lang w:val="ru-RU"/>
        </w:rPr>
        <w:t xml:space="preserve"> </w:t>
      </w:r>
      <w:r w:rsidR="00F80AAE" w:rsidRPr="00B4286E">
        <w:rPr>
          <w:sz w:val="20"/>
          <w:szCs w:val="20"/>
        </w:rPr>
        <w:t>отчёт</w:t>
      </w:r>
      <w:r w:rsidR="00D73705" w:rsidRPr="00B4286E">
        <w:rPr>
          <w:sz w:val="20"/>
          <w:szCs w:val="20"/>
        </w:rPr>
        <w:t xml:space="preserve"> о деятельности по доверительному управлению (</w:t>
      </w:r>
      <w:r w:rsidR="00791CDB">
        <w:rPr>
          <w:sz w:val="20"/>
          <w:szCs w:val="20"/>
          <w:lang w:val="ru-RU"/>
        </w:rPr>
        <w:t xml:space="preserve">ранее и </w:t>
      </w:r>
      <w:r w:rsidR="00D73705" w:rsidRPr="00B4286E">
        <w:rPr>
          <w:sz w:val="20"/>
          <w:szCs w:val="20"/>
        </w:rPr>
        <w:t>далее – Отчет)</w:t>
      </w:r>
      <w:r w:rsidR="00D73705" w:rsidRPr="00B4286E">
        <w:rPr>
          <w:sz w:val="20"/>
          <w:szCs w:val="20"/>
          <w:lang w:val="ru-RU"/>
        </w:rPr>
        <w:t xml:space="preserve"> соответствующий требования</w:t>
      </w:r>
      <w:r w:rsidR="008234DC" w:rsidRPr="00B4286E">
        <w:rPr>
          <w:sz w:val="20"/>
          <w:szCs w:val="20"/>
          <w:lang w:val="ru-RU"/>
        </w:rPr>
        <w:t xml:space="preserve">м </w:t>
      </w:r>
      <w:r w:rsidR="00D73705" w:rsidRPr="00B4286E">
        <w:rPr>
          <w:sz w:val="20"/>
          <w:szCs w:val="20"/>
          <w:lang w:val="ru-RU"/>
        </w:rPr>
        <w:t xml:space="preserve"> нормативных актов Банка России</w:t>
      </w:r>
      <w:r w:rsidR="0016238F" w:rsidRPr="00B4286E">
        <w:rPr>
          <w:sz w:val="20"/>
          <w:szCs w:val="20"/>
          <w:lang w:val="ru-RU"/>
        </w:rPr>
        <w:t xml:space="preserve">, </w:t>
      </w:r>
      <w:r w:rsidR="00666660" w:rsidRPr="00B4286E">
        <w:rPr>
          <w:sz w:val="20"/>
          <w:szCs w:val="20"/>
          <w:lang w:val="ru-RU"/>
        </w:rPr>
        <w:t>содержащий</w:t>
      </w:r>
      <w:r w:rsidR="00167D57" w:rsidRPr="00B4286E">
        <w:rPr>
          <w:sz w:val="20"/>
          <w:szCs w:val="20"/>
        </w:rPr>
        <w:t xml:space="preserve"> сведения о динамике ежемесячной доходности и стоимости</w:t>
      </w:r>
      <w:r w:rsidR="00666660" w:rsidRPr="00B4286E">
        <w:rPr>
          <w:sz w:val="20"/>
          <w:szCs w:val="20"/>
        </w:rPr>
        <w:t xml:space="preserve"> имущества </w:t>
      </w:r>
      <w:r w:rsidR="00167D57" w:rsidRPr="00B4286E">
        <w:rPr>
          <w:sz w:val="20"/>
          <w:szCs w:val="20"/>
        </w:rPr>
        <w:t>Учредителя управления за последние двенадцать месяцев, предшествующих дате, на которую составлен Отчет</w:t>
      </w:r>
      <w:r w:rsidR="00167D57" w:rsidRPr="00B4286E">
        <w:rPr>
          <w:sz w:val="20"/>
          <w:szCs w:val="20"/>
          <w:lang w:val="ru-RU"/>
        </w:rPr>
        <w:t>.</w:t>
      </w:r>
    </w:p>
    <w:p w14:paraId="5D69E685" w14:textId="77777777" w:rsidR="000354EC" w:rsidRPr="00B4286E" w:rsidRDefault="00D73705" w:rsidP="00E33411">
      <w:pPr>
        <w:pStyle w:val="a3"/>
        <w:tabs>
          <w:tab w:val="left" w:pos="804"/>
          <w:tab w:val="left" w:pos="993"/>
        </w:tabs>
        <w:spacing w:after="120"/>
        <w:ind w:left="993" w:hanging="709"/>
        <w:rPr>
          <w:sz w:val="20"/>
          <w:szCs w:val="20"/>
          <w:lang w:val="ru-RU"/>
        </w:rPr>
      </w:pPr>
      <w:r w:rsidRPr="00B4286E">
        <w:rPr>
          <w:sz w:val="20"/>
          <w:szCs w:val="20"/>
          <w:lang w:val="ru-RU"/>
        </w:rPr>
        <w:t xml:space="preserve"> </w:t>
      </w:r>
    </w:p>
    <w:p w14:paraId="42BD7194" w14:textId="77777777" w:rsidR="009A3E4D" w:rsidRPr="00B4286E" w:rsidRDefault="000354EC" w:rsidP="00BE4254">
      <w:pPr>
        <w:pStyle w:val="Default"/>
        <w:numPr>
          <w:ilvl w:val="1"/>
          <w:numId w:val="41"/>
        </w:numPr>
        <w:tabs>
          <w:tab w:val="left" w:pos="993"/>
        </w:tabs>
        <w:spacing w:after="120"/>
        <w:ind w:hanging="1211"/>
        <w:jc w:val="both"/>
        <w:rPr>
          <w:b/>
          <w:bCs/>
          <w:color w:val="auto"/>
          <w:sz w:val="20"/>
          <w:szCs w:val="20"/>
        </w:rPr>
      </w:pPr>
      <w:r w:rsidRPr="00B4286E">
        <w:rPr>
          <w:b/>
          <w:bCs/>
          <w:color w:val="auto"/>
          <w:sz w:val="20"/>
          <w:szCs w:val="20"/>
        </w:rPr>
        <w:t>Для Учредителей управления – юридических лиц</w:t>
      </w:r>
      <w:r w:rsidR="00195060" w:rsidRPr="00B4286E">
        <w:rPr>
          <w:b/>
          <w:bCs/>
          <w:color w:val="auto"/>
          <w:sz w:val="20"/>
          <w:szCs w:val="20"/>
        </w:rPr>
        <w:t>:</w:t>
      </w:r>
    </w:p>
    <w:p w14:paraId="78BB1EDE" w14:textId="77777777" w:rsidR="000354EC" w:rsidRPr="00B4286E" w:rsidRDefault="000354EC" w:rsidP="00BE4254">
      <w:pPr>
        <w:pStyle w:val="Default"/>
        <w:numPr>
          <w:ilvl w:val="2"/>
          <w:numId w:val="41"/>
        </w:numPr>
        <w:spacing w:after="120"/>
        <w:ind w:left="993" w:hanging="709"/>
        <w:jc w:val="both"/>
        <w:rPr>
          <w:color w:val="auto"/>
          <w:sz w:val="20"/>
          <w:szCs w:val="20"/>
        </w:rPr>
      </w:pPr>
      <w:r w:rsidRPr="00B4286E">
        <w:rPr>
          <w:color w:val="auto"/>
          <w:sz w:val="20"/>
          <w:szCs w:val="20"/>
        </w:rPr>
        <w:t>Управляющий ежемесячно предоставляет Учредителю управления:</w:t>
      </w:r>
    </w:p>
    <w:p w14:paraId="3D9C1E43" w14:textId="6D807603" w:rsidR="009A3E4D"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lastRenderedPageBreak/>
        <w:t>Расчет доходов и расходов в целях определения налогооблагаемой базы – в течение 5 (Пят</w:t>
      </w:r>
      <w:r w:rsidR="00791CDB">
        <w:rPr>
          <w:sz w:val="20"/>
          <w:szCs w:val="20"/>
          <w:lang w:val="ru-RU"/>
        </w:rPr>
        <w:t>и</w:t>
      </w:r>
      <w:r w:rsidRPr="00B4286E">
        <w:rPr>
          <w:sz w:val="20"/>
          <w:szCs w:val="20"/>
        </w:rPr>
        <w:t xml:space="preserve">) рабочих дней по окончании месяца в случае, если в составе имущества Учредителя управления находятся федеральные облигации, облигации субъектов РФ и муниципальных образований. </w:t>
      </w:r>
    </w:p>
    <w:p w14:paraId="2941D4AC" w14:textId="77777777" w:rsidR="000354EC" w:rsidRPr="00B4286E" w:rsidRDefault="000354EC" w:rsidP="00BE4254">
      <w:pPr>
        <w:pStyle w:val="Default"/>
        <w:numPr>
          <w:ilvl w:val="2"/>
          <w:numId w:val="41"/>
        </w:numPr>
        <w:tabs>
          <w:tab w:val="left" w:pos="1134"/>
        </w:tabs>
        <w:spacing w:after="120"/>
        <w:ind w:left="709" w:hanging="425"/>
        <w:jc w:val="both"/>
        <w:rPr>
          <w:color w:val="auto"/>
          <w:sz w:val="20"/>
          <w:szCs w:val="20"/>
        </w:rPr>
      </w:pPr>
      <w:r w:rsidRPr="00B4286E">
        <w:rPr>
          <w:color w:val="auto"/>
          <w:sz w:val="20"/>
          <w:szCs w:val="20"/>
        </w:rPr>
        <w:t>Управляющий каждый календарный квартал (Отчетный период) предоставляет Учредителю управления следующую отчетность:</w:t>
      </w:r>
    </w:p>
    <w:p w14:paraId="5D888647" w14:textId="36717FEA"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 xml:space="preserve">Бухгалтерский баланс (Форма 1 по ОКУД) </w:t>
      </w:r>
      <w:r w:rsidR="009A3E4D" w:rsidRPr="00B4286E">
        <w:rPr>
          <w:sz w:val="20"/>
          <w:szCs w:val="20"/>
        </w:rPr>
        <w:t>–</w:t>
      </w:r>
      <w:r w:rsidRPr="00B4286E">
        <w:rPr>
          <w:sz w:val="20"/>
          <w:szCs w:val="20"/>
        </w:rPr>
        <w:t xml:space="preserve"> в течение 20 (Двадцат</w:t>
      </w:r>
      <w:r w:rsidR="00791CDB">
        <w:rPr>
          <w:sz w:val="20"/>
          <w:szCs w:val="20"/>
          <w:lang w:val="ru-RU"/>
        </w:rPr>
        <w:t>и</w:t>
      </w:r>
      <w:r w:rsidRPr="00B4286E">
        <w:rPr>
          <w:sz w:val="20"/>
          <w:szCs w:val="20"/>
        </w:rPr>
        <w:t>) рабочих дней по окончании квартала;</w:t>
      </w:r>
    </w:p>
    <w:p w14:paraId="599429AF" w14:textId="1613391F"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 xml:space="preserve">Отчет о прибылях и убытках (Форма 2 по ОКУД) </w:t>
      </w:r>
      <w:r w:rsidR="009A3E4D" w:rsidRPr="00B4286E">
        <w:rPr>
          <w:sz w:val="20"/>
          <w:szCs w:val="20"/>
        </w:rPr>
        <w:t>–</w:t>
      </w:r>
      <w:r w:rsidRPr="00B4286E">
        <w:rPr>
          <w:sz w:val="20"/>
          <w:szCs w:val="20"/>
        </w:rPr>
        <w:t xml:space="preserve"> в течение 20 </w:t>
      </w:r>
      <w:r w:rsidR="00E341F9" w:rsidRPr="00B4286E">
        <w:rPr>
          <w:sz w:val="20"/>
          <w:szCs w:val="20"/>
        </w:rPr>
        <w:t>(Двадцат</w:t>
      </w:r>
      <w:r w:rsidR="00791CDB">
        <w:rPr>
          <w:sz w:val="20"/>
          <w:szCs w:val="20"/>
          <w:lang w:val="ru-RU"/>
        </w:rPr>
        <w:t>и</w:t>
      </w:r>
      <w:r w:rsidRPr="00B4286E">
        <w:rPr>
          <w:sz w:val="20"/>
          <w:szCs w:val="20"/>
        </w:rPr>
        <w:t>) рабочих дней по окончании квартала;</w:t>
      </w:r>
    </w:p>
    <w:p w14:paraId="240FFAE3" w14:textId="78645CDC"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Отчет о деятельности по доверительному управлению (далее – Отчет)</w:t>
      </w:r>
      <w:r w:rsidR="00F22FB7" w:rsidRPr="00B4286E">
        <w:rPr>
          <w:sz w:val="20"/>
          <w:szCs w:val="20"/>
          <w:lang w:val="ru-RU"/>
        </w:rPr>
        <w:t xml:space="preserve"> соответствующий требованиям нормативных актов Банка России, содержащий</w:t>
      </w:r>
      <w:r w:rsidR="00F22FB7" w:rsidRPr="00B4286E">
        <w:rPr>
          <w:sz w:val="20"/>
          <w:szCs w:val="20"/>
        </w:rPr>
        <w:t xml:space="preserve"> сведения о динамике ежемесячной доходности и стоимости имущества Учредителя управления за последние двенадцать месяцев, предшествующих дате, на которую составлен Отчет</w:t>
      </w:r>
      <w:r w:rsidRPr="00B4286E">
        <w:rPr>
          <w:sz w:val="20"/>
          <w:szCs w:val="20"/>
        </w:rPr>
        <w:t xml:space="preserve"> </w:t>
      </w:r>
      <w:r w:rsidR="009A3E4D" w:rsidRPr="00B4286E">
        <w:rPr>
          <w:sz w:val="20"/>
          <w:szCs w:val="20"/>
        </w:rPr>
        <w:t>–</w:t>
      </w:r>
      <w:r w:rsidRPr="00B4286E">
        <w:rPr>
          <w:sz w:val="20"/>
          <w:szCs w:val="20"/>
        </w:rPr>
        <w:t xml:space="preserve"> в течение 20 (Двадцат</w:t>
      </w:r>
      <w:r w:rsidR="00791CDB">
        <w:rPr>
          <w:sz w:val="20"/>
          <w:szCs w:val="20"/>
          <w:lang w:val="ru-RU"/>
        </w:rPr>
        <w:t>и</w:t>
      </w:r>
      <w:r w:rsidRPr="00B4286E">
        <w:rPr>
          <w:sz w:val="20"/>
          <w:szCs w:val="20"/>
        </w:rPr>
        <w:t xml:space="preserve">) рабочих </w:t>
      </w:r>
      <w:r w:rsidR="00F22FB7" w:rsidRPr="00B4286E">
        <w:rPr>
          <w:sz w:val="20"/>
          <w:szCs w:val="20"/>
        </w:rPr>
        <w:t xml:space="preserve">дней по окончании квартала, </w:t>
      </w:r>
    </w:p>
    <w:p w14:paraId="1418A7EA" w14:textId="5048B2A4"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 xml:space="preserve">Расчет доходов и расходов в целях определения налогооблагаемой базы </w:t>
      </w:r>
      <w:r w:rsidR="009A3E4D" w:rsidRPr="00B4286E">
        <w:rPr>
          <w:sz w:val="20"/>
          <w:szCs w:val="20"/>
        </w:rPr>
        <w:t>–</w:t>
      </w:r>
      <w:r w:rsidRPr="00B4286E">
        <w:rPr>
          <w:sz w:val="20"/>
          <w:szCs w:val="20"/>
        </w:rPr>
        <w:t xml:space="preserve"> в течение 20 (Двадцат</w:t>
      </w:r>
      <w:r w:rsidR="00791CDB">
        <w:rPr>
          <w:sz w:val="20"/>
          <w:szCs w:val="20"/>
          <w:lang w:val="ru-RU"/>
        </w:rPr>
        <w:t>и</w:t>
      </w:r>
      <w:r w:rsidRPr="00B4286E">
        <w:rPr>
          <w:sz w:val="20"/>
          <w:szCs w:val="20"/>
        </w:rPr>
        <w:t xml:space="preserve">) рабочих дней по окончании квартала. </w:t>
      </w:r>
    </w:p>
    <w:p w14:paraId="10EE807F" w14:textId="77777777" w:rsidR="000354EC" w:rsidRPr="00B4286E" w:rsidRDefault="000354EC" w:rsidP="00BE4254">
      <w:pPr>
        <w:pStyle w:val="Default"/>
        <w:numPr>
          <w:ilvl w:val="2"/>
          <w:numId w:val="41"/>
        </w:numPr>
        <w:spacing w:after="120"/>
        <w:ind w:left="1077" w:hanging="793"/>
        <w:jc w:val="both"/>
        <w:rPr>
          <w:color w:val="auto"/>
          <w:sz w:val="20"/>
          <w:szCs w:val="20"/>
        </w:rPr>
      </w:pPr>
      <w:r w:rsidRPr="00B4286E">
        <w:rPr>
          <w:color w:val="auto"/>
          <w:sz w:val="20"/>
          <w:szCs w:val="20"/>
        </w:rPr>
        <w:t>Управляющий ежегодно предоставляет Учредителю управления следующую отчетность:</w:t>
      </w:r>
    </w:p>
    <w:p w14:paraId="28C43C5D" w14:textId="1166E481"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 xml:space="preserve">Бухгалтерский баланс (Форма 1 по ОКУД) </w:t>
      </w:r>
      <w:r w:rsidR="009A3E4D" w:rsidRPr="00B4286E">
        <w:rPr>
          <w:sz w:val="20"/>
          <w:szCs w:val="20"/>
        </w:rPr>
        <w:t>–</w:t>
      </w:r>
      <w:r w:rsidRPr="00B4286E">
        <w:rPr>
          <w:sz w:val="20"/>
          <w:szCs w:val="20"/>
        </w:rPr>
        <w:t xml:space="preserve"> в течение 20 (Двадцат</w:t>
      </w:r>
      <w:r w:rsidR="00791CDB">
        <w:rPr>
          <w:sz w:val="20"/>
          <w:szCs w:val="20"/>
          <w:lang w:val="ru-RU"/>
        </w:rPr>
        <w:t>и</w:t>
      </w:r>
      <w:r w:rsidRPr="00B4286E">
        <w:rPr>
          <w:sz w:val="20"/>
          <w:szCs w:val="20"/>
        </w:rPr>
        <w:t>) рабочих дней по окончании календарного года;</w:t>
      </w:r>
    </w:p>
    <w:p w14:paraId="0B4C866B" w14:textId="14938AFD"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 xml:space="preserve">Отчет о прибылях и убытках (Форма 2 по ОКУД) </w:t>
      </w:r>
      <w:r w:rsidR="009A3E4D" w:rsidRPr="00B4286E">
        <w:rPr>
          <w:sz w:val="20"/>
          <w:szCs w:val="20"/>
        </w:rPr>
        <w:t>–</w:t>
      </w:r>
      <w:r w:rsidRPr="00B4286E">
        <w:rPr>
          <w:sz w:val="20"/>
          <w:szCs w:val="20"/>
        </w:rPr>
        <w:t xml:space="preserve"> в течение 20 (Двадцат</w:t>
      </w:r>
      <w:r w:rsidR="00791CDB">
        <w:rPr>
          <w:sz w:val="20"/>
          <w:szCs w:val="20"/>
          <w:lang w:val="ru-RU"/>
        </w:rPr>
        <w:t>и</w:t>
      </w:r>
      <w:r w:rsidRPr="00B4286E">
        <w:rPr>
          <w:sz w:val="20"/>
          <w:szCs w:val="20"/>
        </w:rPr>
        <w:t>) рабочих дней по окончании календарного года;</w:t>
      </w:r>
    </w:p>
    <w:p w14:paraId="11CD670E" w14:textId="0D3F0711"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 xml:space="preserve">Отчет о деятельности по доверительному управлению </w:t>
      </w:r>
      <w:r w:rsidR="009A3E4D" w:rsidRPr="00B4286E">
        <w:rPr>
          <w:sz w:val="20"/>
          <w:szCs w:val="20"/>
        </w:rPr>
        <w:t>–</w:t>
      </w:r>
      <w:r w:rsidRPr="00B4286E">
        <w:rPr>
          <w:sz w:val="20"/>
          <w:szCs w:val="20"/>
        </w:rPr>
        <w:t xml:space="preserve"> в течение 20 (Двадцат</w:t>
      </w:r>
      <w:r w:rsidR="00791CDB">
        <w:rPr>
          <w:sz w:val="20"/>
          <w:szCs w:val="20"/>
          <w:lang w:val="ru-RU"/>
        </w:rPr>
        <w:t>и</w:t>
      </w:r>
      <w:r w:rsidRPr="00B4286E">
        <w:rPr>
          <w:sz w:val="20"/>
          <w:szCs w:val="20"/>
        </w:rPr>
        <w:t>) рабочих дней по окончании календарного  года;</w:t>
      </w:r>
    </w:p>
    <w:p w14:paraId="0FF72FB3" w14:textId="6A426E2F" w:rsidR="000354EC" w:rsidRPr="00B4286E" w:rsidRDefault="000354EC" w:rsidP="00F14338">
      <w:pPr>
        <w:pStyle w:val="a3"/>
        <w:numPr>
          <w:ilvl w:val="0"/>
          <w:numId w:val="10"/>
        </w:numPr>
        <w:tabs>
          <w:tab w:val="left" w:pos="709"/>
        </w:tabs>
        <w:spacing w:after="120"/>
        <w:ind w:left="709" w:hanging="425"/>
        <w:rPr>
          <w:sz w:val="20"/>
          <w:szCs w:val="20"/>
        </w:rPr>
      </w:pPr>
      <w:r w:rsidRPr="00B4286E">
        <w:rPr>
          <w:sz w:val="20"/>
          <w:szCs w:val="20"/>
        </w:rPr>
        <w:t xml:space="preserve">Расчет доходов и расходов в целях определения налогооблагаемой базы </w:t>
      </w:r>
      <w:r w:rsidR="009A3E4D" w:rsidRPr="00B4286E">
        <w:rPr>
          <w:sz w:val="20"/>
          <w:szCs w:val="20"/>
        </w:rPr>
        <w:t>–</w:t>
      </w:r>
      <w:r w:rsidRPr="00B4286E">
        <w:rPr>
          <w:sz w:val="20"/>
          <w:szCs w:val="20"/>
        </w:rPr>
        <w:t xml:space="preserve"> в течение 20 (Двадцат</w:t>
      </w:r>
      <w:r w:rsidR="00791CDB">
        <w:rPr>
          <w:sz w:val="20"/>
          <w:szCs w:val="20"/>
          <w:lang w:val="ru-RU"/>
        </w:rPr>
        <w:t>и</w:t>
      </w:r>
      <w:r w:rsidRPr="00B4286E">
        <w:rPr>
          <w:sz w:val="20"/>
          <w:szCs w:val="20"/>
        </w:rPr>
        <w:t xml:space="preserve">) рабочих дней по окончании года. </w:t>
      </w:r>
    </w:p>
    <w:p w14:paraId="18ED8E91" w14:textId="7C083D6E" w:rsidR="004C36E9" w:rsidRPr="00B4286E" w:rsidRDefault="001705C5" w:rsidP="00BE4254">
      <w:pPr>
        <w:pStyle w:val="Default"/>
        <w:numPr>
          <w:ilvl w:val="1"/>
          <w:numId w:val="41"/>
        </w:numPr>
        <w:spacing w:after="120"/>
        <w:ind w:left="709" w:hanging="425"/>
        <w:jc w:val="both"/>
        <w:rPr>
          <w:rFonts w:eastAsia="MS Mincho"/>
          <w:color w:val="auto"/>
          <w:sz w:val="20"/>
          <w:szCs w:val="20"/>
        </w:rPr>
      </w:pPr>
      <w:r w:rsidRPr="00B4286E">
        <w:rPr>
          <w:rFonts w:eastAsia="MS Mincho"/>
          <w:color w:val="auto"/>
          <w:sz w:val="20"/>
          <w:szCs w:val="20"/>
        </w:rPr>
        <w:t>Управляющий представляет п</w:t>
      </w:r>
      <w:r w:rsidR="00763C9A" w:rsidRPr="00B4286E">
        <w:rPr>
          <w:rFonts w:eastAsia="MS Mincho"/>
          <w:color w:val="auto"/>
          <w:sz w:val="20"/>
          <w:szCs w:val="20"/>
        </w:rPr>
        <w:t xml:space="preserve">о письменному </w:t>
      </w:r>
      <w:r w:rsidR="00B7126B" w:rsidRPr="00B4286E">
        <w:rPr>
          <w:rFonts w:eastAsia="MS Mincho"/>
          <w:color w:val="auto"/>
          <w:sz w:val="20"/>
          <w:szCs w:val="20"/>
        </w:rPr>
        <w:t>запросу Учредителя управления</w:t>
      </w:r>
      <w:r w:rsidR="00763C9A" w:rsidRPr="00B4286E">
        <w:rPr>
          <w:rFonts w:eastAsia="MS Mincho"/>
          <w:color w:val="auto"/>
          <w:sz w:val="20"/>
          <w:szCs w:val="20"/>
        </w:rPr>
        <w:t xml:space="preserve"> </w:t>
      </w:r>
      <w:r w:rsidRPr="00B4286E">
        <w:rPr>
          <w:rFonts w:eastAsia="MS Mincho"/>
          <w:color w:val="auto"/>
          <w:sz w:val="20"/>
          <w:szCs w:val="20"/>
        </w:rPr>
        <w:t>Отчет</w:t>
      </w:r>
      <w:r w:rsidR="00D37062" w:rsidRPr="00B4286E">
        <w:rPr>
          <w:rFonts w:eastAsia="MS Mincho"/>
          <w:color w:val="auto"/>
          <w:sz w:val="20"/>
          <w:szCs w:val="20"/>
        </w:rPr>
        <w:t xml:space="preserve"> и/или информацию о сделках</w:t>
      </w:r>
      <w:r w:rsidRPr="00B4286E">
        <w:rPr>
          <w:rFonts w:eastAsia="MS Mincho"/>
          <w:color w:val="auto"/>
          <w:sz w:val="20"/>
          <w:szCs w:val="20"/>
        </w:rPr>
        <w:t xml:space="preserve"> </w:t>
      </w:r>
      <w:r w:rsidR="00763C9A" w:rsidRPr="00B4286E">
        <w:rPr>
          <w:rFonts w:eastAsia="MS Mincho"/>
          <w:color w:val="auto"/>
          <w:sz w:val="20"/>
          <w:szCs w:val="20"/>
        </w:rPr>
        <w:t>в срок, не превышающий 10 (Десят</w:t>
      </w:r>
      <w:r w:rsidR="00791CDB">
        <w:rPr>
          <w:rFonts w:eastAsia="MS Mincho"/>
          <w:color w:val="auto"/>
          <w:sz w:val="20"/>
          <w:szCs w:val="20"/>
        </w:rPr>
        <w:t>и</w:t>
      </w:r>
      <w:r w:rsidR="00763C9A" w:rsidRPr="00B4286E">
        <w:rPr>
          <w:rFonts w:eastAsia="MS Mincho"/>
          <w:color w:val="auto"/>
          <w:sz w:val="20"/>
          <w:szCs w:val="20"/>
        </w:rPr>
        <w:t>) рабочих дней с даты получения запроса</w:t>
      </w:r>
      <w:r w:rsidR="000A680D" w:rsidRPr="00B4286E">
        <w:rPr>
          <w:rFonts w:eastAsia="MS Mincho"/>
          <w:color w:val="auto"/>
          <w:sz w:val="20"/>
          <w:szCs w:val="20"/>
        </w:rPr>
        <w:t xml:space="preserve"> </w:t>
      </w:r>
      <w:r w:rsidR="00763C9A" w:rsidRPr="00B4286E">
        <w:rPr>
          <w:rFonts w:eastAsia="MS Mincho"/>
          <w:color w:val="auto"/>
          <w:sz w:val="20"/>
          <w:szCs w:val="20"/>
        </w:rPr>
        <w:t xml:space="preserve">на дату, указанную </w:t>
      </w:r>
      <w:r w:rsidR="00134A9E" w:rsidRPr="00B4286E">
        <w:rPr>
          <w:rFonts w:eastAsia="MS Mincho"/>
          <w:color w:val="auto"/>
          <w:sz w:val="20"/>
          <w:szCs w:val="20"/>
        </w:rPr>
        <w:t xml:space="preserve">Учредителем управления </w:t>
      </w:r>
      <w:r w:rsidR="00763C9A" w:rsidRPr="00B4286E">
        <w:rPr>
          <w:rFonts w:eastAsia="MS Mincho"/>
          <w:color w:val="auto"/>
          <w:sz w:val="20"/>
          <w:szCs w:val="20"/>
        </w:rPr>
        <w:t xml:space="preserve">в запросе, а если такая дата не указана </w:t>
      </w:r>
      <w:r w:rsidR="009A3E4D" w:rsidRPr="00B4286E">
        <w:rPr>
          <w:rFonts w:eastAsia="MS Mincho"/>
          <w:color w:val="auto"/>
          <w:sz w:val="20"/>
          <w:szCs w:val="20"/>
        </w:rPr>
        <w:t>–</w:t>
      </w:r>
      <w:r w:rsidR="00763C9A" w:rsidRPr="00B4286E">
        <w:rPr>
          <w:rFonts w:eastAsia="MS Mincho"/>
          <w:color w:val="auto"/>
          <w:sz w:val="20"/>
          <w:szCs w:val="20"/>
        </w:rPr>
        <w:t xml:space="preserve"> на дату получения запроса Управляющим.</w:t>
      </w:r>
    </w:p>
    <w:p w14:paraId="6C830E6A" w14:textId="5E986B9E" w:rsidR="004C36E9" w:rsidRPr="00B4286E" w:rsidRDefault="001705C5" w:rsidP="00BE4254">
      <w:pPr>
        <w:pStyle w:val="Default"/>
        <w:numPr>
          <w:ilvl w:val="1"/>
          <w:numId w:val="41"/>
        </w:numPr>
        <w:spacing w:after="120"/>
        <w:ind w:left="709" w:hanging="425"/>
        <w:jc w:val="both"/>
        <w:rPr>
          <w:rFonts w:eastAsia="MS Mincho"/>
          <w:color w:val="auto"/>
          <w:sz w:val="20"/>
          <w:szCs w:val="20"/>
        </w:rPr>
      </w:pPr>
      <w:r w:rsidRPr="00B4286E">
        <w:rPr>
          <w:rFonts w:eastAsia="MS Mincho"/>
          <w:color w:val="auto"/>
          <w:sz w:val="20"/>
          <w:szCs w:val="20"/>
        </w:rPr>
        <w:t xml:space="preserve">Управляющий при прекращении Договора </w:t>
      </w:r>
      <w:r w:rsidR="009750B1" w:rsidRPr="00B4286E">
        <w:rPr>
          <w:rFonts w:eastAsia="MS Mincho"/>
          <w:color w:val="auto"/>
          <w:sz w:val="20"/>
          <w:szCs w:val="20"/>
        </w:rPr>
        <w:t xml:space="preserve">в срок </w:t>
      </w:r>
      <w:r w:rsidR="004D420F" w:rsidRPr="00B4286E">
        <w:rPr>
          <w:color w:val="auto"/>
          <w:sz w:val="20"/>
          <w:szCs w:val="20"/>
        </w:rPr>
        <w:t xml:space="preserve">не позднее 30-го </w:t>
      </w:r>
      <w:r w:rsidR="00372335">
        <w:rPr>
          <w:color w:val="auto"/>
          <w:sz w:val="20"/>
          <w:szCs w:val="20"/>
        </w:rPr>
        <w:t>рабочего</w:t>
      </w:r>
      <w:r w:rsidR="00372335" w:rsidRPr="00B4286E">
        <w:rPr>
          <w:color w:val="auto"/>
          <w:sz w:val="20"/>
          <w:szCs w:val="20"/>
        </w:rPr>
        <w:t xml:space="preserve"> </w:t>
      </w:r>
      <w:r w:rsidR="004D420F" w:rsidRPr="00B4286E">
        <w:rPr>
          <w:color w:val="auto"/>
          <w:sz w:val="20"/>
          <w:szCs w:val="20"/>
        </w:rPr>
        <w:t>дня с даты окончания квартала, в котором прекратился Договор</w:t>
      </w:r>
      <w:r w:rsidR="004D420F" w:rsidRPr="00B4286E">
        <w:rPr>
          <w:rFonts w:eastAsia="MS Mincho"/>
          <w:color w:val="auto"/>
          <w:sz w:val="20"/>
          <w:szCs w:val="20"/>
        </w:rPr>
        <w:t>,</w:t>
      </w:r>
      <w:r w:rsidR="009750B1" w:rsidRPr="00B4286E">
        <w:rPr>
          <w:rFonts w:eastAsia="MS Mincho"/>
          <w:color w:val="auto"/>
          <w:sz w:val="20"/>
          <w:szCs w:val="20"/>
        </w:rPr>
        <w:t xml:space="preserve"> </w:t>
      </w:r>
      <w:r w:rsidRPr="00B4286E">
        <w:rPr>
          <w:rFonts w:eastAsia="MS Mincho"/>
          <w:color w:val="auto"/>
          <w:sz w:val="20"/>
          <w:szCs w:val="20"/>
        </w:rPr>
        <w:t>представляет Учредителю управления Отчет</w:t>
      </w:r>
      <w:r w:rsidR="000E4832" w:rsidRPr="00B4286E">
        <w:rPr>
          <w:rFonts w:eastAsia="MS Mincho"/>
          <w:color w:val="auto"/>
          <w:sz w:val="20"/>
          <w:szCs w:val="20"/>
        </w:rPr>
        <w:t xml:space="preserve"> за </w:t>
      </w:r>
      <w:r w:rsidRPr="00B4286E">
        <w:rPr>
          <w:rFonts w:eastAsia="MS Mincho"/>
          <w:color w:val="auto"/>
          <w:sz w:val="20"/>
          <w:szCs w:val="20"/>
        </w:rPr>
        <w:t>последний период.</w:t>
      </w:r>
    </w:p>
    <w:p w14:paraId="7ACCEC1E" w14:textId="3D28971A" w:rsidR="004C36E9" w:rsidRPr="00B4286E" w:rsidRDefault="00842C2E" w:rsidP="00AF3EA3">
      <w:pPr>
        <w:pStyle w:val="Default"/>
        <w:spacing w:after="120"/>
        <w:ind w:left="720" w:hanging="11"/>
        <w:jc w:val="both"/>
        <w:rPr>
          <w:rFonts w:eastAsia="MS Mincho"/>
          <w:color w:val="auto"/>
          <w:sz w:val="20"/>
          <w:szCs w:val="20"/>
        </w:rPr>
      </w:pPr>
      <w:r w:rsidRPr="00B4286E">
        <w:rPr>
          <w:rFonts w:eastAsia="MS Mincho"/>
          <w:color w:val="auto"/>
          <w:sz w:val="20"/>
          <w:szCs w:val="20"/>
        </w:rPr>
        <w:t>Отчетность, предусмотренная</w:t>
      </w:r>
      <w:r w:rsidR="000B5092" w:rsidRPr="00B4286E">
        <w:rPr>
          <w:rFonts w:eastAsia="MS Mincho"/>
          <w:color w:val="auto"/>
          <w:sz w:val="20"/>
          <w:szCs w:val="20"/>
        </w:rPr>
        <w:t xml:space="preserve"> пунктами 5.1.</w:t>
      </w:r>
      <w:r w:rsidR="00F80AAE" w:rsidRPr="00B4286E">
        <w:rPr>
          <w:rFonts w:eastAsia="MS Mincho"/>
          <w:color w:val="auto"/>
          <w:sz w:val="20"/>
          <w:szCs w:val="20"/>
        </w:rPr>
        <w:t xml:space="preserve"> </w:t>
      </w:r>
      <w:r w:rsidR="001705C5" w:rsidRPr="00B4286E">
        <w:rPr>
          <w:rFonts w:eastAsia="MS Mincho"/>
          <w:color w:val="auto"/>
          <w:sz w:val="20"/>
          <w:szCs w:val="20"/>
        </w:rPr>
        <w:t>-</w:t>
      </w:r>
      <w:r w:rsidR="00F80AAE" w:rsidRPr="00B4286E">
        <w:rPr>
          <w:rFonts w:eastAsia="MS Mincho"/>
          <w:color w:val="auto"/>
          <w:sz w:val="20"/>
          <w:szCs w:val="20"/>
        </w:rPr>
        <w:t xml:space="preserve"> </w:t>
      </w:r>
      <w:r w:rsidR="001705C5" w:rsidRPr="00B4286E">
        <w:rPr>
          <w:rFonts w:eastAsia="MS Mincho"/>
          <w:color w:val="auto"/>
          <w:sz w:val="20"/>
          <w:szCs w:val="20"/>
        </w:rPr>
        <w:t>5.</w:t>
      </w:r>
      <w:r w:rsidR="005805A2" w:rsidRPr="00B4286E">
        <w:rPr>
          <w:rFonts w:eastAsia="MS Mincho"/>
          <w:color w:val="auto"/>
          <w:sz w:val="20"/>
          <w:szCs w:val="20"/>
        </w:rPr>
        <w:t>4</w:t>
      </w:r>
      <w:r w:rsidRPr="00B4286E">
        <w:rPr>
          <w:rFonts w:eastAsia="MS Mincho"/>
          <w:color w:val="auto"/>
          <w:sz w:val="20"/>
          <w:szCs w:val="20"/>
        </w:rPr>
        <w:t>.</w:t>
      </w:r>
      <w:r w:rsidR="00C6645B" w:rsidRPr="00B4286E">
        <w:rPr>
          <w:rFonts w:eastAsia="MS Mincho"/>
          <w:color w:val="auto"/>
          <w:sz w:val="20"/>
          <w:szCs w:val="20"/>
        </w:rPr>
        <w:t xml:space="preserve"> </w:t>
      </w:r>
      <w:r w:rsidR="00906E0A" w:rsidRPr="00B4286E">
        <w:rPr>
          <w:rFonts w:eastAsia="MS Mincho"/>
          <w:color w:val="auto"/>
          <w:sz w:val="20"/>
          <w:szCs w:val="20"/>
        </w:rPr>
        <w:t>Регламента</w:t>
      </w:r>
      <w:r w:rsidRPr="00B4286E">
        <w:rPr>
          <w:rFonts w:eastAsia="MS Mincho"/>
          <w:color w:val="auto"/>
          <w:sz w:val="20"/>
          <w:szCs w:val="20"/>
        </w:rPr>
        <w:t>, считается принятой Учредителем управления, если по истечении 5 (Пят</w:t>
      </w:r>
      <w:r w:rsidR="00791CDB">
        <w:rPr>
          <w:rFonts w:eastAsia="MS Mincho"/>
          <w:color w:val="auto"/>
          <w:sz w:val="20"/>
          <w:szCs w:val="20"/>
        </w:rPr>
        <w:t>и</w:t>
      </w:r>
      <w:r w:rsidRPr="00B4286E">
        <w:rPr>
          <w:rFonts w:eastAsia="MS Mincho"/>
          <w:color w:val="auto"/>
          <w:sz w:val="20"/>
          <w:szCs w:val="20"/>
        </w:rPr>
        <w:t xml:space="preserve">) рабочих дней за днем передачи Управляющим соответствующего документа Управляющий не получил от Учредителя управления в письменной форме </w:t>
      </w:r>
      <w:r w:rsidR="008A508E" w:rsidRPr="00B4286E">
        <w:rPr>
          <w:rFonts w:eastAsia="MS Mincho"/>
          <w:color w:val="auto"/>
          <w:sz w:val="20"/>
          <w:szCs w:val="20"/>
        </w:rPr>
        <w:t xml:space="preserve">мотивированные </w:t>
      </w:r>
      <w:r w:rsidRPr="00B4286E">
        <w:rPr>
          <w:rFonts w:eastAsia="MS Mincho"/>
          <w:color w:val="auto"/>
          <w:sz w:val="20"/>
          <w:szCs w:val="20"/>
        </w:rPr>
        <w:t xml:space="preserve">замечания и возражения к предоставленной отчетности. </w:t>
      </w:r>
    </w:p>
    <w:p w14:paraId="228B4598" w14:textId="66CDA41F" w:rsidR="004C36E9" w:rsidRPr="00B4286E" w:rsidRDefault="00842C2E" w:rsidP="004F0809">
      <w:pPr>
        <w:spacing w:after="120"/>
        <w:ind w:left="708"/>
        <w:jc w:val="both"/>
        <w:rPr>
          <w:sz w:val="20"/>
          <w:szCs w:val="20"/>
        </w:rPr>
      </w:pPr>
      <w:r w:rsidRPr="00B4286E">
        <w:rPr>
          <w:sz w:val="20"/>
          <w:szCs w:val="20"/>
        </w:rPr>
        <w:t xml:space="preserve">В случае получения замечаний и возражений Учредителя управления к отчетности, Управляющий в срок не позднее 10 </w:t>
      </w:r>
      <w:r w:rsidR="00E341F9" w:rsidRPr="00B4286E">
        <w:rPr>
          <w:sz w:val="20"/>
          <w:szCs w:val="20"/>
        </w:rPr>
        <w:t>(Десят</w:t>
      </w:r>
      <w:r w:rsidR="00791CDB">
        <w:rPr>
          <w:sz w:val="20"/>
          <w:szCs w:val="20"/>
        </w:rPr>
        <w:t>и</w:t>
      </w:r>
      <w:r w:rsidRPr="00B4286E">
        <w:rPr>
          <w:sz w:val="20"/>
          <w:szCs w:val="20"/>
        </w:rPr>
        <w:t>) рабочих дней направляет Учредителю управлени</w:t>
      </w:r>
      <w:r w:rsidR="00A12B0D" w:rsidRPr="00B4286E">
        <w:rPr>
          <w:sz w:val="20"/>
          <w:szCs w:val="20"/>
        </w:rPr>
        <w:t>я</w:t>
      </w:r>
      <w:r w:rsidRPr="00B4286E">
        <w:rPr>
          <w:sz w:val="20"/>
          <w:szCs w:val="20"/>
        </w:rPr>
        <w:t xml:space="preserve"> пояснения к отчетности. Если по истечении 5 (Пят</w:t>
      </w:r>
      <w:r w:rsidR="00791CDB">
        <w:rPr>
          <w:sz w:val="20"/>
          <w:szCs w:val="20"/>
        </w:rPr>
        <w:t>и</w:t>
      </w:r>
      <w:r w:rsidRPr="00B4286E">
        <w:rPr>
          <w:sz w:val="20"/>
          <w:szCs w:val="20"/>
        </w:rPr>
        <w:t>) рабочих дней за днем передачи Управляющим пояснени</w:t>
      </w:r>
      <w:r w:rsidR="00906E0A" w:rsidRPr="00B4286E">
        <w:rPr>
          <w:sz w:val="20"/>
          <w:szCs w:val="20"/>
        </w:rPr>
        <w:t>й</w:t>
      </w:r>
      <w:r w:rsidRPr="00B4286E">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w:t>
      </w:r>
      <w:r w:rsidR="00791CDB">
        <w:rPr>
          <w:sz w:val="20"/>
          <w:szCs w:val="20"/>
        </w:rPr>
        <w:t xml:space="preserve"> </w:t>
      </w:r>
      <w:r w:rsidRPr="00B4286E">
        <w:rPr>
          <w:sz w:val="20"/>
          <w:szCs w:val="20"/>
        </w:rPr>
        <w:t>В случае возникновения споров, связанных с содержанием отчетности, они разрешаются Сторонами путем дружеских переговоров, а при не</w:t>
      </w:r>
      <w:r w:rsidR="008458C3" w:rsidRPr="00B4286E">
        <w:rPr>
          <w:sz w:val="20"/>
          <w:szCs w:val="20"/>
        </w:rPr>
        <w:t xml:space="preserve"> </w:t>
      </w:r>
      <w:r w:rsidRPr="00B4286E">
        <w:rPr>
          <w:sz w:val="20"/>
          <w:szCs w:val="20"/>
        </w:rPr>
        <w:t>достижении согласия – в судебном порядке в соответствии с дей</w:t>
      </w:r>
      <w:r w:rsidR="004C36E9" w:rsidRPr="00B4286E">
        <w:rPr>
          <w:sz w:val="20"/>
          <w:szCs w:val="20"/>
        </w:rPr>
        <w:t>ствующим законодательством РФ.</w:t>
      </w:r>
    </w:p>
    <w:p w14:paraId="53F99416" w14:textId="3F4E9455" w:rsidR="00DA6A79" w:rsidRPr="00B4286E" w:rsidRDefault="00DF2262" w:rsidP="00BE4254">
      <w:pPr>
        <w:pStyle w:val="Default"/>
        <w:numPr>
          <w:ilvl w:val="1"/>
          <w:numId w:val="41"/>
        </w:numPr>
        <w:spacing w:after="120"/>
        <w:ind w:left="709" w:hanging="425"/>
        <w:jc w:val="both"/>
        <w:rPr>
          <w:color w:val="auto"/>
          <w:sz w:val="20"/>
          <w:szCs w:val="20"/>
        </w:rPr>
      </w:pPr>
      <w:r w:rsidRPr="00B4286E">
        <w:rPr>
          <w:color w:val="auto"/>
          <w:sz w:val="20"/>
          <w:szCs w:val="20"/>
        </w:rPr>
        <w:t xml:space="preserve">Учредителям управления – физическим лицам </w:t>
      </w:r>
      <w:r w:rsidR="00DA6A79" w:rsidRPr="00B4286E">
        <w:rPr>
          <w:color w:val="auto"/>
          <w:sz w:val="20"/>
          <w:szCs w:val="20"/>
        </w:rPr>
        <w:t>Отчеты</w:t>
      </w:r>
      <w:r w:rsidR="00906E0A" w:rsidRPr="00B4286E">
        <w:rPr>
          <w:color w:val="auto"/>
          <w:sz w:val="20"/>
          <w:szCs w:val="20"/>
        </w:rPr>
        <w:t>, указанные в пунктах 5.1.,5.3</w:t>
      </w:r>
      <w:r w:rsidR="003A11A2" w:rsidRPr="00B4286E">
        <w:rPr>
          <w:color w:val="auto"/>
          <w:sz w:val="20"/>
          <w:szCs w:val="20"/>
        </w:rPr>
        <w:t>.</w:t>
      </w:r>
      <w:r w:rsidR="00906E0A" w:rsidRPr="00B4286E">
        <w:rPr>
          <w:color w:val="auto"/>
          <w:sz w:val="20"/>
          <w:szCs w:val="20"/>
        </w:rPr>
        <w:t>,5.4</w:t>
      </w:r>
      <w:r w:rsidR="003A11A2" w:rsidRPr="00B4286E">
        <w:rPr>
          <w:color w:val="auto"/>
          <w:sz w:val="20"/>
          <w:szCs w:val="20"/>
        </w:rPr>
        <w:t>.,</w:t>
      </w:r>
      <w:r w:rsidR="00906E0A" w:rsidRPr="00B4286E">
        <w:rPr>
          <w:color w:val="auto"/>
          <w:sz w:val="20"/>
          <w:szCs w:val="20"/>
        </w:rPr>
        <w:t xml:space="preserve"> Регламента,</w:t>
      </w:r>
      <w:r w:rsidR="00DA6A79" w:rsidRPr="00B4286E">
        <w:rPr>
          <w:color w:val="auto"/>
          <w:sz w:val="20"/>
          <w:szCs w:val="20"/>
        </w:rPr>
        <w:t xml:space="preserve"> и обязательные уведомления, предусмотренные законодательством РФ и Договором, представляются Управляющим в формате </w:t>
      </w:r>
      <w:r w:rsidR="00DA6A79" w:rsidRPr="00B4286E">
        <w:rPr>
          <w:color w:val="auto"/>
          <w:sz w:val="20"/>
          <w:szCs w:val="20"/>
          <w:lang w:val="en-US"/>
        </w:rPr>
        <w:t>PDF</w:t>
      </w:r>
      <w:r w:rsidR="00DA6A79" w:rsidRPr="00B4286E">
        <w:rPr>
          <w:color w:val="auto"/>
          <w:sz w:val="20"/>
          <w:szCs w:val="20"/>
        </w:rPr>
        <w:t xml:space="preserve"> путем их размещения в</w:t>
      </w:r>
      <w:r w:rsidR="00DA6A79" w:rsidRPr="00B4286E">
        <w:rPr>
          <w:color w:val="auto"/>
        </w:rPr>
        <w:t xml:space="preserve"> </w:t>
      </w:r>
      <w:r w:rsidR="00DA6A79" w:rsidRPr="00B4286E">
        <w:rPr>
          <w:color w:val="auto"/>
          <w:sz w:val="20"/>
          <w:szCs w:val="20"/>
        </w:rPr>
        <w:t xml:space="preserve">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28B2EEDA" w14:textId="396A2AE5" w:rsidR="00C643EC" w:rsidRPr="00B4286E" w:rsidRDefault="00DA6A79" w:rsidP="00166060">
      <w:pPr>
        <w:spacing w:after="120"/>
        <w:ind w:left="708"/>
        <w:jc w:val="both"/>
        <w:rPr>
          <w:sz w:val="20"/>
          <w:szCs w:val="20"/>
        </w:rPr>
      </w:pPr>
      <w:r w:rsidRPr="00B4286E">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w:t>
      </w:r>
      <w:r w:rsidR="00A20D51" w:rsidRPr="00B4286E">
        <w:rPr>
          <w:sz w:val="20"/>
          <w:szCs w:val="20"/>
        </w:rPr>
        <w:t xml:space="preserve">ами к подписи (АСП). Подписывая </w:t>
      </w:r>
      <w:r w:rsidRPr="00B4286E">
        <w:rPr>
          <w:sz w:val="20"/>
          <w:szCs w:val="20"/>
        </w:rPr>
        <w:t xml:space="preserve">Договор, Учредитель управления соглашается на получение отчетности и всех уведомлений по Договору с использованием информационного сервиса Личный кабинет, в том числе на </w:t>
      </w:r>
      <w:r w:rsidR="00891CE3">
        <w:rPr>
          <w:sz w:val="20"/>
          <w:szCs w:val="20"/>
        </w:rPr>
        <w:t>получение</w:t>
      </w:r>
      <w:r w:rsidR="00891CE3" w:rsidRPr="00B4286E">
        <w:rPr>
          <w:sz w:val="20"/>
          <w:szCs w:val="20"/>
        </w:rPr>
        <w:t xml:space="preserve"> </w:t>
      </w:r>
      <w:r w:rsidRPr="00B4286E">
        <w:rPr>
          <w:sz w:val="20"/>
          <w:szCs w:val="20"/>
        </w:rPr>
        <w:t>в Личном кабинете иных документов и информации об имуществе Учредителя управления, находящемся под управлением Управляющего. Доступ к Личному кабинету</w:t>
      </w:r>
      <w:r w:rsidR="00CC3922" w:rsidRPr="00B4286E">
        <w:rPr>
          <w:sz w:val="20"/>
          <w:szCs w:val="20"/>
        </w:rPr>
        <w:t xml:space="preserve"> </w:t>
      </w:r>
      <w:r w:rsidRPr="00B4286E">
        <w:rPr>
          <w:sz w:val="20"/>
          <w:szCs w:val="20"/>
        </w:rPr>
        <w:t xml:space="preserve">считается представленным Управляющим Учредителю управления с момента представления ему Управляющим авторизационных </w:t>
      </w:r>
      <w:r w:rsidRPr="00B4286E">
        <w:rPr>
          <w:sz w:val="20"/>
          <w:szCs w:val="20"/>
        </w:rPr>
        <w:lastRenderedPageBreak/>
        <w:t xml:space="preserve">данных (логин, пароль) посредством отправки Учредителю управления </w:t>
      </w:r>
      <w:r w:rsidR="001D3790" w:rsidRPr="00B4286E">
        <w:rPr>
          <w:sz w:val="20"/>
          <w:szCs w:val="20"/>
        </w:rPr>
        <w:t xml:space="preserve">СМС </w:t>
      </w:r>
      <w:r w:rsidR="00977FF5" w:rsidRPr="00B4286E">
        <w:rPr>
          <w:sz w:val="20"/>
          <w:szCs w:val="20"/>
        </w:rPr>
        <w:t>–</w:t>
      </w:r>
      <w:r w:rsidR="001D3790" w:rsidRPr="00B4286E">
        <w:rPr>
          <w:sz w:val="20"/>
          <w:szCs w:val="20"/>
        </w:rPr>
        <w:t xml:space="preserve"> </w:t>
      </w:r>
      <w:r w:rsidR="00977FF5" w:rsidRPr="00B4286E">
        <w:rPr>
          <w:sz w:val="20"/>
          <w:szCs w:val="20"/>
        </w:rPr>
        <w:t xml:space="preserve">сообщения </w:t>
      </w:r>
      <w:r w:rsidRPr="00B4286E">
        <w:rPr>
          <w:sz w:val="20"/>
          <w:szCs w:val="20"/>
        </w:rPr>
        <w:t>на номер мобильного телефона, указанный в Договоре</w:t>
      </w:r>
      <w:r w:rsidR="00977FF5" w:rsidRPr="00B4286E">
        <w:rPr>
          <w:sz w:val="20"/>
          <w:szCs w:val="20"/>
        </w:rPr>
        <w:t xml:space="preserve"> или</w:t>
      </w:r>
      <w:r w:rsidR="001D3790" w:rsidRPr="00B4286E">
        <w:rPr>
          <w:sz w:val="20"/>
          <w:szCs w:val="20"/>
        </w:rPr>
        <w:t xml:space="preserve"> Push-уведомлений в порядке, предусмотренном Договором</w:t>
      </w:r>
      <w:r w:rsidR="00977FF5" w:rsidRPr="00B4286E">
        <w:rPr>
          <w:sz w:val="20"/>
          <w:szCs w:val="20"/>
        </w:rPr>
        <w:t xml:space="preserve">. </w:t>
      </w:r>
      <w:r w:rsidRPr="00B4286E">
        <w:rPr>
          <w:sz w:val="20"/>
          <w:szCs w:val="20"/>
        </w:rPr>
        <w:t xml:space="preserve">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«Личном кабинете». </w:t>
      </w:r>
    </w:p>
    <w:p w14:paraId="7381F962" w14:textId="77777777" w:rsidR="00C643EC" w:rsidRPr="00B4286E" w:rsidRDefault="00C643EC" w:rsidP="009B025E">
      <w:pPr>
        <w:spacing w:after="120"/>
        <w:ind w:left="708"/>
        <w:jc w:val="both"/>
        <w:rPr>
          <w:sz w:val="20"/>
          <w:szCs w:val="20"/>
        </w:rPr>
      </w:pPr>
      <w:r w:rsidRPr="00B4286E">
        <w:rPr>
          <w:sz w:val="20"/>
          <w:szCs w:val="20"/>
        </w:rPr>
        <w:t xml:space="preserve">Уведомления о </w:t>
      </w:r>
      <w:r w:rsidR="00A6384A" w:rsidRPr="00B4286E">
        <w:rPr>
          <w:sz w:val="20"/>
          <w:szCs w:val="20"/>
        </w:rPr>
        <w:t xml:space="preserve">намерении </w:t>
      </w:r>
      <w:r w:rsidR="00F55614" w:rsidRPr="00B4286E">
        <w:rPr>
          <w:sz w:val="20"/>
          <w:szCs w:val="20"/>
        </w:rPr>
        <w:t xml:space="preserve">Управляющего </w:t>
      </w:r>
      <w:r w:rsidR="00A6384A" w:rsidRPr="00B4286E">
        <w:rPr>
          <w:sz w:val="20"/>
          <w:szCs w:val="20"/>
        </w:rPr>
        <w:t>приобрести</w:t>
      </w:r>
      <w:r w:rsidR="00CC3922" w:rsidRPr="00B4286E">
        <w:rPr>
          <w:sz w:val="20"/>
          <w:szCs w:val="20"/>
        </w:rPr>
        <w:t xml:space="preserve"> в состав имущества</w:t>
      </w:r>
      <w:r w:rsidR="00A6384A" w:rsidRPr="00B4286E">
        <w:rPr>
          <w:sz w:val="20"/>
          <w:szCs w:val="20"/>
        </w:rPr>
        <w:t xml:space="preserve"> по Договору инвестиционные паи</w:t>
      </w:r>
      <w:r w:rsidR="00FB79F1" w:rsidRPr="00B4286E">
        <w:rPr>
          <w:sz w:val="20"/>
          <w:szCs w:val="20"/>
        </w:rPr>
        <w:t xml:space="preserve"> паевых инвестиционных фондов</w:t>
      </w:r>
      <w:r w:rsidR="00A6384A" w:rsidRPr="00B4286E">
        <w:rPr>
          <w:sz w:val="20"/>
          <w:szCs w:val="20"/>
        </w:rPr>
        <w:t>, находящи</w:t>
      </w:r>
      <w:r w:rsidR="0076248F" w:rsidRPr="00B4286E">
        <w:rPr>
          <w:sz w:val="20"/>
          <w:szCs w:val="20"/>
        </w:rPr>
        <w:t>х</w:t>
      </w:r>
      <w:r w:rsidRPr="00B4286E">
        <w:rPr>
          <w:sz w:val="20"/>
          <w:szCs w:val="20"/>
        </w:rPr>
        <w:t>ся под управлением Управляющего</w:t>
      </w:r>
      <w:r w:rsidR="00CC3922" w:rsidRPr="00B4286E">
        <w:rPr>
          <w:sz w:val="20"/>
          <w:szCs w:val="20"/>
        </w:rPr>
        <w:t xml:space="preserve">, </w:t>
      </w:r>
      <w:r w:rsidR="00967BE5" w:rsidRPr="00B4286E">
        <w:rPr>
          <w:sz w:val="20"/>
          <w:szCs w:val="20"/>
        </w:rPr>
        <w:t xml:space="preserve">размещаются </w:t>
      </w:r>
      <w:r w:rsidR="009B025E" w:rsidRPr="00B4286E">
        <w:rPr>
          <w:sz w:val="20"/>
          <w:szCs w:val="20"/>
        </w:rPr>
        <w:t xml:space="preserve">в формате </w:t>
      </w:r>
      <w:r w:rsidR="009B025E" w:rsidRPr="00B4286E">
        <w:rPr>
          <w:sz w:val="20"/>
          <w:szCs w:val="20"/>
          <w:lang w:val="en-US"/>
        </w:rPr>
        <w:t>PDF</w:t>
      </w:r>
      <w:r w:rsidR="009B025E" w:rsidRPr="00B4286E">
        <w:rPr>
          <w:sz w:val="20"/>
          <w:szCs w:val="20"/>
        </w:rPr>
        <w:t xml:space="preserve"> </w:t>
      </w:r>
      <w:r w:rsidR="00CC3922" w:rsidRPr="00B4286E">
        <w:rPr>
          <w:sz w:val="20"/>
          <w:szCs w:val="20"/>
        </w:rPr>
        <w:t>в Личном кабинете</w:t>
      </w:r>
      <w:r w:rsidR="00F55614" w:rsidRPr="00B4286E">
        <w:rPr>
          <w:sz w:val="20"/>
          <w:szCs w:val="20"/>
        </w:rPr>
        <w:t>,</w:t>
      </w:r>
      <w:r w:rsidR="00CC3922" w:rsidRPr="00B4286E">
        <w:rPr>
          <w:sz w:val="20"/>
          <w:szCs w:val="20"/>
        </w:rPr>
        <w:t xml:space="preserve"> </w:t>
      </w:r>
      <w:r w:rsidR="009B025E" w:rsidRPr="00B4286E">
        <w:rPr>
          <w:sz w:val="20"/>
          <w:szCs w:val="20"/>
        </w:rPr>
        <w:t>подписанные Усиленной квалифицированной электронной подписью (далее – УКЭП) Управляющего.</w:t>
      </w:r>
    </w:p>
    <w:p w14:paraId="5C491CC9" w14:textId="77777777" w:rsidR="00DF2262" w:rsidRPr="00B4286E" w:rsidRDefault="00DA6A79" w:rsidP="00166060">
      <w:pPr>
        <w:spacing w:after="120"/>
        <w:ind w:left="708"/>
        <w:jc w:val="both"/>
        <w:rPr>
          <w:sz w:val="20"/>
          <w:szCs w:val="20"/>
        </w:rPr>
      </w:pPr>
      <w:r w:rsidRPr="00B4286E">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7BE23258" w14:textId="77777777" w:rsidR="00DF2262" w:rsidRPr="00B4286E" w:rsidRDefault="00DF2262" w:rsidP="00BE4254">
      <w:pPr>
        <w:pStyle w:val="Default"/>
        <w:numPr>
          <w:ilvl w:val="1"/>
          <w:numId w:val="41"/>
        </w:numPr>
        <w:spacing w:after="120"/>
        <w:ind w:left="709" w:hanging="425"/>
        <w:jc w:val="both"/>
        <w:rPr>
          <w:color w:val="auto"/>
          <w:sz w:val="20"/>
          <w:szCs w:val="20"/>
        </w:rPr>
      </w:pPr>
      <w:r w:rsidRPr="00B4286E">
        <w:rPr>
          <w:color w:val="auto"/>
          <w:sz w:val="20"/>
          <w:szCs w:val="20"/>
        </w:rPr>
        <w:t xml:space="preserve">Учредителям управления – юридическим лицам </w:t>
      </w:r>
      <w:r w:rsidR="001134BC" w:rsidRPr="00B4286E">
        <w:rPr>
          <w:color w:val="auto"/>
          <w:sz w:val="20"/>
          <w:szCs w:val="20"/>
        </w:rPr>
        <w:t>о</w:t>
      </w:r>
      <w:r w:rsidRPr="00B4286E">
        <w:rPr>
          <w:color w:val="auto"/>
          <w:sz w:val="20"/>
          <w:szCs w:val="20"/>
        </w:rPr>
        <w:t xml:space="preserve">бязательные уведомления, предусмотренные законодательством РФ и Договором, представляются Управляющим Учредителю управления в формате PDF путем их размещения в 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2FB24651" w14:textId="26F10A66" w:rsidR="00DF2262" w:rsidRPr="00B4286E" w:rsidRDefault="00DF2262" w:rsidP="00166060">
      <w:pPr>
        <w:ind w:left="709"/>
        <w:jc w:val="both"/>
        <w:rPr>
          <w:sz w:val="20"/>
          <w:szCs w:val="20"/>
        </w:rPr>
      </w:pPr>
      <w:r w:rsidRPr="00B4286E">
        <w:rPr>
          <w:sz w:val="20"/>
          <w:szCs w:val="20"/>
        </w:rPr>
        <w:t xml:space="preserve">Указанные уведомления содержат фамилии и инициалы сотрудников Управляющего, уполномоченных на подписание уведомлений, приравниваемые Сторонами к </w:t>
      </w:r>
      <w:r w:rsidR="00A20D51" w:rsidRPr="00B4286E">
        <w:rPr>
          <w:sz w:val="20"/>
          <w:szCs w:val="20"/>
        </w:rPr>
        <w:t xml:space="preserve">подписи (АСП). Подписывая </w:t>
      </w:r>
      <w:r w:rsidRPr="00B4286E">
        <w:rPr>
          <w:sz w:val="20"/>
          <w:szCs w:val="20"/>
        </w:rPr>
        <w:t>Договор, Учредитель управления соглашается на получение всех уведомлений по Договору с использованием информационного сервиса Личный кабинет, в том числе на размещение в Личном кабинете иных документов и информации об имуществе Учредителя управления, находящемся под управлением Управляющего. Доступ к Личному кабинету считается представленным Управляющим Учредителю управления с момента представления ему Управляющим авторизационных данных (логин, пароль)</w:t>
      </w:r>
      <w:r w:rsidR="00977FF5" w:rsidRPr="00B4286E">
        <w:rPr>
          <w:sz w:val="20"/>
          <w:szCs w:val="20"/>
        </w:rPr>
        <w:t xml:space="preserve"> </w:t>
      </w:r>
      <w:r w:rsidRPr="00B4286E">
        <w:rPr>
          <w:sz w:val="20"/>
          <w:szCs w:val="20"/>
        </w:rPr>
        <w:t xml:space="preserve">в </w:t>
      </w:r>
      <w:r w:rsidR="00977FF5" w:rsidRPr="00B4286E">
        <w:rPr>
          <w:sz w:val="20"/>
          <w:szCs w:val="20"/>
        </w:rPr>
        <w:t>порядке, предусмотренном Договором</w:t>
      </w:r>
      <w:r w:rsidRPr="00B4286E">
        <w:rPr>
          <w:sz w:val="20"/>
          <w:szCs w:val="20"/>
        </w:rPr>
        <w:t xml:space="preserve">. Все обязательные уведомления,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Личном кабинете. </w:t>
      </w:r>
    </w:p>
    <w:p w14:paraId="65405E13" w14:textId="77777777" w:rsidR="004B5662" w:rsidRPr="00B4286E" w:rsidRDefault="004B5662" w:rsidP="004B5662">
      <w:pPr>
        <w:ind w:left="709"/>
        <w:jc w:val="both"/>
        <w:rPr>
          <w:sz w:val="20"/>
          <w:szCs w:val="20"/>
        </w:rPr>
      </w:pPr>
      <w:r w:rsidRPr="00B4286E">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7165F822" w14:textId="77777777" w:rsidR="004F0809" w:rsidRPr="00B4286E" w:rsidRDefault="004F0809" w:rsidP="004B5662">
      <w:pPr>
        <w:spacing w:after="120"/>
        <w:ind w:left="851" w:firstLine="709"/>
        <w:jc w:val="both"/>
        <w:rPr>
          <w:sz w:val="20"/>
          <w:szCs w:val="20"/>
        </w:rPr>
      </w:pPr>
    </w:p>
    <w:p w14:paraId="6FED2C81" w14:textId="2052740C" w:rsidR="00733D95" w:rsidRPr="00B4286E" w:rsidRDefault="00134A9E" w:rsidP="00BE4254">
      <w:pPr>
        <w:pStyle w:val="Default"/>
        <w:numPr>
          <w:ilvl w:val="0"/>
          <w:numId w:val="41"/>
        </w:numPr>
        <w:spacing w:after="60"/>
        <w:ind w:left="709" w:hanging="425"/>
        <w:jc w:val="both"/>
        <w:rPr>
          <w:b/>
          <w:bCs/>
          <w:color w:val="auto"/>
          <w:sz w:val="20"/>
          <w:szCs w:val="20"/>
        </w:rPr>
      </w:pPr>
      <w:r w:rsidRPr="00B4286E">
        <w:rPr>
          <w:b/>
          <w:bCs/>
          <w:color w:val="auto"/>
          <w:sz w:val="20"/>
          <w:szCs w:val="20"/>
        </w:rPr>
        <w:t xml:space="preserve">Методика оценки </w:t>
      </w:r>
      <w:r w:rsidR="00807BCC" w:rsidRPr="00B4286E">
        <w:rPr>
          <w:b/>
          <w:bCs/>
          <w:color w:val="auto"/>
          <w:sz w:val="20"/>
          <w:szCs w:val="20"/>
        </w:rPr>
        <w:t>имущества</w:t>
      </w:r>
      <w:r w:rsidR="00012D88" w:rsidRPr="00B4286E">
        <w:rPr>
          <w:b/>
          <w:bCs/>
          <w:color w:val="auto"/>
          <w:sz w:val="20"/>
          <w:szCs w:val="20"/>
        </w:rPr>
        <w:t xml:space="preserve">. </w:t>
      </w:r>
      <w:r w:rsidR="003C4AAB" w:rsidRPr="00B4286E">
        <w:rPr>
          <w:b/>
          <w:bCs/>
          <w:color w:val="auto"/>
          <w:sz w:val="20"/>
          <w:szCs w:val="20"/>
        </w:rPr>
        <w:t>Доход от управления имуществом</w:t>
      </w:r>
    </w:p>
    <w:p w14:paraId="78503E02" w14:textId="77777777" w:rsidR="007B664C" w:rsidRPr="007B664C" w:rsidRDefault="007B664C" w:rsidP="007468FF">
      <w:pPr>
        <w:pStyle w:val="Default"/>
        <w:spacing w:after="60"/>
        <w:ind w:left="709" w:hanging="425"/>
        <w:jc w:val="both"/>
        <w:rPr>
          <w:color w:val="auto"/>
          <w:sz w:val="20"/>
          <w:szCs w:val="20"/>
        </w:rPr>
      </w:pPr>
      <w:r w:rsidRPr="007B664C">
        <w:rPr>
          <w:color w:val="auto"/>
          <w:sz w:val="20"/>
          <w:szCs w:val="20"/>
        </w:rPr>
        <w:t>6.1.</w:t>
      </w:r>
      <w:r w:rsidRPr="007B664C">
        <w:rPr>
          <w:color w:val="auto"/>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www.alfacapital.ru. </w:t>
      </w:r>
    </w:p>
    <w:p w14:paraId="3718777F" w14:textId="58640F4A" w:rsidR="00D0653D" w:rsidRPr="00B4286E" w:rsidRDefault="007B664C" w:rsidP="007468FF">
      <w:pPr>
        <w:ind w:left="709" w:hanging="425"/>
        <w:jc w:val="both"/>
        <w:rPr>
          <w:sz w:val="20"/>
          <w:szCs w:val="20"/>
        </w:rPr>
      </w:pPr>
      <w:r w:rsidRPr="007B664C">
        <w:rPr>
          <w:sz w:val="20"/>
          <w:szCs w:val="20"/>
        </w:rPr>
        <w:t>6.2.</w:t>
      </w:r>
      <w:r w:rsidRPr="007B664C">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40AD01ED" w14:textId="77777777" w:rsidR="0027470A" w:rsidRPr="00B4286E" w:rsidRDefault="0027470A" w:rsidP="0027470A">
      <w:pPr>
        <w:pStyle w:val="Default"/>
        <w:spacing w:after="60"/>
        <w:ind w:left="450"/>
        <w:jc w:val="both"/>
        <w:rPr>
          <w:color w:val="auto"/>
          <w:sz w:val="20"/>
          <w:szCs w:val="20"/>
        </w:rPr>
      </w:pPr>
    </w:p>
    <w:p w14:paraId="482FC32E" w14:textId="62657C35" w:rsidR="00733D95" w:rsidRPr="00B4286E" w:rsidRDefault="00807BCC" w:rsidP="007468FF">
      <w:pPr>
        <w:pStyle w:val="Default"/>
        <w:numPr>
          <w:ilvl w:val="0"/>
          <w:numId w:val="28"/>
        </w:numPr>
        <w:spacing w:after="60"/>
        <w:ind w:hanging="218"/>
        <w:jc w:val="both"/>
        <w:rPr>
          <w:b/>
          <w:bCs/>
          <w:color w:val="auto"/>
          <w:sz w:val="20"/>
          <w:szCs w:val="20"/>
        </w:rPr>
      </w:pPr>
      <w:r w:rsidRPr="00B4286E">
        <w:rPr>
          <w:b/>
          <w:bCs/>
          <w:color w:val="auto"/>
          <w:sz w:val="20"/>
          <w:szCs w:val="20"/>
        </w:rPr>
        <w:t>Вознаграждение Управляющего</w:t>
      </w:r>
    </w:p>
    <w:p w14:paraId="6B5F8CA2" w14:textId="6A6C059F" w:rsidR="00733D95" w:rsidRPr="00B4286E" w:rsidRDefault="00AB5B16" w:rsidP="006A0AC2">
      <w:pPr>
        <w:pStyle w:val="Default"/>
        <w:numPr>
          <w:ilvl w:val="1"/>
          <w:numId w:val="28"/>
        </w:numPr>
        <w:spacing w:after="120"/>
        <w:ind w:left="709" w:hanging="425"/>
        <w:jc w:val="both"/>
        <w:rPr>
          <w:color w:val="auto"/>
          <w:sz w:val="20"/>
          <w:szCs w:val="20"/>
        </w:rPr>
      </w:pPr>
      <w:r w:rsidRPr="00B4286E">
        <w:rPr>
          <w:color w:val="auto"/>
          <w:sz w:val="20"/>
          <w:szCs w:val="20"/>
        </w:rPr>
        <w:t>Размер вознаграждения Управляющего</w:t>
      </w:r>
      <w:r w:rsidR="007C373A" w:rsidRPr="00B4286E">
        <w:rPr>
          <w:color w:val="auto"/>
          <w:sz w:val="20"/>
          <w:szCs w:val="20"/>
        </w:rPr>
        <w:t xml:space="preserve"> и периодичность его начисления и выплаты</w:t>
      </w:r>
      <w:r w:rsidRPr="00B4286E">
        <w:rPr>
          <w:color w:val="auto"/>
          <w:sz w:val="20"/>
          <w:szCs w:val="20"/>
        </w:rPr>
        <w:t xml:space="preserve"> определяется </w:t>
      </w:r>
      <w:r w:rsidR="003A484B" w:rsidRPr="00B4286E">
        <w:rPr>
          <w:color w:val="auto"/>
          <w:sz w:val="20"/>
          <w:szCs w:val="20"/>
        </w:rPr>
        <w:t>С</w:t>
      </w:r>
      <w:r w:rsidR="00B30692" w:rsidRPr="00B4286E">
        <w:rPr>
          <w:color w:val="auto"/>
          <w:sz w:val="20"/>
          <w:szCs w:val="20"/>
        </w:rPr>
        <w:t xml:space="preserve">торонами в зависимости от выбранной Учредителем управления </w:t>
      </w:r>
      <w:r w:rsidR="00F20B17">
        <w:rPr>
          <w:color w:val="auto"/>
          <w:sz w:val="20"/>
          <w:szCs w:val="20"/>
        </w:rPr>
        <w:t>С</w:t>
      </w:r>
      <w:r w:rsidR="00B30692" w:rsidRPr="00B4286E">
        <w:rPr>
          <w:color w:val="auto"/>
          <w:sz w:val="20"/>
          <w:szCs w:val="20"/>
        </w:rPr>
        <w:t>тандартной и</w:t>
      </w:r>
      <w:r w:rsidRPr="00B4286E">
        <w:rPr>
          <w:color w:val="auto"/>
          <w:sz w:val="20"/>
          <w:szCs w:val="20"/>
        </w:rPr>
        <w:t>нвестиционной стратегии, и указывает</w:t>
      </w:r>
      <w:r w:rsidR="00B61342" w:rsidRPr="00B4286E">
        <w:rPr>
          <w:color w:val="auto"/>
          <w:sz w:val="20"/>
          <w:szCs w:val="20"/>
        </w:rPr>
        <w:t>ся</w:t>
      </w:r>
      <w:r w:rsidR="007C373A" w:rsidRPr="00B4286E">
        <w:rPr>
          <w:color w:val="auto"/>
          <w:sz w:val="20"/>
          <w:szCs w:val="20"/>
        </w:rPr>
        <w:t xml:space="preserve"> в</w:t>
      </w:r>
      <w:r w:rsidR="00B61342" w:rsidRPr="00B4286E">
        <w:rPr>
          <w:color w:val="auto"/>
          <w:sz w:val="20"/>
          <w:szCs w:val="20"/>
        </w:rPr>
        <w:t xml:space="preserve"> </w:t>
      </w:r>
      <w:r w:rsidR="00B30692" w:rsidRPr="00B4286E">
        <w:rPr>
          <w:color w:val="auto"/>
          <w:sz w:val="20"/>
          <w:szCs w:val="20"/>
        </w:rPr>
        <w:t xml:space="preserve">соответствующей </w:t>
      </w:r>
      <w:r w:rsidR="00F20B17">
        <w:rPr>
          <w:color w:val="auto"/>
          <w:sz w:val="20"/>
          <w:szCs w:val="20"/>
        </w:rPr>
        <w:t>С</w:t>
      </w:r>
      <w:r w:rsidR="00B30692" w:rsidRPr="00B4286E">
        <w:rPr>
          <w:color w:val="auto"/>
          <w:sz w:val="20"/>
          <w:szCs w:val="20"/>
        </w:rPr>
        <w:t>тандартной и</w:t>
      </w:r>
      <w:r w:rsidR="00CE78F1" w:rsidRPr="00B4286E">
        <w:rPr>
          <w:color w:val="auto"/>
          <w:sz w:val="20"/>
          <w:szCs w:val="20"/>
        </w:rPr>
        <w:t>нвестиционной стратегии</w:t>
      </w:r>
      <w:r w:rsidR="009A3E4D" w:rsidRPr="00B4286E">
        <w:rPr>
          <w:color w:val="auto"/>
          <w:sz w:val="20"/>
          <w:szCs w:val="20"/>
        </w:rPr>
        <w:t>, которая является п</w:t>
      </w:r>
      <w:r w:rsidR="00CE78F1" w:rsidRPr="00B4286E">
        <w:rPr>
          <w:color w:val="auto"/>
          <w:sz w:val="20"/>
          <w:szCs w:val="20"/>
        </w:rPr>
        <w:t>риложением к Договору</w:t>
      </w:r>
      <w:r w:rsidR="00331983" w:rsidRPr="00B4286E">
        <w:rPr>
          <w:color w:val="auto"/>
          <w:sz w:val="20"/>
          <w:szCs w:val="20"/>
        </w:rPr>
        <w:t xml:space="preserve">. </w:t>
      </w:r>
    </w:p>
    <w:p w14:paraId="4BA30349" w14:textId="77777777" w:rsidR="00733D95" w:rsidRPr="00B4286E" w:rsidRDefault="008F52EB" w:rsidP="006A0AC2">
      <w:pPr>
        <w:pStyle w:val="Default"/>
        <w:numPr>
          <w:ilvl w:val="1"/>
          <w:numId w:val="28"/>
        </w:numPr>
        <w:spacing w:after="120"/>
        <w:ind w:left="709" w:hanging="425"/>
        <w:jc w:val="both"/>
        <w:rPr>
          <w:color w:val="auto"/>
          <w:sz w:val="20"/>
          <w:szCs w:val="20"/>
        </w:rPr>
      </w:pPr>
      <w:r w:rsidRPr="00B4286E">
        <w:rPr>
          <w:color w:val="auto"/>
          <w:sz w:val="20"/>
          <w:szCs w:val="20"/>
        </w:rPr>
        <w:t>Вознаграждение Управляющего</w:t>
      </w:r>
      <w:r w:rsidR="00587C0F" w:rsidRPr="00B4286E">
        <w:rPr>
          <w:color w:val="auto"/>
          <w:sz w:val="20"/>
          <w:szCs w:val="20"/>
        </w:rPr>
        <w:t xml:space="preserve"> выплачивается </w:t>
      </w:r>
      <w:r w:rsidR="0008600E" w:rsidRPr="00B4286E">
        <w:rPr>
          <w:color w:val="auto"/>
          <w:sz w:val="20"/>
          <w:szCs w:val="20"/>
        </w:rPr>
        <w:t xml:space="preserve">ему на основании представленного Учредителю управления </w:t>
      </w:r>
      <w:r w:rsidR="004B3D39" w:rsidRPr="00B4286E">
        <w:rPr>
          <w:color w:val="auto"/>
          <w:sz w:val="20"/>
          <w:szCs w:val="20"/>
        </w:rPr>
        <w:t>Отчета</w:t>
      </w:r>
      <w:r w:rsidR="00291EC1" w:rsidRPr="00B4286E">
        <w:rPr>
          <w:color w:val="auto"/>
          <w:sz w:val="20"/>
          <w:szCs w:val="20"/>
        </w:rPr>
        <w:t xml:space="preserve"> </w:t>
      </w:r>
      <w:r w:rsidR="00DB2721" w:rsidRPr="00B4286E">
        <w:rPr>
          <w:color w:val="auto"/>
          <w:sz w:val="20"/>
          <w:szCs w:val="20"/>
        </w:rPr>
        <w:t xml:space="preserve">за счет </w:t>
      </w:r>
      <w:r w:rsidR="00587C0F" w:rsidRPr="00B4286E">
        <w:rPr>
          <w:color w:val="auto"/>
          <w:sz w:val="20"/>
          <w:szCs w:val="20"/>
        </w:rPr>
        <w:t>имуществ</w:t>
      </w:r>
      <w:r w:rsidR="00DB2721" w:rsidRPr="00B4286E">
        <w:rPr>
          <w:color w:val="auto"/>
          <w:sz w:val="20"/>
          <w:szCs w:val="20"/>
        </w:rPr>
        <w:t>а, находящегося в управлении по Договору</w:t>
      </w:r>
      <w:r w:rsidR="00733D95" w:rsidRPr="00B4286E">
        <w:rPr>
          <w:color w:val="auto"/>
          <w:sz w:val="20"/>
          <w:szCs w:val="20"/>
        </w:rPr>
        <w:t>.</w:t>
      </w:r>
    </w:p>
    <w:p w14:paraId="47C1D8AB" w14:textId="407FF20B" w:rsidR="0027470A" w:rsidRPr="00B4286E" w:rsidRDefault="007C373A" w:rsidP="006A0AC2">
      <w:pPr>
        <w:pStyle w:val="Default"/>
        <w:numPr>
          <w:ilvl w:val="1"/>
          <w:numId w:val="28"/>
        </w:numPr>
        <w:spacing w:after="120"/>
        <w:ind w:left="709" w:hanging="425"/>
        <w:jc w:val="both"/>
        <w:rPr>
          <w:color w:val="auto"/>
          <w:sz w:val="20"/>
          <w:szCs w:val="20"/>
        </w:rPr>
      </w:pPr>
      <w:r w:rsidRPr="00B4286E">
        <w:rPr>
          <w:color w:val="auto"/>
          <w:sz w:val="20"/>
          <w:szCs w:val="20"/>
        </w:rPr>
        <w:t xml:space="preserve">Если </w:t>
      </w:r>
      <w:r w:rsidR="00F20B17">
        <w:rPr>
          <w:color w:val="auto"/>
          <w:sz w:val="20"/>
          <w:szCs w:val="20"/>
        </w:rPr>
        <w:t>С</w:t>
      </w:r>
      <w:r w:rsidR="00B30692" w:rsidRPr="00B4286E">
        <w:rPr>
          <w:color w:val="auto"/>
          <w:sz w:val="20"/>
          <w:szCs w:val="20"/>
        </w:rPr>
        <w:t>тандартной и</w:t>
      </w:r>
      <w:r w:rsidRPr="00B4286E">
        <w:rPr>
          <w:color w:val="auto"/>
          <w:sz w:val="20"/>
          <w:szCs w:val="20"/>
        </w:rPr>
        <w:t xml:space="preserve">нвестиционной стратегией не предусмотрено иное, </w:t>
      </w:r>
      <w:r w:rsidR="000607C6" w:rsidRPr="00B4286E">
        <w:rPr>
          <w:color w:val="auto"/>
          <w:sz w:val="20"/>
          <w:szCs w:val="20"/>
        </w:rPr>
        <w:t xml:space="preserve">Управляющий начисляет и удерживает вознаграждение за </w:t>
      </w:r>
      <w:r w:rsidR="00E45D3B" w:rsidRPr="00B4286E">
        <w:rPr>
          <w:color w:val="auto"/>
          <w:sz w:val="20"/>
          <w:szCs w:val="20"/>
        </w:rPr>
        <w:t xml:space="preserve">каждый </w:t>
      </w:r>
      <w:r w:rsidR="000607C6" w:rsidRPr="00B4286E">
        <w:rPr>
          <w:color w:val="auto"/>
          <w:sz w:val="20"/>
          <w:szCs w:val="20"/>
        </w:rPr>
        <w:t xml:space="preserve">календарный квартал управления имуществом (Отчетный период), а в случае досрочного прекращения действия Договора </w:t>
      </w:r>
      <w:r w:rsidR="009A3E4D" w:rsidRPr="00B4286E">
        <w:rPr>
          <w:color w:val="auto"/>
          <w:sz w:val="20"/>
          <w:szCs w:val="20"/>
        </w:rPr>
        <w:t>–</w:t>
      </w:r>
      <w:r w:rsidR="0048394C" w:rsidRPr="00B4286E">
        <w:rPr>
          <w:color w:val="auto"/>
          <w:sz w:val="20"/>
          <w:szCs w:val="20"/>
        </w:rPr>
        <w:t xml:space="preserve"> </w:t>
      </w:r>
      <w:r w:rsidR="000607C6" w:rsidRPr="00B4286E">
        <w:rPr>
          <w:color w:val="auto"/>
          <w:sz w:val="20"/>
          <w:szCs w:val="20"/>
        </w:rPr>
        <w:t>за фактическое время управления имуществом</w:t>
      </w:r>
      <w:r w:rsidR="00587C0F" w:rsidRPr="00B4286E">
        <w:rPr>
          <w:color w:val="auto"/>
          <w:sz w:val="20"/>
          <w:szCs w:val="20"/>
        </w:rPr>
        <w:t xml:space="preserve"> </w:t>
      </w:r>
      <w:r w:rsidR="00D974B4" w:rsidRPr="00B4286E">
        <w:rPr>
          <w:color w:val="auto"/>
          <w:sz w:val="20"/>
          <w:szCs w:val="20"/>
        </w:rPr>
        <w:t>с последней отчетной даты</w:t>
      </w:r>
      <w:r w:rsidR="0048394C" w:rsidRPr="00B4286E">
        <w:rPr>
          <w:color w:val="auto"/>
          <w:sz w:val="20"/>
          <w:szCs w:val="20"/>
        </w:rPr>
        <w:t xml:space="preserve"> </w:t>
      </w:r>
      <w:r w:rsidR="00587C0F" w:rsidRPr="00B4286E">
        <w:rPr>
          <w:color w:val="auto"/>
          <w:sz w:val="20"/>
          <w:szCs w:val="20"/>
        </w:rPr>
        <w:t xml:space="preserve">до даты </w:t>
      </w:r>
      <w:r w:rsidR="00AB5B16" w:rsidRPr="00B4286E">
        <w:rPr>
          <w:color w:val="auto"/>
          <w:sz w:val="20"/>
          <w:szCs w:val="20"/>
        </w:rPr>
        <w:t>прекращения срока действия Договора.</w:t>
      </w:r>
      <w:r w:rsidR="000B3498" w:rsidRPr="00B4286E">
        <w:rPr>
          <w:color w:val="auto"/>
          <w:sz w:val="20"/>
          <w:szCs w:val="20"/>
        </w:rPr>
        <w:t xml:space="preserve"> Возврат </w:t>
      </w:r>
      <w:r w:rsidR="000B3498" w:rsidRPr="00B4286E">
        <w:rPr>
          <w:color w:val="auto"/>
          <w:sz w:val="20"/>
          <w:szCs w:val="20"/>
        </w:rPr>
        <w:lastRenderedPageBreak/>
        <w:t>Учредителю управления вознаграждения, начисленного и удержанного Управляющим за предыдущие Отчетные периоды, не производится.</w:t>
      </w:r>
    </w:p>
    <w:p w14:paraId="72A1E718" w14:textId="244A2E4B" w:rsidR="00FD6321" w:rsidRPr="00B4286E" w:rsidRDefault="00FD6321" w:rsidP="006A0AC2">
      <w:pPr>
        <w:pStyle w:val="Default"/>
        <w:numPr>
          <w:ilvl w:val="1"/>
          <w:numId w:val="28"/>
        </w:numPr>
        <w:tabs>
          <w:tab w:val="left" w:pos="709"/>
        </w:tabs>
        <w:spacing w:after="120"/>
        <w:ind w:left="709" w:hanging="425"/>
        <w:jc w:val="both"/>
        <w:rPr>
          <w:color w:val="auto"/>
          <w:sz w:val="20"/>
          <w:szCs w:val="20"/>
        </w:rPr>
      </w:pPr>
      <w:r w:rsidRPr="00B4286E">
        <w:rPr>
          <w:color w:val="auto"/>
          <w:sz w:val="20"/>
          <w:szCs w:val="20"/>
        </w:rPr>
        <w:t>В случае недостаточности средств на Специальном счете</w:t>
      </w:r>
      <w:r w:rsidR="00F62872" w:rsidRPr="00B4286E">
        <w:rPr>
          <w:color w:val="auto"/>
          <w:sz w:val="20"/>
          <w:szCs w:val="20"/>
        </w:rPr>
        <w:t xml:space="preserve"> для выплаты вознаграждения</w:t>
      </w:r>
      <w:r w:rsidRPr="00B4286E">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1856F1" w:rsidRPr="00B4286E">
        <w:rPr>
          <w:color w:val="auto"/>
          <w:sz w:val="20"/>
          <w:szCs w:val="20"/>
        </w:rPr>
        <w:t>для удержания,</w:t>
      </w:r>
      <w:r w:rsidRPr="00B4286E">
        <w:rPr>
          <w:color w:val="auto"/>
          <w:sz w:val="20"/>
          <w:szCs w:val="20"/>
        </w:rPr>
        <w:t xml:space="preserve"> пр</w:t>
      </w:r>
      <w:r w:rsidR="007D6E9B" w:rsidRPr="00B4286E">
        <w:rPr>
          <w:color w:val="auto"/>
          <w:sz w:val="20"/>
          <w:szCs w:val="20"/>
        </w:rPr>
        <w:t xml:space="preserve">ичитающегося ему вознаграждения, </w:t>
      </w:r>
      <w:r w:rsidRPr="00B4286E">
        <w:rPr>
          <w:color w:val="auto"/>
          <w:sz w:val="20"/>
          <w:szCs w:val="20"/>
        </w:rPr>
        <w:t>либо выстав</w:t>
      </w:r>
      <w:r w:rsidR="007D6E9B" w:rsidRPr="00B4286E">
        <w:rPr>
          <w:color w:val="auto"/>
          <w:sz w:val="20"/>
          <w:szCs w:val="20"/>
        </w:rPr>
        <w:t>ляет</w:t>
      </w:r>
      <w:r w:rsidRPr="00B4286E">
        <w:rPr>
          <w:color w:val="auto"/>
          <w:sz w:val="20"/>
          <w:szCs w:val="20"/>
        </w:rPr>
        <w:t xml:space="preserve"> Учредителю управления </w:t>
      </w:r>
      <w:r w:rsidR="007D6E9B" w:rsidRPr="00B4286E">
        <w:rPr>
          <w:color w:val="auto"/>
          <w:sz w:val="20"/>
          <w:szCs w:val="20"/>
        </w:rPr>
        <w:t>счет, который должен быть оплачен в течение 7 (Сем</w:t>
      </w:r>
      <w:r w:rsidR="00791CDB">
        <w:rPr>
          <w:color w:val="auto"/>
          <w:sz w:val="20"/>
          <w:szCs w:val="20"/>
        </w:rPr>
        <w:t>и</w:t>
      </w:r>
      <w:r w:rsidR="007D6E9B" w:rsidRPr="00B4286E">
        <w:rPr>
          <w:color w:val="auto"/>
          <w:sz w:val="20"/>
          <w:szCs w:val="20"/>
        </w:rPr>
        <w:t>) рабочих дней.</w:t>
      </w:r>
    </w:p>
    <w:p w14:paraId="482B6ECB" w14:textId="77777777" w:rsidR="00A14135" w:rsidRPr="00B4286E" w:rsidRDefault="00A14135" w:rsidP="00A14135">
      <w:pPr>
        <w:pStyle w:val="Default"/>
        <w:spacing w:after="60"/>
        <w:ind w:left="-66"/>
        <w:jc w:val="both"/>
        <w:rPr>
          <w:b/>
          <w:bCs/>
          <w:color w:val="auto"/>
          <w:sz w:val="22"/>
          <w:szCs w:val="22"/>
        </w:rPr>
      </w:pPr>
    </w:p>
    <w:p w14:paraId="45462AF3" w14:textId="77777777" w:rsidR="00733D95" w:rsidRPr="00B4286E" w:rsidRDefault="00175AF3" w:rsidP="006A0AC2">
      <w:pPr>
        <w:pStyle w:val="Default"/>
        <w:numPr>
          <w:ilvl w:val="0"/>
          <w:numId w:val="28"/>
        </w:numPr>
        <w:spacing w:after="60"/>
        <w:ind w:hanging="218"/>
        <w:jc w:val="both"/>
        <w:rPr>
          <w:b/>
          <w:bCs/>
          <w:color w:val="auto"/>
          <w:sz w:val="20"/>
          <w:szCs w:val="20"/>
        </w:rPr>
      </w:pPr>
      <w:r w:rsidRPr="00B4286E">
        <w:rPr>
          <w:b/>
          <w:bCs/>
          <w:color w:val="auto"/>
          <w:sz w:val="20"/>
          <w:szCs w:val="20"/>
        </w:rPr>
        <w:t xml:space="preserve"> </w:t>
      </w:r>
      <w:r w:rsidR="00807BCC" w:rsidRPr="00B4286E">
        <w:rPr>
          <w:b/>
          <w:bCs/>
          <w:color w:val="auto"/>
          <w:sz w:val="20"/>
          <w:szCs w:val="20"/>
        </w:rPr>
        <w:t>Расходы</w:t>
      </w:r>
    </w:p>
    <w:p w14:paraId="2FEA97E0" w14:textId="77777777" w:rsidR="00733D95" w:rsidRPr="00B4286E" w:rsidRDefault="00807BCC" w:rsidP="006A0AC2">
      <w:pPr>
        <w:pStyle w:val="Default"/>
        <w:numPr>
          <w:ilvl w:val="1"/>
          <w:numId w:val="28"/>
        </w:numPr>
        <w:spacing w:after="120"/>
        <w:ind w:left="709" w:hanging="425"/>
        <w:jc w:val="both"/>
        <w:rPr>
          <w:color w:val="auto"/>
          <w:sz w:val="20"/>
          <w:szCs w:val="20"/>
        </w:rPr>
      </w:pPr>
      <w:r w:rsidRPr="00B4286E">
        <w:rPr>
          <w:color w:val="auto"/>
          <w:sz w:val="20"/>
          <w:szCs w:val="20"/>
        </w:rPr>
        <w:t>Все</w:t>
      </w:r>
      <w:r w:rsidR="00DC0974" w:rsidRPr="00B4286E">
        <w:rPr>
          <w:color w:val="auto"/>
          <w:sz w:val="20"/>
          <w:szCs w:val="20"/>
        </w:rPr>
        <w:t xml:space="preserve"> </w:t>
      </w:r>
      <w:r w:rsidR="00504753" w:rsidRPr="00B4286E">
        <w:rPr>
          <w:color w:val="auto"/>
          <w:sz w:val="20"/>
          <w:szCs w:val="20"/>
        </w:rPr>
        <w:t xml:space="preserve">необходимые </w:t>
      </w:r>
      <w:r w:rsidR="005D43CF" w:rsidRPr="00B4286E">
        <w:rPr>
          <w:color w:val="auto"/>
          <w:sz w:val="20"/>
          <w:szCs w:val="20"/>
        </w:rPr>
        <w:t xml:space="preserve">и </w:t>
      </w:r>
      <w:r w:rsidR="00DC0974" w:rsidRPr="00B4286E">
        <w:rPr>
          <w:color w:val="auto"/>
          <w:sz w:val="20"/>
          <w:szCs w:val="20"/>
        </w:rPr>
        <w:t xml:space="preserve">документально подтвержденные </w:t>
      </w:r>
      <w:r w:rsidR="00730CD3" w:rsidRPr="00B4286E">
        <w:rPr>
          <w:color w:val="auto"/>
          <w:sz w:val="20"/>
          <w:szCs w:val="20"/>
        </w:rPr>
        <w:t>расходы</w:t>
      </w:r>
      <w:r w:rsidR="007F2624" w:rsidRPr="00B4286E">
        <w:rPr>
          <w:color w:val="auto"/>
          <w:sz w:val="20"/>
          <w:szCs w:val="20"/>
        </w:rPr>
        <w:t xml:space="preserve">, которые Управляющий уплатил </w:t>
      </w:r>
      <w:r w:rsidRPr="00B4286E">
        <w:rPr>
          <w:color w:val="auto"/>
          <w:sz w:val="20"/>
          <w:szCs w:val="20"/>
        </w:rPr>
        <w:t>при исполнении своих обязанностей по Договору</w:t>
      </w:r>
      <w:r w:rsidR="00730CD3" w:rsidRPr="00B4286E">
        <w:rPr>
          <w:color w:val="auto"/>
          <w:sz w:val="20"/>
          <w:szCs w:val="20"/>
        </w:rPr>
        <w:t>, п</w:t>
      </w:r>
      <w:r w:rsidRPr="00B4286E">
        <w:rPr>
          <w:color w:val="auto"/>
          <w:sz w:val="20"/>
          <w:szCs w:val="20"/>
        </w:rPr>
        <w:t>одлежат возмещению</w:t>
      </w:r>
      <w:r w:rsidR="00731435" w:rsidRPr="00B4286E">
        <w:rPr>
          <w:color w:val="auto"/>
          <w:sz w:val="20"/>
          <w:szCs w:val="20"/>
        </w:rPr>
        <w:t xml:space="preserve"> </w:t>
      </w:r>
      <w:r w:rsidR="00623674" w:rsidRPr="00B4286E">
        <w:rPr>
          <w:color w:val="auto"/>
          <w:sz w:val="20"/>
          <w:szCs w:val="20"/>
        </w:rPr>
        <w:t xml:space="preserve">из </w:t>
      </w:r>
      <w:r w:rsidR="00731435" w:rsidRPr="00B4286E">
        <w:rPr>
          <w:color w:val="auto"/>
          <w:sz w:val="20"/>
          <w:szCs w:val="20"/>
        </w:rPr>
        <w:t>имущества</w:t>
      </w:r>
      <w:r w:rsidRPr="00B4286E">
        <w:rPr>
          <w:color w:val="auto"/>
          <w:sz w:val="20"/>
          <w:szCs w:val="20"/>
        </w:rPr>
        <w:t xml:space="preserve">, </w:t>
      </w:r>
      <w:r w:rsidR="00731435" w:rsidRPr="00B4286E">
        <w:rPr>
          <w:color w:val="auto"/>
          <w:sz w:val="20"/>
          <w:szCs w:val="20"/>
        </w:rPr>
        <w:t>находящегося</w:t>
      </w:r>
      <w:r w:rsidRPr="00B4286E">
        <w:rPr>
          <w:color w:val="auto"/>
          <w:sz w:val="20"/>
          <w:szCs w:val="20"/>
        </w:rPr>
        <w:t xml:space="preserve"> в </w:t>
      </w:r>
      <w:r w:rsidR="00730CD3" w:rsidRPr="00B4286E">
        <w:rPr>
          <w:color w:val="auto"/>
          <w:sz w:val="20"/>
          <w:szCs w:val="20"/>
        </w:rPr>
        <w:t>управлении, в размере</w:t>
      </w:r>
      <w:r w:rsidRPr="00B4286E">
        <w:rPr>
          <w:color w:val="auto"/>
          <w:sz w:val="20"/>
          <w:szCs w:val="20"/>
        </w:rPr>
        <w:t xml:space="preserve"> фактических затрат.</w:t>
      </w:r>
    </w:p>
    <w:p w14:paraId="55D13FEB" w14:textId="77777777" w:rsidR="00807BCC" w:rsidRPr="00B4286E" w:rsidRDefault="00807BCC" w:rsidP="006A0AC2">
      <w:pPr>
        <w:pStyle w:val="Default"/>
        <w:numPr>
          <w:ilvl w:val="1"/>
          <w:numId w:val="28"/>
        </w:numPr>
        <w:spacing w:after="120"/>
        <w:ind w:left="426" w:hanging="166"/>
        <w:jc w:val="both"/>
        <w:rPr>
          <w:color w:val="auto"/>
          <w:sz w:val="20"/>
          <w:szCs w:val="20"/>
        </w:rPr>
      </w:pPr>
      <w:r w:rsidRPr="00B4286E">
        <w:rPr>
          <w:color w:val="auto"/>
          <w:sz w:val="20"/>
          <w:szCs w:val="20"/>
        </w:rPr>
        <w:t xml:space="preserve">К таким </w:t>
      </w:r>
      <w:r w:rsidR="00730CD3" w:rsidRPr="00B4286E">
        <w:rPr>
          <w:color w:val="auto"/>
          <w:sz w:val="20"/>
          <w:szCs w:val="20"/>
        </w:rPr>
        <w:t xml:space="preserve">необходимым </w:t>
      </w:r>
      <w:r w:rsidRPr="00B4286E">
        <w:rPr>
          <w:color w:val="auto"/>
          <w:sz w:val="20"/>
          <w:szCs w:val="20"/>
        </w:rPr>
        <w:t>расходам</w:t>
      </w:r>
      <w:r w:rsidR="005D7F28" w:rsidRPr="00B4286E">
        <w:rPr>
          <w:color w:val="auto"/>
          <w:sz w:val="20"/>
          <w:szCs w:val="20"/>
        </w:rPr>
        <w:t>,</w:t>
      </w:r>
      <w:r w:rsidRPr="00B4286E">
        <w:rPr>
          <w:color w:val="auto"/>
          <w:sz w:val="20"/>
          <w:szCs w:val="20"/>
        </w:rPr>
        <w:t xml:space="preserve"> в частности</w:t>
      </w:r>
      <w:r w:rsidR="005D7F28" w:rsidRPr="00B4286E">
        <w:rPr>
          <w:color w:val="auto"/>
          <w:sz w:val="20"/>
          <w:szCs w:val="20"/>
        </w:rPr>
        <w:t>,</w:t>
      </w:r>
      <w:r w:rsidRPr="00B4286E">
        <w:rPr>
          <w:color w:val="auto"/>
          <w:sz w:val="20"/>
          <w:szCs w:val="20"/>
        </w:rPr>
        <w:t xml:space="preserve"> относятся:</w:t>
      </w:r>
    </w:p>
    <w:p w14:paraId="578E0884" w14:textId="77777777" w:rsidR="00733D95" w:rsidRPr="00B4286E" w:rsidRDefault="00807BCC" w:rsidP="00614A1C">
      <w:pPr>
        <w:pStyle w:val="a3"/>
        <w:numPr>
          <w:ilvl w:val="0"/>
          <w:numId w:val="5"/>
        </w:numPr>
        <w:tabs>
          <w:tab w:val="left" w:pos="709"/>
        </w:tabs>
        <w:spacing w:after="120"/>
        <w:rPr>
          <w:sz w:val="20"/>
          <w:szCs w:val="20"/>
        </w:rPr>
      </w:pPr>
      <w:r w:rsidRPr="00B4286E">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B4286E">
        <w:rPr>
          <w:sz w:val="20"/>
          <w:szCs w:val="20"/>
        </w:rPr>
        <w:t xml:space="preserve">уплачиваемые </w:t>
      </w:r>
      <w:r w:rsidRPr="00B4286E">
        <w:rPr>
          <w:sz w:val="20"/>
          <w:szCs w:val="20"/>
        </w:rPr>
        <w:t>в пользу регистраторов и депозитариев,</w:t>
      </w:r>
    </w:p>
    <w:p w14:paraId="7EE98A3D" w14:textId="77777777" w:rsidR="00733D95" w:rsidRPr="00B4286E" w:rsidRDefault="00807BCC" w:rsidP="00614A1C">
      <w:pPr>
        <w:pStyle w:val="a3"/>
        <w:numPr>
          <w:ilvl w:val="0"/>
          <w:numId w:val="5"/>
        </w:numPr>
        <w:tabs>
          <w:tab w:val="left" w:pos="709"/>
        </w:tabs>
        <w:spacing w:after="120"/>
        <w:rPr>
          <w:sz w:val="20"/>
          <w:szCs w:val="20"/>
        </w:rPr>
      </w:pPr>
      <w:r w:rsidRPr="00B4286E">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B4286E">
        <w:rPr>
          <w:sz w:val="20"/>
          <w:szCs w:val="20"/>
        </w:rPr>
        <w:t>,</w:t>
      </w:r>
    </w:p>
    <w:p w14:paraId="606941A4" w14:textId="77777777" w:rsidR="00733D95" w:rsidRPr="00B4286E" w:rsidRDefault="00807BCC" w:rsidP="00614A1C">
      <w:pPr>
        <w:pStyle w:val="a3"/>
        <w:numPr>
          <w:ilvl w:val="0"/>
          <w:numId w:val="5"/>
        </w:numPr>
        <w:tabs>
          <w:tab w:val="left" w:pos="709"/>
        </w:tabs>
        <w:spacing w:after="120"/>
        <w:rPr>
          <w:sz w:val="20"/>
          <w:szCs w:val="20"/>
        </w:rPr>
      </w:pPr>
      <w:r w:rsidRPr="00B4286E">
        <w:rPr>
          <w:sz w:val="20"/>
          <w:szCs w:val="20"/>
        </w:rPr>
        <w:t>комиссионные сборы торговых систем, биржевых площадок,</w:t>
      </w:r>
    </w:p>
    <w:p w14:paraId="4108179B" w14:textId="77777777" w:rsidR="00733D95" w:rsidRPr="00B4286E" w:rsidRDefault="00807BCC" w:rsidP="00614A1C">
      <w:pPr>
        <w:pStyle w:val="a3"/>
        <w:numPr>
          <w:ilvl w:val="0"/>
          <w:numId w:val="5"/>
        </w:numPr>
        <w:tabs>
          <w:tab w:val="left" w:pos="709"/>
        </w:tabs>
        <w:spacing w:after="120"/>
        <w:rPr>
          <w:sz w:val="20"/>
          <w:szCs w:val="20"/>
        </w:rPr>
      </w:pPr>
      <w:r w:rsidRPr="00B4286E">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6E7E65C7" w14:textId="77777777" w:rsidR="00733D95" w:rsidRPr="00B4286E" w:rsidRDefault="00A225F2" w:rsidP="00614A1C">
      <w:pPr>
        <w:pStyle w:val="a3"/>
        <w:numPr>
          <w:ilvl w:val="0"/>
          <w:numId w:val="5"/>
        </w:numPr>
        <w:tabs>
          <w:tab w:val="left" w:pos="709"/>
        </w:tabs>
        <w:spacing w:after="120"/>
        <w:rPr>
          <w:sz w:val="20"/>
          <w:szCs w:val="20"/>
        </w:rPr>
      </w:pPr>
      <w:r w:rsidRPr="00B4286E">
        <w:rPr>
          <w:sz w:val="20"/>
          <w:szCs w:val="20"/>
        </w:rPr>
        <w:t>расходы на нотариальное удостоверение документов для открытия необходимых счетов по Договору,</w:t>
      </w:r>
    </w:p>
    <w:p w14:paraId="021386A5" w14:textId="4FAB8720" w:rsidR="005805A2" w:rsidRPr="00DF35E6" w:rsidRDefault="005805A2" w:rsidP="006A0AC2">
      <w:pPr>
        <w:numPr>
          <w:ilvl w:val="0"/>
          <w:numId w:val="16"/>
        </w:numPr>
        <w:tabs>
          <w:tab w:val="left" w:pos="709"/>
          <w:tab w:val="left" w:pos="1134"/>
        </w:tabs>
        <w:spacing w:after="120"/>
        <w:ind w:left="1134" w:hanging="425"/>
        <w:jc w:val="both"/>
        <w:rPr>
          <w:sz w:val="20"/>
          <w:szCs w:val="20"/>
        </w:rPr>
      </w:pPr>
      <w:r w:rsidRPr="00B4286E">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Управляющим, в связи с указанными спорами</w:t>
      </w:r>
      <w:r w:rsidR="008234DC" w:rsidRPr="00B4286E">
        <w:rPr>
          <w:sz w:val="20"/>
          <w:szCs w:val="20"/>
        </w:rPr>
        <w:t xml:space="preserve">. Участие в судебных процессах и указанные расходы </w:t>
      </w:r>
      <w:r w:rsidR="008234DC" w:rsidRPr="002D519C">
        <w:rPr>
          <w:sz w:val="20"/>
          <w:szCs w:val="20"/>
        </w:rPr>
        <w:t>осуществляются Управляющим с предварительного</w:t>
      </w:r>
      <w:r w:rsidR="000C5554" w:rsidRPr="002D519C">
        <w:rPr>
          <w:sz w:val="20"/>
          <w:szCs w:val="20"/>
        </w:rPr>
        <w:t xml:space="preserve"> согласия Учредителя управления</w:t>
      </w:r>
      <w:r w:rsidR="001E6AE5" w:rsidRPr="007642B0">
        <w:rPr>
          <w:sz w:val="20"/>
          <w:szCs w:val="20"/>
        </w:rPr>
        <w:t>,</w:t>
      </w:r>
    </w:p>
    <w:p w14:paraId="42212B74" w14:textId="026BB138" w:rsidR="0092573B" w:rsidRPr="00F57000" w:rsidRDefault="0092573B" w:rsidP="00614A1C">
      <w:pPr>
        <w:pStyle w:val="af9"/>
        <w:numPr>
          <w:ilvl w:val="0"/>
          <w:numId w:val="5"/>
        </w:numPr>
        <w:jc w:val="both"/>
        <w:rPr>
          <w:rFonts w:cs="Times New Roman"/>
          <w:sz w:val="20"/>
          <w:szCs w:val="20"/>
          <w:lang w:val="x-none" w:eastAsia="x-none"/>
        </w:rPr>
      </w:pPr>
      <w:r w:rsidRPr="00F57000">
        <w:rPr>
          <w:rFonts w:cs="Times New Roman"/>
          <w:sz w:val="20"/>
          <w:szCs w:val="20"/>
          <w:lang w:val="x-none" w:eastAsia="x-none"/>
        </w:rPr>
        <w:t>комисси</w:t>
      </w:r>
      <w:r w:rsidRPr="00F57000">
        <w:rPr>
          <w:rFonts w:cs="Times New Roman"/>
          <w:sz w:val="20"/>
          <w:szCs w:val="20"/>
          <w:lang w:eastAsia="x-none"/>
        </w:rPr>
        <w:t>и</w:t>
      </w:r>
      <w:r w:rsidR="00131246" w:rsidRPr="00F57000">
        <w:rPr>
          <w:rFonts w:cs="Times New Roman"/>
          <w:sz w:val="20"/>
          <w:szCs w:val="20"/>
          <w:lang w:eastAsia="x-none"/>
        </w:rPr>
        <w:t xml:space="preserve">, оплаченные Управляющим, </w:t>
      </w:r>
      <w:r w:rsidRPr="00F57000">
        <w:rPr>
          <w:rFonts w:cs="Times New Roman"/>
          <w:sz w:val="20"/>
          <w:szCs w:val="20"/>
          <w:lang w:val="x-none" w:eastAsia="x-none"/>
        </w:rPr>
        <w:t xml:space="preserve">за перевод </w:t>
      </w:r>
      <w:r w:rsidR="00E07BC0" w:rsidRPr="00F57000">
        <w:rPr>
          <w:rFonts w:cs="Times New Roman"/>
          <w:sz w:val="20"/>
          <w:szCs w:val="20"/>
          <w:lang w:eastAsia="x-none"/>
        </w:rPr>
        <w:t xml:space="preserve">Учредителем управления </w:t>
      </w:r>
      <w:r w:rsidRPr="00F57000">
        <w:rPr>
          <w:rFonts w:cs="Times New Roman"/>
          <w:sz w:val="20"/>
          <w:szCs w:val="20"/>
          <w:lang w:val="x-none" w:eastAsia="x-none"/>
        </w:rPr>
        <w:t xml:space="preserve">денежных средств в доверительное управление </w:t>
      </w:r>
      <w:r w:rsidR="00E07BC0" w:rsidRPr="00F57000">
        <w:rPr>
          <w:rFonts w:cs="Times New Roman"/>
          <w:sz w:val="20"/>
          <w:szCs w:val="20"/>
          <w:lang w:eastAsia="x-none"/>
        </w:rPr>
        <w:t xml:space="preserve">по Договору, </w:t>
      </w:r>
      <w:r w:rsidRPr="00F57000">
        <w:rPr>
          <w:rFonts w:cs="Times New Roman"/>
          <w:sz w:val="20"/>
          <w:szCs w:val="20"/>
          <w:lang w:val="x-none" w:eastAsia="x-none"/>
        </w:rPr>
        <w:t>путем оплаты банковской картой</w:t>
      </w:r>
      <w:r w:rsidR="00013249" w:rsidRPr="00F57000">
        <w:rPr>
          <w:rFonts w:cs="Times New Roman"/>
          <w:sz w:val="20"/>
          <w:szCs w:val="20"/>
          <w:lang w:eastAsia="x-none"/>
        </w:rPr>
        <w:t xml:space="preserve"> или с испо</w:t>
      </w:r>
      <w:r w:rsidR="001E6AE5" w:rsidRPr="00F57000">
        <w:rPr>
          <w:rFonts w:cs="Times New Roman"/>
          <w:sz w:val="20"/>
          <w:szCs w:val="20"/>
          <w:lang w:eastAsia="x-none"/>
        </w:rPr>
        <w:t>льзованием сервиса быстрых платежей,</w:t>
      </w:r>
      <w:r w:rsidR="00E07BC0" w:rsidRPr="00F57000">
        <w:rPr>
          <w:rFonts w:cs="Times New Roman"/>
          <w:sz w:val="20"/>
          <w:szCs w:val="20"/>
          <w:lang w:eastAsia="x-none"/>
        </w:rPr>
        <w:t xml:space="preserve"> </w:t>
      </w:r>
    </w:p>
    <w:p w14:paraId="0D8CCDDF" w14:textId="77777777" w:rsidR="0092573B" w:rsidRPr="00B4286E" w:rsidRDefault="0092573B" w:rsidP="000E7920">
      <w:pPr>
        <w:pStyle w:val="af9"/>
        <w:ind w:left="1069"/>
        <w:jc w:val="both"/>
        <w:rPr>
          <w:rFonts w:cs="Times New Roman"/>
          <w:sz w:val="20"/>
          <w:szCs w:val="20"/>
          <w:lang w:val="x-none" w:eastAsia="x-none"/>
        </w:rPr>
      </w:pPr>
    </w:p>
    <w:p w14:paraId="6DC2AE7D" w14:textId="77777777" w:rsidR="00FB119D" w:rsidRPr="00B4286E" w:rsidRDefault="00FB119D" w:rsidP="00614A1C">
      <w:pPr>
        <w:pStyle w:val="a3"/>
        <w:numPr>
          <w:ilvl w:val="0"/>
          <w:numId w:val="5"/>
        </w:numPr>
        <w:tabs>
          <w:tab w:val="left" w:pos="709"/>
        </w:tabs>
        <w:spacing w:after="120"/>
        <w:rPr>
          <w:sz w:val="20"/>
          <w:szCs w:val="20"/>
        </w:rPr>
      </w:pPr>
      <w:r w:rsidRPr="00B4286E">
        <w:rPr>
          <w:sz w:val="20"/>
          <w:szCs w:val="20"/>
        </w:rPr>
        <w:t>иные документально подтвержденные расходы, понесенные Управляющим при осуществлении  управления имуществом по Договору.</w:t>
      </w:r>
    </w:p>
    <w:p w14:paraId="60ACE061" w14:textId="77777777" w:rsidR="004C2E91" w:rsidRPr="00B4286E" w:rsidRDefault="00807BCC" w:rsidP="006A0AC2">
      <w:pPr>
        <w:pStyle w:val="Default"/>
        <w:numPr>
          <w:ilvl w:val="1"/>
          <w:numId w:val="28"/>
        </w:numPr>
        <w:spacing w:after="120"/>
        <w:ind w:left="709" w:hanging="425"/>
        <w:jc w:val="both"/>
        <w:rPr>
          <w:color w:val="auto"/>
          <w:sz w:val="20"/>
          <w:szCs w:val="20"/>
        </w:rPr>
      </w:pPr>
      <w:r w:rsidRPr="00B4286E">
        <w:rPr>
          <w:color w:val="auto"/>
          <w:sz w:val="20"/>
          <w:szCs w:val="20"/>
        </w:rPr>
        <w:t xml:space="preserve">Вышеуказанные расходы </w:t>
      </w:r>
      <w:r w:rsidR="00355B62" w:rsidRPr="00B4286E">
        <w:rPr>
          <w:color w:val="auto"/>
          <w:sz w:val="20"/>
          <w:szCs w:val="20"/>
        </w:rPr>
        <w:t xml:space="preserve">по мере необходимости </w:t>
      </w:r>
      <w:r w:rsidR="00A175DA" w:rsidRPr="00B4286E">
        <w:rPr>
          <w:color w:val="auto"/>
          <w:sz w:val="20"/>
          <w:szCs w:val="20"/>
        </w:rPr>
        <w:t xml:space="preserve">без дополнительного согласования с Учредителем управления, </w:t>
      </w:r>
      <w:r w:rsidRPr="00B4286E">
        <w:rPr>
          <w:color w:val="auto"/>
          <w:sz w:val="20"/>
          <w:szCs w:val="20"/>
        </w:rPr>
        <w:t xml:space="preserve">удерживаются Управляющим в ходе </w:t>
      </w:r>
      <w:r w:rsidR="00E91F9A" w:rsidRPr="00B4286E">
        <w:rPr>
          <w:color w:val="auto"/>
          <w:sz w:val="20"/>
          <w:szCs w:val="20"/>
        </w:rPr>
        <w:t xml:space="preserve">исполнения Договора </w:t>
      </w:r>
      <w:r w:rsidRPr="00B4286E">
        <w:rPr>
          <w:color w:val="auto"/>
          <w:sz w:val="20"/>
          <w:szCs w:val="20"/>
        </w:rPr>
        <w:t>из</w:t>
      </w:r>
      <w:r w:rsidR="00355B62" w:rsidRPr="00B4286E">
        <w:rPr>
          <w:color w:val="auto"/>
          <w:sz w:val="20"/>
          <w:szCs w:val="20"/>
        </w:rPr>
        <w:t xml:space="preserve"> </w:t>
      </w:r>
      <w:r w:rsidRPr="00B4286E">
        <w:rPr>
          <w:color w:val="auto"/>
          <w:sz w:val="20"/>
          <w:szCs w:val="20"/>
        </w:rPr>
        <w:t>имущества, находящегося в управлении, и отражаются в Отчете Управляющего</w:t>
      </w:r>
      <w:r w:rsidR="00731435" w:rsidRPr="00B4286E">
        <w:rPr>
          <w:color w:val="auto"/>
          <w:sz w:val="20"/>
          <w:szCs w:val="20"/>
        </w:rPr>
        <w:t xml:space="preserve"> за </w:t>
      </w:r>
      <w:r w:rsidR="007639D0" w:rsidRPr="00B4286E">
        <w:rPr>
          <w:color w:val="auto"/>
          <w:sz w:val="20"/>
          <w:szCs w:val="20"/>
        </w:rPr>
        <w:t>квартал</w:t>
      </w:r>
      <w:r w:rsidRPr="00B4286E">
        <w:rPr>
          <w:color w:val="auto"/>
          <w:sz w:val="20"/>
          <w:szCs w:val="20"/>
        </w:rPr>
        <w:t>.</w:t>
      </w:r>
    </w:p>
    <w:p w14:paraId="6328C386" w14:textId="3E720186" w:rsidR="004C2E91" w:rsidRPr="00B4286E" w:rsidRDefault="00251AC9" w:rsidP="006A0AC2">
      <w:pPr>
        <w:pStyle w:val="Default"/>
        <w:numPr>
          <w:ilvl w:val="1"/>
          <w:numId w:val="28"/>
        </w:numPr>
        <w:tabs>
          <w:tab w:val="left" w:pos="709"/>
          <w:tab w:val="left" w:pos="851"/>
        </w:tabs>
        <w:spacing w:after="120"/>
        <w:ind w:left="709" w:hanging="425"/>
        <w:jc w:val="both"/>
        <w:rPr>
          <w:color w:val="auto"/>
          <w:sz w:val="20"/>
          <w:szCs w:val="20"/>
        </w:rPr>
      </w:pPr>
      <w:r w:rsidRPr="00B4286E">
        <w:rPr>
          <w:color w:val="auto"/>
          <w:sz w:val="20"/>
          <w:szCs w:val="20"/>
        </w:rPr>
        <w:t>При недостаточности денежных средств на Специальном счете</w:t>
      </w:r>
      <w:r w:rsidR="007E1C9A" w:rsidRPr="00B4286E">
        <w:rPr>
          <w:color w:val="auto"/>
          <w:sz w:val="20"/>
          <w:szCs w:val="20"/>
        </w:rPr>
        <w:t>, по письменному требованию Уп</w:t>
      </w:r>
      <w:r w:rsidR="00DB43BD" w:rsidRPr="00B4286E">
        <w:rPr>
          <w:color w:val="auto"/>
          <w:sz w:val="20"/>
          <w:szCs w:val="20"/>
        </w:rPr>
        <w:t>равляющего,</w:t>
      </w:r>
      <w:r w:rsidRPr="00B4286E">
        <w:rPr>
          <w:color w:val="auto"/>
          <w:sz w:val="20"/>
          <w:szCs w:val="20"/>
        </w:rPr>
        <w:t xml:space="preserve"> </w:t>
      </w:r>
      <w:r w:rsidR="00730CD3" w:rsidRPr="00B4286E">
        <w:rPr>
          <w:color w:val="auto"/>
          <w:sz w:val="20"/>
          <w:szCs w:val="20"/>
        </w:rPr>
        <w:t xml:space="preserve">Учредитель управления </w:t>
      </w:r>
      <w:r w:rsidRPr="00B4286E">
        <w:rPr>
          <w:color w:val="auto"/>
          <w:sz w:val="20"/>
          <w:szCs w:val="20"/>
        </w:rPr>
        <w:t>в течение 7 (Сем</w:t>
      </w:r>
      <w:r w:rsidR="00791CDB">
        <w:rPr>
          <w:color w:val="auto"/>
          <w:sz w:val="20"/>
          <w:szCs w:val="20"/>
        </w:rPr>
        <w:t>и</w:t>
      </w:r>
      <w:r w:rsidRPr="00B4286E">
        <w:rPr>
          <w:color w:val="auto"/>
          <w:sz w:val="20"/>
          <w:szCs w:val="20"/>
        </w:rPr>
        <w:t>) рабочих дней с момента получения от Управляющего соответствующего счета</w:t>
      </w:r>
      <w:r w:rsidR="005D43CF" w:rsidRPr="00B4286E">
        <w:rPr>
          <w:color w:val="auto"/>
          <w:sz w:val="20"/>
          <w:szCs w:val="20"/>
        </w:rPr>
        <w:t>,</w:t>
      </w:r>
      <w:r w:rsidRPr="00B4286E">
        <w:rPr>
          <w:color w:val="auto"/>
          <w:sz w:val="20"/>
          <w:szCs w:val="20"/>
        </w:rPr>
        <w:t xml:space="preserve"> перечисл</w:t>
      </w:r>
      <w:r w:rsidR="00730CD3" w:rsidRPr="00B4286E">
        <w:rPr>
          <w:color w:val="auto"/>
          <w:sz w:val="20"/>
          <w:szCs w:val="20"/>
        </w:rPr>
        <w:t>яет</w:t>
      </w:r>
      <w:r w:rsidRPr="00B4286E">
        <w:rPr>
          <w:color w:val="auto"/>
          <w:sz w:val="20"/>
          <w:szCs w:val="20"/>
        </w:rPr>
        <w:t xml:space="preserve"> на счет Управляющего необходимую для возмещения</w:t>
      </w:r>
      <w:r w:rsidR="00730CD3" w:rsidRPr="00B4286E">
        <w:rPr>
          <w:color w:val="auto"/>
          <w:sz w:val="20"/>
          <w:szCs w:val="20"/>
        </w:rPr>
        <w:t xml:space="preserve"> необходимых </w:t>
      </w:r>
      <w:r w:rsidRPr="00B4286E">
        <w:rPr>
          <w:color w:val="auto"/>
          <w:sz w:val="20"/>
          <w:szCs w:val="20"/>
        </w:rPr>
        <w:t>расходов</w:t>
      </w:r>
      <w:r w:rsidR="004B1AE0" w:rsidRPr="00B4286E">
        <w:rPr>
          <w:color w:val="auto"/>
          <w:sz w:val="20"/>
          <w:szCs w:val="20"/>
        </w:rPr>
        <w:t xml:space="preserve"> сумму</w:t>
      </w:r>
      <w:r w:rsidRPr="00B4286E">
        <w:rPr>
          <w:color w:val="auto"/>
          <w:sz w:val="20"/>
          <w:szCs w:val="20"/>
        </w:rPr>
        <w:t>.</w:t>
      </w:r>
    </w:p>
    <w:p w14:paraId="2DE1E72A" w14:textId="79A380A1" w:rsidR="004C2E91" w:rsidRDefault="00730CD3" w:rsidP="006A0AC2">
      <w:pPr>
        <w:pStyle w:val="Default"/>
        <w:numPr>
          <w:ilvl w:val="1"/>
          <w:numId w:val="28"/>
        </w:numPr>
        <w:tabs>
          <w:tab w:val="left" w:pos="709"/>
          <w:tab w:val="left" w:pos="851"/>
        </w:tabs>
        <w:spacing w:after="120"/>
        <w:ind w:left="709" w:hanging="425"/>
        <w:jc w:val="both"/>
        <w:rPr>
          <w:color w:val="auto"/>
          <w:sz w:val="20"/>
          <w:szCs w:val="20"/>
        </w:rPr>
      </w:pPr>
      <w:r w:rsidRPr="00B4286E">
        <w:rPr>
          <w:color w:val="auto"/>
          <w:sz w:val="20"/>
          <w:szCs w:val="20"/>
        </w:rPr>
        <w:t xml:space="preserve">Расходы, связанные с передачей имущества Учредителя управления в управление и </w:t>
      </w:r>
      <w:r w:rsidR="000A47D6" w:rsidRPr="00B4286E">
        <w:rPr>
          <w:color w:val="auto"/>
          <w:sz w:val="20"/>
          <w:szCs w:val="20"/>
        </w:rPr>
        <w:t xml:space="preserve">с </w:t>
      </w:r>
      <w:r w:rsidRPr="00B4286E">
        <w:rPr>
          <w:color w:val="auto"/>
          <w:sz w:val="20"/>
          <w:szCs w:val="20"/>
        </w:rPr>
        <w:t>его возвратом из управления, несет Учредитель управления.</w:t>
      </w:r>
    </w:p>
    <w:p w14:paraId="108A984D" w14:textId="7E9F6625" w:rsidR="00B10811" w:rsidRPr="00372335" w:rsidRDefault="00B10811" w:rsidP="006A0AC2">
      <w:pPr>
        <w:pStyle w:val="Default"/>
        <w:numPr>
          <w:ilvl w:val="1"/>
          <w:numId w:val="28"/>
        </w:numPr>
        <w:tabs>
          <w:tab w:val="left" w:pos="709"/>
          <w:tab w:val="left" w:pos="851"/>
        </w:tabs>
        <w:spacing w:after="120"/>
        <w:ind w:left="709" w:hanging="425"/>
        <w:jc w:val="both"/>
        <w:rPr>
          <w:color w:val="auto"/>
          <w:sz w:val="20"/>
          <w:szCs w:val="20"/>
        </w:rPr>
      </w:pPr>
      <w:r w:rsidRPr="00BE4254">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4A1DC4">
        <w:rPr>
          <w:sz w:val="20"/>
          <w:szCs w:val="20"/>
        </w:rPr>
        <w:t xml:space="preserve"> и (или) иных активов</w:t>
      </w:r>
      <w:r w:rsidR="003928F2" w:rsidRPr="0003571A">
        <w:rPr>
          <w:sz w:val="20"/>
          <w:szCs w:val="20"/>
        </w:rPr>
        <w:t xml:space="preserve"> </w:t>
      </w:r>
      <w:r w:rsidRPr="00BE4254">
        <w:rPr>
          <w:sz w:val="20"/>
          <w:szCs w:val="20"/>
        </w:rPr>
        <w:t>Учредитель управления соглашается на возмещение дополнительных расходов, понесённых Управляющим</w:t>
      </w:r>
      <w:r>
        <w:rPr>
          <w:sz w:val="20"/>
          <w:szCs w:val="20"/>
        </w:rPr>
        <w:t>.</w:t>
      </w:r>
    </w:p>
    <w:p w14:paraId="4E6DF6EC" w14:textId="77777777" w:rsidR="0036695B" w:rsidRPr="00B4286E" w:rsidRDefault="0036695B" w:rsidP="006A0AC2">
      <w:pPr>
        <w:pStyle w:val="Default"/>
        <w:numPr>
          <w:ilvl w:val="1"/>
          <w:numId w:val="28"/>
        </w:numPr>
        <w:tabs>
          <w:tab w:val="left" w:pos="567"/>
        </w:tabs>
        <w:spacing w:after="120"/>
        <w:ind w:left="709" w:hanging="425"/>
        <w:jc w:val="both"/>
        <w:rPr>
          <w:color w:val="auto"/>
          <w:sz w:val="20"/>
          <w:szCs w:val="20"/>
        </w:rPr>
      </w:pPr>
      <w:r w:rsidRPr="00B4286E">
        <w:rPr>
          <w:color w:val="auto"/>
          <w:sz w:val="20"/>
          <w:szCs w:val="20"/>
        </w:rPr>
        <w:t>При возврате Учредител</w:t>
      </w:r>
      <w:r w:rsidR="007205CE" w:rsidRPr="00B4286E">
        <w:rPr>
          <w:color w:val="auto"/>
          <w:sz w:val="20"/>
          <w:szCs w:val="20"/>
        </w:rPr>
        <w:t>ю управления имущества, находящегося</w:t>
      </w:r>
      <w:r w:rsidRPr="00B4286E">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Pr="00B4286E">
        <w:rPr>
          <w:snapToGrid w:val="0"/>
          <w:color w:val="auto"/>
          <w:sz w:val="20"/>
          <w:szCs w:val="20"/>
        </w:rPr>
        <w:t xml:space="preserve">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6BA68C34" w14:textId="77777777" w:rsidR="00381F75" w:rsidRPr="00B4286E" w:rsidRDefault="00381F75" w:rsidP="00381F75">
      <w:pPr>
        <w:jc w:val="both"/>
        <w:rPr>
          <w:sz w:val="22"/>
          <w:szCs w:val="22"/>
        </w:rPr>
      </w:pPr>
    </w:p>
    <w:p w14:paraId="6F5DAA3D" w14:textId="77777777" w:rsidR="004C2E91" w:rsidRPr="00B4286E" w:rsidRDefault="00807BCC" w:rsidP="006A0AC2">
      <w:pPr>
        <w:pStyle w:val="Default"/>
        <w:numPr>
          <w:ilvl w:val="0"/>
          <w:numId w:val="28"/>
        </w:numPr>
        <w:spacing w:after="60"/>
        <w:ind w:hanging="218"/>
        <w:jc w:val="both"/>
        <w:rPr>
          <w:b/>
          <w:bCs/>
          <w:color w:val="auto"/>
          <w:sz w:val="20"/>
          <w:szCs w:val="20"/>
        </w:rPr>
      </w:pPr>
      <w:r w:rsidRPr="00B4286E">
        <w:rPr>
          <w:b/>
          <w:bCs/>
          <w:color w:val="auto"/>
          <w:sz w:val="20"/>
          <w:szCs w:val="20"/>
        </w:rPr>
        <w:t>Налого</w:t>
      </w:r>
      <w:r w:rsidR="00A63AF3" w:rsidRPr="00B4286E">
        <w:rPr>
          <w:b/>
          <w:bCs/>
          <w:color w:val="auto"/>
          <w:sz w:val="20"/>
          <w:szCs w:val="20"/>
        </w:rPr>
        <w:t>вые обязател</w:t>
      </w:r>
      <w:r w:rsidR="005738F3" w:rsidRPr="00B4286E">
        <w:rPr>
          <w:b/>
          <w:bCs/>
          <w:color w:val="auto"/>
          <w:sz w:val="20"/>
          <w:szCs w:val="20"/>
        </w:rPr>
        <w:t>ь</w:t>
      </w:r>
      <w:r w:rsidR="00A63AF3" w:rsidRPr="00B4286E">
        <w:rPr>
          <w:b/>
          <w:bCs/>
          <w:color w:val="auto"/>
          <w:sz w:val="20"/>
          <w:szCs w:val="20"/>
        </w:rPr>
        <w:t>ства</w:t>
      </w:r>
    </w:p>
    <w:p w14:paraId="7758D008" w14:textId="77777777" w:rsidR="00210C8D" w:rsidRPr="00B4286E" w:rsidRDefault="00210C8D" w:rsidP="006A0AC2">
      <w:pPr>
        <w:pStyle w:val="Default"/>
        <w:numPr>
          <w:ilvl w:val="1"/>
          <w:numId w:val="28"/>
        </w:numPr>
        <w:spacing w:after="120"/>
        <w:ind w:left="851" w:hanging="567"/>
        <w:jc w:val="both"/>
        <w:rPr>
          <w:b/>
          <w:bCs/>
          <w:color w:val="auto"/>
          <w:sz w:val="20"/>
          <w:szCs w:val="20"/>
        </w:rPr>
      </w:pPr>
      <w:r w:rsidRPr="00B4286E">
        <w:rPr>
          <w:b/>
          <w:bCs/>
          <w:color w:val="auto"/>
          <w:sz w:val="20"/>
          <w:szCs w:val="20"/>
        </w:rPr>
        <w:lastRenderedPageBreak/>
        <w:t xml:space="preserve">В </w:t>
      </w:r>
      <w:r w:rsidRPr="00B4286E">
        <w:rPr>
          <w:b/>
          <w:color w:val="auto"/>
          <w:sz w:val="20"/>
          <w:szCs w:val="20"/>
        </w:rPr>
        <w:t>отношении</w:t>
      </w:r>
      <w:r w:rsidRPr="00B4286E">
        <w:rPr>
          <w:b/>
          <w:bCs/>
          <w:color w:val="auto"/>
          <w:sz w:val="20"/>
          <w:szCs w:val="20"/>
        </w:rPr>
        <w:t xml:space="preserve"> Учредителей управления – физических лиц.</w:t>
      </w:r>
    </w:p>
    <w:p w14:paraId="2531B613" w14:textId="77777777" w:rsidR="004A33CD" w:rsidRPr="00B4286E" w:rsidRDefault="004A33CD" w:rsidP="009D2A09">
      <w:pPr>
        <w:pStyle w:val="Default"/>
        <w:tabs>
          <w:tab w:val="left" w:pos="142"/>
          <w:tab w:val="left" w:pos="709"/>
          <w:tab w:val="left" w:pos="851"/>
        </w:tabs>
        <w:spacing w:after="120"/>
        <w:ind w:left="709" w:hanging="425"/>
        <w:jc w:val="both"/>
        <w:rPr>
          <w:color w:val="auto"/>
          <w:sz w:val="20"/>
          <w:szCs w:val="20"/>
        </w:rPr>
      </w:pPr>
      <w:r w:rsidRPr="00B4286E">
        <w:rPr>
          <w:color w:val="auto"/>
          <w:sz w:val="20"/>
          <w:szCs w:val="20"/>
        </w:rPr>
        <w:t>9.1.1.</w:t>
      </w:r>
      <w:r w:rsidRPr="00B4286E">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7F22B16B" w14:textId="3731B2B6" w:rsidR="004A33CD" w:rsidRPr="00B4286E" w:rsidRDefault="004A33CD" w:rsidP="009D2A09">
      <w:pPr>
        <w:pStyle w:val="Default"/>
        <w:tabs>
          <w:tab w:val="left" w:pos="142"/>
          <w:tab w:val="left" w:pos="709"/>
          <w:tab w:val="left" w:pos="851"/>
        </w:tabs>
        <w:spacing w:after="120"/>
        <w:ind w:left="709" w:hanging="425"/>
        <w:jc w:val="both"/>
        <w:rPr>
          <w:color w:val="auto"/>
          <w:sz w:val="20"/>
          <w:szCs w:val="20"/>
        </w:rPr>
      </w:pPr>
      <w:r w:rsidRPr="00B4286E">
        <w:rPr>
          <w:color w:val="auto"/>
          <w:sz w:val="20"/>
          <w:szCs w:val="20"/>
        </w:rPr>
        <w:t>9.1.2.</w:t>
      </w:r>
      <w:r w:rsidRPr="00B4286E">
        <w:rPr>
          <w:color w:val="auto"/>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w:t>
      </w:r>
      <w:r w:rsidR="00546E6D">
        <w:rPr>
          <w:color w:val="auto"/>
          <w:sz w:val="20"/>
          <w:szCs w:val="20"/>
        </w:rPr>
        <w:t>Т</w:t>
      </w:r>
      <w:r w:rsidRPr="00B4286E">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70FD50C0" w14:textId="77777777" w:rsidR="00210C8D" w:rsidRPr="00B4286E" w:rsidRDefault="00FB119D" w:rsidP="00865906">
      <w:pPr>
        <w:pStyle w:val="Default"/>
        <w:numPr>
          <w:ilvl w:val="1"/>
          <w:numId w:val="28"/>
        </w:numPr>
        <w:spacing w:after="120"/>
        <w:jc w:val="both"/>
        <w:rPr>
          <w:b/>
          <w:color w:val="auto"/>
          <w:sz w:val="20"/>
          <w:szCs w:val="20"/>
        </w:rPr>
      </w:pPr>
      <w:r w:rsidRPr="00B4286E">
        <w:rPr>
          <w:b/>
          <w:color w:val="auto"/>
          <w:sz w:val="20"/>
          <w:szCs w:val="20"/>
        </w:rPr>
        <w:t xml:space="preserve"> </w:t>
      </w:r>
      <w:r w:rsidR="00210C8D" w:rsidRPr="00B4286E">
        <w:rPr>
          <w:b/>
          <w:color w:val="auto"/>
          <w:sz w:val="20"/>
          <w:szCs w:val="20"/>
        </w:rPr>
        <w:t>В отношении Учредителей управления – юридических лиц</w:t>
      </w:r>
    </w:p>
    <w:p w14:paraId="410FD1C2" w14:textId="77777777" w:rsidR="00210C8D" w:rsidRPr="00B4286E" w:rsidRDefault="00210C8D" w:rsidP="006A0AC2">
      <w:pPr>
        <w:pStyle w:val="Default"/>
        <w:numPr>
          <w:ilvl w:val="2"/>
          <w:numId w:val="28"/>
        </w:numPr>
        <w:tabs>
          <w:tab w:val="left" w:pos="851"/>
        </w:tabs>
        <w:spacing w:after="120"/>
        <w:ind w:left="851" w:hanging="567"/>
        <w:jc w:val="both"/>
        <w:rPr>
          <w:color w:val="auto"/>
          <w:sz w:val="20"/>
          <w:szCs w:val="20"/>
        </w:rPr>
      </w:pPr>
      <w:r w:rsidRPr="00B4286E">
        <w:rPr>
          <w:color w:val="auto"/>
          <w:sz w:val="20"/>
          <w:szCs w:val="20"/>
        </w:rPr>
        <w:t>Управляющий несет ответственность за достоверность информации по размеру налогооблагаемой базы дохода, полученного в процессе управления имуществом Учредителя управления, и не несет ответственности за начисление и уплату налогов с доходов от управления имуществом.</w:t>
      </w:r>
    </w:p>
    <w:p w14:paraId="16EECAA2" w14:textId="77777777" w:rsidR="00210C8D" w:rsidRPr="00B4286E" w:rsidRDefault="00210C8D" w:rsidP="006A0AC2">
      <w:pPr>
        <w:pStyle w:val="Default"/>
        <w:numPr>
          <w:ilvl w:val="2"/>
          <w:numId w:val="28"/>
        </w:numPr>
        <w:spacing w:after="120"/>
        <w:ind w:left="851" w:hanging="567"/>
        <w:jc w:val="both"/>
        <w:rPr>
          <w:color w:val="auto"/>
          <w:sz w:val="20"/>
          <w:szCs w:val="20"/>
        </w:rPr>
      </w:pPr>
      <w:r w:rsidRPr="00B4286E">
        <w:rPr>
          <w:color w:val="auto"/>
          <w:sz w:val="20"/>
          <w:szCs w:val="20"/>
        </w:rPr>
        <w:t>Учредитель управления самостоятельно осуществляет уплату всех налогов с доходов от управления имуществом, предусмотренных законодательством РФ, и несет ответственность за исполнение налоговых обязательств.</w:t>
      </w:r>
    </w:p>
    <w:p w14:paraId="61E06372" w14:textId="77777777" w:rsidR="00210C8D" w:rsidRPr="00B4286E" w:rsidRDefault="00210C8D" w:rsidP="006A0AC2">
      <w:pPr>
        <w:pStyle w:val="Default"/>
        <w:numPr>
          <w:ilvl w:val="2"/>
          <w:numId w:val="28"/>
        </w:numPr>
        <w:spacing w:after="120"/>
        <w:ind w:left="851" w:hanging="567"/>
        <w:jc w:val="both"/>
        <w:rPr>
          <w:color w:val="auto"/>
          <w:sz w:val="20"/>
          <w:szCs w:val="20"/>
        </w:rPr>
      </w:pPr>
      <w:r w:rsidRPr="00B4286E">
        <w:rPr>
          <w:color w:val="auto"/>
          <w:sz w:val="20"/>
          <w:szCs w:val="20"/>
        </w:rPr>
        <w:t xml:space="preserve">По письменному запросу Учредителя управления Управляющий обязуется предоставить Учредителю управления все необходимые документы по совершению операций с имуществом, переданным в управление, для налоговой отчетности Учредителя управления. </w:t>
      </w:r>
    </w:p>
    <w:p w14:paraId="7853E7E6" w14:textId="77777777" w:rsidR="00246663" w:rsidRPr="00B4286E" w:rsidRDefault="00246663" w:rsidP="00706D82">
      <w:pPr>
        <w:pStyle w:val="Default"/>
        <w:spacing w:after="120"/>
        <w:ind w:left="1077"/>
        <w:jc w:val="both"/>
        <w:rPr>
          <w:color w:val="auto"/>
          <w:sz w:val="20"/>
          <w:szCs w:val="20"/>
        </w:rPr>
      </w:pPr>
    </w:p>
    <w:p w14:paraId="45F45A71" w14:textId="77777777" w:rsidR="004C2E91" w:rsidRPr="00B4286E" w:rsidRDefault="00807BCC" w:rsidP="006A0AC2">
      <w:pPr>
        <w:pStyle w:val="Default"/>
        <w:numPr>
          <w:ilvl w:val="0"/>
          <w:numId w:val="28"/>
        </w:numPr>
        <w:tabs>
          <w:tab w:val="left" w:pos="851"/>
        </w:tabs>
        <w:spacing w:after="60"/>
        <w:ind w:hanging="218"/>
        <w:jc w:val="both"/>
        <w:rPr>
          <w:b/>
          <w:bCs/>
          <w:color w:val="auto"/>
          <w:sz w:val="20"/>
          <w:szCs w:val="20"/>
        </w:rPr>
      </w:pPr>
      <w:r w:rsidRPr="00B4286E">
        <w:rPr>
          <w:b/>
          <w:bCs/>
          <w:color w:val="auto"/>
          <w:sz w:val="20"/>
          <w:szCs w:val="20"/>
        </w:rPr>
        <w:t>Ответственность Сторон</w:t>
      </w:r>
    </w:p>
    <w:p w14:paraId="4A3E6C81" w14:textId="77777777" w:rsidR="004C2E91" w:rsidRPr="00B4286E" w:rsidRDefault="00807BCC" w:rsidP="006A0AC2">
      <w:pPr>
        <w:pStyle w:val="Default"/>
        <w:numPr>
          <w:ilvl w:val="1"/>
          <w:numId w:val="28"/>
        </w:numPr>
        <w:tabs>
          <w:tab w:val="left" w:pos="851"/>
        </w:tabs>
        <w:spacing w:after="120"/>
        <w:ind w:left="851" w:hanging="567"/>
        <w:jc w:val="both"/>
        <w:rPr>
          <w:bCs/>
          <w:color w:val="auto"/>
          <w:sz w:val="20"/>
          <w:szCs w:val="20"/>
        </w:rPr>
      </w:pPr>
      <w:r w:rsidRPr="00B4286E">
        <w:rPr>
          <w:bCs/>
          <w:color w:val="auto"/>
          <w:sz w:val="20"/>
          <w:szCs w:val="20"/>
        </w:rPr>
        <w:t xml:space="preserve">При исполнении Договора Стороны несут друг перед другом ответственность в соответствии </w:t>
      </w:r>
      <w:r w:rsidR="00B57D24" w:rsidRPr="00B4286E">
        <w:rPr>
          <w:bCs/>
          <w:color w:val="auto"/>
          <w:sz w:val="20"/>
          <w:szCs w:val="20"/>
        </w:rPr>
        <w:t xml:space="preserve">с </w:t>
      </w:r>
      <w:r w:rsidR="00397C3A" w:rsidRPr="00B4286E">
        <w:rPr>
          <w:bCs/>
          <w:color w:val="auto"/>
          <w:sz w:val="20"/>
          <w:szCs w:val="20"/>
        </w:rPr>
        <w:t xml:space="preserve">действующим </w:t>
      </w:r>
      <w:r w:rsidRPr="00B4286E">
        <w:rPr>
          <w:bCs/>
          <w:color w:val="auto"/>
          <w:sz w:val="20"/>
          <w:szCs w:val="20"/>
        </w:rPr>
        <w:t>законодательством РФ.</w:t>
      </w:r>
    </w:p>
    <w:p w14:paraId="57D56754" w14:textId="77777777" w:rsidR="004C2E91" w:rsidRPr="00B4286E" w:rsidRDefault="00F608C4" w:rsidP="006A0AC2">
      <w:pPr>
        <w:pStyle w:val="Default"/>
        <w:numPr>
          <w:ilvl w:val="1"/>
          <w:numId w:val="28"/>
        </w:numPr>
        <w:tabs>
          <w:tab w:val="left" w:pos="709"/>
          <w:tab w:val="left" w:pos="851"/>
        </w:tabs>
        <w:spacing w:after="120"/>
        <w:ind w:left="851" w:hanging="567"/>
        <w:jc w:val="both"/>
        <w:rPr>
          <w:color w:val="auto"/>
          <w:sz w:val="20"/>
          <w:szCs w:val="20"/>
        </w:rPr>
      </w:pPr>
      <w:r w:rsidRPr="00B4286E">
        <w:rPr>
          <w:bCs/>
          <w:color w:val="auto"/>
          <w:sz w:val="20"/>
          <w:szCs w:val="20"/>
        </w:rPr>
        <w:t>За виновное неисполнение либо ненадлежащее исполнение своих обязанностей по Договору</w:t>
      </w:r>
      <w:r w:rsidR="002211CE" w:rsidRPr="00B4286E">
        <w:rPr>
          <w:bCs/>
          <w:color w:val="auto"/>
          <w:sz w:val="20"/>
          <w:szCs w:val="20"/>
        </w:rPr>
        <w:t xml:space="preserve"> </w:t>
      </w:r>
      <w:r w:rsidRPr="00B4286E">
        <w:rPr>
          <w:bCs/>
          <w:color w:val="auto"/>
          <w:sz w:val="20"/>
          <w:szCs w:val="20"/>
        </w:rPr>
        <w:t>Учредитель</w:t>
      </w:r>
      <w:r w:rsidRPr="00B4286E">
        <w:rPr>
          <w:color w:val="auto"/>
          <w:sz w:val="20"/>
          <w:szCs w:val="20"/>
        </w:rPr>
        <w:t xml:space="preserve"> управления и Управляющий несут ответственность, предусмотренную действующим законодательством РФ.</w:t>
      </w:r>
    </w:p>
    <w:p w14:paraId="30E9F2E2" w14:textId="77777777" w:rsidR="00BE0107" w:rsidRPr="00B4286E" w:rsidRDefault="00F608C4" w:rsidP="006A0AC2">
      <w:pPr>
        <w:pStyle w:val="Default"/>
        <w:numPr>
          <w:ilvl w:val="1"/>
          <w:numId w:val="28"/>
        </w:numPr>
        <w:tabs>
          <w:tab w:val="left" w:pos="851"/>
        </w:tabs>
        <w:spacing w:after="120"/>
        <w:ind w:left="284" w:firstLine="0"/>
        <w:jc w:val="both"/>
        <w:rPr>
          <w:color w:val="auto"/>
          <w:sz w:val="20"/>
          <w:szCs w:val="20"/>
        </w:rPr>
      </w:pPr>
      <w:r w:rsidRPr="00B4286E">
        <w:rPr>
          <w:bCs/>
          <w:color w:val="auto"/>
          <w:sz w:val="20"/>
          <w:szCs w:val="20"/>
        </w:rPr>
        <w:t>Управляющий</w:t>
      </w:r>
      <w:r w:rsidRPr="00B4286E">
        <w:rPr>
          <w:color w:val="auto"/>
          <w:sz w:val="20"/>
          <w:szCs w:val="20"/>
        </w:rPr>
        <w:t xml:space="preserve"> не несет ответственности за</w:t>
      </w:r>
      <w:r w:rsidR="00BC04D8" w:rsidRPr="00B4286E">
        <w:rPr>
          <w:color w:val="auto"/>
          <w:sz w:val="20"/>
          <w:szCs w:val="20"/>
        </w:rPr>
        <w:t xml:space="preserve"> возможные убытки, вызванные</w:t>
      </w:r>
      <w:r w:rsidR="00843DBA" w:rsidRPr="00B4286E">
        <w:rPr>
          <w:color w:val="auto"/>
          <w:sz w:val="20"/>
          <w:szCs w:val="20"/>
        </w:rPr>
        <w:t>:</w:t>
      </w:r>
    </w:p>
    <w:p w14:paraId="1A179B20" w14:textId="77777777" w:rsidR="004C2E91" w:rsidRPr="00B4286E" w:rsidRDefault="00BC04D8" w:rsidP="00614A1C">
      <w:pPr>
        <w:pStyle w:val="a3"/>
        <w:numPr>
          <w:ilvl w:val="0"/>
          <w:numId w:val="5"/>
        </w:numPr>
        <w:tabs>
          <w:tab w:val="left" w:pos="709"/>
        </w:tabs>
        <w:spacing w:after="120"/>
        <w:rPr>
          <w:sz w:val="20"/>
          <w:szCs w:val="20"/>
        </w:rPr>
      </w:pPr>
      <w:r w:rsidRPr="00B4286E">
        <w:rPr>
          <w:sz w:val="20"/>
          <w:szCs w:val="20"/>
        </w:rPr>
        <w:t>неправомерными</w:t>
      </w:r>
      <w:r w:rsidR="00F608C4" w:rsidRPr="00B4286E">
        <w:rPr>
          <w:sz w:val="20"/>
          <w:szCs w:val="20"/>
        </w:rPr>
        <w:t xml:space="preserve"> действия</w:t>
      </w:r>
      <w:r w:rsidRPr="00B4286E">
        <w:rPr>
          <w:sz w:val="20"/>
          <w:szCs w:val="20"/>
        </w:rPr>
        <w:t>ми</w:t>
      </w:r>
      <w:r w:rsidR="00F608C4" w:rsidRPr="00B4286E">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B4286E">
        <w:rPr>
          <w:sz w:val="20"/>
          <w:szCs w:val="20"/>
        </w:rPr>
        <w:t>;</w:t>
      </w:r>
    </w:p>
    <w:p w14:paraId="16A6D7FE" w14:textId="77777777" w:rsidR="00BE0107" w:rsidRPr="00B4286E" w:rsidRDefault="00BC04D8" w:rsidP="00614A1C">
      <w:pPr>
        <w:pStyle w:val="a3"/>
        <w:numPr>
          <w:ilvl w:val="0"/>
          <w:numId w:val="5"/>
        </w:numPr>
        <w:tabs>
          <w:tab w:val="left" w:pos="709"/>
        </w:tabs>
        <w:spacing w:after="120"/>
        <w:rPr>
          <w:sz w:val="20"/>
          <w:szCs w:val="20"/>
        </w:rPr>
      </w:pPr>
      <w:r w:rsidRPr="00B4286E">
        <w:rPr>
          <w:sz w:val="20"/>
          <w:szCs w:val="20"/>
        </w:rPr>
        <w:t>изменением</w:t>
      </w:r>
      <w:r w:rsidR="00BE0107" w:rsidRPr="00B4286E">
        <w:rPr>
          <w:sz w:val="20"/>
          <w:szCs w:val="20"/>
        </w:rPr>
        <w:t xml:space="preserve"> </w:t>
      </w:r>
      <w:r w:rsidR="00507B71" w:rsidRPr="00B4286E">
        <w:rPr>
          <w:sz w:val="20"/>
          <w:szCs w:val="20"/>
        </w:rPr>
        <w:t xml:space="preserve">оценочной (рыночной) </w:t>
      </w:r>
      <w:r w:rsidR="00BE0107" w:rsidRPr="00B4286E">
        <w:rPr>
          <w:sz w:val="20"/>
          <w:szCs w:val="20"/>
        </w:rPr>
        <w:t xml:space="preserve">стоимости ценных бумаг; </w:t>
      </w:r>
    </w:p>
    <w:p w14:paraId="19B8FC0C" w14:textId="77777777" w:rsidR="00BE0107" w:rsidRPr="00B4286E" w:rsidRDefault="00BC04D8" w:rsidP="00614A1C">
      <w:pPr>
        <w:pStyle w:val="a3"/>
        <w:numPr>
          <w:ilvl w:val="0"/>
          <w:numId w:val="5"/>
        </w:numPr>
        <w:tabs>
          <w:tab w:val="left" w:pos="709"/>
        </w:tabs>
        <w:spacing w:after="120"/>
        <w:rPr>
          <w:sz w:val="20"/>
          <w:szCs w:val="20"/>
        </w:rPr>
      </w:pPr>
      <w:r w:rsidRPr="00B4286E">
        <w:rPr>
          <w:sz w:val="20"/>
          <w:szCs w:val="20"/>
        </w:rPr>
        <w:t>снижением</w:t>
      </w:r>
      <w:r w:rsidR="00BE0107" w:rsidRPr="00B4286E">
        <w:rPr>
          <w:sz w:val="20"/>
          <w:szCs w:val="20"/>
        </w:rPr>
        <w:t xml:space="preserve"> </w:t>
      </w:r>
      <w:r w:rsidR="00507B71" w:rsidRPr="00B4286E">
        <w:rPr>
          <w:sz w:val="20"/>
          <w:szCs w:val="20"/>
        </w:rPr>
        <w:t xml:space="preserve">оценочной (рыночной) </w:t>
      </w:r>
      <w:r w:rsidR="00BE0107" w:rsidRPr="00B4286E">
        <w:rPr>
          <w:sz w:val="20"/>
          <w:szCs w:val="20"/>
        </w:rPr>
        <w:t>стоимости им</w:t>
      </w:r>
      <w:r w:rsidRPr="00B4286E">
        <w:rPr>
          <w:sz w:val="20"/>
          <w:szCs w:val="20"/>
        </w:rPr>
        <w:t>ущества</w:t>
      </w:r>
      <w:r w:rsidR="00BE0107" w:rsidRPr="00B4286E">
        <w:rPr>
          <w:sz w:val="20"/>
          <w:szCs w:val="20"/>
        </w:rPr>
        <w:t xml:space="preserve"> Учредителя управления в результате переоценки стоимости ценных б</w:t>
      </w:r>
      <w:r w:rsidRPr="00B4286E">
        <w:rPr>
          <w:sz w:val="20"/>
          <w:szCs w:val="20"/>
        </w:rPr>
        <w:t>умаг, проводимой У</w:t>
      </w:r>
      <w:r w:rsidR="00BE0107" w:rsidRPr="00B4286E">
        <w:rPr>
          <w:sz w:val="20"/>
          <w:szCs w:val="20"/>
        </w:rPr>
        <w:t>правляющим в соответствии с требованиями законодательства, нормативными</w:t>
      </w:r>
      <w:r w:rsidRPr="00B4286E">
        <w:rPr>
          <w:sz w:val="20"/>
          <w:szCs w:val="20"/>
        </w:rPr>
        <w:t xml:space="preserve"> правовыми</w:t>
      </w:r>
      <w:r w:rsidR="00BE0107" w:rsidRPr="00B4286E">
        <w:rPr>
          <w:sz w:val="20"/>
          <w:szCs w:val="20"/>
        </w:rPr>
        <w:t xml:space="preserve"> актами и иными правилами, Догово</w:t>
      </w:r>
      <w:r w:rsidRPr="00B4286E">
        <w:rPr>
          <w:sz w:val="20"/>
          <w:szCs w:val="20"/>
        </w:rPr>
        <w:t xml:space="preserve">ром и правилами </w:t>
      </w:r>
      <w:r w:rsidR="00BE0107" w:rsidRPr="00B4286E">
        <w:rPr>
          <w:sz w:val="20"/>
          <w:szCs w:val="20"/>
        </w:rPr>
        <w:t xml:space="preserve">внутреннего учета операций с ценными бумагами; </w:t>
      </w:r>
    </w:p>
    <w:p w14:paraId="68AA2ADA" w14:textId="77777777" w:rsidR="00BE0107" w:rsidRPr="00B4286E" w:rsidRDefault="00BC04D8" w:rsidP="00614A1C">
      <w:pPr>
        <w:pStyle w:val="a3"/>
        <w:numPr>
          <w:ilvl w:val="0"/>
          <w:numId w:val="5"/>
        </w:numPr>
        <w:tabs>
          <w:tab w:val="left" w:pos="709"/>
        </w:tabs>
        <w:spacing w:after="120"/>
        <w:rPr>
          <w:sz w:val="20"/>
          <w:szCs w:val="20"/>
        </w:rPr>
      </w:pPr>
      <w:r w:rsidRPr="00B4286E">
        <w:rPr>
          <w:sz w:val="20"/>
          <w:szCs w:val="20"/>
        </w:rPr>
        <w:t>действиями или бездействием У</w:t>
      </w:r>
      <w:r w:rsidR="00BE0107" w:rsidRPr="00B4286E">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633AECDF" w14:textId="77777777" w:rsidR="00BE0107" w:rsidRPr="00B4286E" w:rsidRDefault="00BC04D8" w:rsidP="00614A1C">
      <w:pPr>
        <w:pStyle w:val="a3"/>
        <w:numPr>
          <w:ilvl w:val="0"/>
          <w:numId w:val="5"/>
        </w:numPr>
        <w:tabs>
          <w:tab w:val="left" w:pos="709"/>
        </w:tabs>
        <w:spacing w:after="120"/>
        <w:rPr>
          <w:sz w:val="20"/>
          <w:szCs w:val="20"/>
        </w:rPr>
      </w:pPr>
      <w:r w:rsidRPr="00B4286E">
        <w:rPr>
          <w:sz w:val="20"/>
          <w:szCs w:val="20"/>
        </w:rPr>
        <w:t>сбоями</w:t>
      </w:r>
      <w:r w:rsidR="00BE0107" w:rsidRPr="00B4286E">
        <w:rPr>
          <w:sz w:val="20"/>
          <w:szCs w:val="20"/>
        </w:rPr>
        <w:t xml:space="preserve"> в работе электронных систем связи; </w:t>
      </w:r>
    </w:p>
    <w:p w14:paraId="669E14A1" w14:textId="77777777" w:rsidR="00BE0107" w:rsidRPr="00B4286E" w:rsidRDefault="00BC04D8" w:rsidP="00614A1C">
      <w:pPr>
        <w:pStyle w:val="a3"/>
        <w:numPr>
          <w:ilvl w:val="0"/>
          <w:numId w:val="5"/>
        </w:numPr>
        <w:tabs>
          <w:tab w:val="left" w:pos="709"/>
        </w:tabs>
        <w:spacing w:after="120"/>
        <w:rPr>
          <w:sz w:val="20"/>
          <w:szCs w:val="20"/>
        </w:rPr>
      </w:pPr>
      <w:r w:rsidRPr="00B4286E">
        <w:rPr>
          <w:sz w:val="20"/>
          <w:szCs w:val="20"/>
        </w:rPr>
        <w:t>досрочным изъятием Учредителем управления всего</w:t>
      </w:r>
      <w:r w:rsidR="00BE0107" w:rsidRPr="00B4286E">
        <w:rPr>
          <w:sz w:val="20"/>
          <w:szCs w:val="20"/>
        </w:rPr>
        <w:t xml:space="preserve"> или части</w:t>
      </w:r>
      <w:r w:rsidRPr="00B4286E">
        <w:rPr>
          <w:sz w:val="20"/>
          <w:szCs w:val="20"/>
        </w:rPr>
        <w:t xml:space="preserve"> имущества</w:t>
      </w:r>
      <w:r w:rsidR="00BE0107" w:rsidRPr="00B4286E">
        <w:rPr>
          <w:sz w:val="20"/>
          <w:szCs w:val="20"/>
        </w:rPr>
        <w:t xml:space="preserve"> из доверительного управления; </w:t>
      </w:r>
    </w:p>
    <w:p w14:paraId="598A5AB9" w14:textId="77777777" w:rsidR="00BA4C37" w:rsidRPr="00B4286E" w:rsidRDefault="00BC04D8" w:rsidP="00BA4C37">
      <w:pPr>
        <w:pStyle w:val="a3"/>
        <w:numPr>
          <w:ilvl w:val="0"/>
          <w:numId w:val="5"/>
        </w:numPr>
        <w:tabs>
          <w:tab w:val="left" w:pos="709"/>
        </w:tabs>
        <w:spacing w:after="120"/>
        <w:rPr>
          <w:rFonts w:cs="Arial"/>
          <w:sz w:val="20"/>
          <w:szCs w:val="20"/>
          <w:lang w:val="ru-RU" w:eastAsia="ru-RU"/>
        </w:rPr>
      </w:pPr>
      <w:r w:rsidRPr="00B4286E">
        <w:rPr>
          <w:sz w:val="20"/>
          <w:szCs w:val="20"/>
        </w:rPr>
        <w:t>действиями, упущениями или задерж</w:t>
      </w:r>
      <w:r w:rsidR="00BE0107" w:rsidRPr="00B4286E">
        <w:rPr>
          <w:sz w:val="20"/>
          <w:szCs w:val="20"/>
        </w:rPr>
        <w:t>к</w:t>
      </w:r>
      <w:r w:rsidRPr="00B4286E">
        <w:rPr>
          <w:sz w:val="20"/>
          <w:szCs w:val="20"/>
        </w:rPr>
        <w:t>ами</w:t>
      </w:r>
      <w:r w:rsidR="00BE0107" w:rsidRPr="00B4286E">
        <w:rPr>
          <w:sz w:val="20"/>
          <w:szCs w:val="20"/>
        </w:rPr>
        <w:t xml:space="preserve"> в исполнении своих обязательств Учредителем управления, в том числе в результате непредоставления, несвоевременного предоставления Учредителем управления документов, предоставление которых предусмотрено </w:t>
      </w:r>
      <w:r w:rsidRPr="00B4286E">
        <w:rPr>
          <w:sz w:val="20"/>
          <w:szCs w:val="20"/>
        </w:rPr>
        <w:t>Регламентом</w:t>
      </w:r>
      <w:r w:rsidR="00BA4C37" w:rsidRPr="00B4286E">
        <w:rPr>
          <w:sz w:val="20"/>
          <w:szCs w:val="20"/>
        </w:rPr>
        <w:t>.</w:t>
      </w:r>
    </w:p>
    <w:p w14:paraId="2BC75D2D" w14:textId="77777777" w:rsidR="0013794B" w:rsidRPr="00B4286E" w:rsidRDefault="00BF66F5" w:rsidP="00BA4C37">
      <w:pPr>
        <w:pStyle w:val="a3"/>
        <w:numPr>
          <w:ilvl w:val="0"/>
          <w:numId w:val="5"/>
        </w:numPr>
        <w:tabs>
          <w:tab w:val="left" w:pos="709"/>
        </w:tabs>
        <w:spacing w:after="120"/>
        <w:rPr>
          <w:rFonts w:cs="Arial"/>
          <w:sz w:val="20"/>
          <w:szCs w:val="20"/>
          <w:lang w:val="ru-RU" w:eastAsia="ru-RU"/>
        </w:rPr>
      </w:pPr>
      <w:r w:rsidRPr="00B4286E">
        <w:rPr>
          <w:sz w:val="20"/>
          <w:szCs w:val="20"/>
        </w:rPr>
        <w:t>недоставк</w:t>
      </w:r>
      <w:r w:rsidRPr="00B4286E">
        <w:rPr>
          <w:sz w:val="20"/>
          <w:szCs w:val="20"/>
          <w:lang w:val="ru-RU"/>
        </w:rPr>
        <w:t>ой</w:t>
      </w:r>
      <w:r w:rsidRPr="00B4286E">
        <w:rPr>
          <w:sz w:val="20"/>
          <w:szCs w:val="20"/>
        </w:rPr>
        <w:t xml:space="preserve"> </w:t>
      </w:r>
      <w:r w:rsidRPr="00B4286E">
        <w:rPr>
          <w:sz w:val="20"/>
          <w:szCs w:val="20"/>
          <w:lang w:val="ru-RU"/>
        </w:rPr>
        <w:t>СМС</w:t>
      </w:r>
      <w:r w:rsidRPr="00B4286E">
        <w:rPr>
          <w:sz w:val="20"/>
          <w:szCs w:val="20"/>
        </w:rPr>
        <w:t>-сообщени</w:t>
      </w:r>
      <w:r w:rsidRPr="00B4286E">
        <w:rPr>
          <w:sz w:val="20"/>
          <w:szCs w:val="20"/>
          <w:lang w:val="ru-RU"/>
        </w:rPr>
        <w:t>й</w:t>
      </w:r>
      <w:r w:rsidRPr="00B4286E">
        <w:rPr>
          <w:sz w:val="20"/>
          <w:szCs w:val="20"/>
        </w:rPr>
        <w:t xml:space="preserve"> на номер мобильного телефона, указанный </w:t>
      </w:r>
      <w:r w:rsidRPr="00B4286E">
        <w:rPr>
          <w:sz w:val="20"/>
          <w:szCs w:val="20"/>
          <w:lang w:val="ru-RU"/>
        </w:rPr>
        <w:t>Учре</w:t>
      </w:r>
      <w:r w:rsidR="00620971" w:rsidRPr="00B4286E">
        <w:rPr>
          <w:sz w:val="20"/>
          <w:szCs w:val="20"/>
          <w:lang w:val="ru-RU"/>
        </w:rPr>
        <w:t>дителем управления в Заявлении о присоединении</w:t>
      </w:r>
      <w:r w:rsidRPr="00B4286E">
        <w:rPr>
          <w:sz w:val="20"/>
          <w:szCs w:val="20"/>
        </w:rPr>
        <w:t xml:space="preserve">, </w:t>
      </w:r>
      <w:r w:rsidR="0013794B" w:rsidRPr="00B4286E">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w:t>
      </w:r>
      <w:r w:rsidR="0013794B" w:rsidRPr="00B4286E">
        <w:rPr>
          <w:sz w:val="20"/>
          <w:szCs w:val="20"/>
        </w:rPr>
        <w:t xml:space="preserve"> в случае, если это обусловлено причинами, не зависящими от Управляющего.</w:t>
      </w:r>
      <w:r w:rsidR="0013794B" w:rsidRPr="00B4286E">
        <w:rPr>
          <w:sz w:val="20"/>
          <w:szCs w:val="20"/>
          <w:lang w:val="ru-RU"/>
        </w:rPr>
        <w:t xml:space="preserve"> </w:t>
      </w:r>
    </w:p>
    <w:p w14:paraId="1A4E4564" w14:textId="77777777" w:rsidR="00F608C4" w:rsidRDefault="00F608C4" w:rsidP="002B5BB1">
      <w:pPr>
        <w:pStyle w:val="Default"/>
        <w:numPr>
          <w:ilvl w:val="1"/>
          <w:numId w:val="28"/>
        </w:numPr>
        <w:tabs>
          <w:tab w:val="left" w:pos="851"/>
        </w:tabs>
        <w:spacing w:after="120"/>
        <w:ind w:left="851" w:hanging="567"/>
        <w:jc w:val="both"/>
        <w:rPr>
          <w:color w:val="auto"/>
          <w:sz w:val="20"/>
          <w:szCs w:val="20"/>
        </w:rPr>
      </w:pPr>
      <w:r w:rsidRPr="00B4286E">
        <w:rPr>
          <w:bCs/>
          <w:color w:val="auto"/>
          <w:sz w:val="20"/>
          <w:szCs w:val="20"/>
        </w:rPr>
        <w:lastRenderedPageBreak/>
        <w:t>Управляющий</w:t>
      </w:r>
      <w:r w:rsidRPr="00B4286E">
        <w:rPr>
          <w:color w:val="auto"/>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B4286E">
        <w:rPr>
          <w:color w:val="auto"/>
          <w:sz w:val="20"/>
          <w:szCs w:val="20"/>
        </w:rPr>
        <w:t xml:space="preserve">, </w:t>
      </w:r>
      <w:r w:rsidR="00C9004A" w:rsidRPr="00B4286E">
        <w:rPr>
          <w:color w:val="auto"/>
          <w:sz w:val="20"/>
          <w:szCs w:val="20"/>
        </w:rPr>
        <w:t>когда</w:t>
      </w:r>
      <w:r w:rsidR="00A30627" w:rsidRPr="00B4286E">
        <w:rPr>
          <w:color w:val="auto"/>
          <w:sz w:val="20"/>
          <w:szCs w:val="20"/>
        </w:rPr>
        <w:t xml:space="preserve"> </w:t>
      </w:r>
      <w:r w:rsidR="00A63AF3" w:rsidRPr="00B4286E">
        <w:rPr>
          <w:color w:val="auto"/>
          <w:sz w:val="20"/>
          <w:szCs w:val="20"/>
        </w:rPr>
        <w:t>право давать</w:t>
      </w:r>
      <w:r w:rsidR="00683D2C" w:rsidRPr="00B4286E">
        <w:rPr>
          <w:color w:val="auto"/>
          <w:sz w:val="20"/>
          <w:szCs w:val="20"/>
        </w:rPr>
        <w:t xml:space="preserve"> такие </w:t>
      </w:r>
      <w:r w:rsidR="00A63AF3" w:rsidRPr="00B4286E">
        <w:rPr>
          <w:color w:val="auto"/>
          <w:sz w:val="20"/>
          <w:szCs w:val="20"/>
        </w:rPr>
        <w:t>указания предусмотрено Договором</w:t>
      </w:r>
      <w:r w:rsidRPr="00B4286E">
        <w:rPr>
          <w:color w:val="auto"/>
          <w:sz w:val="20"/>
          <w:szCs w:val="20"/>
        </w:rPr>
        <w:t>.</w:t>
      </w:r>
    </w:p>
    <w:p w14:paraId="47C8D017" w14:textId="34652798" w:rsidR="002B5BB1" w:rsidRPr="002B5BB1" w:rsidRDefault="002B5BB1" w:rsidP="002B5BB1">
      <w:pPr>
        <w:pStyle w:val="Default"/>
        <w:numPr>
          <w:ilvl w:val="1"/>
          <w:numId w:val="28"/>
        </w:numPr>
        <w:tabs>
          <w:tab w:val="left" w:pos="851"/>
        </w:tabs>
        <w:spacing w:after="120"/>
        <w:ind w:left="851" w:hanging="567"/>
        <w:jc w:val="both"/>
        <w:rPr>
          <w:color w:val="auto"/>
          <w:sz w:val="20"/>
          <w:szCs w:val="20"/>
        </w:rPr>
      </w:pPr>
      <w:r w:rsidRPr="002B5BB1">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A87FCF">
        <w:rPr>
          <w:color w:val="auto"/>
          <w:sz w:val="20"/>
          <w:szCs w:val="20"/>
        </w:rPr>
        <w:t>Р</w:t>
      </w:r>
      <w:r w:rsidRPr="002B5BB1">
        <w:rPr>
          <w:color w:val="auto"/>
          <w:sz w:val="20"/>
          <w:szCs w:val="20"/>
        </w:rPr>
        <w:t xml:space="preserve">азделе 12 </w:t>
      </w:r>
      <w:r w:rsidR="00764C30">
        <w:rPr>
          <w:color w:val="auto"/>
          <w:sz w:val="20"/>
          <w:szCs w:val="20"/>
        </w:rPr>
        <w:t>Регламента</w:t>
      </w:r>
      <w:r w:rsidRPr="002B5BB1">
        <w:rPr>
          <w:color w:val="auto"/>
          <w:sz w:val="20"/>
          <w:szCs w:val="20"/>
        </w:rPr>
        <w:t>.</w:t>
      </w:r>
    </w:p>
    <w:p w14:paraId="7DE3D61F" w14:textId="0970A517" w:rsidR="002B5BB1" w:rsidRDefault="002B5BB1" w:rsidP="002B5BB1">
      <w:pPr>
        <w:pStyle w:val="Default"/>
        <w:numPr>
          <w:ilvl w:val="1"/>
          <w:numId w:val="28"/>
        </w:numPr>
        <w:tabs>
          <w:tab w:val="left" w:pos="851"/>
        </w:tabs>
        <w:spacing w:after="120"/>
        <w:ind w:left="851" w:hanging="567"/>
        <w:jc w:val="both"/>
        <w:rPr>
          <w:color w:val="auto"/>
          <w:sz w:val="20"/>
          <w:szCs w:val="20"/>
        </w:rPr>
      </w:pPr>
      <w:r w:rsidRPr="002B5BB1">
        <w:rPr>
          <w:color w:val="auto"/>
          <w:sz w:val="20"/>
          <w:szCs w:val="20"/>
        </w:rPr>
        <w:t xml:space="preserve">В случае несоблюдения Учредителем управления заверений и гарантий, предусмотренных в </w:t>
      </w:r>
      <w:r w:rsidR="00A87FCF">
        <w:rPr>
          <w:color w:val="auto"/>
          <w:sz w:val="20"/>
          <w:szCs w:val="20"/>
        </w:rPr>
        <w:t>Р</w:t>
      </w:r>
      <w:r w:rsidRPr="002B5BB1">
        <w:rPr>
          <w:color w:val="auto"/>
          <w:sz w:val="20"/>
          <w:szCs w:val="20"/>
        </w:rPr>
        <w:t>азделе 12 Договора, он обязуется возместить Управляющему все убытки, вызванные таким нарушением.</w:t>
      </w:r>
    </w:p>
    <w:p w14:paraId="289A6650" w14:textId="77777777" w:rsidR="002B5BB1" w:rsidRPr="002B5BB1" w:rsidRDefault="002B5BB1" w:rsidP="00FE2198">
      <w:pPr>
        <w:pStyle w:val="Default"/>
        <w:numPr>
          <w:ilvl w:val="1"/>
          <w:numId w:val="28"/>
        </w:numPr>
        <w:tabs>
          <w:tab w:val="left" w:pos="851"/>
          <w:tab w:val="left" w:pos="993"/>
        </w:tabs>
        <w:spacing w:after="120"/>
        <w:ind w:left="851" w:hanging="567"/>
        <w:jc w:val="both"/>
        <w:rPr>
          <w:color w:val="auto"/>
          <w:sz w:val="20"/>
          <w:szCs w:val="20"/>
        </w:rPr>
      </w:pPr>
      <w:r w:rsidRPr="002B5BB1">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4653D910" w14:textId="77777777" w:rsidR="002B5BB1" w:rsidRPr="005620A8" w:rsidRDefault="002B5BB1" w:rsidP="00C2205E">
      <w:pPr>
        <w:pStyle w:val="Default"/>
        <w:numPr>
          <w:ilvl w:val="1"/>
          <w:numId w:val="28"/>
        </w:numPr>
        <w:tabs>
          <w:tab w:val="left" w:pos="851"/>
          <w:tab w:val="left" w:pos="993"/>
        </w:tabs>
        <w:spacing w:after="120"/>
        <w:ind w:left="851" w:hanging="567"/>
        <w:jc w:val="both"/>
        <w:rPr>
          <w:color w:val="auto"/>
          <w:sz w:val="20"/>
          <w:szCs w:val="20"/>
        </w:rPr>
      </w:pPr>
      <w:r w:rsidRPr="005620A8">
        <w:rPr>
          <w:color w:val="auto"/>
          <w:sz w:val="20"/>
          <w:szCs w:val="20"/>
        </w:rPr>
        <w:t>Управляющий не несет ответственность за ущерб, причиненный Учредителю управления в результате нарушения конфиденциальности авторизационных данных к Личному кабинету до получения от Учредителя управления Управляющим соответствующего уведомления.</w:t>
      </w:r>
    </w:p>
    <w:p w14:paraId="19BB1807" w14:textId="77777777" w:rsidR="00246663" w:rsidRPr="00B4286E" w:rsidRDefault="00246663" w:rsidP="002B5BB1">
      <w:pPr>
        <w:tabs>
          <w:tab w:val="left" w:pos="993"/>
        </w:tabs>
        <w:ind w:left="851"/>
        <w:jc w:val="both"/>
        <w:rPr>
          <w:b/>
          <w:bCs/>
          <w:sz w:val="22"/>
          <w:szCs w:val="22"/>
        </w:rPr>
      </w:pPr>
    </w:p>
    <w:p w14:paraId="39957685" w14:textId="77777777" w:rsidR="0081511F" w:rsidRPr="00B4286E" w:rsidRDefault="00E13155" w:rsidP="006A0AC2">
      <w:pPr>
        <w:pStyle w:val="Default"/>
        <w:numPr>
          <w:ilvl w:val="0"/>
          <w:numId w:val="28"/>
        </w:numPr>
        <w:tabs>
          <w:tab w:val="left" w:pos="851"/>
        </w:tabs>
        <w:spacing w:after="60"/>
        <w:ind w:hanging="218"/>
        <w:jc w:val="both"/>
        <w:rPr>
          <w:b/>
          <w:bCs/>
          <w:color w:val="auto"/>
          <w:sz w:val="20"/>
          <w:szCs w:val="20"/>
        </w:rPr>
      </w:pPr>
      <w:r w:rsidRPr="00B4286E">
        <w:rPr>
          <w:b/>
          <w:bCs/>
          <w:color w:val="auto"/>
          <w:sz w:val="20"/>
          <w:szCs w:val="20"/>
        </w:rPr>
        <w:t>Обстоят</w:t>
      </w:r>
      <w:r w:rsidR="0081511F" w:rsidRPr="00B4286E">
        <w:rPr>
          <w:b/>
          <w:bCs/>
          <w:color w:val="auto"/>
          <w:sz w:val="20"/>
          <w:szCs w:val="20"/>
        </w:rPr>
        <w:t>ельства непреодолимой силы</w:t>
      </w:r>
    </w:p>
    <w:p w14:paraId="35F0AC13" w14:textId="3B710410" w:rsidR="0081511F" w:rsidRPr="00B4286E" w:rsidRDefault="00807BCC" w:rsidP="006A0AC2">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 xml:space="preserve">Ни одна из Сторон не несет ответственности в случае невыполнения, несвоевременного или </w:t>
      </w:r>
      <w:r w:rsidRPr="00B4286E">
        <w:rPr>
          <w:bCs/>
          <w:color w:val="auto"/>
          <w:sz w:val="20"/>
          <w:szCs w:val="20"/>
        </w:rPr>
        <w:t>ненадлежащего</w:t>
      </w:r>
      <w:r w:rsidRPr="00B4286E">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B4286E">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w:t>
      </w:r>
      <w:r w:rsidR="008C6DCC">
        <w:rPr>
          <w:color w:val="auto"/>
          <w:sz w:val="20"/>
          <w:szCs w:val="20"/>
        </w:rPr>
        <w:t>стандартной и</w:t>
      </w:r>
      <w:r w:rsidR="00DA282E" w:rsidRPr="00B4286E">
        <w:rPr>
          <w:color w:val="auto"/>
          <w:sz w:val="20"/>
          <w:szCs w:val="20"/>
        </w:rPr>
        <w:t xml:space="preserve">нвестиционной </w:t>
      </w:r>
      <w:r w:rsidR="005C0404" w:rsidRPr="00B4286E">
        <w:rPr>
          <w:color w:val="auto"/>
          <w:sz w:val="20"/>
          <w:szCs w:val="20"/>
        </w:rPr>
        <w:t>стратегии</w:t>
      </w:r>
      <w:r w:rsidR="00DA282E" w:rsidRPr="00B4286E">
        <w:rPr>
          <w:color w:val="auto"/>
          <w:sz w:val="20"/>
          <w:szCs w:val="20"/>
        </w:rPr>
        <w:t>, действия органов государственной власти и управления, Банка России, органов местного самоуправления,</w:t>
      </w:r>
      <w:r w:rsidR="008B1BE5" w:rsidRPr="00B4286E">
        <w:rPr>
          <w:color w:val="auto"/>
          <w:sz w:val="20"/>
          <w:szCs w:val="20"/>
        </w:rPr>
        <w:t xml:space="preserve"> введение санкций со стороны иностранных государств в отношении Российской Федерации,</w:t>
      </w:r>
      <w:r w:rsidR="00DA282E" w:rsidRPr="00B4286E">
        <w:rPr>
          <w:color w:val="auto"/>
          <w:sz w:val="20"/>
          <w:szCs w:val="20"/>
        </w:rPr>
        <w:t xml:space="preserve">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B4286E">
        <w:rPr>
          <w:color w:val="auto"/>
          <w:sz w:val="20"/>
          <w:szCs w:val="20"/>
        </w:rPr>
        <w:t xml:space="preserve">м последствиям; приостановление </w:t>
      </w:r>
      <w:r w:rsidR="00DA282E" w:rsidRPr="00B4286E">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B4286E">
        <w:rPr>
          <w:color w:val="auto"/>
          <w:sz w:val="20"/>
          <w:szCs w:val="20"/>
        </w:rPr>
        <w:t>регистраторами</w:t>
      </w:r>
      <w:r w:rsidR="00DA282E" w:rsidRPr="00B4286E">
        <w:rPr>
          <w:color w:val="auto"/>
          <w:sz w:val="20"/>
          <w:szCs w:val="20"/>
        </w:rPr>
        <w:t xml:space="preserve"> и  иными организациями, обслуживающими процесс торговли у организатора торговли.</w:t>
      </w:r>
    </w:p>
    <w:p w14:paraId="6D0633FC" w14:textId="52A0BCCD" w:rsidR="0081511F" w:rsidRPr="00B4286E" w:rsidRDefault="00807BCC" w:rsidP="006A0AC2">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Затронутая форс-мажорными обстоятельствами Сторона без промедления, но не позднее чем через 3 (</w:t>
      </w:r>
      <w:r w:rsidR="00FB5BA0" w:rsidRPr="00B4286E">
        <w:rPr>
          <w:color w:val="auto"/>
          <w:sz w:val="20"/>
          <w:szCs w:val="20"/>
        </w:rPr>
        <w:t>Т</w:t>
      </w:r>
      <w:r w:rsidRPr="00B4286E">
        <w:rPr>
          <w:color w:val="auto"/>
          <w:sz w:val="20"/>
          <w:szCs w:val="20"/>
        </w:rPr>
        <w:t>ри) рабочих дня после наступления форс-мажорных обстоятельств, в письменной форме информирует другую Сторону об этих обстоятельствах</w:t>
      </w:r>
      <w:r w:rsidR="00546E6D">
        <w:rPr>
          <w:color w:val="auto"/>
          <w:sz w:val="20"/>
          <w:szCs w:val="20"/>
        </w:rPr>
        <w:t>,</w:t>
      </w:r>
      <w:r w:rsidRPr="00B4286E">
        <w:rPr>
          <w:color w:val="auto"/>
          <w:sz w:val="20"/>
          <w:szCs w:val="20"/>
        </w:rPr>
        <w:t xml:space="preserve">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220537A5" w14:textId="77777777" w:rsidR="0081511F" w:rsidRPr="00B4286E" w:rsidRDefault="00807BCC" w:rsidP="006A0AC2">
      <w:pPr>
        <w:pStyle w:val="Default"/>
        <w:numPr>
          <w:ilvl w:val="1"/>
          <w:numId w:val="28"/>
        </w:numPr>
        <w:spacing w:after="120"/>
        <w:ind w:left="851" w:hanging="567"/>
        <w:jc w:val="both"/>
        <w:rPr>
          <w:color w:val="auto"/>
          <w:sz w:val="20"/>
          <w:szCs w:val="20"/>
        </w:rPr>
      </w:pPr>
      <w:r w:rsidRPr="00B4286E">
        <w:rPr>
          <w:color w:val="auto"/>
          <w:sz w:val="20"/>
          <w:szCs w:val="20"/>
        </w:rPr>
        <w:t>Сторона, для которой создались форс-мажорные обстоятельства, должна также без промедления, но не позднее чем через 3 (</w:t>
      </w:r>
      <w:r w:rsidR="00BC04D8" w:rsidRPr="00B4286E">
        <w:rPr>
          <w:color w:val="auto"/>
          <w:sz w:val="20"/>
          <w:szCs w:val="20"/>
        </w:rPr>
        <w:t>Т</w:t>
      </w:r>
      <w:r w:rsidRPr="00B4286E">
        <w:rPr>
          <w:color w:val="auto"/>
          <w:sz w:val="20"/>
          <w:szCs w:val="20"/>
        </w:rPr>
        <w:t>ри) банковских дня известить в письменной форме другую Сторону о прекращении этих обстоятельств.</w:t>
      </w:r>
    </w:p>
    <w:p w14:paraId="3D347A67" w14:textId="77777777" w:rsidR="0081511F" w:rsidRPr="00B4286E" w:rsidRDefault="00807BCC" w:rsidP="006A0AC2">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Неизвещение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1488382" w14:textId="77777777" w:rsidR="0081511F" w:rsidRPr="00B4286E" w:rsidRDefault="00807BCC" w:rsidP="006A0AC2">
      <w:pPr>
        <w:pStyle w:val="Default"/>
        <w:numPr>
          <w:ilvl w:val="1"/>
          <w:numId w:val="28"/>
        </w:numPr>
        <w:tabs>
          <w:tab w:val="left" w:pos="851"/>
          <w:tab w:val="left" w:pos="993"/>
        </w:tabs>
        <w:spacing w:after="120"/>
        <w:ind w:left="851" w:hanging="567"/>
        <w:jc w:val="both"/>
        <w:rPr>
          <w:color w:val="auto"/>
          <w:sz w:val="20"/>
          <w:szCs w:val="20"/>
        </w:rPr>
      </w:pPr>
      <w:r w:rsidRPr="00B4286E">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75E9CDA4" w14:textId="77777777" w:rsidR="0081511F" w:rsidRPr="00B4286E" w:rsidRDefault="00807BCC" w:rsidP="006A0AC2">
      <w:pPr>
        <w:pStyle w:val="Default"/>
        <w:numPr>
          <w:ilvl w:val="1"/>
          <w:numId w:val="28"/>
        </w:numPr>
        <w:tabs>
          <w:tab w:val="left" w:pos="851"/>
          <w:tab w:val="left" w:pos="993"/>
        </w:tabs>
        <w:spacing w:after="120"/>
        <w:ind w:left="851" w:hanging="567"/>
        <w:jc w:val="both"/>
        <w:rPr>
          <w:color w:val="auto"/>
          <w:sz w:val="20"/>
          <w:szCs w:val="20"/>
        </w:rPr>
      </w:pPr>
      <w:r w:rsidRPr="00B4286E">
        <w:rPr>
          <w:color w:val="auto"/>
          <w:sz w:val="20"/>
          <w:szCs w:val="20"/>
        </w:rPr>
        <w:t>Освобождение обязанной Стороны от ответственности за неисполнение, несвоевременное и/</w:t>
      </w:r>
      <w:r w:rsidR="001856F1" w:rsidRPr="00B4286E">
        <w:rPr>
          <w:color w:val="auto"/>
          <w:sz w:val="20"/>
          <w:szCs w:val="20"/>
        </w:rPr>
        <w:t>или ненадлежащее</w:t>
      </w:r>
      <w:r w:rsidRPr="00B4286E">
        <w:rPr>
          <w:color w:val="auto"/>
          <w:sz w:val="20"/>
          <w:szCs w:val="20"/>
        </w:rPr>
        <w:t xml:space="preserve">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25830E5B" w14:textId="2E1DA0DE" w:rsidR="00807BCC" w:rsidRPr="00B4286E" w:rsidRDefault="00807BCC" w:rsidP="006A0AC2">
      <w:pPr>
        <w:pStyle w:val="Default"/>
        <w:numPr>
          <w:ilvl w:val="1"/>
          <w:numId w:val="28"/>
        </w:numPr>
        <w:tabs>
          <w:tab w:val="left" w:pos="851"/>
          <w:tab w:val="left" w:pos="993"/>
        </w:tabs>
        <w:spacing w:after="120"/>
        <w:ind w:left="851" w:hanging="567"/>
        <w:jc w:val="both"/>
        <w:rPr>
          <w:color w:val="auto"/>
          <w:sz w:val="20"/>
          <w:szCs w:val="20"/>
        </w:rPr>
      </w:pPr>
      <w:r w:rsidRPr="00B4286E">
        <w:rPr>
          <w:color w:val="auto"/>
          <w:sz w:val="20"/>
          <w:szCs w:val="20"/>
        </w:rPr>
        <w:t>В случае если обстоятельства н</w:t>
      </w:r>
      <w:r w:rsidR="00197756" w:rsidRPr="00B4286E">
        <w:rPr>
          <w:color w:val="auto"/>
          <w:sz w:val="20"/>
          <w:szCs w:val="20"/>
        </w:rPr>
        <w:t xml:space="preserve">епреодолимой силы длятся более одного </w:t>
      </w:r>
      <w:r w:rsidRPr="00B4286E">
        <w:rPr>
          <w:color w:val="auto"/>
          <w:sz w:val="20"/>
          <w:szCs w:val="20"/>
        </w:rPr>
        <w:t xml:space="preserve">месяца, то любая </w:t>
      </w:r>
      <w:r w:rsidR="001856F1" w:rsidRPr="00B4286E">
        <w:rPr>
          <w:color w:val="auto"/>
          <w:sz w:val="20"/>
          <w:szCs w:val="20"/>
        </w:rPr>
        <w:t>из Сторон</w:t>
      </w:r>
      <w:r w:rsidRPr="00B4286E">
        <w:rPr>
          <w:color w:val="auto"/>
          <w:sz w:val="20"/>
          <w:szCs w:val="20"/>
        </w:rPr>
        <w:t xml:space="preserve"> имеет право </w:t>
      </w:r>
      <w:r w:rsidR="00197756" w:rsidRPr="00B4286E">
        <w:rPr>
          <w:color w:val="auto"/>
          <w:sz w:val="20"/>
          <w:szCs w:val="20"/>
        </w:rPr>
        <w:t xml:space="preserve">в одностороннем порядке отказаться от </w:t>
      </w:r>
      <w:r w:rsidRPr="00B4286E">
        <w:rPr>
          <w:color w:val="auto"/>
          <w:sz w:val="20"/>
          <w:szCs w:val="20"/>
        </w:rPr>
        <w:t>Договор</w:t>
      </w:r>
      <w:r w:rsidR="00197756" w:rsidRPr="00B4286E">
        <w:rPr>
          <w:color w:val="auto"/>
          <w:sz w:val="20"/>
          <w:szCs w:val="20"/>
        </w:rPr>
        <w:t>а</w:t>
      </w:r>
      <w:r w:rsidRPr="00B4286E">
        <w:rPr>
          <w:color w:val="auto"/>
          <w:sz w:val="20"/>
          <w:szCs w:val="20"/>
        </w:rPr>
        <w:t xml:space="preserve">. При этом Управляющий передает Учредителю управления имущество, находящееся в </w:t>
      </w:r>
      <w:r w:rsidR="00954C8F" w:rsidRPr="00B4286E">
        <w:rPr>
          <w:color w:val="auto"/>
          <w:sz w:val="20"/>
          <w:szCs w:val="20"/>
        </w:rPr>
        <w:t>управление,</w:t>
      </w:r>
      <w:r w:rsidRPr="00B4286E">
        <w:rPr>
          <w:color w:val="auto"/>
          <w:sz w:val="20"/>
          <w:szCs w:val="20"/>
        </w:rPr>
        <w:t xml:space="preserve"> на дату расторжения Договора, в </w:t>
      </w:r>
      <w:r w:rsidR="00704464" w:rsidRPr="00B4286E">
        <w:rPr>
          <w:color w:val="auto"/>
          <w:sz w:val="20"/>
          <w:szCs w:val="20"/>
        </w:rPr>
        <w:t>порядке</w:t>
      </w:r>
      <w:r w:rsidRPr="00B4286E">
        <w:rPr>
          <w:color w:val="auto"/>
          <w:sz w:val="20"/>
          <w:szCs w:val="20"/>
        </w:rPr>
        <w:t>, изложенно</w:t>
      </w:r>
      <w:r w:rsidR="00704464" w:rsidRPr="00B4286E">
        <w:rPr>
          <w:color w:val="auto"/>
          <w:sz w:val="20"/>
          <w:szCs w:val="20"/>
        </w:rPr>
        <w:t>м</w:t>
      </w:r>
      <w:r w:rsidRPr="00B4286E">
        <w:rPr>
          <w:color w:val="auto"/>
          <w:sz w:val="20"/>
          <w:szCs w:val="20"/>
        </w:rPr>
        <w:t xml:space="preserve"> в </w:t>
      </w:r>
      <w:r w:rsidR="00791CDB">
        <w:rPr>
          <w:color w:val="auto"/>
          <w:sz w:val="20"/>
          <w:szCs w:val="20"/>
        </w:rPr>
        <w:t>Р</w:t>
      </w:r>
      <w:r w:rsidRPr="00B4286E">
        <w:rPr>
          <w:color w:val="auto"/>
          <w:sz w:val="20"/>
          <w:szCs w:val="20"/>
        </w:rPr>
        <w:t>азделе 3</w:t>
      </w:r>
      <w:r w:rsidR="003A11A2" w:rsidRPr="00B4286E">
        <w:rPr>
          <w:color w:val="auto"/>
          <w:sz w:val="20"/>
          <w:szCs w:val="20"/>
        </w:rPr>
        <w:t xml:space="preserve"> </w:t>
      </w:r>
      <w:r w:rsidR="00624079" w:rsidRPr="00B4286E">
        <w:rPr>
          <w:color w:val="auto"/>
          <w:sz w:val="20"/>
          <w:szCs w:val="20"/>
        </w:rPr>
        <w:t>Регламента</w:t>
      </w:r>
      <w:r w:rsidRPr="00B4286E">
        <w:rPr>
          <w:color w:val="auto"/>
          <w:sz w:val="20"/>
          <w:szCs w:val="20"/>
        </w:rPr>
        <w:t xml:space="preserve">. </w:t>
      </w:r>
    </w:p>
    <w:p w14:paraId="2FCA839D" w14:textId="77777777" w:rsidR="00807BCC" w:rsidRPr="00B4286E" w:rsidRDefault="00807BCC" w:rsidP="005010C7">
      <w:pPr>
        <w:tabs>
          <w:tab w:val="left" w:pos="284"/>
        </w:tabs>
        <w:jc w:val="center"/>
        <w:rPr>
          <w:sz w:val="20"/>
          <w:szCs w:val="20"/>
        </w:rPr>
      </w:pPr>
    </w:p>
    <w:p w14:paraId="0727ED9D" w14:textId="77777777" w:rsidR="0081511F" w:rsidRPr="00B4286E" w:rsidRDefault="00807BCC" w:rsidP="008223D7">
      <w:pPr>
        <w:pStyle w:val="Default"/>
        <w:numPr>
          <w:ilvl w:val="0"/>
          <w:numId w:val="28"/>
        </w:numPr>
        <w:tabs>
          <w:tab w:val="left" w:pos="851"/>
        </w:tabs>
        <w:spacing w:after="60"/>
        <w:ind w:hanging="218"/>
        <w:jc w:val="both"/>
        <w:rPr>
          <w:b/>
          <w:bCs/>
          <w:color w:val="auto"/>
          <w:sz w:val="20"/>
          <w:szCs w:val="20"/>
        </w:rPr>
      </w:pPr>
      <w:r w:rsidRPr="00B4286E">
        <w:rPr>
          <w:b/>
          <w:bCs/>
          <w:color w:val="auto"/>
          <w:sz w:val="20"/>
          <w:szCs w:val="20"/>
        </w:rPr>
        <w:t xml:space="preserve">Гарантии </w:t>
      </w:r>
      <w:r w:rsidR="00731435" w:rsidRPr="00B4286E">
        <w:rPr>
          <w:b/>
          <w:bCs/>
          <w:color w:val="auto"/>
          <w:sz w:val="20"/>
          <w:szCs w:val="20"/>
        </w:rPr>
        <w:t>и заверения</w:t>
      </w:r>
    </w:p>
    <w:p w14:paraId="21D34FC4" w14:textId="77777777" w:rsidR="00E933E7" w:rsidRPr="00B4286E" w:rsidRDefault="00807BCC"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 xml:space="preserve">Учредитель управления гарантирует, что </w:t>
      </w:r>
      <w:r w:rsidR="00A30627" w:rsidRPr="00B4286E">
        <w:rPr>
          <w:color w:val="auto"/>
          <w:sz w:val="20"/>
          <w:szCs w:val="20"/>
        </w:rPr>
        <w:t xml:space="preserve">передаваемое в управление </w:t>
      </w:r>
      <w:r w:rsidRPr="00B4286E">
        <w:rPr>
          <w:color w:val="auto"/>
          <w:sz w:val="20"/>
          <w:szCs w:val="20"/>
        </w:rPr>
        <w:t>имущество</w:t>
      </w:r>
      <w:r w:rsidR="00A30627" w:rsidRPr="00B4286E">
        <w:rPr>
          <w:color w:val="auto"/>
          <w:sz w:val="20"/>
          <w:szCs w:val="20"/>
        </w:rPr>
        <w:t xml:space="preserve"> </w:t>
      </w:r>
      <w:r w:rsidR="00623674" w:rsidRPr="00B4286E">
        <w:rPr>
          <w:color w:val="auto"/>
          <w:sz w:val="20"/>
          <w:szCs w:val="20"/>
        </w:rPr>
        <w:t xml:space="preserve">принадлежит </w:t>
      </w:r>
      <w:r w:rsidR="00704464" w:rsidRPr="00B4286E">
        <w:rPr>
          <w:color w:val="auto"/>
          <w:sz w:val="20"/>
          <w:szCs w:val="20"/>
        </w:rPr>
        <w:t xml:space="preserve">ему </w:t>
      </w:r>
      <w:r w:rsidR="00536B48" w:rsidRPr="00B4286E">
        <w:rPr>
          <w:color w:val="auto"/>
          <w:sz w:val="20"/>
          <w:szCs w:val="20"/>
        </w:rPr>
        <w:t xml:space="preserve">на праве собственности, </w:t>
      </w:r>
      <w:r w:rsidR="00A34166" w:rsidRPr="00B4286E">
        <w:rPr>
          <w:color w:val="auto"/>
          <w:sz w:val="20"/>
          <w:szCs w:val="20"/>
        </w:rPr>
        <w:t xml:space="preserve">под арестом, в споре не состоит, </w:t>
      </w:r>
      <w:r w:rsidRPr="00B4286E">
        <w:rPr>
          <w:color w:val="auto"/>
          <w:sz w:val="20"/>
          <w:szCs w:val="20"/>
        </w:rPr>
        <w:t xml:space="preserve">не заложено, </w:t>
      </w:r>
      <w:r w:rsidR="00A34166" w:rsidRPr="00B4286E">
        <w:rPr>
          <w:color w:val="auto"/>
          <w:sz w:val="20"/>
          <w:szCs w:val="20"/>
        </w:rPr>
        <w:t xml:space="preserve">не является предметом </w:t>
      </w:r>
      <w:r w:rsidR="00A34166" w:rsidRPr="00B4286E">
        <w:rPr>
          <w:color w:val="auto"/>
          <w:sz w:val="20"/>
          <w:szCs w:val="20"/>
        </w:rPr>
        <w:lastRenderedPageBreak/>
        <w:t xml:space="preserve">требований третьих лиц, </w:t>
      </w:r>
      <w:r w:rsidRPr="00B4286E">
        <w:rPr>
          <w:color w:val="auto"/>
          <w:sz w:val="20"/>
          <w:szCs w:val="20"/>
        </w:rPr>
        <w:t>а та</w:t>
      </w:r>
      <w:r w:rsidR="0081511F" w:rsidRPr="00B4286E">
        <w:rPr>
          <w:color w:val="auto"/>
          <w:sz w:val="20"/>
          <w:szCs w:val="20"/>
        </w:rPr>
        <w:t>кже не обременено иным образом.</w:t>
      </w:r>
      <w:r w:rsidR="00E933E7" w:rsidRPr="00B4286E">
        <w:rPr>
          <w:color w:val="auto"/>
          <w:sz w:val="20"/>
          <w:szCs w:val="20"/>
        </w:rPr>
        <w:t xml:space="preserve"> Учредитель управления подтверждает, что </w:t>
      </w:r>
      <w:r w:rsidR="00E933E7" w:rsidRPr="00B4286E">
        <w:rPr>
          <w:color w:val="auto"/>
          <w:sz w:val="18"/>
          <w:szCs w:val="18"/>
        </w:rPr>
        <w:t xml:space="preserve">не действует к выгоде другого лица и не намеревается это делать. </w:t>
      </w:r>
    </w:p>
    <w:p w14:paraId="42A7E0BA" w14:textId="77777777" w:rsidR="0081511F" w:rsidRPr="00B4286E" w:rsidRDefault="00F73B2D"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 xml:space="preserve">Учредитель управления полностью осознает и соглашается с тем, что при исполнении </w:t>
      </w:r>
      <w:r w:rsidR="001E51C2" w:rsidRPr="00B4286E">
        <w:rPr>
          <w:color w:val="auto"/>
          <w:sz w:val="20"/>
          <w:szCs w:val="20"/>
        </w:rPr>
        <w:t>У</w:t>
      </w:r>
      <w:r w:rsidRPr="00B4286E">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B4286E">
        <w:rPr>
          <w:color w:val="auto"/>
          <w:sz w:val="20"/>
          <w:szCs w:val="20"/>
        </w:rPr>
        <w:t xml:space="preserve">сках, являющимся Приложением № </w:t>
      </w:r>
      <w:r w:rsidR="006F0C06" w:rsidRPr="00B4286E">
        <w:rPr>
          <w:color w:val="auto"/>
          <w:sz w:val="20"/>
          <w:szCs w:val="20"/>
        </w:rPr>
        <w:t>2</w:t>
      </w:r>
      <w:r w:rsidRPr="00B4286E">
        <w:rPr>
          <w:color w:val="auto"/>
          <w:sz w:val="20"/>
          <w:szCs w:val="20"/>
        </w:rPr>
        <w:t xml:space="preserve"> к Договору.</w:t>
      </w:r>
      <w:r w:rsidR="00E76576" w:rsidRPr="00B4286E">
        <w:rPr>
          <w:color w:val="auto"/>
          <w:sz w:val="20"/>
          <w:szCs w:val="20"/>
        </w:rPr>
        <w:t xml:space="preserve"> </w:t>
      </w:r>
    </w:p>
    <w:p w14:paraId="3D652732" w14:textId="77777777" w:rsidR="00CC3B72" w:rsidRPr="00B4286E" w:rsidRDefault="0052778E"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B4286E">
        <w:rPr>
          <w:color w:val="auto"/>
          <w:sz w:val="20"/>
          <w:szCs w:val="20"/>
        </w:rPr>
        <w:t>«</w:t>
      </w:r>
      <w:r w:rsidRPr="00B4286E">
        <w:rPr>
          <w:color w:val="auto"/>
          <w:sz w:val="20"/>
          <w:szCs w:val="20"/>
        </w:rPr>
        <w:t>О защите прав и законных интересов инве</w:t>
      </w:r>
      <w:r w:rsidR="00D97DA1" w:rsidRPr="00B4286E">
        <w:rPr>
          <w:color w:val="auto"/>
          <w:sz w:val="20"/>
          <w:szCs w:val="20"/>
        </w:rPr>
        <w:t>сторов на рынке ценных бумаг»</w:t>
      </w:r>
      <w:r w:rsidR="00BC04D8" w:rsidRPr="00B4286E">
        <w:rPr>
          <w:color w:val="auto"/>
          <w:sz w:val="20"/>
          <w:szCs w:val="20"/>
        </w:rPr>
        <w:t xml:space="preserve"> от 5 марта 1999 г. №</w:t>
      </w:r>
      <w:r w:rsidRPr="00B4286E">
        <w:rPr>
          <w:color w:val="auto"/>
          <w:sz w:val="20"/>
          <w:szCs w:val="20"/>
        </w:rPr>
        <w:t xml:space="preserve"> 46-ФЗ при инвестировании имущества в эмиссионные ценные бумаги. </w:t>
      </w:r>
    </w:p>
    <w:p w14:paraId="6C9D8B05" w14:textId="77777777" w:rsidR="00104BAC" w:rsidRPr="00B4286E" w:rsidRDefault="00104BAC"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w:t>
      </w:r>
      <w:r w:rsidR="003A11A2" w:rsidRPr="00B4286E">
        <w:rPr>
          <w:color w:val="auto"/>
          <w:sz w:val="20"/>
          <w:szCs w:val="20"/>
        </w:rPr>
        <w:t xml:space="preserve"> </w:t>
      </w:r>
      <w:r w:rsidRPr="00B4286E">
        <w:rPr>
          <w:color w:val="auto"/>
          <w:sz w:val="20"/>
          <w:szCs w:val="20"/>
        </w:rPr>
        <w:t>Договора не противоречит никакому нормативному правовому акту, директиве, судебному решению или приказу, к этим действиям применимому.</w:t>
      </w:r>
    </w:p>
    <w:p w14:paraId="72EB2132" w14:textId="77777777" w:rsidR="0082074F" w:rsidRPr="00B4286E" w:rsidRDefault="009D03A6"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w:t>
      </w:r>
      <w:r w:rsidR="00FB79F1" w:rsidRPr="00B4286E">
        <w:rPr>
          <w:color w:val="auto"/>
          <w:sz w:val="20"/>
          <w:szCs w:val="20"/>
        </w:rPr>
        <w:t>«</w:t>
      </w:r>
      <w:r w:rsidRPr="00B4286E">
        <w:rPr>
          <w:color w:val="auto"/>
          <w:sz w:val="20"/>
          <w:szCs w:val="20"/>
        </w:rPr>
        <w:t>О государственной гражданской службе РФ</w:t>
      </w:r>
      <w:r w:rsidR="00FB79F1" w:rsidRPr="00B4286E">
        <w:rPr>
          <w:color w:val="auto"/>
          <w:sz w:val="20"/>
          <w:szCs w:val="20"/>
        </w:rPr>
        <w:t>»</w:t>
      </w:r>
      <w:r w:rsidRPr="00B4286E">
        <w:rPr>
          <w:color w:val="auto"/>
          <w:sz w:val="20"/>
          <w:szCs w:val="20"/>
        </w:rPr>
        <w:t xml:space="preserve"> от 27.07.2004 N 79-ФЗ, в части владения иностранными финансовыми инструментами</w:t>
      </w:r>
      <w:r w:rsidR="00317432" w:rsidRPr="00B4286E">
        <w:rPr>
          <w:color w:val="auto"/>
          <w:sz w:val="20"/>
          <w:szCs w:val="20"/>
        </w:rPr>
        <w:t xml:space="preserve">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w:t>
      </w:r>
      <w:r w:rsidRPr="00B4286E">
        <w:rPr>
          <w:color w:val="auto"/>
          <w:sz w:val="20"/>
          <w:szCs w:val="20"/>
        </w:rPr>
        <w:t xml:space="preserve">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w:t>
      </w:r>
      <w:r w:rsidR="00B2034F" w:rsidRPr="00B4286E">
        <w:rPr>
          <w:color w:val="auto"/>
          <w:sz w:val="20"/>
          <w:szCs w:val="20"/>
        </w:rPr>
        <w:t>вышеуказанных требований</w:t>
      </w:r>
      <w:r w:rsidRPr="00B4286E">
        <w:rPr>
          <w:color w:val="auto"/>
          <w:sz w:val="20"/>
          <w:szCs w:val="20"/>
        </w:rPr>
        <w:t xml:space="preserve"> путем прекращения Договора по своей инициативе не позднее 3 (трех) месяцев с даты наступления оснований. </w:t>
      </w:r>
      <w:r w:rsidR="00104BAC" w:rsidRPr="00B4286E">
        <w:rPr>
          <w:color w:val="auto"/>
          <w:sz w:val="20"/>
          <w:szCs w:val="20"/>
        </w:rPr>
        <w:t xml:space="preserve"> </w:t>
      </w:r>
    </w:p>
    <w:p w14:paraId="41656809" w14:textId="77777777" w:rsidR="00CC3B72" w:rsidRDefault="00CC3B72"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6A54F842" w14:textId="77777777" w:rsidR="00A875C1" w:rsidRPr="005620A8" w:rsidRDefault="002B5BB1" w:rsidP="005620A8">
      <w:pPr>
        <w:pStyle w:val="Default"/>
        <w:numPr>
          <w:ilvl w:val="1"/>
          <w:numId w:val="28"/>
        </w:numPr>
        <w:tabs>
          <w:tab w:val="left" w:pos="851"/>
        </w:tabs>
        <w:spacing w:after="120"/>
        <w:ind w:left="851" w:hanging="567"/>
        <w:jc w:val="both"/>
        <w:rPr>
          <w:color w:val="auto"/>
          <w:sz w:val="20"/>
          <w:szCs w:val="20"/>
        </w:rPr>
      </w:pPr>
      <w:r w:rsidRPr="005620A8">
        <w:rPr>
          <w:color w:val="auto"/>
          <w:sz w:val="20"/>
          <w:szCs w:val="20"/>
        </w:rPr>
        <w:t>Учредитель управления подтверждает, что</w:t>
      </w:r>
      <w:r w:rsidR="00547874">
        <w:rPr>
          <w:color w:val="auto"/>
          <w:sz w:val="20"/>
          <w:szCs w:val="20"/>
        </w:rPr>
        <w:t xml:space="preserve"> перед подписанием Договора</w:t>
      </w:r>
      <w:r w:rsidRPr="005620A8">
        <w:rPr>
          <w:color w:val="auto"/>
          <w:sz w:val="20"/>
          <w:szCs w:val="20"/>
        </w:rPr>
        <w:t xml:space="preserve"> ознаком</w:t>
      </w:r>
      <w:r w:rsidR="00547874">
        <w:rPr>
          <w:color w:val="auto"/>
          <w:sz w:val="20"/>
          <w:szCs w:val="20"/>
        </w:rPr>
        <w:t xml:space="preserve">ился с рекомендациями </w:t>
      </w:r>
      <w:r w:rsidR="00547874" w:rsidRPr="00547874">
        <w:rPr>
          <w:color w:val="auto"/>
          <w:sz w:val="20"/>
          <w:szCs w:val="20"/>
        </w:rPr>
        <w:t>по информационной безопасности</w:t>
      </w:r>
      <w:r w:rsidR="00547874">
        <w:rPr>
          <w:color w:val="auto"/>
          <w:sz w:val="20"/>
          <w:szCs w:val="20"/>
        </w:rPr>
        <w:t xml:space="preserve"> </w:t>
      </w:r>
      <w:r w:rsidR="00547874" w:rsidRPr="005620A8">
        <w:rPr>
          <w:color w:val="auto"/>
          <w:sz w:val="20"/>
          <w:szCs w:val="20"/>
        </w:rPr>
        <w:t>при использовании информационных систем</w:t>
      </w:r>
      <w:r w:rsidR="009B1E00">
        <w:rPr>
          <w:color w:val="auto"/>
          <w:sz w:val="20"/>
          <w:szCs w:val="20"/>
        </w:rPr>
        <w:t xml:space="preserve">, </w:t>
      </w:r>
      <w:r w:rsidR="009B1E00" w:rsidRPr="009B1E00">
        <w:rPr>
          <w:color w:val="auto"/>
          <w:sz w:val="20"/>
          <w:szCs w:val="20"/>
        </w:rPr>
        <w:t xml:space="preserve">опубликованными </w:t>
      </w:r>
      <w:r w:rsidR="009B1E00" w:rsidRPr="00D51C8C">
        <w:rPr>
          <w:color w:val="auto"/>
          <w:sz w:val="20"/>
          <w:szCs w:val="20"/>
        </w:rPr>
        <w:t xml:space="preserve">на сайте </w:t>
      </w:r>
      <w:hyperlink r:id="rId15" w:history="1">
        <w:r w:rsidR="009B1E00" w:rsidRPr="00C2205E">
          <w:rPr>
            <w:rStyle w:val="af2"/>
            <w:color w:val="auto"/>
            <w:sz w:val="20"/>
            <w:szCs w:val="20"/>
            <w:u w:val="none"/>
          </w:rPr>
          <w:t>http://www.alfacapital.ru</w:t>
        </w:r>
      </w:hyperlink>
      <w:r w:rsidR="009B1E00" w:rsidRPr="00D51C8C">
        <w:rPr>
          <w:color w:val="auto"/>
          <w:sz w:val="20"/>
          <w:szCs w:val="20"/>
        </w:rPr>
        <w:t>., и с</w:t>
      </w:r>
      <w:r w:rsidRPr="00D51C8C">
        <w:rPr>
          <w:color w:val="auto"/>
          <w:sz w:val="20"/>
          <w:szCs w:val="20"/>
        </w:rPr>
        <w:t xml:space="preserve"> возможными</w:t>
      </w:r>
      <w:r w:rsidRPr="005620A8">
        <w:rPr>
          <w:color w:val="auto"/>
          <w:sz w:val="20"/>
          <w:szCs w:val="20"/>
        </w:rPr>
        <w:t xml:space="preserve"> рисками получения несанкционированного доступа к защищаемой информации с целью осуществления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w:t>
      </w:r>
      <w:r w:rsidR="00A875C1" w:rsidRPr="005620A8">
        <w:rPr>
          <w:color w:val="auto"/>
          <w:sz w:val="20"/>
          <w:szCs w:val="20"/>
        </w:rPr>
        <w:t xml:space="preserve"> проведения финансовой операции. </w:t>
      </w:r>
    </w:p>
    <w:p w14:paraId="58C4F7C2" w14:textId="77777777" w:rsidR="002B5BB1" w:rsidRPr="005620A8" w:rsidRDefault="002B5BB1" w:rsidP="005620A8">
      <w:pPr>
        <w:pStyle w:val="Default"/>
        <w:numPr>
          <w:ilvl w:val="1"/>
          <w:numId w:val="28"/>
        </w:numPr>
        <w:tabs>
          <w:tab w:val="left" w:pos="851"/>
        </w:tabs>
        <w:spacing w:after="120"/>
        <w:ind w:left="851" w:hanging="567"/>
        <w:jc w:val="both"/>
        <w:rPr>
          <w:color w:val="auto"/>
          <w:sz w:val="20"/>
          <w:szCs w:val="20"/>
        </w:rPr>
      </w:pPr>
      <w:r w:rsidRPr="005620A8">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w:t>
      </w:r>
      <w:r w:rsidRPr="00C2205E">
        <w:rPr>
          <w:color w:val="auto"/>
          <w:sz w:val="20"/>
          <w:szCs w:val="20"/>
        </w:rPr>
        <w:t xml:space="preserve"> </w:t>
      </w:r>
      <w:r w:rsidRPr="005620A8">
        <w:rPr>
          <w:color w:val="auto"/>
          <w:sz w:val="20"/>
          <w:szCs w:val="20"/>
        </w:rPr>
        <w:t>ЭДО.</w:t>
      </w:r>
      <w:r w:rsidR="00A875C1">
        <w:rPr>
          <w:color w:val="auto"/>
          <w:sz w:val="20"/>
          <w:szCs w:val="20"/>
        </w:rPr>
        <w:t xml:space="preserve"> </w:t>
      </w:r>
    </w:p>
    <w:p w14:paraId="1761AA04" w14:textId="77777777" w:rsidR="002B5BB1" w:rsidRPr="00B4286E" w:rsidRDefault="002B5BB1" w:rsidP="002B5BB1">
      <w:pPr>
        <w:pStyle w:val="Default"/>
        <w:numPr>
          <w:ilvl w:val="1"/>
          <w:numId w:val="28"/>
        </w:numPr>
        <w:tabs>
          <w:tab w:val="left" w:pos="851"/>
        </w:tabs>
        <w:spacing w:after="120"/>
        <w:ind w:left="851" w:hanging="567"/>
        <w:jc w:val="both"/>
        <w:rPr>
          <w:color w:val="auto"/>
          <w:sz w:val="20"/>
          <w:szCs w:val="20"/>
        </w:rPr>
      </w:pPr>
      <w:r w:rsidRPr="002B5BB1">
        <w:rPr>
          <w:color w:val="auto"/>
          <w:sz w:val="20"/>
          <w:szCs w:val="20"/>
        </w:rPr>
        <w:t>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w:t>
      </w:r>
      <w:r>
        <w:rPr>
          <w:color w:val="auto"/>
          <w:sz w:val="20"/>
          <w:szCs w:val="20"/>
        </w:rPr>
        <w:t xml:space="preserve">арантирует и заверяет, что при </w:t>
      </w:r>
      <w:r w:rsidRPr="002B5BB1">
        <w:rPr>
          <w:color w:val="auto"/>
          <w:sz w:val="20"/>
          <w:szCs w:val="20"/>
        </w:rPr>
        <w:t xml:space="preserve">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18C41B72" w14:textId="77777777" w:rsidR="00BC04D8" w:rsidRPr="00B4286E" w:rsidRDefault="00BC04D8" w:rsidP="00503FB7">
      <w:pPr>
        <w:tabs>
          <w:tab w:val="left" w:pos="284"/>
          <w:tab w:val="left" w:pos="567"/>
        </w:tabs>
        <w:jc w:val="both"/>
        <w:rPr>
          <w:sz w:val="20"/>
          <w:szCs w:val="20"/>
        </w:rPr>
      </w:pPr>
    </w:p>
    <w:p w14:paraId="365D9C89" w14:textId="77777777" w:rsidR="0081511F" w:rsidRPr="00B4286E" w:rsidRDefault="00B50A96" w:rsidP="008223D7">
      <w:pPr>
        <w:pStyle w:val="Default"/>
        <w:numPr>
          <w:ilvl w:val="0"/>
          <w:numId w:val="28"/>
        </w:numPr>
        <w:spacing w:after="60"/>
        <w:ind w:hanging="218"/>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807BCC" w:rsidRPr="00B4286E">
        <w:rPr>
          <w:b/>
          <w:bCs/>
          <w:color w:val="auto"/>
          <w:sz w:val="20"/>
          <w:szCs w:val="20"/>
        </w:rPr>
        <w:t>Конфиденциальность</w:t>
      </w:r>
    </w:p>
    <w:p w14:paraId="404B0F7B" w14:textId="42E00192" w:rsidR="00CC3B72" w:rsidRPr="00B4286E" w:rsidRDefault="00807BCC"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t xml:space="preserve">Ни одна из Сторон Договора не </w:t>
      </w:r>
      <w:r w:rsidR="00536B48" w:rsidRPr="00B4286E">
        <w:rPr>
          <w:color w:val="auto"/>
          <w:sz w:val="20"/>
          <w:szCs w:val="20"/>
        </w:rPr>
        <w:t>имеет права, кроме как по требо</w:t>
      </w:r>
      <w:r w:rsidRPr="00B4286E">
        <w:rPr>
          <w:color w:val="auto"/>
          <w:sz w:val="20"/>
          <w:szCs w:val="20"/>
        </w:rPr>
        <w:t xml:space="preserve">ванию </w:t>
      </w:r>
      <w:r w:rsidR="007C4DE1" w:rsidRPr="00B4286E">
        <w:rPr>
          <w:color w:val="auto"/>
          <w:sz w:val="20"/>
          <w:szCs w:val="20"/>
        </w:rPr>
        <w:t xml:space="preserve">уполномоченного государственного </w:t>
      </w:r>
      <w:r w:rsidRPr="00B4286E">
        <w:rPr>
          <w:color w:val="auto"/>
          <w:sz w:val="20"/>
          <w:szCs w:val="20"/>
        </w:rPr>
        <w:t>органа или суда, в течение срока действия или после прекращения Договора в течение 3</w:t>
      </w:r>
      <w:r w:rsidR="00D97DA1" w:rsidRPr="00B4286E">
        <w:rPr>
          <w:color w:val="auto"/>
          <w:sz w:val="20"/>
          <w:szCs w:val="20"/>
        </w:rPr>
        <w:t xml:space="preserve"> (Т</w:t>
      </w:r>
      <w:r w:rsidR="00791CDB">
        <w:rPr>
          <w:color w:val="auto"/>
          <w:sz w:val="20"/>
          <w:szCs w:val="20"/>
        </w:rPr>
        <w:t>ех</w:t>
      </w:r>
      <w:r w:rsidR="00D97DA1" w:rsidRPr="00B4286E">
        <w:rPr>
          <w:color w:val="auto"/>
          <w:sz w:val="20"/>
          <w:szCs w:val="20"/>
        </w:rPr>
        <w:t>)</w:t>
      </w:r>
      <w:r w:rsidRPr="00B4286E">
        <w:rPr>
          <w:color w:val="auto"/>
          <w:sz w:val="20"/>
          <w:szCs w:val="20"/>
        </w:rPr>
        <w:t xml:space="preserve"> лет, разглашать какому-либо лицу, не уполно</w:t>
      </w:r>
      <w:r w:rsidRPr="00B4286E">
        <w:rPr>
          <w:color w:val="auto"/>
          <w:sz w:val="20"/>
          <w:szCs w:val="20"/>
        </w:rPr>
        <w:softHyphen/>
        <w:t xml:space="preserve">моченному одной из </w:t>
      </w:r>
      <w:r w:rsidR="00B61342" w:rsidRPr="00B4286E">
        <w:rPr>
          <w:color w:val="auto"/>
          <w:sz w:val="20"/>
          <w:szCs w:val="20"/>
        </w:rPr>
        <w:t>С</w:t>
      </w:r>
      <w:r w:rsidRPr="00B4286E">
        <w:rPr>
          <w:color w:val="auto"/>
          <w:sz w:val="20"/>
          <w:szCs w:val="20"/>
        </w:rPr>
        <w:t>торон, информ</w:t>
      </w:r>
      <w:r w:rsidR="00162289" w:rsidRPr="00B4286E">
        <w:rPr>
          <w:color w:val="auto"/>
          <w:sz w:val="20"/>
          <w:szCs w:val="20"/>
        </w:rPr>
        <w:t>ацию, относящуюся к Д</w:t>
      </w:r>
      <w:r w:rsidRPr="00B4286E">
        <w:rPr>
          <w:color w:val="auto"/>
          <w:sz w:val="20"/>
          <w:szCs w:val="20"/>
        </w:rPr>
        <w:t xml:space="preserve">оговору, </w:t>
      </w:r>
      <w:r w:rsidR="007C4DE1" w:rsidRPr="00B4286E">
        <w:rPr>
          <w:color w:val="auto"/>
          <w:sz w:val="20"/>
          <w:szCs w:val="20"/>
        </w:rPr>
        <w:t xml:space="preserve">в том числе о факте заключения Договора, </w:t>
      </w:r>
      <w:r w:rsidRPr="00B4286E">
        <w:rPr>
          <w:color w:val="auto"/>
          <w:sz w:val="20"/>
          <w:szCs w:val="20"/>
        </w:rPr>
        <w:t xml:space="preserve">причем каждая из </w:t>
      </w:r>
      <w:r w:rsidR="00B61342" w:rsidRPr="00B4286E">
        <w:rPr>
          <w:color w:val="auto"/>
          <w:sz w:val="20"/>
          <w:szCs w:val="20"/>
        </w:rPr>
        <w:t>С</w:t>
      </w:r>
      <w:r w:rsidRPr="00B4286E">
        <w:rPr>
          <w:color w:val="auto"/>
          <w:sz w:val="20"/>
          <w:szCs w:val="20"/>
        </w:rPr>
        <w:t xml:space="preserve">торон приложит все усилия для </w:t>
      </w:r>
      <w:r w:rsidR="007C4DE1" w:rsidRPr="00B4286E">
        <w:rPr>
          <w:color w:val="auto"/>
          <w:sz w:val="20"/>
          <w:szCs w:val="20"/>
        </w:rPr>
        <w:t xml:space="preserve">защиты конфиденциальной </w:t>
      </w:r>
      <w:r w:rsidRPr="00B4286E">
        <w:rPr>
          <w:color w:val="auto"/>
          <w:sz w:val="20"/>
          <w:szCs w:val="20"/>
        </w:rPr>
        <w:t>информации.</w:t>
      </w:r>
      <w:r w:rsidR="00CC3B72" w:rsidRPr="00B4286E">
        <w:rPr>
          <w:color w:val="auto"/>
          <w:sz w:val="20"/>
          <w:szCs w:val="20"/>
        </w:rPr>
        <w:t xml:space="preserve"> </w:t>
      </w:r>
    </w:p>
    <w:p w14:paraId="1A9DC81D" w14:textId="77777777" w:rsidR="00CC3B72" w:rsidRPr="00B4286E" w:rsidRDefault="00CC3B72" w:rsidP="008223D7">
      <w:pPr>
        <w:pStyle w:val="Default"/>
        <w:numPr>
          <w:ilvl w:val="1"/>
          <w:numId w:val="28"/>
        </w:numPr>
        <w:tabs>
          <w:tab w:val="left" w:pos="851"/>
        </w:tabs>
        <w:spacing w:after="120"/>
        <w:ind w:left="851" w:hanging="567"/>
        <w:jc w:val="both"/>
        <w:rPr>
          <w:color w:val="auto"/>
          <w:sz w:val="20"/>
          <w:szCs w:val="20"/>
        </w:rPr>
      </w:pPr>
      <w:r w:rsidRPr="00B4286E">
        <w:rPr>
          <w:color w:val="auto"/>
          <w:sz w:val="20"/>
          <w:szCs w:val="20"/>
        </w:rPr>
        <w:lastRenderedPageBreak/>
        <w:t>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Личном кабинете не по вине Управляющего.</w:t>
      </w:r>
    </w:p>
    <w:p w14:paraId="3212BFA0" w14:textId="77777777" w:rsidR="00BC04D8" w:rsidRPr="00B4286E" w:rsidRDefault="00BC04D8" w:rsidP="00503FB7">
      <w:pPr>
        <w:tabs>
          <w:tab w:val="left" w:pos="426"/>
          <w:tab w:val="left" w:pos="567"/>
        </w:tabs>
        <w:jc w:val="both"/>
        <w:rPr>
          <w:sz w:val="20"/>
          <w:szCs w:val="20"/>
        </w:rPr>
      </w:pPr>
    </w:p>
    <w:p w14:paraId="144E34B8" w14:textId="77777777" w:rsidR="0081511F" w:rsidRPr="00256924" w:rsidRDefault="00807BCC" w:rsidP="008223D7">
      <w:pPr>
        <w:pStyle w:val="Default"/>
        <w:numPr>
          <w:ilvl w:val="0"/>
          <w:numId w:val="28"/>
        </w:numPr>
        <w:tabs>
          <w:tab w:val="left" w:pos="851"/>
        </w:tabs>
        <w:spacing w:after="60"/>
        <w:ind w:hanging="218"/>
        <w:jc w:val="both"/>
        <w:rPr>
          <w:b/>
          <w:bCs/>
          <w:color w:val="auto"/>
          <w:sz w:val="20"/>
          <w:szCs w:val="20"/>
        </w:rPr>
      </w:pPr>
      <w:r w:rsidRPr="00B4286E">
        <w:rPr>
          <w:b/>
          <w:bCs/>
          <w:color w:val="auto"/>
          <w:sz w:val="20"/>
          <w:szCs w:val="20"/>
        </w:rPr>
        <w:t xml:space="preserve">Порядок </w:t>
      </w:r>
      <w:r w:rsidRPr="00256924">
        <w:rPr>
          <w:b/>
          <w:bCs/>
          <w:color w:val="auto"/>
          <w:sz w:val="20"/>
          <w:szCs w:val="20"/>
        </w:rPr>
        <w:t xml:space="preserve">заключения, изменения и </w:t>
      </w:r>
      <w:r w:rsidR="008F614D" w:rsidRPr="00256924">
        <w:rPr>
          <w:b/>
          <w:bCs/>
          <w:color w:val="auto"/>
          <w:sz w:val="20"/>
          <w:szCs w:val="20"/>
        </w:rPr>
        <w:t xml:space="preserve">прекращения </w:t>
      </w:r>
      <w:r w:rsidR="00162289" w:rsidRPr="00256924">
        <w:rPr>
          <w:b/>
          <w:bCs/>
          <w:color w:val="auto"/>
          <w:sz w:val="20"/>
          <w:szCs w:val="20"/>
        </w:rPr>
        <w:t>Д</w:t>
      </w:r>
      <w:r w:rsidRPr="00256924">
        <w:rPr>
          <w:b/>
          <w:bCs/>
          <w:color w:val="auto"/>
          <w:sz w:val="20"/>
          <w:szCs w:val="20"/>
        </w:rPr>
        <w:t>оговора</w:t>
      </w:r>
    </w:p>
    <w:p w14:paraId="17493749" w14:textId="77777777" w:rsidR="00244B29" w:rsidRPr="00256924" w:rsidRDefault="00807BCC" w:rsidP="00244B29">
      <w:pPr>
        <w:pStyle w:val="Default"/>
        <w:numPr>
          <w:ilvl w:val="1"/>
          <w:numId w:val="28"/>
        </w:numPr>
        <w:tabs>
          <w:tab w:val="left" w:pos="851"/>
          <w:tab w:val="left" w:pos="993"/>
        </w:tabs>
        <w:spacing w:after="120"/>
        <w:ind w:left="851" w:hanging="567"/>
        <w:jc w:val="both"/>
        <w:rPr>
          <w:color w:val="auto"/>
          <w:sz w:val="20"/>
          <w:szCs w:val="20"/>
        </w:rPr>
      </w:pPr>
      <w:r w:rsidRPr="00256924">
        <w:rPr>
          <w:color w:val="auto"/>
          <w:sz w:val="20"/>
          <w:szCs w:val="20"/>
        </w:rPr>
        <w:t>Договор может быть расторгнут по основаниям, предусмотренным законодательством РФ</w:t>
      </w:r>
      <w:r w:rsidR="00F57D16" w:rsidRPr="00256924">
        <w:rPr>
          <w:color w:val="auto"/>
          <w:sz w:val="20"/>
          <w:szCs w:val="20"/>
        </w:rPr>
        <w:t xml:space="preserve"> и Договором</w:t>
      </w:r>
      <w:r w:rsidRPr="00256924">
        <w:rPr>
          <w:color w:val="auto"/>
          <w:sz w:val="20"/>
          <w:szCs w:val="20"/>
        </w:rPr>
        <w:t>.</w:t>
      </w:r>
      <w:r w:rsidR="00244B29" w:rsidRPr="00256924">
        <w:rPr>
          <w:color w:val="auto"/>
          <w:sz w:val="20"/>
          <w:szCs w:val="20"/>
        </w:rPr>
        <w:t xml:space="preserve"> </w:t>
      </w:r>
    </w:p>
    <w:p w14:paraId="6EDAA716" w14:textId="14F31BF5" w:rsidR="007E058D" w:rsidRPr="00256924" w:rsidRDefault="006C4663" w:rsidP="00A05CF1">
      <w:pPr>
        <w:pStyle w:val="Default"/>
        <w:numPr>
          <w:ilvl w:val="1"/>
          <w:numId w:val="28"/>
        </w:numPr>
        <w:tabs>
          <w:tab w:val="left" w:pos="851"/>
          <w:tab w:val="left" w:pos="993"/>
        </w:tabs>
        <w:spacing w:after="120"/>
        <w:ind w:left="851" w:hanging="567"/>
        <w:jc w:val="both"/>
        <w:rPr>
          <w:color w:val="auto"/>
          <w:sz w:val="20"/>
        </w:rPr>
      </w:pPr>
      <w:r w:rsidRPr="00256924">
        <w:rPr>
          <w:color w:val="auto"/>
          <w:sz w:val="20"/>
        </w:rPr>
        <w:t>Договор может быть прекращен</w:t>
      </w:r>
      <w:r w:rsidR="007F2B5C" w:rsidRPr="00256924">
        <w:rPr>
          <w:color w:val="auto"/>
          <w:sz w:val="20"/>
        </w:rPr>
        <w:t xml:space="preserve"> </w:t>
      </w:r>
      <w:r w:rsidR="00797962" w:rsidRPr="00256924">
        <w:rPr>
          <w:color w:val="auto"/>
          <w:sz w:val="20"/>
        </w:rPr>
        <w:t xml:space="preserve">в любое время </w:t>
      </w:r>
      <w:r w:rsidR="0014298E" w:rsidRPr="00256924">
        <w:rPr>
          <w:color w:val="auto"/>
          <w:sz w:val="20"/>
        </w:rPr>
        <w:t xml:space="preserve">по инициативе любой из </w:t>
      </w:r>
      <w:r w:rsidR="003A484B" w:rsidRPr="00256924">
        <w:rPr>
          <w:color w:val="auto"/>
          <w:sz w:val="20"/>
        </w:rPr>
        <w:t>С</w:t>
      </w:r>
      <w:r w:rsidR="0014298E" w:rsidRPr="00256924">
        <w:rPr>
          <w:color w:val="auto"/>
          <w:sz w:val="20"/>
        </w:rPr>
        <w:t>торон с письменным уведомлением</w:t>
      </w:r>
      <w:r w:rsidR="00771FDF" w:rsidRPr="00256924">
        <w:rPr>
          <w:color w:val="auto"/>
          <w:sz w:val="20"/>
        </w:rPr>
        <w:t xml:space="preserve"> </w:t>
      </w:r>
      <w:r w:rsidR="0014298E" w:rsidRPr="00256924">
        <w:rPr>
          <w:color w:val="auto"/>
          <w:sz w:val="20"/>
        </w:rPr>
        <w:t>не менее чем</w:t>
      </w:r>
      <w:r w:rsidR="007F2B5C" w:rsidRPr="00256924">
        <w:rPr>
          <w:color w:val="auto"/>
          <w:sz w:val="20"/>
        </w:rPr>
        <w:t xml:space="preserve"> за </w:t>
      </w:r>
      <w:r w:rsidR="0062191C" w:rsidRPr="00256924">
        <w:rPr>
          <w:color w:val="auto"/>
          <w:sz w:val="20"/>
        </w:rPr>
        <w:t>5</w:t>
      </w:r>
      <w:r w:rsidR="007F2B5C" w:rsidRPr="00256924">
        <w:rPr>
          <w:color w:val="auto"/>
          <w:sz w:val="20"/>
        </w:rPr>
        <w:t xml:space="preserve"> (</w:t>
      </w:r>
      <w:r w:rsidR="0062191C" w:rsidRPr="00256924">
        <w:rPr>
          <w:color w:val="auto"/>
          <w:sz w:val="20"/>
        </w:rPr>
        <w:t>Пять</w:t>
      </w:r>
      <w:r w:rsidR="007F2B5C" w:rsidRPr="00256924">
        <w:rPr>
          <w:color w:val="auto"/>
          <w:sz w:val="20"/>
        </w:rPr>
        <w:t xml:space="preserve">) </w:t>
      </w:r>
      <w:r w:rsidR="00DD20E5" w:rsidRPr="00256924">
        <w:rPr>
          <w:color w:val="auto"/>
          <w:sz w:val="20"/>
        </w:rPr>
        <w:t xml:space="preserve">рабочих </w:t>
      </w:r>
      <w:r w:rsidR="00771FDF" w:rsidRPr="00256924">
        <w:rPr>
          <w:color w:val="auto"/>
          <w:sz w:val="20"/>
        </w:rPr>
        <w:t>дней до даты</w:t>
      </w:r>
      <w:r w:rsidR="007B5150" w:rsidRPr="00256924">
        <w:rPr>
          <w:color w:val="auto"/>
          <w:sz w:val="20"/>
        </w:rPr>
        <w:t xml:space="preserve"> </w:t>
      </w:r>
      <w:r w:rsidR="007B5150" w:rsidRPr="00256924">
        <w:rPr>
          <w:color w:val="auto"/>
          <w:sz w:val="20"/>
          <w:szCs w:val="20"/>
        </w:rPr>
        <w:t xml:space="preserve">его </w:t>
      </w:r>
      <w:r w:rsidR="007B5150" w:rsidRPr="00256924">
        <w:rPr>
          <w:color w:val="auto"/>
          <w:sz w:val="20"/>
        </w:rPr>
        <w:t>прекращения</w:t>
      </w:r>
      <w:r w:rsidR="003E55CF" w:rsidRPr="00256924">
        <w:rPr>
          <w:color w:val="auto"/>
          <w:sz w:val="20"/>
        </w:rPr>
        <w:t>.</w:t>
      </w:r>
      <w:r w:rsidR="000D4851" w:rsidRPr="005A6F7D">
        <w:rPr>
          <w:color w:val="auto"/>
          <w:sz w:val="20"/>
          <w:szCs w:val="20"/>
        </w:rPr>
        <w:t xml:space="preserve"> </w:t>
      </w:r>
      <w:r w:rsidR="00373330" w:rsidRPr="005A6F7D">
        <w:rPr>
          <w:color w:val="auto"/>
          <w:sz w:val="20"/>
          <w:szCs w:val="20"/>
        </w:rPr>
        <w:t xml:space="preserve"> </w:t>
      </w:r>
      <w:r w:rsidR="00373330" w:rsidRPr="00256924">
        <w:rPr>
          <w:color w:val="auto"/>
          <w:sz w:val="20"/>
        </w:rPr>
        <w:t xml:space="preserve"> </w:t>
      </w:r>
    </w:p>
    <w:p w14:paraId="5548E057" w14:textId="77777777" w:rsidR="00CC3B72" w:rsidRDefault="00CC3B72" w:rsidP="008223D7">
      <w:pPr>
        <w:pStyle w:val="Default"/>
        <w:numPr>
          <w:ilvl w:val="1"/>
          <w:numId w:val="28"/>
        </w:numPr>
        <w:tabs>
          <w:tab w:val="left" w:pos="851"/>
          <w:tab w:val="left" w:pos="993"/>
        </w:tabs>
        <w:spacing w:after="120"/>
        <w:ind w:left="851" w:hanging="567"/>
        <w:jc w:val="both"/>
        <w:rPr>
          <w:color w:val="auto"/>
          <w:sz w:val="20"/>
          <w:szCs w:val="20"/>
        </w:rPr>
      </w:pPr>
      <w:r w:rsidRPr="00256924">
        <w:rPr>
          <w:color w:val="auto"/>
          <w:sz w:val="20"/>
          <w:szCs w:val="20"/>
        </w:rPr>
        <w:t xml:space="preserve">Прекращение Договора не освобождает Стороны от выполнения обязательств </w:t>
      </w:r>
      <w:r w:rsidRPr="00B4286E">
        <w:rPr>
          <w:color w:val="auto"/>
          <w:sz w:val="20"/>
          <w:szCs w:val="20"/>
        </w:rPr>
        <w:t>Сторон по взаиморасчетам и по возврату имущества из управления.</w:t>
      </w:r>
    </w:p>
    <w:p w14:paraId="67D3526E" w14:textId="78B604FB" w:rsidR="0081511F" w:rsidRPr="00B4286E" w:rsidRDefault="00B50A96" w:rsidP="008223D7">
      <w:pPr>
        <w:pStyle w:val="Default"/>
        <w:numPr>
          <w:ilvl w:val="0"/>
          <w:numId w:val="28"/>
        </w:numPr>
        <w:tabs>
          <w:tab w:val="left" w:pos="284"/>
        </w:tabs>
        <w:spacing w:after="60"/>
        <w:ind w:hanging="218"/>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271702">
        <w:rPr>
          <w:b/>
          <w:bCs/>
          <w:color w:val="auto"/>
          <w:sz w:val="20"/>
          <w:szCs w:val="20"/>
        </w:rPr>
        <w:t xml:space="preserve"> </w:t>
      </w:r>
      <w:r w:rsidR="00807BCC" w:rsidRPr="00B4286E">
        <w:rPr>
          <w:b/>
          <w:bCs/>
          <w:color w:val="auto"/>
          <w:sz w:val="20"/>
          <w:szCs w:val="20"/>
        </w:rPr>
        <w:t xml:space="preserve">Срок действия </w:t>
      </w:r>
      <w:r w:rsidR="00162289" w:rsidRPr="00B4286E">
        <w:rPr>
          <w:b/>
          <w:bCs/>
          <w:color w:val="auto"/>
          <w:sz w:val="20"/>
          <w:szCs w:val="20"/>
        </w:rPr>
        <w:t>Д</w:t>
      </w:r>
      <w:r w:rsidR="00807BCC" w:rsidRPr="00B4286E">
        <w:rPr>
          <w:b/>
          <w:bCs/>
          <w:color w:val="auto"/>
          <w:sz w:val="20"/>
          <w:szCs w:val="20"/>
        </w:rPr>
        <w:t>оговора</w:t>
      </w:r>
    </w:p>
    <w:p w14:paraId="310E2439" w14:textId="5B0D1B90" w:rsidR="00E063E5" w:rsidRPr="00B4286E" w:rsidRDefault="00807BCC" w:rsidP="008223D7">
      <w:pPr>
        <w:pStyle w:val="Default"/>
        <w:numPr>
          <w:ilvl w:val="1"/>
          <w:numId w:val="28"/>
        </w:numPr>
        <w:tabs>
          <w:tab w:val="left" w:pos="284"/>
          <w:tab w:val="left" w:pos="851"/>
        </w:tabs>
        <w:spacing w:after="120"/>
        <w:ind w:left="851" w:hanging="567"/>
        <w:jc w:val="both"/>
        <w:rPr>
          <w:color w:val="auto"/>
          <w:sz w:val="20"/>
          <w:szCs w:val="20"/>
        </w:rPr>
      </w:pPr>
      <w:r w:rsidRPr="00B4286E">
        <w:rPr>
          <w:color w:val="auto"/>
          <w:sz w:val="20"/>
          <w:szCs w:val="20"/>
        </w:rPr>
        <w:t>Договор вступает в силу</w:t>
      </w:r>
      <w:r w:rsidR="0053359E">
        <w:rPr>
          <w:color w:val="auto"/>
          <w:sz w:val="20"/>
          <w:szCs w:val="20"/>
        </w:rPr>
        <w:t xml:space="preserve"> (считается заключенным)</w:t>
      </w:r>
      <w:r w:rsidRPr="00B4286E">
        <w:rPr>
          <w:color w:val="auto"/>
          <w:sz w:val="20"/>
          <w:szCs w:val="20"/>
        </w:rPr>
        <w:t xml:space="preserve"> с</w:t>
      </w:r>
      <w:r w:rsidR="005D7F28" w:rsidRPr="00B4286E">
        <w:rPr>
          <w:color w:val="auto"/>
          <w:sz w:val="20"/>
          <w:szCs w:val="20"/>
        </w:rPr>
        <w:t xml:space="preserve"> даты </w:t>
      </w:r>
      <w:r w:rsidR="004E6A54" w:rsidRPr="00AA1B77">
        <w:rPr>
          <w:color w:val="auto"/>
          <w:sz w:val="20"/>
          <w:szCs w:val="20"/>
        </w:rPr>
        <w:t>приема</w:t>
      </w:r>
      <w:r w:rsidR="004E6A54">
        <w:rPr>
          <w:color w:val="auto"/>
          <w:sz w:val="20"/>
          <w:szCs w:val="20"/>
        </w:rPr>
        <w:t xml:space="preserve"> Управляющим в управление</w:t>
      </w:r>
      <w:r w:rsidR="004E6A54" w:rsidRPr="00AA1B77">
        <w:rPr>
          <w:color w:val="auto"/>
          <w:sz w:val="20"/>
          <w:szCs w:val="20"/>
        </w:rPr>
        <w:t xml:space="preserve"> </w:t>
      </w:r>
      <w:r w:rsidR="0053359E">
        <w:rPr>
          <w:color w:val="auto"/>
          <w:sz w:val="20"/>
          <w:szCs w:val="20"/>
        </w:rPr>
        <w:t>имущества</w:t>
      </w:r>
      <w:r w:rsidR="004E6A54">
        <w:rPr>
          <w:color w:val="auto"/>
          <w:sz w:val="20"/>
          <w:szCs w:val="20"/>
        </w:rPr>
        <w:t xml:space="preserve">, </w:t>
      </w:r>
      <w:r w:rsidR="0053359E">
        <w:rPr>
          <w:color w:val="auto"/>
          <w:sz w:val="20"/>
          <w:szCs w:val="20"/>
        </w:rPr>
        <w:t>переданного</w:t>
      </w:r>
      <w:r w:rsidR="004E6A54" w:rsidRPr="00AA1B77">
        <w:rPr>
          <w:color w:val="auto"/>
          <w:sz w:val="20"/>
          <w:szCs w:val="20"/>
        </w:rPr>
        <w:t xml:space="preserve"> Учредител</w:t>
      </w:r>
      <w:r w:rsidR="004E6A54">
        <w:rPr>
          <w:color w:val="auto"/>
          <w:sz w:val="20"/>
          <w:szCs w:val="20"/>
        </w:rPr>
        <w:t>ем</w:t>
      </w:r>
      <w:r w:rsidR="004E6A54" w:rsidRPr="00AA1B77">
        <w:rPr>
          <w:color w:val="auto"/>
          <w:sz w:val="20"/>
          <w:szCs w:val="20"/>
        </w:rPr>
        <w:t xml:space="preserve"> управления</w:t>
      </w:r>
      <w:r w:rsidR="005D467F">
        <w:rPr>
          <w:color w:val="auto"/>
          <w:sz w:val="20"/>
          <w:szCs w:val="20"/>
        </w:rPr>
        <w:t xml:space="preserve"> и</w:t>
      </w:r>
      <w:r w:rsidRPr="00B4286E">
        <w:rPr>
          <w:color w:val="auto"/>
          <w:sz w:val="20"/>
          <w:szCs w:val="20"/>
        </w:rPr>
        <w:t xml:space="preserve"> действует </w:t>
      </w:r>
      <w:r w:rsidR="00E33C37" w:rsidRPr="00B4286E">
        <w:rPr>
          <w:color w:val="auto"/>
          <w:sz w:val="20"/>
          <w:szCs w:val="20"/>
        </w:rPr>
        <w:t xml:space="preserve">в течение </w:t>
      </w:r>
      <w:r w:rsidR="005A1B66" w:rsidRPr="00B4286E">
        <w:rPr>
          <w:color w:val="auto"/>
          <w:sz w:val="20"/>
          <w:szCs w:val="20"/>
        </w:rPr>
        <w:t>1</w:t>
      </w:r>
      <w:r w:rsidR="00BC04D8" w:rsidRPr="00B4286E">
        <w:rPr>
          <w:color w:val="auto"/>
          <w:sz w:val="20"/>
          <w:szCs w:val="20"/>
        </w:rPr>
        <w:t xml:space="preserve"> (</w:t>
      </w:r>
      <w:r w:rsidR="00FB5BA0" w:rsidRPr="00B4286E">
        <w:rPr>
          <w:color w:val="auto"/>
          <w:sz w:val="20"/>
          <w:szCs w:val="20"/>
        </w:rPr>
        <w:t>Од</w:t>
      </w:r>
      <w:r w:rsidR="00791CDB">
        <w:rPr>
          <w:color w:val="auto"/>
          <w:sz w:val="20"/>
          <w:szCs w:val="20"/>
        </w:rPr>
        <w:t>ного</w:t>
      </w:r>
      <w:r w:rsidR="00BC04D8" w:rsidRPr="00B4286E">
        <w:rPr>
          <w:color w:val="auto"/>
          <w:sz w:val="20"/>
          <w:szCs w:val="20"/>
        </w:rPr>
        <w:t>)</w:t>
      </w:r>
      <w:r w:rsidR="002C05C4" w:rsidRPr="00B4286E">
        <w:rPr>
          <w:color w:val="auto"/>
          <w:sz w:val="20"/>
          <w:szCs w:val="20"/>
        </w:rPr>
        <w:t xml:space="preserve"> </w:t>
      </w:r>
      <w:r w:rsidR="005A1B66" w:rsidRPr="00B4286E">
        <w:rPr>
          <w:color w:val="auto"/>
          <w:sz w:val="20"/>
          <w:szCs w:val="20"/>
        </w:rPr>
        <w:t>года</w:t>
      </w:r>
      <w:r w:rsidR="00786282" w:rsidRPr="00B4286E">
        <w:rPr>
          <w:color w:val="auto"/>
          <w:sz w:val="20"/>
          <w:szCs w:val="20"/>
        </w:rPr>
        <w:t>, если иной срок действия не установлен</w:t>
      </w:r>
      <w:r w:rsidR="00B30692" w:rsidRPr="00B4286E">
        <w:rPr>
          <w:color w:val="auto"/>
          <w:sz w:val="20"/>
          <w:szCs w:val="20"/>
        </w:rPr>
        <w:t xml:space="preserve"> </w:t>
      </w:r>
      <w:r w:rsidR="00F20B17">
        <w:rPr>
          <w:color w:val="auto"/>
          <w:sz w:val="20"/>
          <w:szCs w:val="20"/>
        </w:rPr>
        <w:t>С</w:t>
      </w:r>
      <w:r w:rsidR="00B30692" w:rsidRPr="00B4286E">
        <w:rPr>
          <w:color w:val="auto"/>
          <w:sz w:val="20"/>
          <w:szCs w:val="20"/>
        </w:rPr>
        <w:t>тандартной</w:t>
      </w:r>
      <w:r w:rsidR="00786282" w:rsidRPr="00B4286E">
        <w:rPr>
          <w:color w:val="auto"/>
          <w:sz w:val="20"/>
          <w:szCs w:val="20"/>
        </w:rPr>
        <w:t xml:space="preserve"> </w:t>
      </w:r>
      <w:r w:rsidR="00B30692" w:rsidRPr="00B4286E">
        <w:rPr>
          <w:color w:val="auto"/>
          <w:sz w:val="20"/>
          <w:szCs w:val="20"/>
        </w:rPr>
        <w:t>и</w:t>
      </w:r>
      <w:r w:rsidR="00786282" w:rsidRPr="00B4286E">
        <w:rPr>
          <w:color w:val="auto"/>
          <w:sz w:val="20"/>
          <w:szCs w:val="20"/>
        </w:rPr>
        <w:t>нвестиционной стратегией.</w:t>
      </w:r>
    </w:p>
    <w:p w14:paraId="06906585" w14:textId="6716FF94" w:rsidR="00654BDB" w:rsidRPr="00B4286E" w:rsidRDefault="00807BCC" w:rsidP="008223D7">
      <w:pPr>
        <w:pStyle w:val="Default"/>
        <w:numPr>
          <w:ilvl w:val="1"/>
          <w:numId w:val="28"/>
        </w:numPr>
        <w:tabs>
          <w:tab w:val="left" w:pos="284"/>
          <w:tab w:val="left" w:pos="851"/>
        </w:tabs>
        <w:spacing w:after="120"/>
        <w:ind w:left="851" w:hanging="567"/>
        <w:jc w:val="both"/>
        <w:rPr>
          <w:color w:val="auto"/>
          <w:sz w:val="20"/>
          <w:szCs w:val="20"/>
        </w:rPr>
      </w:pPr>
      <w:r w:rsidRPr="00B4286E">
        <w:rPr>
          <w:color w:val="auto"/>
          <w:sz w:val="20"/>
          <w:szCs w:val="20"/>
        </w:rPr>
        <w:t xml:space="preserve">При отсутствии заявления одной из </w:t>
      </w:r>
      <w:r w:rsidR="003A484B" w:rsidRPr="00B4286E">
        <w:rPr>
          <w:color w:val="auto"/>
          <w:sz w:val="20"/>
          <w:szCs w:val="20"/>
        </w:rPr>
        <w:t>С</w:t>
      </w:r>
      <w:r w:rsidRPr="00B4286E">
        <w:rPr>
          <w:color w:val="auto"/>
          <w:sz w:val="20"/>
          <w:szCs w:val="20"/>
        </w:rPr>
        <w:t xml:space="preserve">торон о прекращении Договора </w:t>
      </w:r>
      <w:r w:rsidR="00214C5C" w:rsidRPr="00B4286E">
        <w:rPr>
          <w:color w:val="auto"/>
          <w:sz w:val="20"/>
          <w:szCs w:val="20"/>
        </w:rPr>
        <w:t>до</w:t>
      </w:r>
      <w:r w:rsidRPr="00B4286E">
        <w:rPr>
          <w:color w:val="auto"/>
          <w:sz w:val="20"/>
          <w:szCs w:val="20"/>
        </w:rPr>
        <w:t xml:space="preserve"> </w:t>
      </w:r>
      <w:r w:rsidR="00214C5C" w:rsidRPr="00B4286E">
        <w:rPr>
          <w:color w:val="auto"/>
          <w:sz w:val="20"/>
          <w:szCs w:val="20"/>
        </w:rPr>
        <w:t xml:space="preserve">окончания </w:t>
      </w:r>
      <w:r w:rsidR="007C4DE1" w:rsidRPr="00B4286E">
        <w:rPr>
          <w:color w:val="auto"/>
          <w:sz w:val="20"/>
          <w:szCs w:val="20"/>
        </w:rPr>
        <w:t xml:space="preserve">срока </w:t>
      </w:r>
      <w:r w:rsidRPr="00B4286E">
        <w:rPr>
          <w:color w:val="auto"/>
          <w:sz w:val="20"/>
          <w:szCs w:val="20"/>
        </w:rPr>
        <w:t xml:space="preserve">его действия, он считается продленным на </w:t>
      </w:r>
      <w:r w:rsidR="00704464" w:rsidRPr="00B4286E">
        <w:rPr>
          <w:color w:val="auto"/>
          <w:sz w:val="20"/>
          <w:szCs w:val="20"/>
        </w:rPr>
        <w:t xml:space="preserve">тот же срок </w:t>
      </w:r>
      <w:r w:rsidR="00654BDB" w:rsidRPr="00B4286E">
        <w:rPr>
          <w:color w:val="auto"/>
          <w:sz w:val="20"/>
          <w:szCs w:val="20"/>
        </w:rPr>
        <w:t>на тех же условиях</w:t>
      </w:r>
      <w:r w:rsidR="004A1468" w:rsidRPr="00B4286E">
        <w:rPr>
          <w:color w:val="auto"/>
          <w:sz w:val="20"/>
          <w:szCs w:val="20"/>
        </w:rPr>
        <w:t xml:space="preserve">. </w:t>
      </w:r>
      <w:r w:rsidR="001D1BB0" w:rsidRPr="00B4286E">
        <w:rPr>
          <w:color w:val="auto"/>
          <w:sz w:val="20"/>
          <w:szCs w:val="20"/>
        </w:rPr>
        <w:t>Так</w:t>
      </w:r>
      <w:r w:rsidR="00C51C81" w:rsidRPr="00B4286E">
        <w:rPr>
          <w:color w:val="auto"/>
          <w:sz w:val="20"/>
          <w:szCs w:val="20"/>
        </w:rPr>
        <w:t>им образом, срок Договора может быть продлен</w:t>
      </w:r>
      <w:r w:rsidR="00654BDB" w:rsidRPr="00B4286E">
        <w:rPr>
          <w:color w:val="auto"/>
          <w:sz w:val="20"/>
          <w:szCs w:val="20"/>
        </w:rPr>
        <w:t xml:space="preserve"> неограничен</w:t>
      </w:r>
      <w:r w:rsidR="004A1468" w:rsidRPr="00B4286E">
        <w:rPr>
          <w:color w:val="auto"/>
          <w:sz w:val="20"/>
          <w:szCs w:val="20"/>
        </w:rPr>
        <w:t xml:space="preserve">ное количество раз, </w:t>
      </w:r>
      <w:r w:rsidR="00654BDB" w:rsidRPr="00B4286E">
        <w:rPr>
          <w:color w:val="auto"/>
          <w:sz w:val="20"/>
          <w:szCs w:val="20"/>
        </w:rPr>
        <w:t xml:space="preserve">если иное не установлено </w:t>
      </w:r>
      <w:r w:rsidR="00F20B17">
        <w:rPr>
          <w:color w:val="auto"/>
          <w:sz w:val="20"/>
          <w:szCs w:val="20"/>
        </w:rPr>
        <w:t>С</w:t>
      </w:r>
      <w:r w:rsidR="00654BDB" w:rsidRPr="00B4286E">
        <w:rPr>
          <w:color w:val="auto"/>
          <w:sz w:val="20"/>
          <w:szCs w:val="20"/>
        </w:rPr>
        <w:t>тандартной инвестиционной стратегией</w:t>
      </w:r>
      <w:r w:rsidR="004A1468" w:rsidRPr="00B4286E">
        <w:rPr>
          <w:color w:val="auto"/>
          <w:sz w:val="20"/>
          <w:szCs w:val="20"/>
        </w:rPr>
        <w:t>.</w:t>
      </w:r>
    </w:p>
    <w:p w14:paraId="6C934561" w14:textId="77777777" w:rsidR="00BC04D8" w:rsidRPr="00B4286E" w:rsidRDefault="00BC04D8" w:rsidP="00BC04D8">
      <w:pPr>
        <w:tabs>
          <w:tab w:val="left" w:pos="567"/>
        </w:tabs>
        <w:ind w:left="360"/>
        <w:jc w:val="both"/>
        <w:rPr>
          <w:sz w:val="20"/>
          <w:szCs w:val="20"/>
        </w:rPr>
      </w:pPr>
    </w:p>
    <w:p w14:paraId="68D97E91" w14:textId="77777777" w:rsidR="006D2E44" w:rsidRPr="00B4286E" w:rsidRDefault="00B50A96" w:rsidP="008223D7">
      <w:pPr>
        <w:pStyle w:val="Default"/>
        <w:numPr>
          <w:ilvl w:val="0"/>
          <w:numId w:val="28"/>
        </w:numPr>
        <w:spacing w:after="60"/>
        <w:ind w:hanging="218"/>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807BCC" w:rsidRPr="00B4286E">
        <w:rPr>
          <w:b/>
          <w:bCs/>
          <w:color w:val="auto"/>
          <w:sz w:val="20"/>
          <w:szCs w:val="20"/>
        </w:rPr>
        <w:t>Порядок разрешения споров</w:t>
      </w:r>
    </w:p>
    <w:p w14:paraId="7AD962E7" w14:textId="77777777" w:rsidR="006D2E44" w:rsidRPr="00B4286E" w:rsidRDefault="00807BCC" w:rsidP="008223D7">
      <w:pPr>
        <w:pStyle w:val="Default"/>
        <w:numPr>
          <w:ilvl w:val="1"/>
          <w:numId w:val="28"/>
        </w:numPr>
        <w:tabs>
          <w:tab w:val="left" w:pos="426"/>
          <w:tab w:val="left" w:pos="851"/>
        </w:tabs>
        <w:spacing w:after="120"/>
        <w:ind w:left="851" w:hanging="567"/>
        <w:jc w:val="both"/>
        <w:rPr>
          <w:color w:val="auto"/>
          <w:sz w:val="20"/>
          <w:szCs w:val="20"/>
        </w:rPr>
      </w:pPr>
      <w:r w:rsidRPr="00B4286E">
        <w:rPr>
          <w:color w:val="auto"/>
          <w:sz w:val="20"/>
          <w:szCs w:val="20"/>
        </w:rPr>
        <w:t xml:space="preserve">Споры, возникающие в связи с исполнением Договора, разрешаются </w:t>
      </w:r>
      <w:r w:rsidR="00F748EF" w:rsidRPr="00B4286E">
        <w:rPr>
          <w:color w:val="auto"/>
          <w:sz w:val="20"/>
          <w:szCs w:val="20"/>
        </w:rPr>
        <w:t>в</w:t>
      </w:r>
      <w:r w:rsidR="007F3787" w:rsidRPr="00B4286E">
        <w:rPr>
          <w:color w:val="auto"/>
          <w:sz w:val="20"/>
          <w:szCs w:val="20"/>
        </w:rPr>
        <w:t xml:space="preserve"> суде по месту нахождения Управляющего</w:t>
      </w:r>
      <w:r w:rsidR="00562DAC" w:rsidRPr="00B4286E">
        <w:rPr>
          <w:color w:val="auto"/>
          <w:sz w:val="20"/>
          <w:szCs w:val="20"/>
        </w:rPr>
        <w:t>.</w:t>
      </w:r>
      <w:r w:rsidR="00244B29" w:rsidRPr="00244B29">
        <w:rPr>
          <w:color w:val="auto"/>
          <w:sz w:val="20"/>
          <w:szCs w:val="20"/>
        </w:rPr>
        <w:t xml:space="preserve"> </w:t>
      </w:r>
      <w:r w:rsidR="00244B29">
        <w:rPr>
          <w:color w:val="auto"/>
          <w:sz w:val="20"/>
          <w:szCs w:val="20"/>
        </w:rPr>
        <w:t>Договор регулируется нормами законодательства РФ.</w:t>
      </w:r>
    </w:p>
    <w:p w14:paraId="00B43D25" w14:textId="77777777" w:rsidR="006D2E44" w:rsidRPr="00B4286E" w:rsidRDefault="00F748EF" w:rsidP="008223D7">
      <w:pPr>
        <w:pStyle w:val="Default"/>
        <w:numPr>
          <w:ilvl w:val="1"/>
          <w:numId w:val="28"/>
        </w:numPr>
        <w:tabs>
          <w:tab w:val="left" w:pos="426"/>
          <w:tab w:val="left" w:pos="851"/>
        </w:tabs>
        <w:spacing w:after="120"/>
        <w:ind w:left="851" w:hanging="567"/>
        <w:jc w:val="both"/>
        <w:rPr>
          <w:color w:val="auto"/>
          <w:sz w:val="20"/>
          <w:szCs w:val="20"/>
        </w:rPr>
      </w:pPr>
      <w:r w:rsidRPr="00B4286E">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B4286E">
        <w:rPr>
          <w:color w:val="auto"/>
          <w:sz w:val="20"/>
          <w:szCs w:val="20"/>
        </w:rPr>
        <w:t>.</w:t>
      </w:r>
    </w:p>
    <w:p w14:paraId="1D9A666C" w14:textId="77777777" w:rsidR="006D2E44" w:rsidRPr="00B4286E" w:rsidRDefault="00F748EF" w:rsidP="008223D7">
      <w:pPr>
        <w:pStyle w:val="Default"/>
        <w:numPr>
          <w:ilvl w:val="1"/>
          <w:numId w:val="28"/>
        </w:numPr>
        <w:tabs>
          <w:tab w:val="left" w:pos="426"/>
          <w:tab w:val="left" w:pos="851"/>
        </w:tabs>
        <w:spacing w:after="120"/>
        <w:ind w:left="851" w:hanging="567"/>
        <w:jc w:val="both"/>
        <w:rPr>
          <w:color w:val="auto"/>
          <w:sz w:val="20"/>
          <w:szCs w:val="20"/>
        </w:rPr>
      </w:pPr>
      <w:r w:rsidRPr="00B4286E">
        <w:rPr>
          <w:color w:val="auto"/>
          <w:sz w:val="20"/>
          <w:szCs w:val="20"/>
        </w:rPr>
        <w:t>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w:t>
      </w:r>
      <w:r w:rsidR="005C1524" w:rsidRPr="00B4286E">
        <w:rPr>
          <w:color w:val="auto"/>
          <w:sz w:val="20"/>
          <w:szCs w:val="20"/>
        </w:rPr>
        <w:t xml:space="preserve"> </w:t>
      </w:r>
      <w:r w:rsidR="00743324" w:rsidRPr="00B4286E">
        <w:rPr>
          <w:color w:val="auto"/>
          <w:sz w:val="20"/>
          <w:szCs w:val="20"/>
        </w:rPr>
        <w:t>суд</w:t>
      </w:r>
      <w:r w:rsidR="007F3787" w:rsidRPr="00B4286E">
        <w:rPr>
          <w:color w:val="auto"/>
          <w:sz w:val="20"/>
          <w:szCs w:val="20"/>
        </w:rPr>
        <w:t xml:space="preserve"> по месту нахождения Управляющего</w:t>
      </w:r>
      <w:r w:rsidR="005C1524" w:rsidRPr="00B4286E">
        <w:rPr>
          <w:color w:val="auto"/>
          <w:sz w:val="20"/>
          <w:szCs w:val="20"/>
        </w:rPr>
        <w:t>.</w:t>
      </w:r>
      <w:r w:rsidRPr="00B4286E">
        <w:rPr>
          <w:color w:val="auto"/>
          <w:sz w:val="20"/>
          <w:szCs w:val="20"/>
        </w:rPr>
        <w:t xml:space="preserve"> </w:t>
      </w:r>
    </w:p>
    <w:p w14:paraId="4757F6A1" w14:textId="77777777" w:rsidR="008D688A" w:rsidRPr="00B4286E" w:rsidRDefault="008D688A" w:rsidP="00B50A96">
      <w:pPr>
        <w:keepNext/>
        <w:tabs>
          <w:tab w:val="left" w:pos="993"/>
          <w:tab w:val="left" w:pos="5400"/>
        </w:tabs>
        <w:ind w:left="851"/>
        <w:jc w:val="right"/>
        <w:outlineLvl w:val="0"/>
        <w:rPr>
          <w:bCs/>
          <w:iCs/>
          <w:sz w:val="20"/>
          <w:szCs w:val="20"/>
          <w:lang w:val="x-none" w:eastAsia="x-none"/>
        </w:rPr>
      </w:pPr>
      <w:r w:rsidRPr="00B4286E">
        <w:rPr>
          <w:sz w:val="20"/>
          <w:szCs w:val="20"/>
        </w:rPr>
        <w:br w:type="page"/>
      </w:r>
      <w:r w:rsidRPr="00B4286E">
        <w:rPr>
          <w:bCs/>
          <w:iCs/>
          <w:sz w:val="20"/>
          <w:szCs w:val="20"/>
          <w:lang w:val="x-none" w:eastAsia="x-none"/>
        </w:rPr>
        <w:lastRenderedPageBreak/>
        <w:t xml:space="preserve">Приложение № </w:t>
      </w:r>
      <w:r w:rsidRPr="00B4286E">
        <w:rPr>
          <w:bCs/>
          <w:iCs/>
          <w:sz w:val="20"/>
          <w:szCs w:val="20"/>
          <w:lang w:eastAsia="x-none"/>
        </w:rPr>
        <w:t>2</w:t>
      </w:r>
      <w:r w:rsidRPr="00B4286E">
        <w:rPr>
          <w:bCs/>
          <w:iCs/>
          <w:sz w:val="20"/>
          <w:szCs w:val="20"/>
          <w:lang w:val="x-none" w:eastAsia="x-none"/>
        </w:rPr>
        <w:t xml:space="preserve"> </w:t>
      </w:r>
    </w:p>
    <w:p w14:paraId="149D6914" w14:textId="77777777" w:rsidR="008D688A" w:rsidRPr="00B4286E" w:rsidRDefault="008D688A" w:rsidP="008D688A">
      <w:pPr>
        <w:pStyle w:val="Default"/>
        <w:jc w:val="right"/>
        <w:rPr>
          <w:color w:val="auto"/>
          <w:sz w:val="20"/>
          <w:szCs w:val="20"/>
        </w:rPr>
      </w:pPr>
      <w:r w:rsidRPr="00B4286E">
        <w:rPr>
          <w:bCs/>
          <w:iCs/>
          <w:color w:val="auto"/>
          <w:sz w:val="20"/>
          <w:szCs w:val="20"/>
          <w:lang w:val="x-none" w:eastAsia="x-none"/>
        </w:rPr>
        <w:tab/>
      </w:r>
      <w:r w:rsidRPr="00B4286E">
        <w:rPr>
          <w:bCs/>
          <w:color w:val="auto"/>
          <w:sz w:val="20"/>
          <w:szCs w:val="20"/>
        </w:rPr>
        <w:t>к Договору</w:t>
      </w:r>
    </w:p>
    <w:p w14:paraId="75D4D351" w14:textId="77777777" w:rsidR="008D688A" w:rsidRPr="00B4286E" w:rsidRDefault="008D688A" w:rsidP="008D688A">
      <w:pPr>
        <w:pStyle w:val="Default"/>
        <w:jc w:val="right"/>
        <w:rPr>
          <w:color w:val="auto"/>
          <w:sz w:val="20"/>
          <w:szCs w:val="20"/>
        </w:rPr>
      </w:pPr>
      <w:r w:rsidRPr="00B4286E">
        <w:rPr>
          <w:bCs/>
          <w:color w:val="auto"/>
          <w:sz w:val="20"/>
          <w:szCs w:val="20"/>
        </w:rPr>
        <w:t>доверительного управления ценными</w:t>
      </w:r>
    </w:p>
    <w:p w14:paraId="00BBCD54" w14:textId="77777777" w:rsidR="008D688A" w:rsidRPr="00B4286E" w:rsidRDefault="008D688A" w:rsidP="008D688A">
      <w:pPr>
        <w:pStyle w:val="Default"/>
        <w:jc w:val="right"/>
        <w:rPr>
          <w:color w:val="auto"/>
          <w:sz w:val="20"/>
          <w:szCs w:val="20"/>
        </w:rPr>
      </w:pPr>
      <w:r w:rsidRPr="00B4286E">
        <w:rPr>
          <w:bCs/>
          <w:color w:val="auto"/>
          <w:sz w:val="20"/>
          <w:szCs w:val="20"/>
        </w:rPr>
        <w:t>бумагами и средствами инвестирования в ценные бумаги</w:t>
      </w:r>
    </w:p>
    <w:p w14:paraId="3FC0CF94" w14:textId="77777777" w:rsidR="008D688A" w:rsidRPr="00B4286E" w:rsidRDefault="008D688A" w:rsidP="008D688A">
      <w:pPr>
        <w:keepNext/>
        <w:tabs>
          <w:tab w:val="left" w:pos="5400"/>
        </w:tabs>
        <w:jc w:val="both"/>
        <w:outlineLvl w:val="0"/>
        <w:rPr>
          <w:bCs/>
          <w:sz w:val="20"/>
          <w:szCs w:val="20"/>
          <w:lang w:eastAsia="x-none"/>
        </w:rPr>
      </w:pPr>
    </w:p>
    <w:p w14:paraId="62E84638" w14:textId="77777777" w:rsidR="008B5924" w:rsidRPr="00B4286E" w:rsidRDefault="008B5924" w:rsidP="008B5924">
      <w:pPr>
        <w:widowControl w:val="0"/>
        <w:jc w:val="center"/>
        <w:rPr>
          <w:b/>
          <w:snapToGrid w:val="0"/>
          <w:sz w:val="20"/>
          <w:szCs w:val="20"/>
        </w:rPr>
      </w:pPr>
      <w:r w:rsidRPr="00B4286E">
        <w:rPr>
          <w:b/>
          <w:caps/>
          <w:snapToGrid w:val="0"/>
          <w:sz w:val="20"/>
          <w:szCs w:val="20"/>
        </w:rPr>
        <w:t>Уведомление о рисках,</w:t>
      </w:r>
    </w:p>
    <w:p w14:paraId="03DAB567" w14:textId="77777777" w:rsidR="008B5924" w:rsidRPr="00B4286E" w:rsidRDefault="008B5924" w:rsidP="008B5924">
      <w:pPr>
        <w:widowControl w:val="0"/>
        <w:jc w:val="center"/>
        <w:rPr>
          <w:snapToGrid w:val="0"/>
          <w:sz w:val="20"/>
          <w:szCs w:val="20"/>
        </w:rPr>
      </w:pPr>
      <w:r w:rsidRPr="00B4286E">
        <w:rPr>
          <w:snapToGrid w:val="0"/>
          <w:sz w:val="20"/>
          <w:szCs w:val="20"/>
        </w:rPr>
        <w:t>связанных с осуществлением операций на рынке ценных бумаг</w:t>
      </w:r>
    </w:p>
    <w:p w14:paraId="786DE8D6" w14:textId="77777777" w:rsidR="00C03DCE" w:rsidRPr="00B4286E" w:rsidRDefault="00C03DCE" w:rsidP="00C03DCE">
      <w:pPr>
        <w:widowControl w:val="0"/>
        <w:tabs>
          <w:tab w:val="left" w:pos="-142"/>
        </w:tabs>
        <w:jc w:val="both"/>
        <w:rPr>
          <w:snapToGrid w:val="0"/>
          <w:sz w:val="20"/>
          <w:szCs w:val="20"/>
        </w:rPr>
      </w:pPr>
    </w:p>
    <w:p w14:paraId="2B8A5154" w14:textId="77777777" w:rsidR="00C03DCE" w:rsidRPr="00B4286E" w:rsidRDefault="00C03DCE" w:rsidP="00C03DCE">
      <w:pPr>
        <w:widowControl w:val="0"/>
        <w:tabs>
          <w:tab w:val="left" w:pos="-142"/>
        </w:tabs>
        <w:jc w:val="both"/>
        <w:rPr>
          <w:snapToGrid w:val="0"/>
          <w:sz w:val="20"/>
          <w:szCs w:val="20"/>
        </w:rPr>
      </w:pPr>
      <w:r w:rsidRPr="00B4286E">
        <w:rPr>
          <w:snapToGrid w:val="0"/>
          <w:sz w:val="20"/>
          <w:szCs w:val="20"/>
        </w:rPr>
        <w:tab/>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745ED975" w14:textId="77777777" w:rsidR="00C03DCE" w:rsidRPr="00B4286E" w:rsidRDefault="00C03DCE" w:rsidP="00C03DCE">
      <w:pPr>
        <w:tabs>
          <w:tab w:val="left" w:pos="-142"/>
        </w:tabs>
        <w:spacing w:after="120"/>
        <w:jc w:val="both"/>
        <w:rPr>
          <w:b/>
          <w:spacing w:val="-4"/>
          <w:sz w:val="20"/>
          <w:szCs w:val="20"/>
        </w:rPr>
      </w:pPr>
    </w:p>
    <w:p w14:paraId="75C94474" w14:textId="77777777" w:rsidR="00C03DCE" w:rsidRPr="00B4286E" w:rsidRDefault="00C03DCE" w:rsidP="00C03DCE">
      <w:pPr>
        <w:widowControl w:val="0"/>
        <w:numPr>
          <w:ilvl w:val="0"/>
          <w:numId w:val="52"/>
        </w:numPr>
        <w:tabs>
          <w:tab w:val="left" w:pos="-142"/>
        </w:tabs>
        <w:spacing w:after="120"/>
        <w:ind w:left="0" w:firstLine="0"/>
        <w:contextualSpacing/>
        <w:jc w:val="both"/>
        <w:rPr>
          <w:b/>
          <w:snapToGrid w:val="0"/>
          <w:sz w:val="20"/>
          <w:szCs w:val="20"/>
        </w:rPr>
      </w:pPr>
      <w:r w:rsidRPr="00B4286E">
        <w:rPr>
          <w:b/>
          <w:snapToGrid w:val="0"/>
          <w:sz w:val="20"/>
          <w:szCs w:val="20"/>
        </w:rPr>
        <w:t>Общие риски</w:t>
      </w:r>
    </w:p>
    <w:p w14:paraId="45540629" w14:textId="77777777" w:rsidR="00C03DCE" w:rsidRPr="00B4286E" w:rsidRDefault="00C03DCE" w:rsidP="00C03DCE">
      <w:pPr>
        <w:widowControl w:val="0"/>
        <w:tabs>
          <w:tab w:val="left" w:pos="-142"/>
        </w:tabs>
        <w:spacing w:after="120"/>
        <w:contextualSpacing/>
        <w:jc w:val="both"/>
        <w:rPr>
          <w:b/>
          <w:snapToGrid w:val="0"/>
          <w:sz w:val="20"/>
          <w:szCs w:val="20"/>
        </w:rPr>
      </w:pPr>
    </w:p>
    <w:p w14:paraId="437D1BA6" w14:textId="77777777" w:rsidR="00C03DCE" w:rsidRPr="00B4286E"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B4286E">
        <w:rPr>
          <w:snapToGrid w:val="0"/>
          <w:sz w:val="20"/>
          <w:szCs w:val="20"/>
        </w:rPr>
        <w:t xml:space="preserve">Системный риск </w:t>
      </w:r>
    </w:p>
    <w:p w14:paraId="319A9775" w14:textId="73799673"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791CDB">
        <w:rPr>
          <w:snapToGrid w:val="0"/>
          <w:sz w:val="20"/>
          <w:szCs w:val="20"/>
        </w:rPr>
        <w:t>.</w:t>
      </w:r>
      <w:r w:rsidRPr="00B4286E">
        <w:rPr>
          <w:snapToGrid w:val="0"/>
          <w:sz w:val="20"/>
          <w:szCs w:val="20"/>
        </w:rPr>
        <w:t xml:space="preserve">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12B1296A" w14:textId="77777777" w:rsidR="00C03DCE" w:rsidRPr="00B4286E"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B4286E">
        <w:rPr>
          <w:snapToGrid w:val="0"/>
          <w:sz w:val="20"/>
          <w:szCs w:val="20"/>
        </w:rPr>
        <w:t xml:space="preserve">Рыночный риск </w:t>
      </w:r>
    </w:p>
    <w:p w14:paraId="318E8D0B"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44C5A80D" w14:textId="77777777" w:rsidR="00C03DCE" w:rsidRPr="00B4286E" w:rsidRDefault="00C03DCE" w:rsidP="00C03DCE">
      <w:pPr>
        <w:widowControl w:val="0"/>
        <w:tabs>
          <w:tab w:val="left" w:pos="-142"/>
        </w:tabs>
        <w:spacing w:after="120"/>
        <w:contextualSpacing/>
        <w:jc w:val="both"/>
        <w:rPr>
          <w:i/>
          <w:snapToGrid w:val="0"/>
          <w:sz w:val="20"/>
          <w:szCs w:val="20"/>
        </w:rPr>
      </w:pPr>
      <w:r w:rsidRPr="00B4286E">
        <w:rPr>
          <w:i/>
          <w:snapToGrid w:val="0"/>
          <w:sz w:val="20"/>
          <w:szCs w:val="20"/>
        </w:rPr>
        <w:t>Валютный риск</w:t>
      </w:r>
    </w:p>
    <w:p w14:paraId="6DCCD861"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6960363" w14:textId="77777777" w:rsidR="00C03DCE" w:rsidRPr="00B4286E" w:rsidRDefault="00C03DCE" w:rsidP="00C03DCE">
      <w:pPr>
        <w:widowControl w:val="0"/>
        <w:tabs>
          <w:tab w:val="left" w:pos="-142"/>
        </w:tabs>
        <w:spacing w:after="120"/>
        <w:contextualSpacing/>
        <w:jc w:val="both"/>
        <w:rPr>
          <w:snapToGrid w:val="0"/>
          <w:sz w:val="20"/>
          <w:szCs w:val="20"/>
        </w:rPr>
      </w:pPr>
    </w:p>
    <w:p w14:paraId="240CDA70" w14:textId="77777777" w:rsidR="00C03DCE" w:rsidRPr="00B4286E" w:rsidRDefault="00C03DCE" w:rsidP="00C03DCE">
      <w:pPr>
        <w:widowControl w:val="0"/>
        <w:tabs>
          <w:tab w:val="left" w:pos="-142"/>
        </w:tabs>
        <w:spacing w:after="120"/>
        <w:contextualSpacing/>
        <w:jc w:val="both"/>
        <w:rPr>
          <w:i/>
          <w:snapToGrid w:val="0"/>
          <w:sz w:val="20"/>
          <w:szCs w:val="20"/>
        </w:rPr>
      </w:pPr>
      <w:r w:rsidRPr="00B4286E">
        <w:rPr>
          <w:i/>
          <w:snapToGrid w:val="0"/>
          <w:sz w:val="20"/>
          <w:szCs w:val="20"/>
        </w:rPr>
        <w:t xml:space="preserve">Процентный риск </w:t>
      </w:r>
    </w:p>
    <w:p w14:paraId="1C24BCA0"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486519F8" w14:textId="77777777" w:rsidR="00C03DCE" w:rsidRPr="00B4286E" w:rsidRDefault="00C03DCE" w:rsidP="00C03DCE">
      <w:pPr>
        <w:widowControl w:val="0"/>
        <w:tabs>
          <w:tab w:val="left" w:pos="-142"/>
        </w:tabs>
        <w:spacing w:after="120"/>
        <w:contextualSpacing/>
        <w:jc w:val="both"/>
        <w:rPr>
          <w:snapToGrid w:val="0"/>
          <w:sz w:val="20"/>
          <w:szCs w:val="20"/>
        </w:rPr>
      </w:pPr>
    </w:p>
    <w:p w14:paraId="69A222BF" w14:textId="77777777" w:rsidR="00C03DCE" w:rsidRPr="00B4286E" w:rsidRDefault="00C03DCE" w:rsidP="00C03DCE">
      <w:pPr>
        <w:widowControl w:val="0"/>
        <w:tabs>
          <w:tab w:val="left" w:pos="-142"/>
        </w:tabs>
        <w:spacing w:after="120"/>
        <w:contextualSpacing/>
        <w:jc w:val="both"/>
        <w:rPr>
          <w:i/>
          <w:snapToGrid w:val="0"/>
          <w:sz w:val="20"/>
          <w:szCs w:val="20"/>
        </w:rPr>
      </w:pPr>
      <w:r w:rsidRPr="00B4286E">
        <w:rPr>
          <w:i/>
          <w:snapToGrid w:val="0"/>
          <w:sz w:val="20"/>
          <w:szCs w:val="20"/>
        </w:rPr>
        <w:t>Риск банкротства эмитента акций</w:t>
      </w:r>
    </w:p>
    <w:p w14:paraId="0C1BE98F"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25DBC334" w14:textId="77777777" w:rsidR="00C03DCE" w:rsidRPr="00B4286E" w:rsidRDefault="00C03DCE" w:rsidP="00C03DCE">
      <w:pPr>
        <w:widowControl w:val="0"/>
        <w:tabs>
          <w:tab w:val="left" w:pos="-142"/>
        </w:tabs>
        <w:spacing w:after="120"/>
        <w:contextualSpacing/>
        <w:jc w:val="both"/>
        <w:rPr>
          <w:snapToGrid w:val="0"/>
          <w:sz w:val="20"/>
          <w:szCs w:val="20"/>
        </w:rPr>
      </w:pPr>
    </w:p>
    <w:p w14:paraId="7ADC7AD4"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77610828" w14:textId="77777777" w:rsidR="00C03DCE" w:rsidRPr="00B4286E" w:rsidRDefault="00C03DCE" w:rsidP="00C03DCE">
      <w:pPr>
        <w:widowControl w:val="0"/>
        <w:tabs>
          <w:tab w:val="left" w:pos="-142"/>
        </w:tabs>
        <w:spacing w:after="120"/>
        <w:contextualSpacing/>
        <w:jc w:val="both"/>
        <w:rPr>
          <w:snapToGrid w:val="0"/>
          <w:sz w:val="20"/>
          <w:szCs w:val="20"/>
        </w:rPr>
      </w:pPr>
    </w:p>
    <w:p w14:paraId="6082CB29" w14:textId="77777777" w:rsidR="00C03DCE" w:rsidRPr="00B4286E"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B4286E">
        <w:rPr>
          <w:snapToGrid w:val="0"/>
          <w:sz w:val="20"/>
          <w:szCs w:val="20"/>
        </w:rPr>
        <w:t xml:space="preserve">Риск ликвидности </w:t>
      </w:r>
    </w:p>
    <w:p w14:paraId="14B8BBA3"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0E032A98" w14:textId="77777777" w:rsidR="00C03DCE" w:rsidRPr="00B4286E" w:rsidRDefault="00C03DCE" w:rsidP="00C03DCE">
      <w:pPr>
        <w:widowControl w:val="0"/>
        <w:tabs>
          <w:tab w:val="left" w:pos="-142"/>
        </w:tabs>
        <w:spacing w:after="120"/>
        <w:contextualSpacing/>
        <w:jc w:val="both"/>
        <w:rPr>
          <w:snapToGrid w:val="0"/>
          <w:sz w:val="20"/>
          <w:szCs w:val="20"/>
        </w:rPr>
      </w:pPr>
    </w:p>
    <w:p w14:paraId="2A85BC8C"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 xml:space="preserve">Ценовой риск </w:t>
      </w:r>
    </w:p>
    <w:p w14:paraId="679F0A98"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5B664AD9" w14:textId="77777777" w:rsidR="00C03DCE" w:rsidRPr="00B4286E" w:rsidRDefault="00C03DCE" w:rsidP="00C03DCE">
      <w:pPr>
        <w:widowControl w:val="0"/>
        <w:tabs>
          <w:tab w:val="left" w:pos="-142"/>
        </w:tabs>
        <w:spacing w:after="120"/>
        <w:contextualSpacing/>
        <w:jc w:val="both"/>
        <w:rPr>
          <w:snapToGrid w:val="0"/>
          <w:sz w:val="20"/>
          <w:szCs w:val="20"/>
        </w:rPr>
      </w:pPr>
    </w:p>
    <w:p w14:paraId="7E525AAB" w14:textId="77777777" w:rsidR="00C03DCE" w:rsidRPr="00B4286E"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B4286E">
        <w:rPr>
          <w:snapToGrid w:val="0"/>
          <w:sz w:val="20"/>
          <w:szCs w:val="20"/>
        </w:rPr>
        <w:t xml:space="preserve">Кредитный риск </w:t>
      </w:r>
    </w:p>
    <w:p w14:paraId="386D4B48"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53EDD80E" w14:textId="77777777" w:rsidR="00C03DCE" w:rsidRPr="00B4286E" w:rsidRDefault="00C03DCE" w:rsidP="00C03DCE">
      <w:pPr>
        <w:widowControl w:val="0"/>
        <w:tabs>
          <w:tab w:val="left" w:pos="-142"/>
        </w:tabs>
        <w:spacing w:after="120"/>
        <w:contextualSpacing/>
        <w:jc w:val="both"/>
        <w:rPr>
          <w:i/>
          <w:snapToGrid w:val="0"/>
          <w:sz w:val="20"/>
          <w:szCs w:val="20"/>
        </w:rPr>
      </w:pPr>
    </w:p>
    <w:p w14:paraId="66867530" w14:textId="77777777" w:rsidR="00C03DCE" w:rsidRPr="00B4286E" w:rsidRDefault="00C03DCE" w:rsidP="00C03DCE">
      <w:pPr>
        <w:widowControl w:val="0"/>
        <w:tabs>
          <w:tab w:val="left" w:pos="-142"/>
        </w:tabs>
        <w:spacing w:after="120"/>
        <w:contextualSpacing/>
        <w:jc w:val="both"/>
        <w:rPr>
          <w:i/>
          <w:snapToGrid w:val="0"/>
          <w:sz w:val="20"/>
          <w:szCs w:val="20"/>
        </w:rPr>
      </w:pPr>
      <w:r w:rsidRPr="00B4286E">
        <w:rPr>
          <w:i/>
          <w:snapToGrid w:val="0"/>
          <w:sz w:val="20"/>
          <w:szCs w:val="20"/>
        </w:rPr>
        <w:t>К числу кредитных рисков относятся следующие риски:</w:t>
      </w:r>
    </w:p>
    <w:p w14:paraId="4F4AA60D"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7DD124F9" w14:textId="77777777" w:rsidR="00C03DCE" w:rsidRPr="00B4286E" w:rsidRDefault="00C03DCE" w:rsidP="00C03DCE">
      <w:pPr>
        <w:widowControl w:val="0"/>
        <w:tabs>
          <w:tab w:val="left" w:pos="-142"/>
        </w:tabs>
        <w:spacing w:after="120"/>
        <w:contextualSpacing/>
        <w:jc w:val="both"/>
        <w:rPr>
          <w:snapToGrid w:val="0"/>
          <w:sz w:val="20"/>
          <w:szCs w:val="20"/>
        </w:rPr>
      </w:pPr>
    </w:p>
    <w:p w14:paraId="5B846602"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14A36D1" w14:textId="77777777" w:rsidR="00C03DCE" w:rsidRPr="00B4286E" w:rsidRDefault="00C03DCE" w:rsidP="00C03DCE">
      <w:pPr>
        <w:widowControl w:val="0"/>
        <w:tabs>
          <w:tab w:val="left" w:pos="-142"/>
        </w:tabs>
        <w:spacing w:after="120"/>
        <w:contextualSpacing/>
        <w:jc w:val="both"/>
        <w:rPr>
          <w:snapToGrid w:val="0"/>
          <w:sz w:val="20"/>
          <w:szCs w:val="20"/>
        </w:rPr>
      </w:pPr>
    </w:p>
    <w:p w14:paraId="1725AC78"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B564872" w14:textId="77777777" w:rsidR="00C03DCE" w:rsidRPr="00B4286E" w:rsidRDefault="00C03DCE" w:rsidP="00C03DCE">
      <w:pPr>
        <w:widowControl w:val="0"/>
        <w:tabs>
          <w:tab w:val="left" w:pos="-142"/>
        </w:tabs>
        <w:spacing w:after="120"/>
        <w:contextualSpacing/>
        <w:jc w:val="both"/>
        <w:rPr>
          <w:snapToGrid w:val="0"/>
          <w:sz w:val="20"/>
          <w:szCs w:val="20"/>
        </w:rPr>
      </w:pPr>
    </w:p>
    <w:p w14:paraId="5825FC04"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 xml:space="preserve">Для того чтобы снизить финансовый риск, вы должны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442094C" w14:textId="77777777" w:rsidR="00C03DCE" w:rsidRPr="00B4286E" w:rsidRDefault="00C03DCE" w:rsidP="00C03DCE">
      <w:pPr>
        <w:widowControl w:val="0"/>
        <w:tabs>
          <w:tab w:val="left" w:pos="-142"/>
        </w:tabs>
        <w:spacing w:after="120"/>
        <w:contextualSpacing/>
        <w:jc w:val="both"/>
        <w:rPr>
          <w:snapToGrid w:val="0"/>
          <w:sz w:val="20"/>
          <w:szCs w:val="20"/>
        </w:rPr>
      </w:pPr>
    </w:p>
    <w:p w14:paraId="346B70B1" w14:textId="77777777" w:rsidR="00C03DCE" w:rsidRPr="00B4286E"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B4286E">
        <w:rPr>
          <w:snapToGrid w:val="0"/>
          <w:sz w:val="20"/>
          <w:szCs w:val="20"/>
        </w:rPr>
        <w:t>Риски, связанные с деятельностью Управляющего</w:t>
      </w:r>
    </w:p>
    <w:p w14:paraId="18CF061A"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5929D814"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5535FCB" w14:textId="77777777" w:rsidR="00C03DCE" w:rsidRPr="00B4286E" w:rsidRDefault="00C03DCE" w:rsidP="00C03DCE">
      <w:pPr>
        <w:widowControl w:val="0"/>
        <w:tabs>
          <w:tab w:val="left" w:pos="-142"/>
        </w:tabs>
        <w:spacing w:after="120"/>
        <w:contextualSpacing/>
        <w:jc w:val="both"/>
        <w:rPr>
          <w:snapToGrid w:val="0"/>
          <w:sz w:val="20"/>
          <w:szCs w:val="20"/>
        </w:rPr>
      </w:pPr>
    </w:p>
    <w:p w14:paraId="5A8EB122" w14:textId="77777777" w:rsidR="00C03DCE" w:rsidRPr="00B4286E" w:rsidRDefault="00C03DCE" w:rsidP="00C03DCE">
      <w:pPr>
        <w:widowControl w:val="0"/>
        <w:tabs>
          <w:tab w:val="left" w:pos="-142"/>
        </w:tabs>
        <w:spacing w:after="120"/>
        <w:contextualSpacing/>
        <w:jc w:val="both"/>
        <w:rPr>
          <w:snapToGrid w:val="0"/>
          <w:sz w:val="20"/>
          <w:szCs w:val="20"/>
        </w:rPr>
      </w:pPr>
      <w:r w:rsidRPr="00B4286E">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2F2E3CA5" w14:textId="77777777" w:rsidR="00C03DCE" w:rsidRPr="00B4286E" w:rsidRDefault="00C03DCE" w:rsidP="00C03DCE">
      <w:pPr>
        <w:widowControl w:val="0"/>
        <w:tabs>
          <w:tab w:val="left" w:pos="-142"/>
        </w:tabs>
        <w:spacing w:after="120"/>
        <w:contextualSpacing/>
        <w:jc w:val="both"/>
        <w:rPr>
          <w:snapToGrid w:val="0"/>
          <w:sz w:val="20"/>
          <w:szCs w:val="20"/>
        </w:rPr>
      </w:pPr>
    </w:p>
    <w:p w14:paraId="1BD950DF" w14:textId="77777777" w:rsidR="00C03DCE" w:rsidRPr="00B4286E" w:rsidRDefault="00C03DCE" w:rsidP="00C03DCE">
      <w:pPr>
        <w:tabs>
          <w:tab w:val="left" w:pos="-142"/>
        </w:tabs>
        <w:spacing w:after="120"/>
        <w:jc w:val="both"/>
        <w:rPr>
          <w:sz w:val="20"/>
          <w:szCs w:val="20"/>
        </w:rPr>
      </w:pPr>
      <w:r w:rsidRPr="00B4286E">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7B004710" w14:textId="77777777" w:rsidR="00C03DCE" w:rsidRPr="00B4286E" w:rsidRDefault="00C03DCE" w:rsidP="00C03DCE">
      <w:pPr>
        <w:numPr>
          <w:ilvl w:val="1"/>
          <w:numId w:val="52"/>
        </w:numPr>
        <w:tabs>
          <w:tab w:val="left" w:pos="-142"/>
        </w:tabs>
        <w:spacing w:after="120"/>
        <w:ind w:left="0" w:firstLine="0"/>
        <w:contextualSpacing/>
        <w:jc w:val="both"/>
        <w:rPr>
          <w:sz w:val="20"/>
          <w:szCs w:val="20"/>
        </w:rPr>
      </w:pPr>
      <w:r w:rsidRPr="00B4286E">
        <w:rPr>
          <w:sz w:val="20"/>
          <w:szCs w:val="20"/>
        </w:rPr>
        <w:t>Правовой риск</w:t>
      </w:r>
    </w:p>
    <w:p w14:paraId="54B318AA" w14:textId="77777777" w:rsidR="00C03DCE" w:rsidRPr="00B4286E" w:rsidRDefault="00C03DCE" w:rsidP="00C03DCE">
      <w:pPr>
        <w:tabs>
          <w:tab w:val="left" w:pos="-142"/>
        </w:tabs>
        <w:spacing w:after="120"/>
        <w:jc w:val="both"/>
        <w:rPr>
          <w:sz w:val="20"/>
          <w:szCs w:val="20"/>
        </w:rPr>
      </w:pPr>
      <w:r w:rsidRPr="00B4286E">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75C6024E" w14:textId="77777777" w:rsidR="00C03DCE" w:rsidRPr="00B4286E" w:rsidRDefault="00C03DCE" w:rsidP="00C03DCE">
      <w:pPr>
        <w:tabs>
          <w:tab w:val="left" w:pos="-142"/>
        </w:tabs>
        <w:spacing w:after="120"/>
        <w:contextualSpacing/>
        <w:jc w:val="both"/>
        <w:rPr>
          <w:sz w:val="20"/>
          <w:szCs w:val="20"/>
        </w:rPr>
      </w:pPr>
      <w:r w:rsidRPr="00B4286E">
        <w:rPr>
          <w:sz w:val="20"/>
          <w:szCs w:val="20"/>
        </w:rPr>
        <w:lastRenderedPageBreak/>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48534E4A" w14:textId="77777777" w:rsidR="00C03DCE" w:rsidRPr="00B4286E" w:rsidRDefault="00C03DCE" w:rsidP="00C03DCE">
      <w:pPr>
        <w:tabs>
          <w:tab w:val="left" w:pos="-142"/>
        </w:tabs>
        <w:spacing w:after="120"/>
        <w:contextualSpacing/>
        <w:jc w:val="both"/>
        <w:rPr>
          <w:sz w:val="20"/>
          <w:szCs w:val="20"/>
        </w:rPr>
      </w:pPr>
    </w:p>
    <w:p w14:paraId="3EEF52B6" w14:textId="77777777" w:rsidR="00C03DCE" w:rsidRPr="00B4286E" w:rsidRDefault="00C03DCE" w:rsidP="00C03DCE">
      <w:pPr>
        <w:numPr>
          <w:ilvl w:val="1"/>
          <w:numId w:val="52"/>
        </w:numPr>
        <w:tabs>
          <w:tab w:val="left" w:pos="-284"/>
        </w:tabs>
        <w:spacing w:after="120"/>
        <w:ind w:left="0" w:firstLine="0"/>
        <w:contextualSpacing/>
        <w:jc w:val="both"/>
        <w:rPr>
          <w:sz w:val="20"/>
          <w:szCs w:val="20"/>
        </w:rPr>
      </w:pPr>
      <w:r w:rsidRPr="00B4286E">
        <w:rPr>
          <w:sz w:val="20"/>
          <w:szCs w:val="20"/>
        </w:rPr>
        <w:t>Операционный риск</w:t>
      </w:r>
    </w:p>
    <w:p w14:paraId="7E44E42F" w14:textId="77777777" w:rsidR="00C03DCE" w:rsidRPr="00B4286E" w:rsidRDefault="00C03DCE" w:rsidP="00C03DCE">
      <w:pPr>
        <w:tabs>
          <w:tab w:val="left" w:pos="-142"/>
        </w:tabs>
        <w:spacing w:after="120"/>
        <w:contextualSpacing/>
        <w:jc w:val="both"/>
        <w:rPr>
          <w:sz w:val="20"/>
          <w:szCs w:val="20"/>
        </w:rPr>
      </w:pPr>
      <w:r w:rsidRPr="00B4286E">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3F2D7A3" w14:textId="77777777" w:rsidR="00C03DCE" w:rsidRPr="00B4286E" w:rsidRDefault="00C03DCE" w:rsidP="00C03DCE">
      <w:pPr>
        <w:tabs>
          <w:tab w:val="left" w:pos="-142"/>
        </w:tabs>
        <w:spacing w:after="120"/>
        <w:jc w:val="both"/>
        <w:rPr>
          <w:spacing w:val="-4"/>
          <w:sz w:val="20"/>
          <w:szCs w:val="20"/>
        </w:rPr>
      </w:pPr>
      <w:r w:rsidRPr="00B4286E">
        <w:rPr>
          <w:sz w:val="20"/>
          <w:szCs w:val="20"/>
        </w:rPr>
        <w:t>О</w:t>
      </w:r>
      <w:r w:rsidRPr="00B4286E">
        <w:rPr>
          <w:snapToGrid w:val="0"/>
          <w:sz w:val="20"/>
          <w:szCs w:val="20"/>
        </w:rPr>
        <w:t>знакомьтесь внимательно</w:t>
      </w:r>
      <w:r w:rsidRPr="00B4286E">
        <w:t xml:space="preserve"> </w:t>
      </w:r>
      <w:r w:rsidRPr="00B4286E">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B4286E">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B4286E">
        <w:rPr>
          <w:spacing w:val="-4"/>
          <w:sz w:val="20"/>
          <w:szCs w:val="20"/>
        </w:rPr>
        <w:t>возникшие в результате существенного ухудшения конъюнктуры рынка ценных бумаг.</w:t>
      </w:r>
    </w:p>
    <w:p w14:paraId="064745BC" w14:textId="0C84D1A3" w:rsidR="00C03DCE" w:rsidRPr="00B4286E" w:rsidRDefault="00C03DCE" w:rsidP="00C03DCE">
      <w:pPr>
        <w:tabs>
          <w:tab w:val="left" w:pos="-142"/>
        </w:tabs>
        <w:spacing w:after="120"/>
        <w:jc w:val="both"/>
        <w:rPr>
          <w:sz w:val="20"/>
          <w:szCs w:val="20"/>
        </w:rPr>
      </w:pPr>
      <w:r w:rsidRPr="00B4286E">
        <w:rPr>
          <w:sz w:val="20"/>
          <w:szCs w:val="20"/>
        </w:rPr>
        <w:t xml:space="preserve">Действия Управляющего по совершению указанных выше сделок являются совершенными в рамках согласованной Сторонами </w:t>
      </w:r>
      <w:r w:rsidR="00F20B17">
        <w:rPr>
          <w:sz w:val="20"/>
          <w:szCs w:val="20"/>
        </w:rPr>
        <w:t>С</w:t>
      </w:r>
      <w:r w:rsidR="008C6DCC">
        <w:rPr>
          <w:sz w:val="20"/>
          <w:szCs w:val="20"/>
        </w:rPr>
        <w:t>тандартной и</w:t>
      </w:r>
      <w:r w:rsidRPr="00B4286E">
        <w:rPr>
          <w:sz w:val="20"/>
          <w:szCs w:val="20"/>
        </w:rPr>
        <w:t xml:space="preserve">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774AF5A4" w14:textId="77777777" w:rsidR="00C03DCE" w:rsidRPr="00B4286E" w:rsidRDefault="00C03DCE" w:rsidP="00C03DCE">
      <w:pPr>
        <w:tabs>
          <w:tab w:val="left" w:pos="-142"/>
        </w:tabs>
        <w:spacing w:after="120"/>
        <w:jc w:val="both"/>
        <w:rPr>
          <w:sz w:val="20"/>
          <w:szCs w:val="20"/>
        </w:rPr>
      </w:pPr>
      <w:r w:rsidRPr="00B4286E">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1BE8533" w14:textId="77777777" w:rsidR="00C03DCE" w:rsidRPr="00B4286E" w:rsidRDefault="00C03DCE" w:rsidP="00C03DCE">
      <w:pPr>
        <w:tabs>
          <w:tab w:val="left" w:pos="-142"/>
        </w:tabs>
        <w:spacing w:after="120"/>
        <w:jc w:val="both"/>
        <w:rPr>
          <w:sz w:val="20"/>
          <w:szCs w:val="20"/>
        </w:rPr>
      </w:pPr>
      <w:r w:rsidRPr="00B4286E">
        <w:rPr>
          <w:sz w:val="20"/>
          <w:szCs w:val="20"/>
        </w:rPr>
        <w:t>Результаты деятельности Управляющего по управлению имуществом в прошлом не определяют ваши доходы в будущем.</w:t>
      </w:r>
    </w:p>
    <w:p w14:paraId="5508A94D" w14:textId="77777777" w:rsidR="00C03DCE" w:rsidRPr="00B4286E" w:rsidRDefault="00C03DCE" w:rsidP="00C03DCE">
      <w:pPr>
        <w:tabs>
          <w:tab w:val="left" w:pos="-142"/>
        </w:tabs>
        <w:spacing w:after="120"/>
        <w:jc w:val="both"/>
        <w:rPr>
          <w:sz w:val="20"/>
          <w:szCs w:val="20"/>
        </w:rPr>
      </w:pPr>
      <w:r w:rsidRPr="00B4286E">
        <w:rPr>
          <w:sz w:val="20"/>
          <w:szCs w:val="20"/>
        </w:rPr>
        <w:t>Инвестирование по договору не гарантирует получение дохода.</w:t>
      </w:r>
    </w:p>
    <w:p w14:paraId="4853DC85" w14:textId="77777777" w:rsidR="00C03DCE" w:rsidRDefault="00C03DCE" w:rsidP="00C03DCE">
      <w:pPr>
        <w:tabs>
          <w:tab w:val="left" w:pos="-142"/>
        </w:tabs>
        <w:spacing w:after="120"/>
        <w:jc w:val="both"/>
        <w:rPr>
          <w:sz w:val="20"/>
          <w:szCs w:val="20"/>
        </w:rPr>
      </w:pPr>
      <w:r w:rsidRPr="00B4286E">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543FA339" w14:textId="77777777" w:rsidR="00FE2198" w:rsidRDefault="00FE2198" w:rsidP="00440FA4">
      <w:pPr>
        <w:tabs>
          <w:tab w:val="left" w:pos="-142"/>
          <w:tab w:val="left" w:pos="567"/>
          <w:tab w:val="left" w:pos="709"/>
        </w:tabs>
        <w:spacing w:after="120"/>
        <w:jc w:val="both"/>
        <w:rPr>
          <w:sz w:val="20"/>
          <w:szCs w:val="20"/>
        </w:rPr>
      </w:pPr>
      <w:r w:rsidRPr="00C2205E">
        <w:rPr>
          <w:sz w:val="20"/>
          <w:szCs w:val="20"/>
        </w:rPr>
        <w:t>1</w:t>
      </w:r>
      <w:r>
        <w:rPr>
          <w:sz w:val="20"/>
          <w:szCs w:val="20"/>
        </w:rPr>
        <w:t xml:space="preserve">.8. </w:t>
      </w:r>
      <w:r w:rsidR="005357F6">
        <w:rPr>
          <w:sz w:val="20"/>
          <w:szCs w:val="20"/>
        </w:rPr>
        <w:t xml:space="preserve">     </w:t>
      </w:r>
      <w:r>
        <w:rPr>
          <w:sz w:val="20"/>
          <w:szCs w:val="20"/>
        </w:rPr>
        <w:t>Кибер риски</w:t>
      </w:r>
    </w:p>
    <w:p w14:paraId="2865916F" w14:textId="77777777" w:rsidR="00FE2198" w:rsidRPr="00FE2198" w:rsidRDefault="00FE2198" w:rsidP="00FE2198">
      <w:pPr>
        <w:tabs>
          <w:tab w:val="left" w:pos="-142"/>
        </w:tabs>
        <w:spacing w:after="120"/>
        <w:jc w:val="both"/>
        <w:rPr>
          <w:sz w:val="20"/>
          <w:szCs w:val="20"/>
        </w:rPr>
      </w:pPr>
      <w:r w:rsidRPr="00FE2198">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w:t>
      </w:r>
      <w:r>
        <w:rPr>
          <w:sz w:val="20"/>
          <w:szCs w:val="20"/>
        </w:rPr>
        <w:t>ументах, которыми  обмениваете</w:t>
      </w:r>
      <w:r w:rsidRPr="00FE2198">
        <w:rPr>
          <w:sz w:val="20"/>
          <w:szCs w:val="20"/>
        </w:rPr>
        <w:t>с</w:t>
      </w:r>
      <w:r>
        <w:rPr>
          <w:sz w:val="20"/>
          <w:szCs w:val="20"/>
        </w:rPr>
        <w:t>ь вы с</w:t>
      </w:r>
      <w:r w:rsidRPr="00FE2198">
        <w:rPr>
          <w:sz w:val="20"/>
          <w:szCs w:val="20"/>
        </w:rPr>
        <w:t xml:space="preserve">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5B890CFD" w14:textId="77777777" w:rsidR="00FE2198" w:rsidRPr="00FE2198" w:rsidRDefault="00FE2198" w:rsidP="00FE2198">
      <w:pPr>
        <w:tabs>
          <w:tab w:val="left" w:pos="-142"/>
        </w:tabs>
        <w:spacing w:after="120"/>
        <w:jc w:val="both"/>
        <w:rPr>
          <w:sz w:val="20"/>
          <w:szCs w:val="20"/>
        </w:rPr>
      </w:pPr>
      <w:r w:rsidRPr="00FE2198">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33C4328F" w14:textId="77777777" w:rsidR="00FE2198" w:rsidRPr="00FE2198" w:rsidRDefault="00FE2198" w:rsidP="00FE2198">
      <w:pPr>
        <w:tabs>
          <w:tab w:val="left" w:pos="-142"/>
        </w:tabs>
        <w:spacing w:after="120"/>
        <w:jc w:val="both"/>
        <w:rPr>
          <w:sz w:val="20"/>
          <w:szCs w:val="20"/>
        </w:rPr>
      </w:pPr>
      <w:r w:rsidRPr="00FE2198">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w:t>
      </w:r>
      <w:r w:rsidR="00440FA4">
        <w:rPr>
          <w:sz w:val="20"/>
          <w:szCs w:val="20"/>
        </w:rPr>
        <w:t xml:space="preserve">ые данные, использование ваших счетов </w:t>
      </w:r>
      <w:r w:rsidRPr="00FE2198">
        <w:rPr>
          <w:sz w:val="20"/>
          <w:szCs w:val="20"/>
        </w:rPr>
        <w:t xml:space="preserve">и находящегося на них имущества для прикрытия каких-либо действий, носящих противоправный характер, и совершение иных действий против </w:t>
      </w:r>
      <w:r w:rsidR="00E022B5">
        <w:rPr>
          <w:sz w:val="20"/>
          <w:szCs w:val="20"/>
        </w:rPr>
        <w:t xml:space="preserve">вашей </w:t>
      </w:r>
      <w:r w:rsidRPr="00FE2198">
        <w:rPr>
          <w:sz w:val="20"/>
          <w:szCs w:val="20"/>
        </w:rPr>
        <w:t>воли;</w:t>
      </w:r>
    </w:p>
    <w:p w14:paraId="08D459F7" w14:textId="77777777" w:rsidR="00FE2198" w:rsidRPr="00FE2198" w:rsidRDefault="00FE2198" w:rsidP="00FE2198">
      <w:pPr>
        <w:tabs>
          <w:tab w:val="left" w:pos="-142"/>
        </w:tabs>
        <w:spacing w:after="120"/>
        <w:jc w:val="both"/>
        <w:rPr>
          <w:sz w:val="20"/>
          <w:szCs w:val="20"/>
        </w:rPr>
      </w:pPr>
      <w:r w:rsidRPr="00FE2198">
        <w:rPr>
          <w:sz w:val="20"/>
          <w:szCs w:val="20"/>
        </w:rPr>
        <w:t>- деструктивное воздействие на носители информации и их содержимое, что в свою очередь может привести к воспрепятство</w:t>
      </w:r>
      <w:r w:rsidR="00E022B5">
        <w:rPr>
          <w:sz w:val="20"/>
          <w:szCs w:val="20"/>
        </w:rPr>
        <w:t xml:space="preserve">ванию своевременного исполнения вами </w:t>
      </w:r>
      <w:r w:rsidRPr="00FE2198">
        <w:rPr>
          <w:sz w:val="20"/>
          <w:szCs w:val="20"/>
        </w:rPr>
        <w:t>или Управляющим своих обязательств по договору или невозможности использования сервисов Управляющего для реализации</w:t>
      </w:r>
      <w:r w:rsidR="00E022B5">
        <w:rPr>
          <w:sz w:val="20"/>
          <w:szCs w:val="20"/>
        </w:rPr>
        <w:t xml:space="preserve"> ваших</w:t>
      </w:r>
      <w:r w:rsidRPr="00FE2198">
        <w:rPr>
          <w:sz w:val="20"/>
          <w:szCs w:val="20"/>
        </w:rPr>
        <w:t xml:space="preserve"> намерений</w:t>
      </w:r>
      <w:r w:rsidR="00E022B5">
        <w:rPr>
          <w:sz w:val="20"/>
          <w:szCs w:val="20"/>
        </w:rPr>
        <w:t>;</w:t>
      </w:r>
      <w:r w:rsidRPr="00FE2198">
        <w:rPr>
          <w:sz w:val="20"/>
          <w:szCs w:val="20"/>
        </w:rPr>
        <w:t xml:space="preserve"> </w:t>
      </w:r>
      <w:r w:rsidR="00E022B5">
        <w:rPr>
          <w:sz w:val="20"/>
          <w:szCs w:val="20"/>
        </w:rPr>
        <w:t xml:space="preserve"> </w:t>
      </w:r>
    </w:p>
    <w:p w14:paraId="558C0D2E" w14:textId="77777777" w:rsidR="00FE2198" w:rsidRPr="00FE2198" w:rsidRDefault="00FE2198" w:rsidP="00FE2198">
      <w:pPr>
        <w:tabs>
          <w:tab w:val="left" w:pos="-142"/>
        </w:tabs>
        <w:spacing w:after="120"/>
        <w:jc w:val="both"/>
        <w:rPr>
          <w:sz w:val="20"/>
          <w:szCs w:val="20"/>
        </w:rPr>
      </w:pPr>
      <w:r w:rsidRPr="00FE2198">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78E27D3E" w14:textId="77777777" w:rsidR="00C03DCE" w:rsidRPr="00B4286E" w:rsidRDefault="00C03DCE" w:rsidP="00C03DCE">
      <w:pPr>
        <w:tabs>
          <w:tab w:val="left" w:pos="-142"/>
          <w:tab w:val="left" w:pos="426"/>
        </w:tabs>
        <w:spacing w:after="120"/>
        <w:rPr>
          <w:b/>
          <w:sz w:val="20"/>
          <w:szCs w:val="20"/>
        </w:rPr>
      </w:pPr>
      <w:r w:rsidRPr="00B4286E">
        <w:rPr>
          <w:b/>
          <w:sz w:val="20"/>
          <w:szCs w:val="20"/>
        </w:rPr>
        <w:t>2.</w:t>
      </w:r>
      <w:r w:rsidRPr="00B4286E">
        <w:rPr>
          <w:b/>
          <w:sz w:val="20"/>
          <w:szCs w:val="20"/>
        </w:rPr>
        <w:tab/>
        <w:t>Риски, связанные с приобретением иностранных ценных бумаг</w:t>
      </w:r>
    </w:p>
    <w:p w14:paraId="23EBA411" w14:textId="77777777" w:rsidR="00C03DCE" w:rsidRPr="00B4286E" w:rsidRDefault="00C03DCE" w:rsidP="00C03DCE">
      <w:pPr>
        <w:tabs>
          <w:tab w:val="left" w:pos="-142"/>
        </w:tabs>
        <w:spacing w:after="120"/>
        <w:jc w:val="both"/>
        <w:rPr>
          <w:sz w:val="20"/>
          <w:szCs w:val="20"/>
        </w:rPr>
      </w:pPr>
      <w:r w:rsidRPr="00B4286E">
        <w:rPr>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201F36C" w14:textId="77777777" w:rsidR="00C03DCE" w:rsidRPr="00B4286E" w:rsidRDefault="00C03DCE" w:rsidP="00C03DCE">
      <w:pPr>
        <w:tabs>
          <w:tab w:val="left" w:pos="-142"/>
        </w:tabs>
        <w:spacing w:after="120"/>
        <w:jc w:val="both"/>
        <w:rPr>
          <w:sz w:val="20"/>
          <w:szCs w:val="20"/>
        </w:rPr>
      </w:pPr>
      <w:r w:rsidRPr="00B4286E">
        <w:rPr>
          <w:sz w:val="20"/>
          <w:szCs w:val="20"/>
        </w:rPr>
        <w:lastRenderedPageBreak/>
        <w:t>Операциям с иностранными ценными бумагами присущи общие риски, связанные с операциями на рынке ценных бумаг со следующими особенностями.</w:t>
      </w:r>
    </w:p>
    <w:p w14:paraId="3FE44882" w14:textId="77777777" w:rsidR="00C03DCE" w:rsidRPr="00B4286E" w:rsidRDefault="00C03DCE" w:rsidP="00C03DCE">
      <w:pPr>
        <w:tabs>
          <w:tab w:val="left" w:pos="-142"/>
        </w:tabs>
        <w:spacing w:after="120"/>
        <w:jc w:val="both"/>
        <w:rPr>
          <w:sz w:val="20"/>
          <w:szCs w:val="20"/>
        </w:rPr>
      </w:pPr>
      <w:r w:rsidRPr="00B4286E">
        <w:rPr>
          <w:sz w:val="20"/>
          <w:szCs w:val="20"/>
        </w:rPr>
        <w:t xml:space="preserve">2.1. Системные риски </w:t>
      </w:r>
    </w:p>
    <w:p w14:paraId="33BE67A3" w14:textId="77777777" w:rsidR="00C03DCE" w:rsidRPr="00B4286E" w:rsidRDefault="00C03DCE" w:rsidP="00C03DCE">
      <w:pPr>
        <w:tabs>
          <w:tab w:val="left" w:pos="-142"/>
        </w:tabs>
        <w:spacing w:after="120"/>
        <w:jc w:val="both"/>
        <w:rPr>
          <w:sz w:val="20"/>
          <w:szCs w:val="20"/>
        </w:rPr>
      </w:pPr>
      <w:r w:rsidRPr="00B4286E">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2A9AABD6" w14:textId="77777777" w:rsidR="00C03DCE" w:rsidRPr="00B4286E" w:rsidRDefault="00C03DCE" w:rsidP="00C03DCE">
      <w:pPr>
        <w:tabs>
          <w:tab w:val="left" w:pos="-142"/>
        </w:tabs>
        <w:spacing w:after="120"/>
        <w:jc w:val="both"/>
        <w:rPr>
          <w:sz w:val="20"/>
          <w:szCs w:val="20"/>
        </w:rPr>
      </w:pPr>
      <w:r w:rsidRPr="00B4286E">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ABEFF7F" w14:textId="77777777" w:rsidR="00C03DCE" w:rsidRPr="00B4286E" w:rsidRDefault="00C03DCE" w:rsidP="00C03DCE">
      <w:pPr>
        <w:tabs>
          <w:tab w:val="left" w:pos="-142"/>
        </w:tabs>
        <w:spacing w:after="120"/>
        <w:jc w:val="both"/>
        <w:rPr>
          <w:sz w:val="20"/>
          <w:szCs w:val="20"/>
        </w:rPr>
      </w:pPr>
      <w:r w:rsidRPr="00B4286E">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C5C5AF1" w14:textId="77777777" w:rsidR="00C03DCE" w:rsidRPr="00B4286E" w:rsidRDefault="00C03DCE" w:rsidP="00C03DCE">
      <w:pPr>
        <w:tabs>
          <w:tab w:val="left" w:pos="-142"/>
        </w:tabs>
        <w:spacing w:after="120"/>
        <w:jc w:val="both"/>
        <w:rPr>
          <w:sz w:val="20"/>
          <w:szCs w:val="20"/>
        </w:rPr>
      </w:pPr>
      <w:r w:rsidRPr="00B4286E">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5E19A50B" w14:textId="77777777" w:rsidR="00C03DCE" w:rsidRPr="00B4286E" w:rsidRDefault="00C03DCE" w:rsidP="00C03DCE">
      <w:pPr>
        <w:tabs>
          <w:tab w:val="left" w:pos="-142"/>
        </w:tabs>
        <w:spacing w:after="120"/>
        <w:jc w:val="both"/>
        <w:rPr>
          <w:sz w:val="20"/>
          <w:szCs w:val="20"/>
        </w:rPr>
      </w:pPr>
      <w:r w:rsidRPr="00B4286E">
        <w:rPr>
          <w:sz w:val="20"/>
          <w:szCs w:val="20"/>
        </w:rPr>
        <w:t xml:space="preserve">2.2. Правовые риски </w:t>
      </w:r>
    </w:p>
    <w:p w14:paraId="18DD7A81" w14:textId="77777777" w:rsidR="00C03DCE" w:rsidRPr="00B4286E" w:rsidRDefault="00C03DCE" w:rsidP="00C03DCE">
      <w:pPr>
        <w:tabs>
          <w:tab w:val="left" w:pos="-142"/>
        </w:tabs>
        <w:spacing w:after="120"/>
        <w:jc w:val="both"/>
        <w:rPr>
          <w:sz w:val="20"/>
          <w:szCs w:val="20"/>
        </w:rPr>
      </w:pPr>
      <w:r w:rsidRPr="00B4286E">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03B162BC" w14:textId="77777777" w:rsidR="00C03DCE" w:rsidRPr="00B4286E" w:rsidRDefault="00C03DCE" w:rsidP="00C03DCE">
      <w:pPr>
        <w:tabs>
          <w:tab w:val="left" w:pos="-142"/>
        </w:tabs>
        <w:spacing w:after="120"/>
        <w:jc w:val="both"/>
        <w:rPr>
          <w:sz w:val="20"/>
          <w:szCs w:val="20"/>
        </w:rPr>
      </w:pPr>
      <w:r w:rsidRPr="00B4286E">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47257ECB" w14:textId="77777777" w:rsidR="00C03DCE" w:rsidRPr="00B4286E" w:rsidRDefault="00C03DCE" w:rsidP="00C03DCE">
      <w:pPr>
        <w:tabs>
          <w:tab w:val="left" w:pos="-142"/>
        </w:tabs>
        <w:spacing w:after="120"/>
        <w:jc w:val="both"/>
        <w:rPr>
          <w:sz w:val="20"/>
          <w:szCs w:val="20"/>
        </w:rPr>
      </w:pPr>
      <w:r w:rsidRPr="00B4286E">
        <w:rPr>
          <w:sz w:val="20"/>
          <w:szCs w:val="20"/>
        </w:rPr>
        <w:t xml:space="preserve">2.3. Раскрытие информации </w:t>
      </w:r>
    </w:p>
    <w:p w14:paraId="047E09F1" w14:textId="0F1B5BB8" w:rsidR="00C03DCE" w:rsidRPr="00B4286E" w:rsidRDefault="00791CDB" w:rsidP="00C03DCE">
      <w:pPr>
        <w:tabs>
          <w:tab w:val="left" w:pos="-142"/>
        </w:tabs>
        <w:spacing w:after="120"/>
        <w:jc w:val="both"/>
        <w:rPr>
          <w:sz w:val="20"/>
          <w:szCs w:val="20"/>
        </w:rPr>
      </w:pPr>
      <w:r>
        <w:rPr>
          <w:sz w:val="20"/>
          <w:szCs w:val="20"/>
        </w:rPr>
        <w:t>З</w:t>
      </w:r>
      <w:r w:rsidR="00C03DCE" w:rsidRPr="00B4286E">
        <w:rPr>
          <w:sz w:val="20"/>
          <w:szCs w:val="20"/>
        </w:rPr>
        <w:t>аконодательство</w:t>
      </w:r>
      <w:r>
        <w:rPr>
          <w:sz w:val="20"/>
          <w:szCs w:val="20"/>
        </w:rPr>
        <w:t xml:space="preserve"> Российской Федерации</w:t>
      </w:r>
      <w:r w:rsidR="00C03DCE" w:rsidRPr="00B4286E">
        <w:rPr>
          <w:sz w:val="20"/>
          <w:szCs w:val="20"/>
        </w:rPr>
        <w:t xml:space="preserve">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72500E02" w14:textId="77777777" w:rsidR="00C03DCE" w:rsidRPr="00B4286E" w:rsidRDefault="00C03DCE" w:rsidP="00C03DCE">
      <w:pPr>
        <w:tabs>
          <w:tab w:val="left" w:pos="-142"/>
        </w:tabs>
        <w:spacing w:after="120"/>
        <w:jc w:val="both"/>
        <w:rPr>
          <w:sz w:val="20"/>
          <w:szCs w:val="20"/>
        </w:rPr>
      </w:pPr>
      <w:r w:rsidRPr="00B4286E">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4364A0F" w14:textId="77777777" w:rsidR="00C03DCE" w:rsidRPr="00B4286E" w:rsidRDefault="00C03DCE" w:rsidP="00FE2198">
      <w:pPr>
        <w:tabs>
          <w:tab w:val="left" w:pos="-142"/>
          <w:tab w:val="left" w:pos="284"/>
        </w:tabs>
        <w:spacing w:after="120"/>
        <w:jc w:val="both"/>
        <w:rPr>
          <w:b/>
          <w:sz w:val="20"/>
          <w:szCs w:val="20"/>
        </w:rPr>
      </w:pPr>
      <w:r w:rsidRPr="00B4286E">
        <w:rPr>
          <w:b/>
          <w:sz w:val="20"/>
          <w:szCs w:val="20"/>
        </w:rPr>
        <w:t>3.</w:t>
      </w:r>
      <w:r w:rsidRPr="00B4286E">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31C3C125" w14:textId="77777777" w:rsidR="00C03DCE" w:rsidRPr="00B4286E" w:rsidRDefault="00C03DCE" w:rsidP="00C03DCE">
      <w:pPr>
        <w:tabs>
          <w:tab w:val="left" w:pos="-142"/>
        </w:tabs>
        <w:spacing w:after="120"/>
        <w:jc w:val="both"/>
        <w:rPr>
          <w:sz w:val="20"/>
          <w:szCs w:val="20"/>
        </w:rPr>
      </w:pPr>
      <w:r w:rsidRPr="00B4286E">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3DD57BE9" w14:textId="77777777" w:rsidR="00C03DCE" w:rsidRPr="00B4286E" w:rsidRDefault="00C03DCE" w:rsidP="00C03DCE">
      <w:pPr>
        <w:tabs>
          <w:tab w:val="left" w:pos="-142"/>
        </w:tabs>
        <w:spacing w:after="120"/>
        <w:jc w:val="both"/>
        <w:rPr>
          <w:sz w:val="20"/>
          <w:szCs w:val="20"/>
        </w:rPr>
      </w:pPr>
      <w:r w:rsidRPr="00B4286E">
        <w:rPr>
          <w:sz w:val="20"/>
          <w:szCs w:val="20"/>
        </w:rPr>
        <w:lastRenderedPageBreak/>
        <w:t>3.1. Риски, связанные с производными финансовыми инструментами</w:t>
      </w:r>
    </w:p>
    <w:p w14:paraId="41FF80D2" w14:textId="77777777" w:rsidR="00C03DCE" w:rsidRPr="00B4286E" w:rsidRDefault="00C03DCE" w:rsidP="00C03DCE">
      <w:pPr>
        <w:tabs>
          <w:tab w:val="left" w:pos="-142"/>
        </w:tabs>
        <w:spacing w:after="120"/>
        <w:jc w:val="both"/>
        <w:rPr>
          <w:sz w:val="20"/>
          <w:szCs w:val="20"/>
        </w:rPr>
      </w:pPr>
      <w:r w:rsidRPr="00B4286E">
        <w:rPr>
          <w:sz w:val="20"/>
          <w:szCs w:val="20"/>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w:t>
      </w:r>
      <w:r w:rsidR="008C6DCC">
        <w:rPr>
          <w:sz w:val="20"/>
          <w:szCs w:val="20"/>
        </w:rPr>
        <w:t xml:space="preserve">стандартных </w:t>
      </w:r>
      <w:r w:rsidRPr="00B4286E">
        <w:rPr>
          <w:sz w:val="20"/>
          <w:szCs w:val="20"/>
        </w:rPr>
        <w:t>инвестиционных стратегий.</w:t>
      </w:r>
    </w:p>
    <w:p w14:paraId="01FDD6B4" w14:textId="77777777" w:rsidR="00C03DCE" w:rsidRPr="00B4286E" w:rsidRDefault="00C03DCE" w:rsidP="00C03DCE">
      <w:pPr>
        <w:tabs>
          <w:tab w:val="left" w:pos="-142"/>
        </w:tabs>
        <w:spacing w:after="120"/>
        <w:jc w:val="both"/>
        <w:rPr>
          <w:sz w:val="20"/>
          <w:szCs w:val="20"/>
        </w:rPr>
      </w:pPr>
      <w:r w:rsidRPr="00B4286E">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22265C6" w14:textId="77777777" w:rsidR="00C03DCE" w:rsidRPr="00B4286E" w:rsidRDefault="00C03DCE" w:rsidP="00C03DCE">
      <w:pPr>
        <w:tabs>
          <w:tab w:val="left" w:pos="-142"/>
        </w:tabs>
        <w:spacing w:after="120"/>
        <w:jc w:val="both"/>
        <w:rPr>
          <w:sz w:val="20"/>
          <w:szCs w:val="20"/>
        </w:rPr>
      </w:pPr>
      <w:r w:rsidRPr="00B4286E">
        <w:rPr>
          <w:sz w:val="20"/>
          <w:szCs w:val="20"/>
        </w:rPr>
        <w:t xml:space="preserve">3.1.1. Рыночный (ценовой) риск </w:t>
      </w:r>
    </w:p>
    <w:p w14:paraId="7CA7211D" w14:textId="77777777" w:rsidR="00C03DCE" w:rsidRPr="00B4286E" w:rsidRDefault="00C03DCE" w:rsidP="00C03DCE">
      <w:pPr>
        <w:tabs>
          <w:tab w:val="left" w:pos="-142"/>
        </w:tabs>
        <w:spacing w:after="120"/>
        <w:jc w:val="both"/>
        <w:rPr>
          <w:sz w:val="20"/>
          <w:szCs w:val="20"/>
        </w:rPr>
      </w:pPr>
      <w:r w:rsidRPr="00B4286E">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32AE519D" w14:textId="77777777" w:rsidR="00C03DCE" w:rsidRPr="00B4286E" w:rsidRDefault="00C03DCE" w:rsidP="00C03DCE">
      <w:pPr>
        <w:tabs>
          <w:tab w:val="left" w:pos="-142"/>
        </w:tabs>
        <w:spacing w:after="120"/>
        <w:jc w:val="both"/>
        <w:rPr>
          <w:sz w:val="20"/>
          <w:szCs w:val="20"/>
        </w:rPr>
      </w:pPr>
      <w:r w:rsidRPr="00B4286E">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647DBE96" w14:textId="77777777" w:rsidR="00C03DCE" w:rsidRPr="00B4286E" w:rsidRDefault="00C03DCE" w:rsidP="00C03DCE">
      <w:pPr>
        <w:tabs>
          <w:tab w:val="left" w:pos="-142"/>
        </w:tabs>
        <w:spacing w:after="120"/>
        <w:jc w:val="both"/>
        <w:rPr>
          <w:sz w:val="20"/>
          <w:szCs w:val="20"/>
        </w:rPr>
      </w:pPr>
      <w:r w:rsidRPr="00B4286E">
        <w:rPr>
          <w:sz w:val="20"/>
          <w:szCs w:val="20"/>
        </w:rPr>
        <w:t xml:space="preserve">3.1.2. Риск ликвидности </w:t>
      </w:r>
    </w:p>
    <w:p w14:paraId="4705766E" w14:textId="77777777" w:rsidR="00C03DCE" w:rsidRPr="00B4286E" w:rsidRDefault="00C03DCE" w:rsidP="00C03DCE">
      <w:pPr>
        <w:tabs>
          <w:tab w:val="left" w:pos="-142"/>
        </w:tabs>
        <w:spacing w:after="120"/>
        <w:jc w:val="both"/>
        <w:rPr>
          <w:sz w:val="20"/>
          <w:szCs w:val="20"/>
        </w:rPr>
      </w:pPr>
      <w:r w:rsidRPr="00B4286E">
        <w:rPr>
          <w:sz w:val="20"/>
          <w:szCs w:val="20"/>
        </w:rPr>
        <w:t xml:space="preserve">Если Ваша </w:t>
      </w:r>
      <w:r w:rsidR="008C6DCC">
        <w:rPr>
          <w:sz w:val="20"/>
          <w:szCs w:val="20"/>
        </w:rPr>
        <w:t xml:space="preserve">стандартная </w:t>
      </w:r>
      <w:r w:rsidRPr="00B4286E">
        <w:rPr>
          <w:sz w:val="20"/>
          <w:szCs w:val="20"/>
        </w:rPr>
        <w:t>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379D300E" w14:textId="77777777" w:rsidR="00C03DCE" w:rsidRPr="00B4286E" w:rsidRDefault="00C03DCE" w:rsidP="00C03DCE">
      <w:pPr>
        <w:tabs>
          <w:tab w:val="left" w:pos="-142"/>
        </w:tabs>
        <w:spacing w:after="120"/>
        <w:jc w:val="both"/>
        <w:rPr>
          <w:sz w:val="20"/>
          <w:szCs w:val="20"/>
        </w:rPr>
      </w:pPr>
      <w:r w:rsidRPr="00B4286E">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2449579D" w14:textId="77777777" w:rsidR="00C03DCE" w:rsidRPr="00B4286E" w:rsidRDefault="00C03DCE" w:rsidP="00C03DCE">
      <w:pPr>
        <w:tabs>
          <w:tab w:val="left" w:pos="-142"/>
        </w:tabs>
        <w:spacing w:after="120"/>
        <w:jc w:val="both"/>
        <w:rPr>
          <w:sz w:val="20"/>
          <w:szCs w:val="20"/>
        </w:rPr>
      </w:pPr>
      <w:r w:rsidRPr="00B4286E">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2CB2E34D" w14:textId="77777777" w:rsidR="00C03DCE" w:rsidRPr="00B4286E" w:rsidRDefault="00C03DCE" w:rsidP="00C03DCE">
      <w:pPr>
        <w:tabs>
          <w:tab w:val="left" w:pos="-142"/>
        </w:tabs>
        <w:spacing w:after="120"/>
        <w:jc w:val="both"/>
        <w:rPr>
          <w:sz w:val="20"/>
          <w:szCs w:val="20"/>
        </w:rPr>
      </w:pPr>
      <w:r w:rsidRPr="00B4286E">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65C6BC77" w14:textId="77777777" w:rsidR="00C03DCE" w:rsidRPr="00B4286E" w:rsidRDefault="00C03DCE" w:rsidP="00C03DCE">
      <w:pPr>
        <w:tabs>
          <w:tab w:val="left" w:pos="-142"/>
        </w:tabs>
        <w:spacing w:after="120"/>
        <w:jc w:val="both"/>
        <w:rPr>
          <w:b/>
          <w:i/>
          <w:sz w:val="20"/>
          <w:szCs w:val="20"/>
        </w:rPr>
      </w:pPr>
      <w:r w:rsidRPr="00B4286E">
        <w:rPr>
          <w:b/>
          <w:i/>
          <w:sz w:val="20"/>
          <w:szCs w:val="20"/>
        </w:rPr>
        <w:t xml:space="preserve">Ограничение распоряжения средствами, являющимися обеспечением </w:t>
      </w:r>
    </w:p>
    <w:p w14:paraId="1439039D" w14:textId="77777777" w:rsidR="00C03DCE" w:rsidRPr="00B4286E" w:rsidRDefault="00C03DCE" w:rsidP="00C03DCE">
      <w:pPr>
        <w:tabs>
          <w:tab w:val="left" w:pos="-142"/>
        </w:tabs>
        <w:spacing w:after="120"/>
        <w:jc w:val="both"/>
        <w:rPr>
          <w:sz w:val="20"/>
          <w:szCs w:val="20"/>
        </w:rPr>
      </w:pPr>
      <w:r w:rsidRPr="00B4286E">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6A4C6477" w14:textId="77777777" w:rsidR="00C03DCE" w:rsidRPr="00B4286E" w:rsidRDefault="00C03DCE" w:rsidP="00C03DCE">
      <w:pPr>
        <w:tabs>
          <w:tab w:val="left" w:pos="-142"/>
        </w:tabs>
        <w:spacing w:after="120"/>
        <w:jc w:val="both"/>
        <w:rPr>
          <w:b/>
          <w:i/>
          <w:sz w:val="20"/>
          <w:szCs w:val="20"/>
        </w:rPr>
      </w:pPr>
      <w:r w:rsidRPr="00B4286E">
        <w:rPr>
          <w:b/>
          <w:i/>
          <w:sz w:val="20"/>
          <w:szCs w:val="20"/>
        </w:rPr>
        <w:t>Риск принудительного закрытия позиции</w:t>
      </w:r>
    </w:p>
    <w:p w14:paraId="0FB71F8C" w14:textId="77777777" w:rsidR="00C03DCE" w:rsidRPr="00B4286E" w:rsidRDefault="00C03DCE" w:rsidP="00C03DCE">
      <w:pPr>
        <w:tabs>
          <w:tab w:val="left" w:pos="-142"/>
        </w:tabs>
        <w:spacing w:after="120"/>
        <w:jc w:val="both"/>
        <w:rPr>
          <w:sz w:val="20"/>
          <w:szCs w:val="20"/>
        </w:rPr>
      </w:pPr>
      <w:r w:rsidRPr="00B4286E">
        <w:rPr>
          <w:sz w:val="20"/>
          <w:szCs w:val="20"/>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w:t>
      </w:r>
      <w:r w:rsidRPr="00B4286E">
        <w:rPr>
          <w:sz w:val="20"/>
          <w:szCs w:val="20"/>
        </w:rPr>
        <w:lastRenderedPageBreak/>
        <w:t>денежных средств. Это может быть сделано по существующим, в том числе невыгодным, ценам и привести к возникновению у вас убытков.</w:t>
      </w:r>
    </w:p>
    <w:p w14:paraId="7F41EA10" w14:textId="77777777" w:rsidR="00C03DCE" w:rsidRPr="00B4286E" w:rsidRDefault="00C03DCE" w:rsidP="00C03DCE">
      <w:pPr>
        <w:tabs>
          <w:tab w:val="left" w:pos="-142"/>
        </w:tabs>
        <w:spacing w:after="120"/>
        <w:jc w:val="both"/>
        <w:rPr>
          <w:sz w:val="20"/>
          <w:szCs w:val="20"/>
        </w:rPr>
      </w:pPr>
      <w:r w:rsidRPr="00B4286E">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1EBD6E76" w14:textId="77777777" w:rsidR="00C03DCE" w:rsidRPr="00B4286E" w:rsidRDefault="00C03DCE" w:rsidP="00C03DCE">
      <w:pPr>
        <w:tabs>
          <w:tab w:val="left" w:pos="-142"/>
        </w:tabs>
        <w:spacing w:after="120"/>
        <w:jc w:val="both"/>
        <w:rPr>
          <w:b/>
          <w:sz w:val="20"/>
          <w:szCs w:val="20"/>
        </w:rPr>
      </w:pPr>
      <w:r w:rsidRPr="00B4286E">
        <w:rPr>
          <w:b/>
          <w:sz w:val="20"/>
          <w:szCs w:val="20"/>
        </w:rPr>
        <w:t>3.2.</w:t>
      </w:r>
      <w:r w:rsidRPr="00B4286E">
        <w:rPr>
          <w:b/>
          <w:sz w:val="20"/>
          <w:szCs w:val="20"/>
        </w:rPr>
        <w:tab/>
        <w:t xml:space="preserve">Риски, обусловленные иностранным происхождением базисного актива </w:t>
      </w:r>
    </w:p>
    <w:p w14:paraId="64436813" w14:textId="77777777" w:rsidR="00C03DCE" w:rsidRPr="00B4286E" w:rsidRDefault="00C03DCE" w:rsidP="00C03DCE">
      <w:pPr>
        <w:tabs>
          <w:tab w:val="left" w:pos="-142"/>
        </w:tabs>
        <w:spacing w:after="120"/>
        <w:jc w:val="both"/>
        <w:rPr>
          <w:sz w:val="20"/>
          <w:szCs w:val="20"/>
        </w:rPr>
      </w:pPr>
      <w:r w:rsidRPr="00B4286E">
        <w:rPr>
          <w:sz w:val="20"/>
          <w:szCs w:val="20"/>
        </w:rPr>
        <w:t xml:space="preserve">3.2.1. Системные риски </w:t>
      </w:r>
    </w:p>
    <w:p w14:paraId="08FC9E7C" w14:textId="77777777" w:rsidR="00C03DCE" w:rsidRPr="00B4286E" w:rsidRDefault="00C03DCE" w:rsidP="00C03DCE">
      <w:pPr>
        <w:tabs>
          <w:tab w:val="left" w:pos="-142"/>
        </w:tabs>
        <w:spacing w:after="120"/>
        <w:jc w:val="both"/>
        <w:rPr>
          <w:sz w:val="20"/>
          <w:szCs w:val="20"/>
        </w:rPr>
      </w:pPr>
      <w:r w:rsidRPr="00B4286E">
        <w:rPr>
          <w:sz w:val="20"/>
          <w:szCs w:val="20"/>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5E58BF01" w14:textId="77777777" w:rsidR="00C03DCE" w:rsidRPr="00B4286E" w:rsidRDefault="00C03DCE" w:rsidP="00C03DCE">
      <w:pPr>
        <w:tabs>
          <w:tab w:val="left" w:pos="-142"/>
        </w:tabs>
        <w:spacing w:after="120"/>
        <w:jc w:val="both"/>
        <w:rPr>
          <w:sz w:val="20"/>
          <w:szCs w:val="20"/>
        </w:rPr>
      </w:pPr>
      <w:r w:rsidRPr="00B4286E">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DA47FE7" w14:textId="77777777" w:rsidR="00C03DCE" w:rsidRPr="00B4286E" w:rsidRDefault="00C03DCE" w:rsidP="00C03DCE">
      <w:pPr>
        <w:tabs>
          <w:tab w:val="left" w:pos="-142"/>
        </w:tabs>
        <w:spacing w:after="120"/>
        <w:jc w:val="both"/>
        <w:rPr>
          <w:sz w:val="20"/>
          <w:szCs w:val="20"/>
        </w:rPr>
      </w:pPr>
      <w:r w:rsidRPr="00B4286E">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7ACB8207" w14:textId="77777777" w:rsidR="00C03DCE" w:rsidRPr="00B4286E" w:rsidRDefault="00C03DCE" w:rsidP="00C03DCE">
      <w:pPr>
        <w:tabs>
          <w:tab w:val="left" w:pos="-142"/>
        </w:tabs>
        <w:spacing w:after="120"/>
        <w:jc w:val="both"/>
        <w:rPr>
          <w:sz w:val="20"/>
          <w:szCs w:val="20"/>
        </w:rPr>
      </w:pPr>
      <w:r w:rsidRPr="00B4286E">
        <w:rPr>
          <w:sz w:val="20"/>
          <w:szCs w:val="20"/>
        </w:rPr>
        <w:t xml:space="preserve">3.2.2. Правовые риски </w:t>
      </w:r>
    </w:p>
    <w:p w14:paraId="6C4840D3" w14:textId="77777777" w:rsidR="00C03DCE" w:rsidRPr="00B4286E" w:rsidRDefault="00C03DCE" w:rsidP="00C03DCE">
      <w:pPr>
        <w:tabs>
          <w:tab w:val="left" w:pos="-142"/>
        </w:tabs>
        <w:spacing w:after="120"/>
        <w:jc w:val="both"/>
        <w:rPr>
          <w:sz w:val="20"/>
          <w:szCs w:val="20"/>
        </w:rPr>
      </w:pPr>
      <w:r w:rsidRPr="00B4286E">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AEBC947" w14:textId="77777777" w:rsidR="00C03DCE" w:rsidRPr="00B4286E" w:rsidRDefault="00C03DCE" w:rsidP="00C03DCE">
      <w:pPr>
        <w:tabs>
          <w:tab w:val="left" w:pos="-142"/>
        </w:tabs>
        <w:spacing w:after="120"/>
        <w:jc w:val="both"/>
        <w:rPr>
          <w:sz w:val="20"/>
          <w:szCs w:val="20"/>
        </w:rPr>
      </w:pPr>
      <w:r w:rsidRPr="00B4286E">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32956E8D" w14:textId="77777777" w:rsidR="00C03DCE" w:rsidRPr="00B4286E" w:rsidRDefault="00C03DCE" w:rsidP="00C03DCE">
      <w:pPr>
        <w:tabs>
          <w:tab w:val="left" w:pos="-142"/>
        </w:tabs>
        <w:spacing w:after="120"/>
        <w:jc w:val="both"/>
        <w:rPr>
          <w:sz w:val="20"/>
          <w:szCs w:val="20"/>
        </w:rPr>
      </w:pPr>
      <w:r w:rsidRPr="00B4286E">
        <w:rPr>
          <w:sz w:val="20"/>
          <w:szCs w:val="20"/>
        </w:rPr>
        <w:t>3.2.3. Раскрытие информации</w:t>
      </w:r>
    </w:p>
    <w:p w14:paraId="29BEF52F" w14:textId="77777777" w:rsidR="00C03DCE" w:rsidRPr="00B4286E" w:rsidRDefault="00C03DCE" w:rsidP="00C03DCE">
      <w:pPr>
        <w:tabs>
          <w:tab w:val="left" w:pos="-142"/>
        </w:tabs>
        <w:spacing w:after="120"/>
        <w:jc w:val="both"/>
        <w:rPr>
          <w:sz w:val="20"/>
          <w:szCs w:val="20"/>
        </w:rPr>
      </w:pPr>
      <w:r w:rsidRPr="00B4286E">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DD0DD60" w14:textId="77777777" w:rsidR="00C03DCE" w:rsidRPr="00B4286E" w:rsidRDefault="00C03DCE" w:rsidP="00C03DCE">
      <w:pPr>
        <w:tabs>
          <w:tab w:val="left" w:pos="-142"/>
        </w:tabs>
        <w:spacing w:after="120"/>
        <w:jc w:val="both"/>
        <w:rPr>
          <w:sz w:val="20"/>
          <w:szCs w:val="20"/>
        </w:rPr>
      </w:pPr>
      <w:r w:rsidRPr="00B4286E">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0C9626C" w14:textId="77777777" w:rsidR="00C03DCE" w:rsidRPr="00B4286E" w:rsidRDefault="00C03DCE" w:rsidP="00C03DCE">
      <w:pPr>
        <w:tabs>
          <w:tab w:val="left" w:pos="-142"/>
        </w:tabs>
        <w:spacing w:after="120"/>
        <w:jc w:val="both"/>
        <w:rPr>
          <w:b/>
        </w:rPr>
      </w:pPr>
      <w:r w:rsidRPr="00B4286E">
        <w:rPr>
          <w:b/>
          <w:sz w:val="20"/>
          <w:szCs w:val="20"/>
        </w:rPr>
        <w:t>3.3. Риски, связанные с совершением маржинальных и непокрытых сделок</w:t>
      </w:r>
    </w:p>
    <w:p w14:paraId="78D1AC10" w14:textId="77777777" w:rsidR="00C03DCE" w:rsidRPr="00B4286E" w:rsidRDefault="00C03DCE" w:rsidP="00C03DCE">
      <w:pPr>
        <w:tabs>
          <w:tab w:val="left" w:pos="-142"/>
        </w:tabs>
        <w:spacing w:after="120"/>
        <w:jc w:val="both"/>
        <w:rPr>
          <w:sz w:val="20"/>
          <w:szCs w:val="20"/>
        </w:rPr>
      </w:pPr>
      <w:r w:rsidRPr="00B4286E">
        <w:rPr>
          <w:sz w:val="20"/>
          <w:szCs w:val="20"/>
        </w:rPr>
        <w:t xml:space="preserve">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w:t>
      </w:r>
      <w:r w:rsidRPr="00B4286E">
        <w:rPr>
          <w:sz w:val="20"/>
          <w:szCs w:val="20"/>
        </w:rPr>
        <w:lastRenderedPageBreak/>
        <w:t>имущества клиента, переданного брокеру Управляющего, недостаточно с учетом иных ранее заключенных сделок.</w:t>
      </w:r>
    </w:p>
    <w:p w14:paraId="1EC2D222" w14:textId="77777777" w:rsidR="00C03DCE" w:rsidRPr="00B4286E" w:rsidRDefault="00C03DCE" w:rsidP="00C03DCE">
      <w:pPr>
        <w:tabs>
          <w:tab w:val="left" w:pos="-142"/>
        </w:tabs>
        <w:spacing w:after="120"/>
        <w:jc w:val="both"/>
        <w:rPr>
          <w:sz w:val="20"/>
          <w:szCs w:val="20"/>
        </w:rPr>
      </w:pPr>
      <w:r w:rsidRPr="00B4286E">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304209E" w14:textId="77777777" w:rsidR="00C03DCE" w:rsidRPr="00B4286E" w:rsidRDefault="00C03DCE" w:rsidP="00C03DCE">
      <w:pPr>
        <w:tabs>
          <w:tab w:val="left" w:pos="-142"/>
        </w:tabs>
        <w:spacing w:after="120"/>
        <w:jc w:val="both"/>
        <w:rPr>
          <w:sz w:val="20"/>
          <w:szCs w:val="20"/>
        </w:rPr>
      </w:pPr>
      <w:r w:rsidRPr="00B4286E">
        <w:rPr>
          <w:sz w:val="20"/>
          <w:szCs w:val="20"/>
        </w:rPr>
        <w:t>3.3.1. Рыночный риск</w:t>
      </w:r>
    </w:p>
    <w:p w14:paraId="40642511" w14:textId="77777777" w:rsidR="00C03DCE" w:rsidRPr="00B4286E" w:rsidRDefault="00C03DCE" w:rsidP="00C03DCE">
      <w:pPr>
        <w:tabs>
          <w:tab w:val="left" w:pos="-142"/>
        </w:tabs>
        <w:spacing w:after="120"/>
        <w:jc w:val="both"/>
        <w:rPr>
          <w:sz w:val="20"/>
          <w:szCs w:val="20"/>
        </w:rPr>
      </w:pPr>
      <w:r w:rsidRPr="00B4286E">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5CEEC495" w14:textId="77777777" w:rsidR="00C03DCE" w:rsidRPr="00B4286E" w:rsidRDefault="00C03DCE" w:rsidP="00C03DCE">
      <w:pPr>
        <w:tabs>
          <w:tab w:val="left" w:pos="-142"/>
        </w:tabs>
        <w:spacing w:after="120"/>
        <w:jc w:val="both"/>
        <w:rPr>
          <w:sz w:val="20"/>
          <w:szCs w:val="20"/>
        </w:rPr>
      </w:pPr>
      <w:r w:rsidRPr="00B4286E">
        <w:rPr>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4EF865F0" w14:textId="77777777" w:rsidR="00C03DCE" w:rsidRPr="00B4286E" w:rsidRDefault="00C03DCE" w:rsidP="00C03DCE">
      <w:pPr>
        <w:tabs>
          <w:tab w:val="left" w:pos="-142"/>
        </w:tabs>
        <w:spacing w:after="120"/>
        <w:jc w:val="both"/>
        <w:rPr>
          <w:sz w:val="20"/>
          <w:szCs w:val="20"/>
        </w:rPr>
      </w:pPr>
      <w:r w:rsidRPr="00B4286E">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2A6B91EA" w14:textId="77777777" w:rsidR="00C03DCE" w:rsidRPr="00B4286E" w:rsidRDefault="00C03DCE" w:rsidP="00C03DCE">
      <w:pPr>
        <w:tabs>
          <w:tab w:val="left" w:pos="-142"/>
        </w:tabs>
        <w:spacing w:after="120"/>
        <w:jc w:val="both"/>
        <w:rPr>
          <w:sz w:val="20"/>
          <w:szCs w:val="20"/>
        </w:rPr>
      </w:pPr>
      <w:r w:rsidRPr="00B4286E">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7BC97CCB" w14:textId="77777777" w:rsidR="00C03DCE" w:rsidRPr="00B4286E" w:rsidRDefault="00C03DCE" w:rsidP="00C03DCE">
      <w:pPr>
        <w:tabs>
          <w:tab w:val="left" w:pos="-142"/>
        </w:tabs>
        <w:spacing w:after="120"/>
        <w:jc w:val="both"/>
        <w:rPr>
          <w:sz w:val="20"/>
          <w:szCs w:val="20"/>
        </w:rPr>
      </w:pPr>
      <w:r w:rsidRPr="00B4286E">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BC58030" w14:textId="77777777" w:rsidR="00C03DCE" w:rsidRPr="00B4286E" w:rsidRDefault="00C03DCE" w:rsidP="00C03DCE">
      <w:pPr>
        <w:tabs>
          <w:tab w:val="left" w:pos="-142"/>
        </w:tabs>
        <w:spacing w:after="120"/>
        <w:jc w:val="both"/>
        <w:rPr>
          <w:sz w:val="20"/>
          <w:szCs w:val="20"/>
        </w:rPr>
      </w:pPr>
      <w:r w:rsidRPr="00B4286E">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2D3A8CC" w14:textId="77777777" w:rsidR="00C03DCE" w:rsidRPr="00B4286E" w:rsidRDefault="00C03DCE" w:rsidP="00C03DCE">
      <w:pPr>
        <w:tabs>
          <w:tab w:val="left" w:pos="-142"/>
        </w:tabs>
        <w:spacing w:after="120"/>
        <w:jc w:val="both"/>
        <w:rPr>
          <w:sz w:val="20"/>
          <w:szCs w:val="20"/>
        </w:rPr>
      </w:pPr>
      <w:r w:rsidRPr="00B4286E">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6CFF8195" w14:textId="77777777" w:rsidR="00C03DCE" w:rsidRPr="00B4286E" w:rsidRDefault="00C03DCE" w:rsidP="00C03DCE">
      <w:pPr>
        <w:tabs>
          <w:tab w:val="left" w:pos="-142"/>
        </w:tabs>
        <w:spacing w:after="120"/>
        <w:jc w:val="both"/>
        <w:rPr>
          <w:sz w:val="20"/>
          <w:szCs w:val="20"/>
        </w:rPr>
      </w:pPr>
      <w:r w:rsidRPr="00B4286E">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11B2B6A" w14:textId="77777777" w:rsidR="00C03DCE" w:rsidRPr="00B4286E" w:rsidRDefault="00C03DCE" w:rsidP="00C03DCE">
      <w:pPr>
        <w:tabs>
          <w:tab w:val="left" w:pos="-142"/>
        </w:tabs>
        <w:spacing w:after="120"/>
        <w:jc w:val="both"/>
        <w:rPr>
          <w:sz w:val="20"/>
          <w:szCs w:val="20"/>
        </w:rPr>
      </w:pPr>
      <w:r w:rsidRPr="00B4286E">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A5D45C5" w14:textId="77777777" w:rsidR="00C03DCE" w:rsidRPr="00B4286E" w:rsidRDefault="00C03DCE" w:rsidP="00C03DCE">
      <w:pPr>
        <w:tabs>
          <w:tab w:val="left" w:pos="-142"/>
        </w:tabs>
        <w:spacing w:after="120"/>
        <w:jc w:val="both"/>
        <w:rPr>
          <w:sz w:val="20"/>
          <w:szCs w:val="20"/>
        </w:rPr>
      </w:pPr>
      <w:r w:rsidRPr="00B4286E">
        <w:rPr>
          <w:sz w:val="20"/>
          <w:szCs w:val="20"/>
        </w:rPr>
        <w:t xml:space="preserve">3.3.2. Риск ликвидности </w:t>
      </w:r>
    </w:p>
    <w:p w14:paraId="574A5C40" w14:textId="77777777" w:rsidR="00C03DCE" w:rsidRPr="00B4286E" w:rsidRDefault="00C03DCE" w:rsidP="00FB2B43">
      <w:pPr>
        <w:tabs>
          <w:tab w:val="left" w:pos="-142"/>
        </w:tabs>
        <w:spacing w:after="120"/>
        <w:jc w:val="both"/>
        <w:rPr>
          <w:sz w:val="20"/>
          <w:szCs w:val="20"/>
        </w:rPr>
      </w:pPr>
      <w:r w:rsidRPr="00B4286E">
        <w:rPr>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r w:rsidRPr="00B4286E">
        <w:rPr>
          <w:b/>
          <w:sz w:val="20"/>
          <w:szCs w:val="20"/>
        </w:rPr>
        <w:t xml:space="preserve"> </w:t>
      </w:r>
      <w:r w:rsidRPr="00B4286E">
        <w:rPr>
          <w:sz w:val="20"/>
          <w:szCs w:val="20"/>
        </w:rPr>
        <w:t xml:space="preserve">  </w:t>
      </w:r>
    </w:p>
    <w:p w14:paraId="5AC1DA3E" w14:textId="77777777" w:rsidR="00C03DCE" w:rsidRPr="00B4286E" w:rsidRDefault="00C03DCE" w:rsidP="00C03DCE">
      <w:pPr>
        <w:tabs>
          <w:tab w:val="left" w:pos="-142"/>
        </w:tabs>
        <w:spacing w:after="120"/>
        <w:jc w:val="both"/>
        <w:rPr>
          <w:b/>
          <w:spacing w:val="-4"/>
          <w:sz w:val="20"/>
          <w:szCs w:val="20"/>
        </w:rPr>
      </w:pPr>
      <w:r w:rsidRPr="00B4286E">
        <w:rPr>
          <w:b/>
          <w:spacing w:val="-4"/>
          <w:sz w:val="20"/>
          <w:szCs w:val="20"/>
        </w:rPr>
        <w:t>Перед заключением договора вам необходимо также ознакомиться с информацией, связанной со следующими рисками:</w:t>
      </w:r>
    </w:p>
    <w:p w14:paraId="59DE51F1" w14:textId="77777777" w:rsidR="00C03DCE" w:rsidRPr="00B4286E" w:rsidRDefault="00C03DCE" w:rsidP="00C03DCE">
      <w:pPr>
        <w:tabs>
          <w:tab w:val="left" w:pos="-142"/>
        </w:tabs>
        <w:spacing w:after="120"/>
        <w:jc w:val="both"/>
        <w:rPr>
          <w:sz w:val="20"/>
          <w:szCs w:val="20"/>
        </w:rPr>
      </w:pPr>
      <w:r w:rsidRPr="00B4286E">
        <w:rPr>
          <w:sz w:val="20"/>
          <w:szCs w:val="20"/>
        </w:rPr>
        <w:lastRenderedPageBreak/>
        <w:t>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декларации.</w:t>
      </w:r>
    </w:p>
    <w:p w14:paraId="40FA6716" w14:textId="77777777" w:rsidR="00C03DCE" w:rsidRPr="00B4286E" w:rsidRDefault="00C03DCE" w:rsidP="00C03DCE">
      <w:pPr>
        <w:tabs>
          <w:tab w:val="left" w:pos="-142"/>
        </w:tabs>
        <w:spacing w:after="120"/>
        <w:jc w:val="both"/>
        <w:rPr>
          <w:sz w:val="20"/>
          <w:szCs w:val="20"/>
        </w:rPr>
      </w:pPr>
      <w:r w:rsidRPr="00B4286E">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61519D58" w14:textId="77777777" w:rsidR="00C03DCE" w:rsidRPr="00B4286E" w:rsidRDefault="00C03DCE" w:rsidP="00C03DCE">
      <w:pPr>
        <w:tabs>
          <w:tab w:val="left" w:pos="-142"/>
        </w:tabs>
        <w:spacing w:after="120"/>
        <w:jc w:val="both"/>
        <w:rPr>
          <w:sz w:val="20"/>
          <w:szCs w:val="20"/>
        </w:rPr>
      </w:pPr>
      <w:r w:rsidRPr="00B4286E">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130E1775" w14:textId="77777777" w:rsidR="00C03DCE" w:rsidRPr="00B4286E" w:rsidRDefault="00C03DCE" w:rsidP="00C03DCE">
      <w:pPr>
        <w:tabs>
          <w:tab w:val="left" w:pos="-142"/>
        </w:tabs>
        <w:spacing w:after="120"/>
        <w:jc w:val="both"/>
        <w:rPr>
          <w:i/>
          <w:sz w:val="20"/>
          <w:szCs w:val="20"/>
        </w:rPr>
      </w:pPr>
      <w:r w:rsidRPr="00B4286E">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1EA698DB" w14:textId="77777777" w:rsidR="00C03DCE" w:rsidRPr="00B4286E" w:rsidRDefault="00C03DCE" w:rsidP="00C03DCE">
      <w:pPr>
        <w:tabs>
          <w:tab w:val="left" w:pos="-142"/>
        </w:tabs>
        <w:spacing w:after="120"/>
        <w:jc w:val="both"/>
        <w:rPr>
          <w:i/>
          <w:sz w:val="20"/>
          <w:szCs w:val="20"/>
        </w:rPr>
      </w:pPr>
      <w:r w:rsidRPr="00B4286E">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7842C99F" w14:textId="77777777" w:rsidR="00C03DCE" w:rsidRPr="00B4286E" w:rsidRDefault="00C03DCE" w:rsidP="00C03DCE">
      <w:pPr>
        <w:tabs>
          <w:tab w:val="left" w:pos="-142"/>
        </w:tabs>
        <w:spacing w:after="120"/>
        <w:ind w:left="-709"/>
        <w:jc w:val="both"/>
        <w:rPr>
          <w:sz w:val="20"/>
          <w:szCs w:val="20"/>
        </w:rPr>
      </w:pPr>
    </w:p>
    <w:p w14:paraId="353DBE37" w14:textId="77777777" w:rsidR="00C03DCE" w:rsidRPr="00B4286E" w:rsidRDefault="00C03DCE" w:rsidP="00C03DCE"/>
    <w:p w14:paraId="1CB71BB9" w14:textId="77777777" w:rsidR="004A057E" w:rsidRPr="00B4286E" w:rsidRDefault="004A057E" w:rsidP="00C03DCE">
      <w:pPr>
        <w:spacing w:after="120"/>
        <w:ind w:left="851" w:hanging="143"/>
        <w:jc w:val="both"/>
        <w:rPr>
          <w:sz w:val="20"/>
          <w:szCs w:val="20"/>
        </w:rPr>
      </w:pPr>
    </w:p>
    <w:p w14:paraId="37AF5695" w14:textId="77777777" w:rsidR="00604EC4" w:rsidRPr="00B4286E" w:rsidRDefault="005F7127" w:rsidP="00C03DCE">
      <w:pPr>
        <w:keepNext/>
        <w:ind w:left="567"/>
        <w:jc w:val="right"/>
        <w:outlineLvl w:val="0"/>
        <w:rPr>
          <w:bCs/>
          <w:iCs/>
          <w:sz w:val="20"/>
          <w:szCs w:val="20"/>
        </w:rPr>
      </w:pPr>
      <w:r w:rsidRPr="00B4286E">
        <w:rPr>
          <w:sz w:val="20"/>
          <w:szCs w:val="20"/>
        </w:rPr>
        <w:br w:type="page"/>
      </w:r>
      <w:r w:rsidR="00604EC4" w:rsidRPr="00B4286E">
        <w:rPr>
          <w:bCs/>
          <w:iCs/>
          <w:sz w:val="20"/>
          <w:szCs w:val="20"/>
        </w:rPr>
        <w:lastRenderedPageBreak/>
        <w:t>Приложение №</w:t>
      </w:r>
      <w:r w:rsidR="00E341F4" w:rsidRPr="00B4286E">
        <w:rPr>
          <w:bCs/>
          <w:iCs/>
          <w:sz w:val="20"/>
          <w:szCs w:val="20"/>
        </w:rPr>
        <w:t xml:space="preserve"> </w:t>
      </w:r>
      <w:r w:rsidR="00FC2A9F" w:rsidRPr="00B4286E">
        <w:rPr>
          <w:bCs/>
          <w:iCs/>
          <w:sz w:val="20"/>
          <w:szCs w:val="20"/>
        </w:rPr>
        <w:t>3</w:t>
      </w:r>
      <w:r w:rsidR="00604EC4" w:rsidRPr="00B4286E">
        <w:rPr>
          <w:bCs/>
          <w:iCs/>
          <w:sz w:val="20"/>
          <w:szCs w:val="20"/>
        </w:rPr>
        <w:t xml:space="preserve"> </w:t>
      </w:r>
    </w:p>
    <w:p w14:paraId="5C996BD1" w14:textId="77777777" w:rsidR="00604EC4" w:rsidRPr="00B4286E" w:rsidRDefault="00604EC4" w:rsidP="00604EC4">
      <w:pPr>
        <w:pStyle w:val="Default"/>
        <w:jc w:val="right"/>
        <w:rPr>
          <w:bCs/>
          <w:iCs/>
          <w:color w:val="auto"/>
          <w:sz w:val="20"/>
          <w:szCs w:val="20"/>
        </w:rPr>
      </w:pPr>
      <w:r w:rsidRPr="00B4286E">
        <w:rPr>
          <w:bCs/>
          <w:color w:val="auto"/>
          <w:sz w:val="20"/>
          <w:szCs w:val="20"/>
        </w:rPr>
        <w:t>к Договору</w:t>
      </w:r>
    </w:p>
    <w:p w14:paraId="04CA1B07" w14:textId="77777777" w:rsidR="00604EC4" w:rsidRPr="00B4286E" w:rsidRDefault="00604EC4" w:rsidP="00604EC4">
      <w:pPr>
        <w:pStyle w:val="Default"/>
        <w:jc w:val="right"/>
        <w:rPr>
          <w:color w:val="auto"/>
          <w:sz w:val="20"/>
          <w:szCs w:val="20"/>
        </w:rPr>
      </w:pPr>
      <w:r w:rsidRPr="00B4286E">
        <w:rPr>
          <w:bCs/>
          <w:color w:val="auto"/>
          <w:sz w:val="20"/>
          <w:szCs w:val="20"/>
        </w:rPr>
        <w:t>доверительного управления ценными</w:t>
      </w:r>
    </w:p>
    <w:p w14:paraId="587B96CF" w14:textId="77777777" w:rsidR="00604EC4" w:rsidRPr="00B4286E" w:rsidRDefault="00604EC4" w:rsidP="00604EC4">
      <w:pPr>
        <w:pStyle w:val="Default"/>
        <w:jc w:val="right"/>
        <w:rPr>
          <w:color w:val="auto"/>
          <w:sz w:val="20"/>
          <w:szCs w:val="20"/>
        </w:rPr>
      </w:pPr>
      <w:r w:rsidRPr="00B4286E">
        <w:rPr>
          <w:bCs/>
          <w:color w:val="auto"/>
          <w:sz w:val="20"/>
          <w:szCs w:val="20"/>
        </w:rPr>
        <w:t>бумагами и средствами инвестирования в ценные бумаги</w:t>
      </w:r>
    </w:p>
    <w:p w14:paraId="1855770B" w14:textId="77777777" w:rsidR="00604EC4" w:rsidRPr="00B4286E" w:rsidRDefault="00604EC4" w:rsidP="00604EC4">
      <w:pPr>
        <w:keepNext/>
        <w:tabs>
          <w:tab w:val="left" w:pos="5529"/>
        </w:tabs>
        <w:ind w:left="5529"/>
        <w:jc w:val="both"/>
        <w:outlineLvl w:val="0"/>
        <w:rPr>
          <w:bCs/>
          <w:sz w:val="20"/>
          <w:szCs w:val="20"/>
        </w:rPr>
      </w:pPr>
    </w:p>
    <w:p w14:paraId="21C48D6E" w14:textId="77777777" w:rsidR="00604EC4" w:rsidRPr="00B4286E" w:rsidRDefault="00604EC4" w:rsidP="00604EC4">
      <w:pPr>
        <w:widowControl w:val="0"/>
        <w:shd w:val="clear" w:color="auto" w:fill="FFFFFF"/>
        <w:tabs>
          <w:tab w:val="left" w:pos="5529"/>
        </w:tabs>
        <w:autoSpaceDE w:val="0"/>
        <w:autoSpaceDN w:val="0"/>
        <w:adjustRightInd w:val="0"/>
        <w:spacing w:line="0" w:lineRule="atLeast"/>
        <w:ind w:left="5529" w:right="28"/>
        <w:jc w:val="center"/>
        <w:rPr>
          <w:b/>
          <w:bCs/>
          <w:spacing w:val="-1"/>
          <w:sz w:val="20"/>
          <w:szCs w:val="20"/>
        </w:rPr>
      </w:pPr>
    </w:p>
    <w:p w14:paraId="0C7283CA" w14:textId="77777777" w:rsidR="00604EC4" w:rsidRPr="00B4286E" w:rsidRDefault="00604EC4" w:rsidP="00604EC4">
      <w:pPr>
        <w:widowControl w:val="0"/>
        <w:shd w:val="clear" w:color="auto" w:fill="FFFFFF"/>
        <w:autoSpaceDE w:val="0"/>
        <w:autoSpaceDN w:val="0"/>
        <w:adjustRightInd w:val="0"/>
        <w:spacing w:line="0" w:lineRule="atLeast"/>
        <w:ind w:right="28"/>
        <w:jc w:val="center"/>
        <w:rPr>
          <w:b/>
          <w:bCs/>
          <w:spacing w:val="-1"/>
          <w:sz w:val="20"/>
          <w:szCs w:val="20"/>
        </w:rPr>
      </w:pPr>
      <w:r w:rsidRPr="00B4286E">
        <w:rPr>
          <w:b/>
          <w:bCs/>
          <w:spacing w:val="-1"/>
          <w:sz w:val="20"/>
          <w:szCs w:val="20"/>
        </w:rPr>
        <w:t xml:space="preserve">СОГЛАСИЕ   </w:t>
      </w:r>
    </w:p>
    <w:p w14:paraId="20369328" w14:textId="53CFDC92" w:rsidR="00604EC4" w:rsidRPr="00B4286E" w:rsidRDefault="00604EC4" w:rsidP="00604EC4">
      <w:pPr>
        <w:widowControl w:val="0"/>
        <w:shd w:val="clear" w:color="auto" w:fill="FFFFFF"/>
        <w:autoSpaceDE w:val="0"/>
        <w:autoSpaceDN w:val="0"/>
        <w:adjustRightInd w:val="0"/>
        <w:spacing w:line="0" w:lineRule="atLeast"/>
        <w:ind w:right="28"/>
        <w:jc w:val="center"/>
        <w:rPr>
          <w:b/>
          <w:bCs/>
          <w:spacing w:val="-1"/>
          <w:sz w:val="20"/>
          <w:szCs w:val="20"/>
        </w:rPr>
      </w:pPr>
      <w:r w:rsidRPr="00B4286E">
        <w:rPr>
          <w:b/>
          <w:bCs/>
          <w:spacing w:val="-1"/>
          <w:sz w:val="20"/>
          <w:szCs w:val="20"/>
        </w:rPr>
        <w:t xml:space="preserve">на обработку, использование и </w:t>
      </w:r>
      <w:r w:rsidR="00465085">
        <w:rPr>
          <w:b/>
          <w:bCs/>
          <w:spacing w:val="-1"/>
          <w:sz w:val="20"/>
          <w:szCs w:val="20"/>
        </w:rPr>
        <w:t>предоставление</w:t>
      </w:r>
      <w:r w:rsidRPr="00B4286E">
        <w:rPr>
          <w:b/>
          <w:bCs/>
          <w:spacing w:val="-1"/>
          <w:sz w:val="20"/>
          <w:szCs w:val="20"/>
        </w:rPr>
        <w:t xml:space="preserve"> персональных данных</w:t>
      </w:r>
    </w:p>
    <w:p w14:paraId="68B836E7" w14:textId="77777777" w:rsidR="00604EC4" w:rsidRPr="00B4286E" w:rsidRDefault="00604EC4" w:rsidP="00604EC4">
      <w:pPr>
        <w:widowControl w:val="0"/>
        <w:shd w:val="clear" w:color="auto" w:fill="FFFFFF"/>
        <w:tabs>
          <w:tab w:val="left" w:leader="underscore" w:pos="7555"/>
        </w:tabs>
        <w:autoSpaceDE w:val="0"/>
        <w:autoSpaceDN w:val="0"/>
        <w:adjustRightInd w:val="0"/>
        <w:jc w:val="both"/>
        <w:rPr>
          <w:sz w:val="20"/>
          <w:szCs w:val="20"/>
        </w:rPr>
      </w:pPr>
    </w:p>
    <w:p w14:paraId="7E1F1FCB" w14:textId="684DA0CF" w:rsidR="00604EC4" w:rsidRPr="00B4286E" w:rsidRDefault="00604EC4" w:rsidP="00614A1C">
      <w:pPr>
        <w:pStyle w:val="Default"/>
        <w:numPr>
          <w:ilvl w:val="0"/>
          <w:numId w:val="6"/>
        </w:numPr>
        <w:spacing w:after="120"/>
        <w:ind w:left="714" w:hanging="357"/>
        <w:jc w:val="both"/>
        <w:rPr>
          <w:color w:val="auto"/>
          <w:sz w:val="20"/>
          <w:szCs w:val="20"/>
        </w:rPr>
      </w:pPr>
      <w:r w:rsidRPr="00B4286E">
        <w:rPr>
          <w:color w:val="auto"/>
          <w:sz w:val="20"/>
          <w:szCs w:val="20"/>
        </w:rPr>
        <w:t xml:space="preserve">Управляющий осуществляет обработку, использование и </w:t>
      </w:r>
      <w:r w:rsidR="00465085" w:rsidRPr="00071F75">
        <w:rPr>
          <w:bCs/>
          <w:spacing w:val="-1"/>
          <w:sz w:val="20"/>
          <w:szCs w:val="20"/>
        </w:rPr>
        <w:t>предоставление</w:t>
      </w:r>
      <w:r w:rsidRPr="00B4286E">
        <w:rPr>
          <w:color w:val="auto"/>
          <w:sz w:val="20"/>
          <w:szCs w:val="20"/>
        </w:rPr>
        <w:t xml:space="preserve"> персональных данных Учредителя управления </w:t>
      </w:r>
      <w:r w:rsidR="00C13AF6" w:rsidRPr="00B4286E">
        <w:rPr>
          <w:color w:val="auto"/>
          <w:spacing w:val="7"/>
          <w:sz w:val="20"/>
          <w:szCs w:val="20"/>
        </w:rPr>
        <w:t>(</w:t>
      </w:r>
      <w:r w:rsidR="00C13AF6" w:rsidRPr="00B4286E">
        <w:rPr>
          <w:color w:val="auto"/>
          <w:sz w:val="20"/>
        </w:rPr>
        <w:t xml:space="preserve">представителя Учредителя управления) </w:t>
      </w:r>
      <w:r w:rsidRPr="00B4286E">
        <w:rPr>
          <w:color w:val="auto"/>
          <w:sz w:val="20"/>
          <w:szCs w:val="20"/>
        </w:rPr>
        <w:t>в целях заключения, исполнения и расторжения Договора доверительного управления ценными бумагами и средствами инвестирования в ценные бумаги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0B13B3D3" w14:textId="051F01E4" w:rsidR="00604EC4" w:rsidRPr="00860C1F" w:rsidRDefault="00604EC4" w:rsidP="00614A1C">
      <w:pPr>
        <w:pStyle w:val="Default"/>
        <w:numPr>
          <w:ilvl w:val="0"/>
          <w:numId w:val="6"/>
        </w:numPr>
        <w:spacing w:after="120"/>
        <w:ind w:left="714" w:hanging="357"/>
        <w:jc w:val="both"/>
        <w:rPr>
          <w:color w:val="auto"/>
          <w:spacing w:val="4"/>
          <w:sz w:val="20"/>
          <w:szCs w:val="20"/>
        </w:rPr>
      </w:pPr>
      <w:r w:rsidRPr="00B4286E">
        <w:rPr>
          <w:color w:val="auto"/>
          <w:spacing w:val="4"/>
          <w:sz w:val="20"/>
          <w:szCs w:val="20"/>
        </w:rPr>
        <w:t xml:space="preserve">Перечень персональных данных, передаваемых Управляющему на обработку, использование и </w:t>
      </w:r>
      <w:r w:rsidR="00465085" w:rsidRPr="00071F75">
        <w:rPr>
          <w:bCs/>
          <w:spacing w:val="-1"/>
          <w:sz w:val="20"/>
          <w:szCs w:val="20"/>
        </w:rPr>
        <w:t>предоставление</w:t>
      </w:r>
      <w:r w:rsidRPr="00860C1F">
        <w:rPr>
          <w:color w:val="auto"/>
          <w:spacing w:val="4"/>
          <w:sz w:val="20"/>
          <w:szCs w:val="20"/>
        </w:rPr>
        <w:t>:</w:t>
      </w:r>
    </w:p>
    <w:p w14:paraId="0DE6498C" w14:textId="165EE593"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 xml:space="preserve">Фамилия, </w:t>
      </w:r>
      <w:r w:rsidR="00465085">
        <w:rPr>
          <w:color w:val="auto"/>
          <w:sz w:val="20"/>
          <w:szCs w:val="20"/>
        </w:rPr>
        <w:t>И</w:t>
      </w:r>
      <w:r w:rsidRPr="00B4286E">
        <w:rPr>
          <w:color w:val="auto"/>
          <w:sz w:val="20"/>
          <w:szCs w:val="20"/>
        </w:rPr>
        <w:t xml:space="preserve">мя, </w:t>
      </w:r>
      <w:r w:rsidR="00465085">
        <w:rPr>
          <w:color w:val="auto"/>
          <w:sz w:val="20"/>
          <w:szCs w:val="20"/>
        </w:rPr>
        <w:t>О</w:t>
      </w:r>
      <w:r w:rsidRPr="00B4286E">
        <w:rPr>
          <w:color w:val="auto"/>
          <w:sz w:val="20"/>
          <w:szCs w:val="20"/>
        </w:rPr>
        <w:t>тчество</w:t>
      </w:r>
      <w:r w:rsidR="00465085">
        <w:rPr>
          <w:color w:val="auto"/>
          <w:sz w:val="20"/>
          <w:szCs w:val="20"/>
        </w:rPr>
        <w:t xml:space="preserve"> (при наличии последнего)</w:t>
      </w:r>
      <w:r w:rsidRPr="00B4286E">
        <w:rPr>
          <w:color w:val="auto"/>
          <w:sz w:val="20"/>
          <w:szCs w:val="20"/>
        </w:rPr>
        <w:t>;</w:t>
      </w:r>
    </w:p>
    <w:p w14:paraId="56A0338F"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Паспортные данные;</w:t>
      </w:r>
    </w:p>
    <w:p w14:paraId="5AE6DB86"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Адрес регистрации;</w:t>
      </w:r>
    </w:p>
    <w:p w14:paraId="65809711"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Адрес проживания;</w:t>
      </w:r>
    </w:p>
    <w:p w14:paraId="11305CE4" w14:textId="5199EE80"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Дата рождения;</w:t>
      </w:r>
    </w:p>
    <w:p w14:paraId="07685805"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Почтовый адрес;</w:t>
      </w:r>
    </w:p>
    <w:p w14:paraId="49056C57"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Гражданство;</w:t>
      </w:r>
    </w:p>
    <w:p w14:paraId="701A2C1B"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Контактная информация (номер телефона, адрес электронной почты);</w:t>
      </w:r>
    </w:p>
    <w:p w14:paraId="371AF43B"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ИНН (при наличии);</w:t>
      </w:r>
    </w:p>
    <w:p w14:paraId="20184EFB" w14:textId="77777777" w:rsidR="00290C3A" w:rsidRPr="00B4286E" w:rsidRDefault="00290C3A" w:rsidP="009D2A09">
      <w:pPr>
        <w:pStyle w:val="Default"/>
        <w:numPr>
          <w:ilvl w:val="0"/>
          <w:numId w:val="14"/>
        </w:numPr>
        <w:tabs>
          <w:tab w:val="left" w:pos="-142"/>
        </w:tabs>
        <w:spacing w:after="120"/>
        <w:jc w:val="both"/>
        <w:rPr>
          <w:color w:val="auto"/>
          <w:sz w:val="20"/>
          <w:szCs w:val="20"/>
        </w:rPr>
      </w:pPr>
      <w:r w:rsidRPr="00B4286E">
        <w:rPr>
          <w:color w:val="auto"/>
          <w:sz w:val="20"/>
          <w:szCs w:val="20"/>
        </w:rPr>
        <w:t xml:space="preserve">Должность Учредителя управления, </w:t>
      </w:r>
      <w:r w:rsidRPr="00B4286E">
        <w:rPr>
          <w:rFonts w:hint="eastAsia"/>
          <w:color w:val="auto"/>
          <w:sz w:val="20"/>
          <w:szCs w:val="20"/>
        </w:rPr>
        <w:t>наи</w:t>
      </w:r>
      <w:r w:rsidRPr="00B4286E">
        <w:rPr>
          <w:color w:val="auto"/>
          <w:sz w:val="20"/>
          <w:szCs w:val="20"/>
        </w:rPr>
        <w:t>менование и адрес работодателя;</w:t>
      </w:r>
    </w:p>
    <w:p w14:paraId="5F9ABAF7" w14:textId="77777777" w:rsidR="00852066" w:rsidRPr="00B4286E" w:rsidRDefault="00852066" w:rsidP="00860B39">
      <w:pPr>
        <w:pStyle w:val="Default"/>
        <w:numPr>
          <w:ilvl w:val="0"/>
          <w:numId w:val="14"/>
        </w:numPr>
        <w:spacing w:after="120"/>
        <w:jc w:val="both"/>
        <w:rPr>
          <w:color w:val="auto"/>
          <w:sz w:val="20"/>
          <w:szCs w:val="20"/>
        </w:rPr>
      </w:pPr>
      <w:r w:rsidRPr="00B4286E">
        <w:rPr>
          <w:color w:val="auto"/>
          <w:sz w:val="20"/>
          <w:szCs w:val="20"/>
        </w:rPr>
        <w:t>Степень родства либо статус лица, связанного с ПДЛ;</w:t>
      </w:r>
    </w:p>
    <w:p w14:paraId="4E037005"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Сведения, подтверждающие право на пребывание иностранного гражданина на территории РФ (при необходимости);</w:t>
      </w:r>
    </w:p>
    <w:p w14:paraId="74ED44EF" w14:textId="77777777" w:rsidR="00C469DF" w:rsidRPr="00B4286E" w:rsidRDefault="00C469DF" w:rsidP="006A0AC2">
      <w:pPr>
        <w:pStyle w:val="Default"/>
        <w:numPr>
          <w:ilvl w:val="0"/>
          <w:numId w:val="14"/>
        </w:numPr>
        <w:spacing w:after="120"/>
        <w:jc w:val="both"/>
        <w:rPr>
          <w:color w:val="auto"/>
          <w:sz w:val="20"/>
          <w:szCs w:val="20"/>
        </w:rPr>
      </w:pPr>
      <w:r w:rsidRPr="00B4286E">
        <w:rPr>
          <w:color w:val="auto"/>
          <w:sz w:val="20"/>
          <w:szCs w:val="20"/>
        </w:rPr>
        <w:t>Банковские реквизиты;</w:t>
      </w:r>
    </w:p>
    <w:p w14:paraId="4D7A6BDA" w14:textId="77777777" w:rsidR="00604EC4" w:rsidRPr="00B4286E" w:rsidRDefault="00C469DF" w:rsidP="00614A1C">
      <w:pPr>
        <w:numPr>
          <w:ilvl w:val="0"/>
          <w:numId w:val="7"/>
        </w:numPr>
        <w:autoSpaceDE w:val="0"/>
        <w:autoSpaceDN w:val="0"/>
        <w:adjustRightInd w:val="0"/>
        <w:spacing w:after="120"/>
        <w:ind w:left="1423" w:hanging="357"/>
        <w:jc w:val="both"/>
        <w:rPr>
          <w:sz w:val="20"/>
          <w:szCs w:val="20"/>
        </w:rPr>
      </w:pPr>
      <w:r w:rsidRPr="00B4286E">
        <w:rPr>
          <w:sz w:val="20"/>
          <w:szCs w:val="20"/>
        </w:rPr>
        <w:t>Финансовые сведен</w:t>
      </w:r>
      <w:r w:rsidR="00C00526" w:rsidRPr="00B4286E">
        <w:rPr>
          <w:sz w:val="20"/>
          <w:szCs w:val="20"/>
        </w:rPr>
        <w:t>ия о результатах инвестирования.</w:t>
      </w:r>
    </w:p>
    <w:p w14:paraId="6C885ABE" w14:textId="195F83E3" w:rsidR="00CA546F" w:rsidRDefault="00556153" w:rsidP="00CA546F">
      <w:pPr>
        <w:pStyle w:val="Default"/>
        <w:numPr>
          <w:ilvl w:val="0"/>
          <w:numId w:val="6"/>
        </w:numPr>
        <w:tabs>
          <w:tab w:val="left" w:pos="142"/>
          <w:tab w:val="left" w:pos="709"/>
        </w:tabs>
        <w:jc w:val="both"/>
        <w:rPr>
          <w:spacing w:val="6"/>
          <w:sz w:val="20"/>
          <w:szCs w:val="20"/>
        </w:rPr>
      </w:pPr>
      <w:r w:rsidRPr="00B4286E">
        <w:rPr>
          <w:color w:val="auto"/>
          <w:spacing w:val="7"/>
          <w:sz w:val="20"/>
          <w:szCs w:val="20"/>
        </w:rPr>
        <w:t xml:space="preserve">Учредитель управления </w:t>
      </w:r>
      <w:r w:rsidR="00C13AF6" w:rsidRPr="00B4286E">
        <w:rPr>
          <w:color w:val="auto"/>
          <w:spacing w:val="7"/>
          <w:sz w:val="20"/>
          <w:szCs w:val="20"/>
        </w:rPr>
        <w:t>(</w:t>
      </w:r>
      <w:r w:rsidR="00C13AF6" w:rsidRPr="00B4286E">
        <w:rPr>
          <w:color w:val="auto"/>
          <w:sz w:val="20"/>
        </w:rPr>
        <w:t>представител</w:t>
      </w:r>
      <w:r w:rsidR="00CA546F" w:rsidRPr="00B4286E">
        <w:rPr>
          <w:color w:val="auto"/>
          <w:sz w:val="20"/>
        </w:rPr>
        <w:t>ь</w:t>
      </w:r>
      <w:r w:rsidR="00C13AF6" w:rsidRPr="00B4286E">
        <w:rPr>
          <w:color w:val="auto"/>
          <w:sz w:val="20"/>
        </w:rPr>
        <w:t xml:space="preserve"> Учредителя управления) </w:t>
      </w:r>
      <w:r w:rsidRPr="00B4286E">
        <w:rPr>
          <w:color w:val="auto"/>
          <w:spacing w:val="7"/>
          <w:sz w:val="20"/>
          <w:szCs w:val="20"/>
        </w:rPr>
        <w:t xml:space="preserve">дает согласие на обработку Управляющим своих персональных данных, переданных как непосредственно Управляющему, так и Уполномоченным агентам Управляющего </w:t>
      </w:r>
      <w:r w:rsidRPr="00B4286E">
        <w:rPr>
          <w:color w:val="auto"/>
          <w:sz w:val="20"/>
          <w:szCs w:val="20"/>
        </w:rPr>
        <w:t xml:space="preserve">посредством личного обращения, и (или) посредством дистанционного обращения Учредителя управления посредством сервиса Уполномоченного агента АО «Альфа-Банк» Интернет Банк «Альфа-Клик» и/или мобильного приложения «Альфа-Мобайл» - программы, установленной на мобильное устройство, а также при личном обращении в отделения Уполномоченных агентов Управляющего посредством дистанционного оформления в целях заключения Договора доверительного управления, </w:t>
      </w:r>
      <w:r w:rsidRPr="00B4286E">
        <w:rPr>
          <w:color w:val="auto"/>
          <w:spacing w:val="7"/>
          <w:sz w:val="20"/>
          <w:szCs w:val="20"/>
        </w:rPr>
        <w:t xml:space="preserve">в том числе на совершение следующих действий: обработку (включая сбор, систематизацию, </w:t>
      </w:r>
      <w:r w:rsidRPr="00B4286E">
        <w:rPr>
          <w:color w:val="auto"/>
          <w:sz w:val="20"/>
          <w:szCs w:val="20"/>
        </w:rPr>
        <w:t xml:space="preserve">накопление, хранение, уточнение (обновление, изменение), использование, обезличивание, </w:t>
      </w:r>
      <w:r w:rsidRPr="00B4286E">
        <w:rPr>
          <w:color w:val="auto"/>
          <w:spacing w:val="4"/>
          <w:sz w:val="20"/>
          <w:szCs w:val="20"/>
        </w:rPr>
        <w:t xml:space="preserve">блокирование, уничтожение персональных данных), при этом общее описание вышеуказанных </w:t>
      </w:r>
      <w:r w:rsidRPr="00B4286E">
        <w:rPr>
          <w:color w:val="auto"/>
          <w:spacing w:val="2"/>
          <w:sz w:val="20"/>
          <w:szCs w:val="20"/>
        </w:rPr>
        <w:t>способов обработки данных приведено в Федеральном законе «О персональных данных»</w:t>
      </w:r>
      <w:r w:rsidRPr="00B4286E">
        <w:rPr>
          <w:color w:val="auto"/>
          <w:spacing w:val="6"/>
          <w:sz w:val="20"/>
          <w:szCs w:val="20"/>
        </w:rPr>
        <w:t xml:space="preserve">, </w:t>
      </w:r>
      <w:r w:rsidR="00CA546F" w:rsidRPr="00B4286E">
        <w:rPr>
          <w:spacing w:val="6"/>
          <w:sz w:val="20"/>
          <w:szCs w:val="20"/>
        </w:rPr>
        <w:t xml:space="preserve">а также на </w:t>
      </w:r>
      <w:r w:rsidR="003E46B2" w:rsidRPr="00E6052F">
        <w:rPr>
          <w:spacing w:val="6"/>
          <w:sz w:val="20"/>
          <w:szCs w:val="20"/>
        </w:rPr>
        <w:t>предоставление</w:t>
      </w:r>
      <w:r w:rsidR="00CA546F" w:rsidRPr="00B4286E">
        <w:rPr>
          <w:spacing w:val="6"/>
          <w:sz w:val="20"/>
          <w:szCs w:val="20"/>
        </w:rPr>
        <w:t xml:space="preserve">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3E530EFA" w14:textId="7DDD454A" w:rsidR="003E46B2" w:rsidRDefault="003E46B2" w:rsidP="00071F75">
      <w:pPr>
        <w:pStyle w:val="Default"/>
        <w:tabs>
          <w:tab w:val="left" w:pos="142"/>
          <w:tab w:val="left" w:pos="709"/>
        </w:tabs>
        <w:ind w:left="720"/>
        <w:jc w:val="both"/>
        <w:rPr>
          <w:color w:val="auto"/>
          <w:spacing w:val="7"/>
          <w:sz w:val="20"/>
          <w:szCs w:val="20"/>
        </w:rPr>
      </w:pPr>
      <w:r>
        <w:rPr>
          <w:color w:val="auto"/>
          <w:spacing w:val="7"/>
          <w:sz w:val="20"/>
          <w:szCs w:val="20"/>
        </w:rPr>
        <w:t xml:space="preserve">3.1. </w:t>
      </w:r>
      <w:r w:rsidRPr="003E46B2">
        <w:rPr>
          <w:color w:val="auto"/>
          <w:spacing w:val="7"/>
          <w:sz w:val="20"/>
          <w:szCs w:val="20"/>
        </w:rPr>
        <w:t>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w:t>
      </w:r>
    </w:p>
    <w:p w14:paraId="46ABDCF3" w14:textId="4EE2BD98" w:rsidR="00FA7F3B" w:rsidRPr="00FA7F3B" w:rsidRDefault="00FA7F3B" w:rsidP="00E66070">
      <w:pPr>
        <w:pStyle w:val="Default"/>
        <w:tabs>
          <w:tab w:val="left" w:pos="142"/>
          <w:tab w:val="left" w:pos="709"/>
          <w:tab w:val="left" w:pos="10479"/>
        </w:tabs>
        <w:ind w:left="720"/>
        <w:jc w:val="both"/>
        <w:rPr>
          <w:spacing w:val="7"/>
          <w:sz w:val="20"/>
          <w:szCs w:val="20"/>
        </w:rPr>
      </w:pPr>
      <w:r>
        <w:rPr>
          <w:color w:val="auto"/>
          <w:spacing w:val="7"/>
          <w:sz w:val="20"/>
          <w:szCs w:val="20"/>
        </w:rPr>
        <w:lastRenderedPageBreak/>
        <w:t>3.2.</w:t>
      </w:r>
      <w:r>
        <w:rPr>
          <w:spacing w:val="6"/>
          <w:sz w:val="20"/>
        </w:rPr>
        <w:t xml:space="preserve"> </w:t>
      </w:r>
      <w:r w:rsidRPr="00FA7F3B">
        <w:rPr>
          <w:spacing w:val="7"/>
          <w:sz w:val="20"/>
          <w:szCs w:val="20"/>
        </w:rPr>
        <w:t>Учредитель управления дает свое согласие на поручение Управляющим обработки</w:t>
      </w:r>
      <w:r w:rsidR="00E757D1">
        <w:rPr>
          <w:spacing w:val="7"/>
          <w:sz w:val="20"/>
          <w:szCs w:val="20"/>
        </w:rPr>
        <w:t xml:space="preserve">       </w:t>
      </w:r>
      <w:r w:rsidRPr="00FA7F3B">
        <w:rPr>
          <w:spacing w:val="7"/>
          <w:sz w:val="20"/>
          <w:szCs w:val="20"/>
        </w:rPr>
        <w:t>персональных данных Учредителя управления, включающую действия, указанные в п. 3 Согласия, в целях, указанных в п.1 Согласия, Уполномоченным агентам Управляющего:</w:t>
      </w:r>
    </w:p>
    <w:p w14:paraId="4A484373" w14:textId="005357B6" w:rsidR="00FA7F3B" w:rsidRPr="00FA7F3B" w:rsidRDefault="00FA7F3B" w:rsidP="00E757D1">
      <w:pPr>
        <w:pStyle w:val="Default"/>
        <w:tabs>
          <w:tab w:val="left" w:pos="142"/>
          <w:tab w:val="left" w:pos="709"/>
          <w:tab w:val="left" w:pos="10479"/>
        </w:tabs>
        <w:ind w:left="720"/>
        <w:rPr>
          <w:spacing w:val="7"/>
          <w:sz w:val="20"/>
          <w:szCs w:val="20"/>
        </w:rPr>
      </w:pPr>
      <w:r w:rsidRPr="00FA7F3B">
        <w:rPr>
          <w:spacing w:val="7"/>
          <w:sz w:val="20"/>
          <w:szCs w:val="20"/>
        </w:rPr>
        <w:t>- АО «АЛЬФА-БАНК» (ОГРН 1027700067328);</w:t>
      </w:r>
    </w:p>
    <w:p w14:paraId="51505F34" w14:textId="77777777" w:rsidR="00FA7F3B" w:rsidRPr="00FA7F3B" w:rsidRDefault="00FA7F3B" w:rsidP="00E757D1">
      <w:pPr>
        <w:pStyle w:val="Default"/>
        <w:tabs>
          <w:tab w:val="left" w:pos="142"/>
          <w:tab w:val="left" w:pos="709"/>
          <w:tab w:val="left" w:pos="10479"/>
        </w:tabs>
        <w:ind w:left="720"/>
        <w:jc w:val="both"/>
        <w:rPr>
          <w:spacing w:val="7"/>
          <w:sz w:val="20"/>
          <w:szCs w:val="20"/>
        </w:rPr>
      </w:pPr>
      <w:r w:rsidRPr="00FA7F3B">
        <w:rPr>
          <w:spacing w:val="7"/>
          <w:sz w:val="20"/>
          <w:szCs w:val="20"/>
        </w:rPr>
        <w:t>- ПАО Банк ЗЕНИТ (1027739056927);</w:t>
      </w:r>
    </w:p>
    <w:p w14:paraId="13613239" w14:textId="77777777" w:rsidR="00FA7F3B" w:rsidRPr="00FA7F3B" w:rsidRDefault="00FA7F3B" w:rsidP="00E757D1">
      <w:pPr>
        <w:pStyle w:val="Default"/>
        <w:tabs>
          <w:tab w:val="left" w:pos="142"/>
          <w:tab w:val="left" w:pos="709"/>
          <w:tab w:val="left" w:pos="10479"/>
        </w:tabs>
        <w:ind w:left="720"/>
        <w:jc w:val="both"/>
        <w:rPr>
          <w:spacing w:val="7"/>
          <w:sz w:val="20"/>
          <w:szCs w:val="20"/>
        </w:rPr>
      </w:pPr>
      <w:r w:rsidRPr="00FA7F3B">
        <w:rPr>
          <w:spacing w:val="7"/>
          <w:sz w:val="20"/>
          <w:szCs w:val="20"/>
        </w:rPr>
        <w:t>- ПАО «МТС-Банк» (1027739053704);</w:t>
      </w:r>
    </w:p>
    <w:p w14:paraId="2CB81DDC" w14:textId="18589618" w:rsidR="00FA7F3B" w:rsidRPr="00B4286E" w:rsidRDefault="00FA7F3B" w:rsidP="00E757D1">
      <w:pPr>
        <w:pStyle w:val="Default"/>
        <w:tabs>
          <w:tab w:val="left" w:pos="142"/>
          <w:tab w:val="left" w:pos="709"/>
          <w:tab w:val="left" w:pos="10479"/>
        </w:tabs>
        <w:ind w:left="720"/>
        <w:jc w:val="both"/>
        <w:rPr>
          <w:spacing w:val="6"/>
          <w:sz w:val="20"/>
          <w:szCs w:val="20"/>
        </w:rPr>
      </w:pPr>
      <w:r w:rsidRPr="00FA7F3B">
        <w:rPr>
          <w:spacing w:val="7"/>
          <w:sz w:val="20"/>
          <w:szCs w:val="20"/>
        </w:rPr>
        <w:t>- АО «ОТП Банк» (1027739176563).</w:t>
      </w:r>
    </w:p>
    <w:p w14:paraId="460E0EFA" w14:textId="77777777" w:rsidR="009441D3" w:rsidRPr="00B4286E" w:rsidRDefault="009441D3" w:rsidP="00BA4C37">
      <w:pPr>
        <w:pStyle w:val="Default"/>
        <w:tabs>
          <w:tab w:val="left" w:pos="142"/>
          <w:tab w:val="left" w:pos="709"/>
        </w:tabs>
        <w:ind w:left="720"/>
        <w:jc w:val="both"/>
        <w:rPr>
          <w:spacing w:val="6"/>
          <w:sz w:val="20"/>
          <w:szCs w:val="20"/>
        </w:rPr>
      </w:pPr>
    </w:p>
    <w:p w14:paraId="246172A6" w14:textId="4BFDC466" w:rsidR="000053AA" w:rsidRPr="00B4286E" w:rsidRDefault="000053AA" w:rsidP="009D2A09">
      <w:pPr>
        <w:pStyle w:val="default0"/>
        <w:numPr>
          <w:ilvl w:val="0"/>
          <w:numId w:val="6"/>
        </w:numPr>
        <w:jc w:val="both"/>
      </w:pPr>
      <w:r w:rsidRPr="00B4286E">
        <w:rPr>
          <w:spacing w:val="7"/>
          <w:sz w:val="20"/>
          <w:szCs w:val="20"/>
        </w:rPr>
        <w:t>Учредитель</w:t>
      </w:r>
      <w:r w:rsidRPr="00B4286E">
        <w:rPr>
          <w:sz w:val="20"/>
          <w:szCs w:val="20"/>
        </w:rPr>
        <w:t xml:space="preserve"> управления </w:t>
      </w:r>
      <w:r w:rsidRPr="00B4286E">
        <w:rPr>
          <w:color w:val="auto"/>
          <w:spacing w:val="7"/>
          <w:sz w:val="20"/>
          <w:szCs w:val="20"/>
        </w:rPr>
        <w:t>(</w:t>
      </w:r>
      <w:r w:rsidRPr="00B4286E">
        <w:rPr>
          <w:color w:val="auto"/>
          <w:sz w:val="20"/>
          <w:szCs w:val="20"/>
        </w:rPr>
        <w:t xml:space="preserve">представитель Учредителя управления) </w:t>
      </w:r>
      <w:r w:rsidRPr="00B4286E">
        <w:rPr>
          <w:sz w:val="20"/>
          <w:szCs w:val="20"/>
        </w:rPr>
        <w:t>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w:t>
      </w:r>
      <w:r w:rsidR="003E46B2">
        <w:rPr>
          <w:sz w:val="20"/>
          <w:szCs w:val="20"/>
        </w:rPr>
        <w:t>ой и</w:t>
      </w:r>
      <w:r w:rsidRPr="00B4286E">
        <w:rPr>
          <w:sz w:val="20"/>
          <w:szCs w:val="20"/>
        </w:rPr>
        <w:t xml:space="preserve"> видео</w:t>
      </w:r>
      <w:r w:rsidR="003E46B2">
        <w:rPr>
          <w:sz w:val="20"/>
          <w:szCs w:val="20"/>
        </w:rPr>
        <w:t xml:space="preserve"> информаци</w:t>
      </w:r>
      <w:r w:rsidR="007F0C86">
        <w:rPr>
          <w:sz w:val="20"/>
          <w:szCs w:val="20"/>
        </w:rPr>
        <w:t>и</w:t>
      </w:r>
      <w:r w:rsidRPr="00B4286E">
        <w:rPr>
          <w:sz w:val="20"/>
          <w:szCs w:val="20"/>
        </w:rPr>
        <w:t xml:space="preserve">, иных электронных сообщений посредством </w:t>
      </w:r>
      <w:r w:rsidR="00977FF5" w:rsidRPr="00B4286E">
        <w:rPr>
          <w:bCs/>
          <w:color w:val="auto"/>
          <w:sz w:val="20"/>
          <w:szCs w:val="20"/>
        </w:rPr>
        <w:t xml:space="preserve">Интернет-мессенжеров, мобильных Push-уведомлений (посредством Мобильного приложения) и Web push уведомлений (посредством браузерных сообщений), </w:t>
      </w:r>
      <w:r w:rsidRPr="00B4286E">
        <w:rPr>
          <w:sz w:val="20"/>
          <w:szCs w:val="20"/>
        </w:rPr>
        <w:t>а также направление электронных сообщений на адрес электронной почты, указанный в Заявлении о присоединении.</w:t>
      </w:r>
    </w:p>
    <w:p w14:paraId="49781E60" w14:textId="77777777" w:rsidR="00BF66F5" w:rsidRPr="00B4286E" w:rsidRDefault="000053AA" w:rsidP="00285E59">
      <w:pPr>
        <w:ind w:left="720"/>
        <w:jc w:val="both"/>
        <w:rPr>
          <w:sz w:val="20"/>
          <w:szCs w:val="20"/>
        </w:rPr>
      </w:pPr>
      <w:r w:rsidRPr="00B4286E" w:rsidDel="000053AA">
        <w:rPr>
          <w:bCs/>
          <w:spacing w:val="7"/>
          <w:sz w:val="20"/>
          <w:szCs w:val="20"/>
        </w:rPr>
        <w:t xml:space="preserve"> </w:t>
      </w:r>
    </w:p>
    <w:p w14:paraId="20321B13" w14:textId="613D6AB9" w:rsidR="00C469DF" w:rsidRPr="00B4286E" w:rsidRDefault="00C469DF" w:rsidP="00860B39">
      <w:pPr>
        <w:pStyle w:val="Default"/>
        <w:numPr>
          <w:ilvl w:val="0"/>
          <w:numId w:val="6"/>
        </w:numPr>
        <w:spacing w:after="120"/>
        <w:ind w:left="714" w:hanging="357"/>
        <w:jc w:val="both"/>
        <w:rPr>
          <w:color w:val="auto"/>
          <w:sz w:val="20"/>
          <w:szCs w:val="20"/>
        </w:rPr>
      </w:pPr>
      <w:r w:rsidRPr="00B4286E">
        <w:rPr>
          <w:color w:val="auto"/>
          <w:sz w:val="20"/>
          <w:szCs w:val="20"/>
        </w:rPr>
        <w:t xml:space="preserve">Способом обработки является смешанная обработка персональных данных, в том числе с использованием средств автоматизации и без использования таковых, с </w:t>
      </w:r>
      <w:r w:rsidR="003E46B2" w:rsidRPr="00A23ABE">
        <w:rPr>
          <w:sz w:val="20"/>
          <w:szCs w:val="20"/>
        </w:rPr>
        <w:t>п</w:t>
      </w:r>
      <w:r w:rsidR="003E46B2">
        <w:rPr>
          <w:sz w:val="20"/>
          <w:szCs w:val="20"/>
        </w:rPr>
        <w:t>редоставлением</w:t>
      </w:r>
      <w:r w:rsidR="007F0C86">
        <w:rPr>
          <w:sz w:val="20"/>
          <w:szCs w:val="20"/>
        </w:rPr>
        <w:t xml:space="preserve"> </w:t>
      </w:r>
      <w:r w:rsidRPr="00B4286E">
        <w:rPr>
          <w:color w:val="auto"/>
          <w:sz w:val="20"/>
          <w:szCs w:val="20"/>
        </w:rPr>
        <w:t xml:space="preserve">полученной информации по внутренней сети </w:t>
      </w:r>
      <w:r w:rsidR="003E46B2">
        <w:rPr>
          <w:color w:val="auto"/>
          <w:sz w:val="20"/>
          <w:szCs w:val="20"/>
        </w:rPr>
        <w:t>Управляющего</w:t>
      </w:r>
      <w:r w:rsidRPr="00B4286E">
        <w:rPr>
          <w:color w:val="auto"/>
          <w:sz w:val="20"/>
          <w:szCs w:val="20"/>
        </w:rPr>
        <w:t xml:space="preserve"> строго определенными сотрудниками Управляющего.</w:t>
      </w:r>
    </w:p>
    <w:p w14:paraId="3D456558" w14:textId="77777777" w:rsidR="00A94049" w:rsidRPr="00B4286E" w:rsidRDefault="00604EC4" w:rsidP="00614A1C">
      <w:pPr>
        <w:pStyle w:val="Default"/>
        <w:numPr>
          <w:ilvl w:val="0"/>
          <w:numId w:val="6"/>
        </w:numPr>
        <w:spacing w:after="120"/>
        <w:jc w:val="both"/>
        <w:rPr>
          <w:color w:val="auto"/>
          <w:sz w:val="20"/>
          <w:szCs w:val="20"/>
        </w:rPr>
      </w:pPr>
      <w:r w:rsidRPr="00B4286E">
        <w:rPr>
          <w:bCs/>
          <w:color w:val="auto"/>
          <w:sz w:val="20"/>
          <w:szCs w:val="20"/>
        </w:rPr>
        <w:t>Учредитель управления</w:t>
      </w:r>
      <w:r w:rsidR="00CA546F" w:rsidRPr="00B4286E">
        <w:rPr>
          <w:bCs/>
          <w:color w:val="auto"/>
          <w:sz w:val="20"/>
          <w:szCs w:val="20"/>
        </w:rPr>
        <w:t xml:space="preserve"> </w:t>
      </w:r>
      <w:r w:rsidR="00CA546F" w:rsidRPr="00B4286E">
        <w:rPr>
          <w:color w:val="auto"/>
          <w:spacing w:val="7"/>
          <w:sz w:val="20"/>
          <w:szCs w:val="20"/>
        </w:rPr>
        <w:t>(</w:t>
      </w:r>
      <w:r w:rsidR="00CA546F" w:rsidRPr="00B4286E">
        <w:rPr>
          <w:color w:val="auto"/>
          <w:sz w:val="20"/>
        </w:rPr>
        <w:t>представи</w:t>
      </w:r>
      <w:r w:rsidR="00AD3037" w:rsidRPr="00B4286E">
        <w:rPr>
          <w:color w:val="auto"/>
          <w:sz w:val="20"/>
        </w:rPr>
        <w:t>тель</w:t>
      </w:r>
      <w:r w:rsidR="00CA546F" w:rsidRPr="00B4286E">
        <w:rPr>
          <w:color w:val="auto"/>
          <w:sz w:val="20"/>
        </w:rPr>
        <w:t xml:space="preserve"> Учредителя управления)</w:t>
      </w:r>
      <w:r w:rsidRPr="00B4286E">
        <w:rPr>
          <w:bCs/>
          <w:color w:val="auto"/>
          <w:sz w:val="20"/>
          <w:szCs w:val="20"/>
        </w:rPr>
        <w:t>, в связи с предоставлением своих персональных данных Управляющему вправе:</w:t>
      </w:r>
    </w:p>
    <w:p w14:paraId="2A4DB8B6" w14:textId="77777777" w:rsidR="00604EC4" w:rsidRPr="00B4286E" w:rsidRDefault="00604EC4" w:rsidP="00363976">
      <w:pPr>
        <w:pStyle w:val="Default"/>
        <w:numPr>
          <w:ilvl w:val="1"/>
          <w:numId w:val="6"/>
        </w:numPr>
        <w:tabs>
          <w:tab w:val="left" w:pos="993"/>
        </w:tabs>
        <w:spacing w:after="120"/>
        <w:ind w:left="709" w:firstLine="0"/>
        <w:jc w:val="both"/>
        <w:rPr>
          <w:color w:val="auto"/>
          <w:sz w:val="20"/>
          <w:szCs w:val="20"/>
        </w:rPr>
      </w:pPr>
      <w:r w:rsidRPr="00B4286E">
        <w:rPr>
          <w:color w:val="auto"/>
          <w:spacing w:val="12"/>
          <w:sz w:val="20"/>
          <w:szCs w:val="20"/>
        </w:rPr>
        <w:t xml:space="preserve">получать сведения об Управляющем, о месте его нахождения, о наличии у Управляющего </w:t>
      </w:r>
      <w:r w:rsidRPr="00B4286E">
        <w:rPr>
          <w:color w:val="auto"/>
          <w:sz w:val="20"/>
          <w:szCs w:val="20"/>
        </w:rPr>
        <w:t xml:space="preserve">персональных данных, относящихся к Учредителю управления, а также </w:t>
      </w:r>
      <w:r w:rsidRPr="00B4286E">
        <w:rPr>
          <w:color w:val="auto"/>
          <w:spacing w:val="1"/>
          <w:sz w:val="20"/>
          <w:szCs w:val="20"/>
        </w:rPr>
        <w:t xml:space="preserve">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w:t>
      </w:r>
      <w:r w:rsidRPr="00B4286E">
        <w:rPr>
          <w:color w:val="auto"/>
          <w:spacing w:val="3"/>
          <w:sz w:val="20"/>
          <w:szCs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B4286E">
        <w:rPr>
          <w:color w:val="auto"/>
          <w:sz w:val="20"/>
          <w:szCs w:val="20"/>
        </w:rPr>
        <w:t>направлен в следующих формах:</w:t>
      </w:r>
    </w:p>
    <w:p w14:paraId="02B3EC7F" w14:textId="77777777" w:rsidR="00604EC4" w:rsidRPr="00B4286E" w:rsidRDefault="00604EC4" w:rsidP="00363976">
      <w:pPr>
        <w:numPr>
          <w:ilvl w:val="0"/>
          <w:numId w:val="7"/>
        </w:numPr>
        <w:tabs>
          <w:tab w:val="left" w:pos="993"/>
        </w:tabs>
        <w:autoSpaceDE w:val="0"/>
        <w:autoSpaceDN w:val="0"/>
        <w:adjustRightInd w:val="0"/>
        <w:spacing w:after="120"/>
        <w:ind w:left="709" w:firstLine="0"/>
        <w:jc w:val="both"/>
        <w:rPr>
          <w:sz w:val="20"/>
          <w:szCs w:val="20"/>
        </w:rPr>
      </w:pPr>
      <w:r w:rsidRPr="00B4286E">
        <w:rPr>
          <w:sz w:val="20"/>
          <w:szCs w:val="20"/>
        </w:rPr>
        <w:t>в письменном виде по адресу места нахождения Управляющего;</w:t>
      </w:r>
    </w:p>
    <w:p w14:paraId="4B847776" w14:textId="77777777" w:rsidR="00604EC4" w:rsidRPr="00B4286E" w:rsidRDefault="00604EC4" w:rsidP="00363976">
      <w:pPr>
        <w:numPr>
          <w:ilvl w:val="0"/>
          <w:numId w:val="7"/>
        </w:numPr>
        <w:tabs>
          <w:tab w:val="left" w:pos="993"/>
        </w:tabs>
        <w:autoSpaceDE w:val="0"/>
        <w:autoSpaceDN w:val="0"/>
        <w:adjustRightInd w:val="0"/>
        <w:spacing w:after="120"/>
        <w:ind w:left="709" w:firstLine="0"/>
        <w:jc w:val="both"/>
        <w:rPr>
          <w:spacing w:val="-1"/>
          <w:sz w:val="20"/>
          <w:szCs w:val="20"/>
        </w:rPr>
      </w:pPr>
      <w:r w:rsidRPr="00B4286E">
        <w:rPr>
          <w:sz w:val="20"/>
          <w:szCs w:val="20"/>
        </w:rPr>
        <w:t>в электронной форме, подписанный электронной подписью, с учетом требований</w:t>
      </w:r>
      <w:r w:rsidRPr="00B4286E">
        <w:rPr>
          <w:spacing w:val="7"/>
          <w:sz w:val="20"/>
          <w:szCs w:val="20"/>
        </w:rPr>
        <w:t xml:space="preserve"> </w:t>
      </w:r>
      <w:r w:rsidRPr="00B4286E">
        <w:rPr>
          <w:spacing w:val="1"/>
          <w:sz w:val="20"/>
          <w:szCs w:val="20"/>
        </w:rPr>
        <w:t>законодательства Российской Федерации</w:t>
      </w:r>
      <w:r w:rsidR="009441D3" w:rsidRPr="00B4286E">
        <w:rPr>
          <w:spacing w:val="1"/>
          <w:sz w:val="20"/>
          <w:szCs w:val="20"/>
        </w:rPr>
        <w:t>.</w:t>
      </w:r>
    </w:p>
    <w:p w14:paraId="5FBBA35D" w14:textId="443E64B6" w:rsidR="008B5BF8" w:rsidRPr="00071F75" w:rsidRDefault="00604EC4" w:rsidP="00071F75">
      <w:pPr>
        <w:pStyle w:val="Default"/>
        <w:numPr>
          <w:ilvl w:val="1"/>
          <w:numId w:val="6"/>
        </w:numPr>
        <w:spacing w:after="120"/>
        <w:ind w:left="709" w:firstLine="0"/>
        <w:jc w:val="both"/>
        <w:rPr>
          <w:sz w:val="20"/>
          <w:szCs w:val="20"/>
        </w:rPr>
      </w:pPr>
      <w:r w:rsidRPr="00860C1F">
        <w:rPr>
          <w:color w:val="auto"/>
          <w:spacing w:val="1"/>
          <w:sz w:val="20"/>
          <w:szCs w:val="20"/>
        </w:rPr>
        <w:t xml:space="preserve">требовать от Управляющего уточнения своих персональных данных, их блокирования или </w:t>
      </w:r>
      <w:r w:rsidRPr="006A5F32">
        <w:rPr>
          <w:spacing w:val="4"/>
          <w:sz w:val="20"/>
          <w:szCs w:val="20"/>
        </w:rPr>
        <w:t xml:space="preserve">уничтожения в случае, если персональные данные являются неполными, устаревшими, </w:t>
      </w:r>
      <w:r w:rsidRPr="006A5F32">
        <w:rPr>
          <w:spacing w:val="1"/>
          <w:sz w:val="20"/>
          <w:szCs w:val="20"/>
        </w:rPr>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C77118F" w14:textId="50A236EF" w:rsidR="00860B39" w:rsidRPr="00714EC7" w:rsidRDefault="003E46B2" w:rsidP="00BA4C37">
      <w:pPr>
        <w:pStyle w:val="Default"/>
        <w:numPr>
          <w:ilvl w:val="0"/>
          <w:numId w:val="6"/>
        </w:numPr>
        <w:tabs>
          <w:tab w:val="left" w:pos="142"/>
          <w:tab w:val="left" w:pos="709"/>
        </w:tabs>
        <w:spacing w:after="120"/>
        <w:jc w:val="both"/>
        <w:rPr>
          <w:bCs/>
          <w:color w:val="auto"/>
          <w:sz w:val="20"/>
          <w:szCs w:val="20"/>
        </w:rPr>
      </w:pPr>
      <w:r>
        <w:rPr>
          <w:sz w:val="20"/>
          <w:szCs w:val="20"/>
        </w:rPr>
        <w:t>О</w:t>
      </w:r>
      <w:r w:rsidR="00860B39" w:rsidRPr="00B4286E">
        <w:rPr>
          <w:sz w:val="20"/>
          <w:szCs w:val="20"/>
        </w:rPr>
        <w:t xml:space="preserve">тказаться от получения СМС-сообщений на указанный в Заявлении о присоединении номер мобильного телефона </w:t>
      </w:r>
      <w:r w:rsidR="00860B39" w:rsidRPr="00B4286E">
        <w:rPr>
          <w:bCs/>
          <w:color w:val="auto"/>
          <w:sz w:val="20"/>
          <w:szCs w:val="20"/>
        </w:rPr>
        <w:t>отправки электронных текстовых сообщений, голосовой информации, изображений, звуков</w:t>
      </w:r>
      <w:r>
        <w:rPr>
          <w:bCs/>
          <w:color w:val="auto"/>
          <w:sz w:val="20"/>
          <w:szCs w:val="20"/>
        </w:rPr>
        <w:t>ой и</w:t>
      </w:r>
      <w:r w:rsidR="00860B39" w:rsidRPr="00B4286E">
        <w:rPr>
          <w:bCs/>
          <w:color w:val="auto"/>
          <w:sz w:val="20"/>
          <w:szCs w:val="20"/>
        </w:rPr>
        <w:t xml:space="preserve"> видео</w:t>
      </w:r>
      <w:r>
        <w:rPr>
          <w:bCs/>
          <w:color w:val="auto"/>
          <w:sz w:val="20"/>
          <w:szCs w:val="20"/>
        </w:rPr>
        <w:t xml:space="preserve"> информации</w:t>
      </w:r>
      <w:r w:rsidR="00860B39" w:rsidRPr="00B4286E">
        <w:rPr>
          <w:bCs/>
          <w:color w:val="auto"/>
          <w:sz w:val="20"/>
          <w:szCs w:val="20"/>
        </w:rPr>
        <w:t xml:space="preserve">, иных электронных сообщений посредством Интернет-мессенжеров, мобильных Push-уведомлений (посредством Мобильного приложения) и </w:t>
      </w:r>
      <w:r w:rsidR="00860B39" w:rsidRPr="00F91829">
        <w:rPr>
          <w:bCs/>
          <w:color w:val="auto"/>
          <w:sz w:val="20"/>
          <w:szCs w:val="20"/>
        </w:rPr>
        <w:t>Web push уведомлений (посредством браузе</w:t>
      </w:r>
      <w:r w:rsidR="00860B39" w:rsidRPr="00714EC7">
        <w:rPr>
          <w:bCs/>
          <w:color w:val="auto"/>
          <w:sz w:val="20"/>
          <w:szCs w:val="20"/>
        </w:rPr>
        <w:t>рных сообщений), а также направление электронных сообщений на адрес электронной почты, указанный в Заявлении о присоединении.</w:t>
      </w:r>
    </w:p>
    <w:p w14:paraId="3EE96E92" w14:textId="21A704E2" w:rsidR="00C469DF" w:rsidRPr="00E66070" w:rsidRDefault="00604EC4" w:rsidP="00614A1C">
      <w:pPr>
        <w:pStyle w:val="Default"/>
        <w:numPr>
          <w:ilvl w:val="0"/>
          <w:numId w:val="6"/>
        </w:numPr>
        <w:spacing w:after="120"/>
        <w:jc w:val="both"/>
        <w:rPr>
          <w:color w:val="auto"/>
          <w:spacing w:val="7"/>
          <w:sz w:val="20"/>
          <w:szCs w:val="20"/>
        </w:rPr>
      </w:pPr>
      <w:r w:rsidRPr="00714EC7">
        <w:rPr>
          <w:color w:val="auto"/>
          <w:spacing w:val="-1"/>
          <w:sz w:val="20"/>
          <w:szCs w:val="20"/>
        </w:rPr>
        <w:t xml:space="preserve">Настоящим Учредитель управления </w:t>
      </w:r>
      <w:r w:rsidR="00CA546F" w:rsidRPr="00077A00">
        <w:rPr>
          <w:color w:val="auto"/>
          <w:spacing w:val="7"/>
          <w:sz w:val="20"/>
          <w:szCs w:val="20"/>
        </w:rPr>
        <w:t>(</w:t>
      </w:r>
      <w:r w:rsidR="00CA546F" w:rsidRPr="00F01D4D">
        <w:rPr>
          <w:color w:val="auto"/>
          <w:sz w:val="20"/>
        </w:rPr>
        <w:t xml:space="preserve">представитель Учредителя управления) </w:t>
      </w:r>
      <w:r w:rsidRPr="00F01D4D">
        <w:rPr>
          <w:color w:val="auto"/>
          <w:spacing w:val="-1"/>
          <w:sz w:val="20"/>
          <w:szCs w:val="20"/>
        </w:rPr>
        <w:t xml:space="preserve">подтверждает </w:t>
      </w:r>
      <w:r w:rsidR="007F0C86" w:rsidRPr="00E66070">
        <w:rPr>
          <w:color w:val="auto"/>
          <w:sz w:val="20"/>
          <w:szCs w:val="20"/>
        </w:rPr>
        <w:t>свое согласие на включение во внутренние справочники Управляющего</w:t>
      </w:r>
      <w:r w:rsidR="007F0C86" w:rsidRPr="00F91829" w:rsidDel="007F0C86">
        <w:rPr>
          <w:color w:val="auto"/>
          <w:spacing w:val="-1"/>
          <w:sz w:val="20"/>
          <w:szCs w:val="20"/>
        </w:rPr>
        <w:t xml:space="preserve"> </w:t>
      </w:r>
      <w:r w:rsidRPr="00714EC7">
        <w:rPr>
          <w:color w:val="auto"/>
          <w:spacing w:val="1"/>
          <w:sz w:val="20"/>
          <w:szCs w:val="20"/>
        </w:rPr>
        <w:t>следующи</w:t>
      </w:r>
      <w:r w:rsidR="007F0C86" w:rsidRPr="00714EC7">
        <w:rPr>
          <w:color w:val="auto"/>
          <w:spacing w:val="1"/>
          <w:sz w:val="20"/>
          <w:szCs w:val="20"/>
        </w:rPr>
        <w:t>х</w:t>
      </w:r>
      <w:r w:rsidRPr="00077A00">
        <w:rPr>
          <w:color w:val="auto"/>
          <w:spacing w:val="1"/>
          <w:sz w:val="20"/>
          <w:szCs w:val="20"/>
        </w:rPr>
        <w:t xml:space="preserve"> персональны</w:t>
      </w:r>
      <w:r w:rsidR="007F0C86" w:rsidRPr="00F01D4D">
        <w:rPr>
          <w:color w:val="auto"/>
          <w:spacing w:val="1"/>
          <w:sz w:val="20"/>
          <w:szCs w:val="20"/>
        </w:rPr>
        <w:t>х</w:t>
      </w:r>
      <w:r w:rsidRPr="00F01D4D">
        <w:rPr>
          <w:color w:val="auto"/>
          <w:spacing w:val="1"/>
          <w:sz w:val="20"/>
          <w:szCs w:val="20"/>
        </w:rPr>
        <w:t xml:space="preserve"> данны</w:t>
      </w:r>
      <w:r w:rsidR="007F0C86" w:rsidRPr="00E66070">
        <w:rPr>
          <w:color w:val="auto"/>
          <w:spacing w:val="1"/>
          <w:sz w:val="20"/>
          <w:szCs w:val="20"/>
        </w:rPr>
        <w:t>х</w:t>
      </w:r>
      <w:r w:rsidRPr="00E66070">
        <w:rPr>
          <w:color w:val="auto"/>
          <w:spacing w:val="1"/>
          <w:sz w:val="20"/>
          <w:szCs w:val="20"/>
        </w:rPr>
        <w:t xml:space="preserve">: </w:t>
      </w:r>
    </w:p>
    <w:p w14:paraId="1C43A5CB" w14:textId="77777777" w:rsidR="00C469DF" w:rsidRPr="00E66070" w:rsidRDefault="00604EC4" w:rsidP="006A0AC2">
      <w:pPr>
        <w:pStyle w:val="Default"/>
        <w:numPr>
          <w:ilvl w:val="0"/>
          <w:numId w:val="15"/>
        </w:numPr>
        <w:spacing w:after="120"/>
        <w:jc w:val="both"/>
        <w:rPr>
          <w:color w:val="auto"/>
          <w:spacing w:val="7"/>
          <w:sz w:val="20"/>
          <w:szCs w:val="20"/>
        </w:rPr>
      </w:pPr>
      <w:r w:rsidRPr="00E66070">
        <w:rPr>
          <w:color w:val="auto"/>
          <w:spacing w:val="1"/>
          <w:sz w:val="20"/>
          <w:szCs w:val="20"/>
        </w:rPr>
        <w:t>фамилию, имя и отчество</w:t>
      </w:r>
      <w:r w:rsidR="00363976" w:rsidRPr="00E66070">
        <w:rPr>
          <w:color w:val="auto"/>
          <w:spacing w:val="1"/>
          <w:sz w:val="20"/>
          <w:szCs w:val="20"/>
        </w:rPr>
        <w:t>;</w:t>
      </w:r>
    </w:p>
    <w:p w14:paraId="6A3C0C8C" w14:textId="77777777" w:rsidR="00C469DF" w:rsidRPr="00B4286E" w:rsidRDefault="00604EC4" w:rsidP="006A0AC2">
      <w:pPr>
        <w:pStyle w:val="Default"/>
        <w:numPr>
          <w:ilvl w:val="0"/>
          <w:numId w:val="15"/>
        </w:numPr>
        <w:spacing w:after="120"/>
        <w:jc w:val="both"/>
        <w:rPr>
          <w:color w:val="auto"/>
          <w:spacing w:val="7"/>
          <w:sz w:val="20"/>
          <w:szCs w:val="20"/>
        </w:rPr>
      </w:pPr>
      <w:r w:rsidRPr="00B4286E">
        <w:rPr>
          <w:color w:val="auto"/>
          <w:spacing w:val="1"/>
          <w:sz w:val="20"/>
          <w:szCs w:val="20"/>
        </w:rPr>
        <w:t>место жительства (регистрации)</w:t>
      </w:r>
      <w:r w:rsidR="00363976" w:rsidRPr="00B4286E">
        <w:rPr>
          <w:color w:val="auto"/>
          <w:spacing w:val="1"/>
          <w:sz w:val="20"/>
          <w:szCs w:val="20"/>
        </w:rPr>
        <w:t>;</w:t>
      </w:r>
    </w:p>
    <w:p w14:paraId="1CBA52B8" w14:textId="77777777" w:rsidR="00C469DF" w:rsidRPr="00B4286E" w:rsidRDefault="00C469DF" w:rsidP="006A0AC2">
      <w:pPr>
        <w:pStyle w:val="Default"/>
        <w:numPr>
          <w:ilvl w:val="0"/>
          <w:numId w:val="15"/>
        </w:numPr>
        <w:spacing w:after="120"/>
        <w:jc w:val="both"/>
        <w:rPr>
          <w:color w:val="auto"/>
          <w:spacing w:val="7"/>
          <w:sz w:val="20"/>
          <w:szCs w:val="20"/>
        </w:rPr>
      </w:pPr>
      <w:r w:rsidRPr="00B4286E">
        <w:rPr>
          <w:color w:val="auto"/>
          <w:spacing w:val="1"/>
          <w:sz w:val="20"/>
          <w:szCs w:val="20"/>
        </w:rPr>
        <w:t>телефон Учредителя управления</w:t>
      </w:r>
      <w:r w:rsidR="00363976" w:rsidRPr="00B4286E">
        <w:rPr>
          <w:color w:val="auto"/>
          <w:spacing w:val="1"/>
          <w:sz w:val="20"/>
          <w:szCs w:val="20"/>
        </w:rPr>
        <w:t>;</w:t>
      </w:r>
    </w:p>
    <w:p w14:paraId="330419FD" w14:textId="77777777" w:rsidR="00604EC4" w:rsidRPr="00B4286E" w:rsidRDefault="00C469DF" w:rsidP="006A0AC2">
      <w:pPr>
        <w:pStyle w:val="Default"/>
        <w:numPr>
          <w:ilvl w:val="0"/>
          <w:numId w:val="15"/>
        </w:numPr>
        <w:spacing w:after="120"/>
        <w:jc w:val="both"/>
        <w:rPr>
          <w:color w:val="auto"/>
          <w:spacing w:val="7"/>
          <w:sz w:val="20"/>
          <w:szCs w:val="20"/>
        </w:rPr>
      </w:pPr>
      <w:r w:rsidRPr="00B4286E">
        <w:rPr>
          <w:color w:val="auto"/>
          <w:spacing w:val="1"/>
          <w:sz w:val="20"/>
          <w:szCs w:val="20"/>
        </w:rPr>
        <w:t>адрес электронной почты</w:t>
      </w:r>
      <w:r w:rsidR="00363976" w:rsidRPr="00B4286E">
        <w:rPr>
          <w:color w:val="auto"/>
          <w:spacing w:val="1"/>
          <w:sz w:val="20"/>
          <w:szCs w:val="20"/>
        </w:rPr>
        <w:t>.</w:t>
      </w:r>
    </w:p>
    <w:p w14:paraId="292EF7A9" w14:textId="1248103D" w:rsidR="007F0C86" w:rsidRPr="00E73A78" w:rsidRDefault="007F0C86" w:rsidP="00860C1F">
      <w:pPr>
        <w:pStyle w:val="Default"/>
        <w:numPr>
          <w:ilvl w:val="0"/>
          <w:numId w:val="6"/>
        </w:numPr>
        <w:ind w:hanging="294"/>
        <w:jc w:val="both"/>
        <w:rPr>
          <w:color w:val="auto"/>
          <w:spacing w:val="1"/>
          <w:sz w:val="20"/>
          <w:szCs w:val="20"/>
        </w:rPr>
      </w:pPr>
      <w:r w:rsidRPr="00860C1F">
        <w:rPr>
          <w:color w:val="auto"/>
          <w:spacing w:val="7"/>
          <w:sz w:val="20"/>
          <w:szCs w:val="20"/>
        </w:rPr>
        <w:t>Настоящим Управляющий подтверждает, что персональные данные Учредителя управления, указанные в п. 8 Согласия предназначены для служебного пользования сотрудниками Управляющего и используются только в целях, перечисленных в п.1 Согласия.</w:t>
      </w:r>
    </w:p>
    <w:p w14:paraId="23B47833" w14:textId="3F00003C" w:rsidR="00010BEC" w:rsidRPr="00010BEC" w:rsidRDefault="00010BEC" w:rsidP="00517852">
      <w:pPr>
        <w:pStyle w:val="af9"/>
        <w:numPr>
          <w:ilvl w:val="0"/>
          <w:numId w:val="6"/>
        </w:numPr>
        <w:jc w:val="both"/>
        <w:rPr>
          <w:spacing w:val="1"/>
          <w:sz w:val="20"/>
          <w:szCs w:val="20"/>
        </w:rPr>
      </w:pPr>
      <w:r w:rsidRPr="00010BEC">
        <w:rPr>
          <w:spacing w:val="1"/>
          <w:sz w:val="20"/>
          <w:szCs w:val="20"/>
        </w:rPr>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w:t>
      </w:r>
      <w:r w:rsidR="003751BA" w:rsidRPr="003751BA">
        <w:rPr>
          <w:spacing w:val="1"/>
          <w:sz w:val="20"/>
          <w:szCs w:val="20"/>
        </w:rPr>
        <w:lastRenderedPageBreak/>
        <w:t xml:space="preserve">адрес фактического проживания, номеров домашнего и рабочего телефонов, адресов электронной почты </w:t>
      </w:r>
      <w:r w:rsidRPr="00010BEC">
        <w:rPr>
          <w:spacing w:val="1"/>
          <w:sz w:val="20"/>
          <w:szCs w:val="20"/>
        </w:rPr>
        <w:t xml:space="preserve">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Управляющего «Здоровье под контролем», с условиями акции можно ознакомиться на сайте Управляющего: www.alfacapital.ru). </w:t>
      </w:r>
    </w:p>
    <w:p w14:paraId="3CBB4327" w14:textId="7F00D2AA" w:rsidR="00604EC4" w:rsidRPr="00B4286E" w:rsidRDefault="00096DB6" w:rsidP="009D2A09">
      <w:pPr>
        <w:pStyle w:val="Default"/>
        <w:numPr>
          <w:ilvl w:val="0"/>
          <w:numId w:val="6"/>
        </w:numPr>
        <w:ind w:hanging="294"/>
        <w:jc w:val="both"/>
        <w:rPr>
          <w:sz w:val="20"/>
          <w:szCs w:val="20"/>
        </w:rPr>
      </w:pPr>
      <w:r w:rsidRPr="00B4286E">
        <w:rPr>
          <w:color w:val="auto"/>
          <w:sz w:val="20"/>
          <w:szCs w:val="20"/>
        </w:rPr>
        <w:t xml:space="preserve">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w:t>
      </w:r>
      <w:r w:rsidR="009441D3" w:rsidRPr="00B4286E">
        <w:rPr>
          <w:color w:val="auto"/>
          <w:sz w:val="20"/>
          <w:szCs w:val="20"/>
        </w:rPr>
        <w:t xml:space="preserve">Учредителем управления (Представителем Учредителя управления) </w:t>
      </w:r>
      <w:r w:rsidRPr="00B4286E">
        <w:rPr>
          <w:color w:val="auto"/>
          <w:sz w:val="20"/>
          <w:szCs w:val="20"/>
        </w:rPr>
        <w:t>в любое время на основании письменного заявления</w:t>
      </w:r>
      <w:r w:rsidR="00604EC4" w:rsidRPr="00B4286E">
        <w:rPr>
          <w:color w:val="auto"/>
          <w:sz w:val="20"/>
          <w:szCs w:val="20"/>
        </w:rPr>
        <w:t>.</w:t>
      </w:r>
      <w:r w:rsidR="0015678C" w:rsidRPr="00B4286E">
        <w:rPr>
          <w:sz w:val="20"/>
          <w:szCs w:val="20"/>
        </w:rPr>
        <w:t xml:space="preserve"> Управляющий вправе продолжить обработку персональных данных Учредителя управления</w:t>
      </w:r>
      <w:r w:rsidR="009441D3" w:rsidRPr="00B4286E">
        <w:rPr>
          <w:sz w:val="20"/>
          <w:szCs w:val="20"/>
        </w:rPr>
        <w:t xml:space="preserve"> (Представителя Учредителя управления)</w:t>
      </w:r>
      <w:r w:rsidR="0015678C" w:rsidRPr="00B4286E">
        <w:rPr>
          <w:sz w:val="20"/>
          <w:szCs w:val="20"/>
        </w:rPr>
        <w:t xml:space="preserve"> при наличии оснований, предусмотренных законодательством Российской Федерации.</w:t>
      </w:r>
    </w:p>
    <w:p w14:paraId="2383263F" w14:textId="45C6F6CB" w:rsidR="00604EC4" w:rsidRPr="00B4286E" w:rsidRDefault="00604EC4" w:rsidP="00D613F4">
      <w:pPr>
        <w:pStyle w:val="Default"/>
        <w:numPr>
          <w:ilvl w:val="0"/>
          <w:numId w:val="6"/>
        </w:numPr>
        <w:spacing w:after="120"/>
        <w:ind w:hanging="294"/>
        <w:jc w:val="both"/>
        <w:rPr>
          <w:color w:val="auto"/>
          <w:sz w:val="20"/>
          <w:szCs w:val="20"/>
        </w:rPr>
      </w:pPr>
      <w:r w:rsidRPr="00B4286E">
        <w:rPr>
          <w:color w:val="auto"/>
          <w:spacing w:val="2"/>
          <w:sz w:val="20"/>
          <w:szCs w:val="20"/>
        </w:rPr>
        <w:t xml:space="preserve">В случае отзыва Учредителем управления </w:t>
      </w:r>
      <w:r w:rsidR="00CA546F" w:rsidRPr="00B4286E">
        <w:rPr>
          <w:color w:val="auto"/>
          <w:spacing w:val="7"/>
          <w:sz w:val="20"/>
          <w:szCs w:val="20"/>
        </w:rPr>
        <w:t>(</w:t>
      </w:r>
      <w:r w:rsidR="00CA546F" w:rsidRPr="00B4286E">
        <w:rPr>
          <w:color w:val="auto"/>
          <w:sz w:val="20"/>
        </w:rPr>
        <w:t xml:space="preserve">представителем Учредителя управления) </w:t>
      </w:r>
      <w:r w:rsidR="003E46B2">
        <w:rPr>
          <w:color w:val="auto"/>
          <w:spacing w:val="2"/>
          <w:sz w:val="20"/>
          <w:szCs w:val="20"/>
        </w:rPr>
        <w:t xml:space="preserve"> </w:t>
      </w:r>
      <w:r w:rsidRPr="00B4286E">
        <w:rPr>
          <w:color w:val="auto"/>
          <w:spacing w:val="2"/>
          <w:sz w:val="20"/>
          <w:szCs w:val="20"/>
        </w:rPr>
        <w:t xml:space="preserve">Согласия на обработку персональных данных, а также в случае прекращения/расторжения Договора, Управляющий обязан </w:t>
      </w:r>
      <w:r w:rsidRPr="00B4286E">
        <w:rPr>
          <w:color w:val="auto"/>
          <w:spacing w:val="8"/>
          <w:sz w:val="20"/>
          <w:szCs w:val="20"/>
        </w:rPr>
        <w:t xml:space="preserve">прекратить обработку персональных данных в срок, не </w:t>
      </w:r>
      <w:r w:rsidRPr="00B4286E">
        <w:rPr>
          <w:color w:val="auto"/>
          <w:spacing w:val="9"/>
          <w:sz w:val="20"/>
          <w:szCs w:val="20"/>
        </w:rPr>
        <w:t>превышающий 3 (</w:t>
      </w:r>
      <w:r w:rsidR="00FB5BA0" w:rsidRPr="00B4286E">
        <w:rPr>
          <w:color w:val="auto"/>
          <w:spacing w:val="9"/>
          <w:sz w:val="20"/>
          <w:szCs w:val="20"/>
        </w:rPr>
        <w:t>Три</w:t>
      </w:r>
      <w:r w:rsidRPr="00B4286E">
        <w:rPr>
          <w:color w:val="auto"/>
          <w:spacing w:val="9"/>
          <w:sz w:val="20"/>
          <w:szCs w:val="20"/>
        </w:rPr>
        <w:t xml:space="preserve">) рабочих дней с даты  полного исполнения своих обязательств по Договору, включая обязательства по </w:t>
      </w:r>
      <w:r w:rsidRPr="00B4286E">
        <w:rPr>
          <w:color w:val="auto"/>
          <w:sz w:val="20"/>
          <w:szCs w:val="20"/>
        </w:rPr>
        <w:t>возврату Учредителю управления ценных бумаг и/или денежных средств, поступивших Управляющему после расторжения Договора, либо не позднее 3 (Тр</w:t>
      </w:r>
      <w:r w:rsidR="00FB5BA0" w:rsidRPr="00B4286E">
        <w:rPr>
          <w:color w:val="auto"/>
          <w:sz w:val="20"/>
          <w:szCs w:val="20"/>
        </w:rPr>
        <w:t>и</w:t>
      </w:r>
      <w:r w:rsidRPr="00B4286E">
        <w:rPr>
          <w:color w:val="auto"/>
          <w:sz w:val="20"/>
          <w:szCs w:val="20"/>
        </w:rPr>
        <w:t xml:space="preserve">) рабочих дней с даты прекращения обязанности Управляющего по хранению документов, содержащих, в том числе, персональные данные Учредителя управления, </w:t>
      </w:r>
      <w:r w:rsidR="0017502C" w:rsidRPr="00B4286E">
        <w:rPr>
          <w:color w:val="auto"/>
          <w:sz w:val="20"/>
          <w:szCs w:val="20"/>
        </w:rPr>
        <w:t xml:space="preserve">в рамках </w:t>
      </w:r>
      <w:r w:rsidRPr="00B4286E">
        <w:rPr>
          <w:color w:val="auto"/>
          <w:sz w:val="20"/>
          <w:szCs w:val="20"/>
        </w:rPr>
        <w:t>Федеральн</w:t>
      </w:r>
      <w:r w:rsidR="0017502C" w:rsidRPr="00B4286E">
        <w:rPr>
          <w:color w:val="auto"/>
          <w:sz w:val="20"/>
          <w:szCs w:val="20"/>
        </w:rPr>
        <w:t>ого</w:t>
      </w:r>
      <w:r w:rsidRPr="00B4286E">
        <w:rPr>
          <w:color w:val="auto"/>
          <w:sz w:val="20"/>
          <w:szCs w:val="20"/>
        </w:rPr>
        <w:t xml:space="preserve"> закон</w:t>
      </w:r>
      <w:r w:rsidR="0017502C" w:rsidRPr="00B4286E">
        <w:rPr>
          <w:color w:val="auto"/>
          <w:sz w:val="20"/>
          <w:szCs w:val="20"/>
        </w:rPr>
        <w:t>а</w:t>
      </w:r>
      <w:r w:rsidRPr="00B4286E">
        <w:rPr>
          <w:color w:val="auto"/>
          <w:sz w:val="20"/>
          <w:szCs w:val="20"/>
        </w:rPr>
        <w:t xml:space="preserve">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w:t>
      </w:r>
      <w:r w:rsidR="00A56961">
        <w:rPr>
          <w:color w:val="auto"/>
          <w:sz w:val="20"/>
          <w:szCs w:val="20"/>
        </w:rPr>
        <w:t>ех</w:t>
      </w:r>
      <w:r w:rsidRPr="00B4286E">
        <w:rPr>
          <w:color w:val="auto"/>
          <w:sz w:val="20"/>
          <w:szCs w:val="20"/>
        </w:rPr>
        <w:t>)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795EFFD9" w14:textId="041D7163" w:rsidR="00604EC4" w:rsidRPr="00B4286E" w:rsidRDefault="00604EC4" w:rsidP="00D613F4">
      <w:pPr>
        <w:pStyle w:val="Default"/>
        <w:numPr>
          <w:ilvl w:val="0"/>
          <w:numId w:val="6"/>
        </w:numPr>
        <w:spacing w:after="120"/>
        <w:ind w:hanging="294"/>
        <w:jc w:val="both"/>
        <w:rPr>
          <w:color w:val="auto"/>
          <w:spacing w:val="-12"/>
          <w:sz w:val="20"/>
          <w:szCs w:val="20"/>
        </w:rPr>
      </w:pPr>
      <w:r w:rsidRPr="00B4286E">
        <w:rPr>
          <w:color w:val="auto"/>
          <w:spacing w:val="4"/>
          <w:sz w:val="20"/>
          <w:szCs w:val="20"/>
        </w:rPr>
        <w:t xml:space="preserve">Учредитель управления </w:t>
      </w:r>
      <w:r w:rsidR="00CA546F" w:rsidRPr="00B4286E">
        <w:rPr>
          <w:color w:val="auto"/>
          <w:spacing w:val="7"/>
          <w:sz w:val="20"/>
          <w:szCs w:val="20"/>
        </w:rPr>
        <w:t>(</w:t>
      </w:r>
      <w:r w:rsidR="00CA546F" w:rsidRPr="00B4286E">
        <w:rPr>
          <w:color w:val="auto"/>
          <w:sz w:val="20"/>
        </w:rPr>
        <w:t xml:space="preserve">представитель Учредителя управления) </w:t>
      </w:r>
      <w:r w:rsidRPr="00B4286E">
        <w:rPr>
          <w:color w:val="auto"/>
          <w:spacing w:val="4"/>
          <w:sz w:val="20"/>
          <w:szCs w:val="20"/>
        </w:rPr>
        <w:t xml:space="preserve">обязуется в случае изменения персональных данных, перечисленных в </w:t>
      </w:r>
      <w:r w:rsidRPr="00B4286E">
        <w:rPr>
          <w:color w:val="auto"/>
          <w:spacing w:val="7"/>
          <w:sz w:val="20"/>
          <w:szCs w:val="20"/>
        </w:rPr>
        <w:t xml:space="preserve">Согласии, предоставить согласие на обработку персональных данных по настоящей форме с </w:t>
      </w:r>
      <w:r w:rsidRPr="00B4286E">
        <w:rPr>
          <w:color w:val="auto"/>
          <w:spacing w:val="1"/>
          <w:sz w:val="20"/>
          <w:szCs w:val="20"/>
        </w:rPr>
        <w:t xml:space="preserve">измененными персональными данными одновременно с предоставлением документов, </w:t>
      </w:r>
      <w:r w:rsidRPr="00B4286E">
        <w:rPr>
          <w:color w:val="auto"/>
          <w:sz w:val="20"/>
          <w:szCs w:val="20"/>
        </w:rPr>
        <w:t>подтверждающих произошедшие изменения.</w:t>
      </w:r>
    </w:p>
    <w:p w14:paraId="4C8A142E" w14:textId="77777777" w:rsidR="00604EC4" w:rsidRPr="00B4286E" w:rsidRDefault="00604EC4" w:rsidP="00010BEC">
      <w:pPr>
        <w:pStyle w:val="Default"/>
        <w:numPr>
          <w:ilvl w:val="0"/>
          <w:numId w:val="6"/>
        </w:numPr>
        <w:spacing w:after="120"/>
        <w:ind w:hanging="294"/>
        <w:jc w:val="both"/>
        <w:rPr>
          <w:color w:val="auto"/>
          <w:spacing w:val="1"/>
          <w:sz w:val="20"/>
          <w:szCs w:val="20"/>
        </w:rPr>
      </w:pPr>
      <w:r w:rsidRPr="00B4286E">
        <w:rPr>
          <w:color w:val="auto"/>
          <w:sz w:val="20"/>
          <w:szCs w:val="20"/>
        </w:rPr>
        <w:t xml:space="preserve">Учредитель управления </w:t>
      </w:r>
      <w:r w:rsidR="00CA546F" w:rsidRPr="00B4286E">
        <w:rPr>
          <w:color w:val="auto"/>
          <w:spacing w:val="7"/>
          <w:sz w:val="20"/>
          <w:szCs w:val="20"/>
        </w:rPr>
        <w:t>(</w:t>
      </w:r>
      <w:r w:rsidR="00CA546F" w:rsidRPr="00B4286E">
        <w:rPr>
          <w:color w:val="auto"/>
          <w:sz w:val="20"/>
        </w:rPr>
        <w:t xml:space="preserve">представитель Учредителя управления) </w:t>
      </w:r>
      <w:r w:rsidRPr="00B4286E">
        <w:rPr>
          <w:color w:val="auto"/>
          <w:sz w:val="20"/>
          <w:szCs w:val="20"/>
        </w:rPr>
        <w:t xml:space="preserve">принимает решение о предоставлении своих персональных данных и дает согласие на </w:t>
      </w:r>
      <w:r w:rsidRPr="00B4286E">
        <w:rPr>
          <w:color w:val="auto"/>
          <w:spacing w:val="1"/>
          <w:sz w:val="20"/>
          <w:szCs w:val="20"/>
        </w:rPr>
        <w:t xml:space="preserve">их обработку своей волей и в своем интересе. </w:t>
      </w:r>
      <w:r w:rsidRPr="00B4286E">
        <w:rPr>
          <w:color w:val="auto"/>
          <w:spacing w:val="4"/>
          <w:sz w:val="20"/>
          <w:szCs w:val="20"/>
        </w:rPr>
        <w:t xml:space="preserve">Отказ от предоставления своих персональных данных влечет невозможность заключения и </w:t>
      </w:r>
      <w:r w:rsidRPr="00B4286E">
        <w:rPr>
          <w:color w:val="auto"/>
          <w:spacing w:val="1"/>
          <w:sz w:val="20"/>
          <w:szCs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6834F55C" w14:textId="77777777" w:rsidR="00604EC4" w:rsidRPr="00B4286E" w:rsidRDefault="00604EC4" w:rsidP="00614A1C">
      <w:pPr>
        <w:pStyle w:val="Default"/>
        <w:numPr>
          <w:ilvl w:val="0"/>
          <w:numId w:val="6"/>
        </w:numPr>
        <w:spacing w:after="120"/>
        <w:jc w:val="both"/>
        <w:rPr>
          <w:color w:val="auto"/>
          <w:sz w:val="20"/>
          <w:szCs w:val="20"/>
        </w:rPr>
      </w:pPr>
      <w:r w:rsidRPr="00B4286E">
        <w:rPr>
          <w:color w:val="auto"/>
          <w:sz w:val="20"/>
          <w:szCs w:val="20"/>
        </w:rPr>
        <w:t xml:space="preserve">Учредитель управления </w:t>
      </w:r>
      <w:r w:rsidR="00CA546F" w:rsidRPr="00B4286E">
        <w:rPr>
          <w:color w:val="auto"/>
          <w:spacing w:val="7"/>
          <w:sz w:val="20"/>
          <w:szCs w:val="20"/>
        </w:rPr>
        <w:t>(</w:t>
      </w:r>
      <w:r w:rsidR="00CA546F" w:rsidRPr="00B4286E">
        <w:rPr>
          <w:color w:val="auto"/>
          <w:sz w:val="20"/>
        </w:rPr>
        <w:t xml:space="preserve">представитель Учредителя управления) </w:t>
      </w:r>
      <w:r w:rsidRPr="00B4286E">
        <w:rPr>
          <w:color w:val="auto"/>
          <w:sz w:val="20"/>
          <w:szCs w:val="20"/>
        </w:rPr>
        <w:t>подтверждает, что</w:t>
      </w:r>
      <w:r w:rsidR="003A11A2" w:rsidRPr="00B4286E">
        <w:rPr>
          <w:color w:val="auto"/>
          <w:sz w:val="20"/>
          <w:szCs w:val="20"/>
        </w:rPr>
        <w:t xml:space="preserve"> </w:t>
      </w:r>
      <w:r w:rsidRPr="00B4286E">
        <w:rPr>
          <w:color w:val="auto"/>
          <w:sz w:val="20"/>
          <w:szCs w:val="20"/>
        </w:rPr>
        <w:t xml:space="preserve">Согласие имеет силу с даты </w:t>
      </w:r>
      <w:r w:rsidR="00B30692" w:rsidRPr="00B4286E">
        <w:rPr>
          <w:color w:val="auto"/>
          <w:sz w:val="20"/>
          <w:szCs w:val="20"/>
        </w:rPr>
        <w:t xml:space="preserve">подписания Учредителем управления Заявления о </w:t>
      </w:r>
      <w:r w:rsidRPr="00B4286E">
        <w:rPr>
          <w:color w:val="auto"/>
          <w:sz w:val="20"/>
          <w:szCs w:val="20"/>
        </w:rPr>
        <w:t>присоединени</w:t>
      </w:r>
      <w:r w:rsidR="00B30692" w:rsidRPr="00B4286E">
        <w:rPr>
          <w:color w:val="auto"/>
          <w:sz w:val="20"/>
          <w:szCs w:val="20"/>
        </w:rPr>
        <w:t xml:space="preserve">и </w:t>
      </w:r>
      <w:r w:rsidRPr="00B4286E">
        <w:rPr>
          <w:color w:val="auto"/>
          <w:sz w:val="20"/>
          <w:szCs w:val="20"/>
        </w:rPr>
        <w:t>к Договору.</w:t>
      </w:r>
    </w:p>
    <w:p w14:paraId="52B5C3A8" w14:textId="77777777" w:rsidR="00E262B9" w:rsidRPr="00B4286E" w:rsidRDefault="00E262B9" w:rsidP="00E262B9">
      <w:pPr>
        <w:pStyle w:val="Default"/>
        <w:jc w:val="right"/>
        <w:rPr>
          <w:bCs/>
          <w:color w:val="auto"/>
          <w:sz w:val="16"/>
          <w:szCs w:val="16"/>
        </w:rPr>
      </w:pPr>
      <w:r w:rsidRPr="00B4286E">
        <w:rPr>
          <w:color w:val="auto"/>
          <w:sz w:val="20"/>
          <w:szCs w:val="20"/>
        </w:rPr>
        <w:br w:type="page"/>
      </w:r>
      <w:r w:rsidRPr="00B4286E">
        <w:rPr>
          <w:bCs/>
          <w:color w:val="auto"/>
          <w:sz w:val="16"/>
          <w:szCs w:val="16"/>
        </w:rPr>
        <w:lastRenderedPageBreak/>
        <w:t>Приложение №</w:t>
      </w:r>
      <w:r w:rsidR="00E341F4" w:rsidRPr="00B4286E">
        <w:rPr>
          <w:bCs/>
          <w:color w:val="auto"/>
          <w:sz w:val="16"/>
          <w:szCs w:val="16"/>
        </w:rPr>
        <w:t xml:space="preserve"> </w:t>
      </w:r>
      <w:r w:rsidR="00096DB6" w:rsidRPr="00B4286E">
        <w:rPr>
          <w:bCs/>
          <w:color w:val="auto"/>
          <w:sz w:val="16"/>
          <w:szCs w:val="16"/>
        </w:rPr>
        <w:t>4</w:t>
      </w:r>
      <w:r w:rsidRPr="00B4286E">
        <w:rPr>
          <w:bCs/>
          <w:color w:val="auto"/>
          <w:sz w:val="16"/>
          <w:szCs w:val="16"/>
        </w:rPr>
        <w:t xml:space="preserve"> </w:t>
      </w:r>
    </w:p>
    <w:p w14:paraId="221FD9D4" w14:textId="77777777" w:rsidR="00E262B9" w:rsidRPr="00B4286E" w:rsidRDefault="00E262B9" w:rsidP="00C30715">
      <w:pPr>
        <w:pStyle w:val="Default"/>
        <w:jc w:val="right"/>
        <w:rPr>
          <w:bCs/>
          <w:color w:val="auto"/>
          <w:sz w:val="16"/>
          <w:szCs w:val="16"/>
        </w:rPr>
      </w:pPr>
      <w:r w:rsidRPr="00B4286E">
        <w:rPr>
          <w:bCs/>
          <w:color w:val="auto"/>
          <w:sz w:val="16"/>
          <w:szCs w:val="16"/>
        </w:rPr>
        <w:t>к Договору</w:t>
      </w:r>
      <w:r w:rsidR="003A6665" w:rsidRPr="00B4286E">
        <w:rPr>
          <w:bCs/>
          <w:color w:val="auto"/>
          <w:sz w:val="16"/>
          <w:szCs w:val="16"/>
        </w:rPr>
        <w:t xml:space="preserve"> </w:t>
      </w:r>
      <w:r w:rsidRPr="00B4286E">
        <w:rPr>
          <w:bCs/>
          <w:color w:val="auto"/>
          <w:sz w:val="16"/>
          <w:szCs w:val="16"/>
        </w:rPr>
        <w:t>доверительного управления ценными</w:t>
      </w:r>
    </w:p>
    <w:p w14:paraId="3AF44CAB" w14:textId="77777777" w:rsidR="00E262B9" w:rsidRPr="00B4286E" w:rsidRDefault="00E262B9" w:rsidP="00E262B9">
      <w:pPr>
        <w:pStyle w:val="Default"/>
        <w:jc w:val="right"/>
        <w:rPr>
          <w:bCs/>
          <w:color w:val="auto"/>
          <w:sz w:val="16"/>
          <w:szCs w:val="16"/>
        </w:rPr>
      </w:pPr>
      <w:r w:rsidRPr="00B4286E">
        <w:rPr>
          <w:bCs/>
          <w:color w:val="auto"/>
          <w:sz w:val="16"/>
          <w:szCs w:val="16"/>
        </w:rPr>
        <w:t>бумагами и средствами инвестирования в ценные бумаги</w:t>
      </w:r>
    </w:p>
    <w:p w14:paraId="492E0DDE" w14:textId="77777777" w:rsidR="00E262B9" w:rsidRPr="00B4286E" w:rsidRDefault="00863EA5" w:rsidP="008F0A0A">
      <w:pPr>
        <w:jc w:val="center"/>
        <w:rPr>
          <w:b/>
          <w:sz w:val="16"/>
          <w:szCs w:val="16"/>
        </w:rPr>
      </w:pPr>
      <w:r w:rsidRPr="00B4286E">
        <w:rPr>
          <w:b/>
          <w:sz w:val="16"/>
          <w:szCs w:val="16"/>
        </w:rPr>
        <w:t>ЗАЯВЛЕНИЕ О ПРИСОЕДИНЕНИИ</w:t>
      </w:r>
      <w:r w:rsidR="00E262B9" w:rsidRPr="00B4286E">
        <w:rPr>
          <w:b/>
          <w:sz w:val="16"/>
          <w:szCs w:val="16"/>
        </w:rPr>
        <w:t xml:space="preserve"> (для физического лица)*</w:t>
      </w:r>
    </w:p>
    <w:p w14:paraId="06D6DE03" w14:textId="77777777" w:rsidR="007510C4" w:rsidRPr="00B4286E" w:rsidRDefault="00FE5A3F" w:rsidP="00577071">
      <w:pPr>
        <w:spacing w:after="120"/>
        <w:jc w:val="center"/>
        <w:rPr>
          <w:sz w:val="16"/>
          <w:szCs w:val="16"/>
        </w:rPr>
      </w:pPr>
      <w:r w:rsidRPr="00B4286E">
        <w:rPr>
          <w:sz w:val="16"/>
          <w:szCs w:val="16"/>
        </w:rPr>
        <w:t xml:space="preserve">к договору доверительного управления ценными бумагами и средствами инвестирования в ценные бумаги №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от </w:t>
      </w:r>
      <w:r w:rsidR="007510C4" w:rsidRPr="00B4286E">
        <w:rPr>
          <w:sz w:val="16"/>
          <w:szCs w:val="16"/>
        </w:rPr>
        <w:t xml:space="preserve"> </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081"/>
        <w:gridCol w:w="1507"/>
        <w:gridCol w:w="1507"/>
        <w:gridCol w:w="1395"/>
      </w:tblGrid>
      <w:tr w:rsidR="00421E17" w:rsidRPr="00B4286E" w14:paraId="67AF5AAE" w14:textId="77777777" w:rsidTr="005A6F7D">
        <w:tc>
          <w:tcPr>
            <w:tcW w:w="6081" w:type="dxa"/>
            <w:shd w:val="clear" w:color="auto" w:fill="F2F2F2"/>
          </w:tcPr>
          <w:p w14:paraId="7C0FBCD4" w14:textId="77777777" w:rsidR="007510C4" w:rsidRPr="00B4286E" w:rsidRDefault="007510C4" w:rsidP="007510C4">
            <w:pPr>
              <w:numPr>
                <w:ilvl w:val="0"/>
                <w:numId w:val="8"/>
              </w:numPr>
              <w:rPr>
                <w:sz w:val="16"/>
                <w:szCs w:val="16"/>
              </w:rPr>
            </w:pPr>
            <w:r w:rsidRPr="00B4286E">
              <w:rPr>
                <w:sz w:val="16"/>
                <w:szCs w:val="16"/>
              </w:rPr>
              <w:t>Сведения об Учредителе управления</w:t>
            </w:r>
          </w:p>
        </w:tc>
        <w:tc>
          <w:tcPr>
            <w:tcW w:w="4409" w:type="dxa"/>
            <w:gridSpan w:val="3"/>
            <w:shd w:val="clear" w:color="auto" w:fill="F2F2F2"/>
          </w:tcPr>
          <w:p w14:paraId="02CC0383" w14:textId="77777777" w:rsidR="007510C4" w:rsidRPr="00B4286E" w:rsidRDefault="007510C4" w:rsidP="006A0AC2">
            <w:pPr>
              <w:ind w:right="714"/>
              <w:rPr>
                <w:sz w:val="16"/>
                <w:szCs w:val="16"/>
              </w:rPr>
            </w:pPr>
          </w:p>
        </w:tc>
      </w:tr>
      <w:tr w:rsidR="00421E17" w:rsidRPr="00B4286E" w14:paraId="4D546930" w14:textId="77777777" w:rsidTr="005A6F7D">
        <w:tc>
          <w:tcPr>
            <w:tcW w:w="6081" w:type="dxa"/>
            <w:shd w:val="clear" w:color="auto" w:fill="F2F2F2"/>
          </w:tcPr>
          <w:p w14:paraId="4D36B7DA" w14:textId="77777777" w:rsidR="007510C4" w:rsidRPr="00B4286E" w:rsidRDefault="007510C4" w:rsidP="006A0AC2">
            <w:pPr>
              <w:rPr>
                <w:sz w:val="16"/>
                <w:szCs w:val="16"/>
              </w:rPr>
            </w:pPr>
            <w:r w:rsidRPr="00B4286E">
              <w:rPr>
                <w:sz w:val="16"/>
                <w:szCs w:val="16"/>
              </w:rPr>
              <w:t>Фамилия</w:t>
            </w:r>
          </w:p>
        </w:tc>
        <w:tc>
          <w:tcPr>
            <w:tcW w:w="4409" w:type="dxa"/>
            <w:gridSpan w:val="3"/>
            <w:shd w:val="clear" w:color="auto" w:fill="F2F2F2"/>
          </w:tcPr>
          <w:p w14:paraId="47381397" w14:textId="77777777" w:rsidR="007510C4" w:rsidRPr="00B4286E" w:rsidRDefault="007510C4" w:rsidP="006A0AC2">
            <w:pPr>
              <w:rPr>
                <w:sz w:val="16"/>
                <w:szCs w:val="16"/>
                <w:lang w:val="en-US"/>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6CAB885A" w14:textId="77777777" w:rsidTr="005A6F7D">
        <w:tc>
          <w:tcPr>
            <w:tcW w:w="6081" w:type="dxa"/>
            <w:shd w:val="clear" w:color="auto" w:fill="F2F2F2"/>
          </w:tcPr>
          <w:p w14:paraId="3A542E67" w14:textId="77777777" w:rsidR="007510C4" w:rsidRPr="00B4286E" w:rsidRDefault="007510C4" w:rsidP="006A0AC2">
            <w:pPr>
              <w:rPr>
                <w:sz w:val="16"/>
                <w:szCs w:val="16"/>
              </w:rPr>
            </w:pPr>
            <w:r w:rsidRPr="00B4286E">
              <w:rPr>
                <w:sz w:val="16"/>
                <w:szCs w:val="16"/>
              </w:rPr>
              <w:t>Имя</w:t>
            </w:r>
          </w:p>
        </w:tc>
        <w:tc>
          <w:tcPr>
            <w:tcW w:w="4409" w:type="dxa"/>
            <w:gridSpan w:val="3"/>
            <w:shd w:val="clear" w:color="auto" w:fill="F2F2F2"/>
          </w:tcPr>
          <w:p w14:paraId="4A8508B3"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760921F1" w14:textId="77777777" w:rsidTr="005A6F7D">
        <w:tc>
          <w:tcPr>
            <w:tcW w:w="6081" w:type="dxa"/>
            <w:shd w:val="clear" w:color="auto" w:fill="F2F2F2"/>
          </w:tcPr>
          <w:p w14:paraId="0B9ACFEC" w14:textId="77777777" w:rsidR="007510C4" w:rsidRPr="00B4286E" w:rsidRDefault="007510C4" w:rsidP="006A0AC2">
            <w:pPr>
              <w:rPr>
                <w:sz w:val="16"/>
                <w:szCs w:val="16"/>
              </w:rPr>
            </w:pPr>
            <w:r w:rsidRPr="00B4286E">
              <w:rPr>
                <w:sz w:val="16"/>
                <w:szCs w:val="16"/>
              </w:rPr>
              <w:t>Отчество</w:t>
            </w:r>
          </w:p>
        </w:tc>
        <w:tc>
          <w:tcPr>
            <w:tcW w:w="4409" w:type="dxa"/>
            <w:gridSpan w:val="3"/>
            <w:shd w:val="clear" w:color="auto" w:fill="F2F2F2"/>
          </w:tcPr>
          <w:p w14:paraId="4D274183"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7366C441" w14:textId="77777777" w:rsidTr="005A6F7D">
        <w:tc>
          <w:tcPr>
            <w:tcW w:w="6081" w:type="dxa"/>
            <w:shd w:val="clear" w:color="auto" w:fill="F2F2F2"/>
          </w:tcPr>
          <w:p w14:paraId="57681535" w14:textId="77777777" w:rsidR="00901E5D" w:rsidRPr="00B4286E" w:rsidRDefault="00901E5D" w:rsidP="006A0AC2">
            <w:pPr>
              <w:rPr>
                <w:sz w:val="16"/>
                <w:szCs w:val="16"/>
              </w:rPr>
            </w:pPr>
            <w:r w:rsidRPr="00B4286E">
              <w:rPr>
                <w:sz w:val="16"/>
                <w:szCs w:val="16"/>
              </w:rPr>
              <w:t>ФИО Учредителя управления латинскими буквами (как указано на банковской карте)</w:t>
            </w:r>
          </w:p>
        </w:tc>
        <w:tc>
          <w:tcPr>
            <w:tcW w:w="4409" w:type="dxa"/>
            <w:gridSpan w:val="3"/>
            <w:shd w:val="clear" w:color="auto" w:fill="F2F2F2"/>
          </w:tcPr>
          <w:p w14:paraId="4F02796E" w14:textId="77777777" w:rsidR="00901E5D" w:rsidRPr="00B4286E" w:rsidRDefault="003E6E39" w:rsidP="006144E7">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p w14:paraId="2CF94F5F" w14:textId="77777777" w:rsidR="00E34F9F" w:rsidRPr="00B4286E" w:rsidRDefault="00E34F9F" w:rsidP="006144E7">
            <w:pPr>
              <w:rPr>
                <w:sz w:val="16"/>
                <w:szCs w:val="16"/>
              </w:rPr>
            </w:pPr>
          </w:p>
        </w:tc>
      </w:tr>
      <w:tr w:rsidR="00421E17" w:rsidRPr="00B4286E" w14:paraId="316BEC50" w14:textId="77777777" w:rsidTr="005A6F7D">
        <w:tc>
          <w:tcPr>
            <w:tcW w:w="6081" w:type="dxa"/>
            <w:shd w:val="clear" w:color="auto" w:fill="F2F2F2"/>
          </w:tcPr>
          <w:p w14:paraId="4883DC29" w14:textId="77777777" w:rsidR="007510C4" w:rsidRPr="00B4286E" w:rsidRDefault="007510C4" w:rsidP="006A0AC2">
            <w:pPr>
              <w:rPr>
                <w:sz w:val="16"/>
                <w:szCs w:val="16"/>
              </w:rPr>
            </w:pPr>
            <w:r w:rsidRPr="00B4286E">
              <w:rPr>
                <w:sz w:val="16"/>
                <w:szCs w:val="16"/>
              </w:rPr>
              <w:t>Дата рождения</w:t>
            </w:r>
          </w:p>
        </w:tc>
        <w:tc>
          <w:tcPr>
            <w:tcW w:w="4409" w:type="dxa"/>
            <w:gridSpan w:val="3"/>
            <w:shd w:val="clear" w:color="auto" w:fill="F2F2F2"/>
          </w:tcPr>
          <w:p w14:paraId="05A1F620"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23F67646" w14:textId="77777777" w:rsidTr="005A6F7D">
        <w:tc>
          <w:tcPr>
            <w:tcW w:w="6081" w:type="dxa"/>
            <w:shd w:val="clear" w:color="auto" w:fill="F2F2F2"/>
          </w:tcPr>
          <w:p w14:paraId="145585DE" w14:textId="77777777" w:rsidR="007510C4" w:rsidRPr="00B4286E" w:rsidRDefault="007510C4" w:rsidP="006A0AC2">
            <w:pPr>
              <w:rPr>
                <w:sz w:val="16"/>
                <w:szCs w:val="16"/>
              </w:rPr>
            </w:pPr>
            <w:r w:rsidRPr="00B4286E">
              <w:rPr>
                <w:sz w:val="16"/>
                <w:szCs w:val="16"/>
              </w:rPr>
              <w:t>Место рождения</w:t>
            </w:r>
          </w:p>
        </w:tc>
        <w:tc>
          <w:tcPr>
            <w:tcW w:w="4409" w:type="dxa"/>
            <w:gridSpan w:val="3"/>
            <w:shd w:val="clear" w:color="auto" w:fill="F2F2F2"/>
          </w:tcPr>
          <w:p w14:paraId="2FFD5018"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52F71F23" w14:textId="77777777" w:rsidTr="005A6F7D">
        <w:tc>
          <w:tcPr>
            <w:tcW w:w="6081" w:type="dxa"/>
            <w:shd w:val="clear" w:color="auto" w:fill="F2F2F2"/>
          </w:tcPr>
          <w:p w14:paraId="41240ED5" w14:textId="77777777" w:rsidR="007510C4" w:rsidRPr="00B4286E" w:rsidRDefault="007510C4" w:rsidP="006A0AC2">
            <w:pPr>
              <w:rPr>
                <w:sz w:val="16"/>
                <w:szCs w:val="16"/>
              </w:rPr>
            </w:pPr>
            <w:r w:rsidRPr="00B4286E">
              <w:rPr>
                <w:sz w:val="16"/>
                <w:szCs w:val="16"/>
              </w:rPr>
              <w:t>Место жительства (регистрации)</w:t>
            </w:r>
          </w:p>
        </w:tc>
        <w:tc>
          <w:tcPr>
            <w:tcW w:w="4409" w:type="dxa"/>
            <w:gridSpan w:val="3"/>
            <w:shd w:val="clear" w:color="auto" w:fill="F2F2F2"/>
          </w:tcPr>
          <w:p w14:paraId="1F59CC16"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48F41E2A" w14:textId="77777777" w:rsidTr="005A6F7D">
        <w:trPr>
          <w:trHeight w:val="820"/>
        </w:trPr>
        <w:tc>
          <w:tcPr>
            <w:tcW w:w="6081" w:type="dxa"/>
            <w:shd w:val="clear" w:color="auto" w:fill="F2F2F2"/>
          </w:tcPr>
          <w:p w14:paraId="6D7275ED" w14:textId="77777777" w:rsidR="007510C4" w:rsidRPr="00B4286E" w:rsidRDefault="007510C4" w:rsidP="006A0AC2">
            <w:pPr>
              <w:rPr>
                <w:sz w:val="16"/>
                <w:szCs w:val="16"/>
              </w:rPr>
            </w:pPr>
            <w:r w:rsidRPr="00B4286E">
              <w:rPr>
                <w:sz w:val="16"/>
                <w:szCs w:val="16"/>
              </w:rPr>
              <w:t>Сведения о документе, удостоверяющем личность</w:t>
            </w:r>
          </w:p>
        </w:tc>
        <w:tc>
          <w:tcPr>
            <w:tcW w:w="4409" w:type="dxa"/>
            <w:gridSpan w:val="3"/>
            <w:shd w:val="clear" w:color="auto" w:fill="F2F2F2"/>
          </w:tcPr>
          <w:p w14:paraId="5B22FABC" w14:textId="77777777" w:rsidR="007510C4" w:rsidRPr="00B4286E" w:rsidRDefault="007510C4" w:rsidP="006A0AC2">
            <w:pPr>
              <w:rPr>
                <w:sz w:val="16"/>
                <w:szCs w:val="16"/>
              </w:rPr>
            </w:pPr>
            <w:r w:rsidRPr="00B4286E">
              <w:rPr>
                <w:sz w:val="16"/>
                <w:szCs w:val="16"/>
              </w:rPr>
              <w:t xml:space="preserve">Вид: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p w14:paraId="67F9DF07" w14:textId="77777777" w:rsidR="007510C4" w:rsidRPr="00B4286E" w:rsidRDefault="007510C4" w:rsidP="006A0AC2">
            <w:pPr>
              <w:rPr>
                <w:sz w:val="16"/>
                <w:szCs w:val="16"/>
              </w:rPr>
            </w:pPr>
            <w:r w:rsidRPr="00B4286E">
              <w:rPr>
                <w:sz w:val="16"/>
                <w:szCs w:val="16"/>
              </w:rPr>
              <w:t xml:space="preserve">Серия: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Номер: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p w14:paraId="77EDFC7C" w14:textId="77777777" w:rsidR="007510C4" w:rsidRPr="00B4286E" w:rsidRDefault="007510C4" w:rsidP="006A0AC2">
            <w:pPr>
              <w:rPr>
                <w:sz w:val="16"/>
                <w:szCs w:val="16"/>
              </w:rPr>
            </w:pPr>
            <w:r w:rsidRPr="00B4286E">
              <w:rPr>
                <w:sz w:val="16"/>
                <w:szCs w:val="16"/>
              </w:rPr>
              <w:t xml:space="preserve">Дата выдачи: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p w14:paraId="7FFC254B" w14:textId="77777777" w:rsidR="007510C4" w:rsidRPr="00B4286E" w:rsidRDefault="007510C4" w:rsidP="006A0AC2">
            <w:pPr>
              <w:rPr>
                <w:sz w:val="16"/>
                <w:szCs w:val="16"/>
              </w:rPr>
            </w:pPr>
            <w:r w:rsidRPr="00B4286E">
              <w:rPr>
                <w:sz w:val="16"/>
                <w:szCs w:val="16"/>
              </w:rPr>
              <w:t xml:space="preserve">Кем выдан: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p w14:paraId="072F9F04" w14:textId="77777777" w:rsidR="007510C4" w:rsidRPr="00B4286E" w:rsidRDefault="007510C4" w:rsidP="006A0AC2">
            <w:pPr>
              <w:rPr>
                <w:sz w:val="16"/>
                <w:szCs w:val="16"/>
              </w:rPr>
            </w:pPr>
            <w:r w:rsidRPr="00B4286E">
              <w:rPr>
                <w:sz w:val="16"/>
                <w:szCs w:val="16"/>
              </w:rPr>
              <w:t xml:space="preserve">Код подразделения: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2B3101C7" w14:textId="77777777" w:rsidTr="005A6F7D">
        <w:tc>
          <w:tcPr>
            <w:tcW w:w="6081" w:type="dxa"/>
            <w:shd w:val="clear" w:color="auto" w:fill="F2F2F2"/>
          </w:tcPr>
          <w:p w14:paraId="5836168F" w14:textId="77777777" w:rsidR="007510C4" w:rsidRPr="00B4286E" w:rsidRDefault="007510C4" w:rsidP="006A0AC2">
            <w:pPr>
              <w:rPr>
                <w:sz w:val="16"/>
                <w:szCs w:val="16"/>
              </w:rPr>
            </w:pPr>
            <w:r w:rsidRPr="00B4286E">
              <w:rPr>
                <w:sz w:val="16"/>
                <w:szCs w:val="16"/>
              </w:rPr>
              <w:t>ИНН (при наличии)</w:t>
            </w:r>
          </w:p>
        </w:tc>
        <w:tc>
          <w:tcPr>
            <w:tcW w:w="4409" w:type="dxa"/>
            <w:gridSpan w:val="3"/>
            <w:shd w:val="clear" w:color="auto" w:fill="F2F2F2"/>
          </w:tcPr>
          <w:p w14:paraId="2E0C5BF8"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60A693D5" w14:textId="77777777" w:rsidTr="005A6F7D">
        <w:tc>
          <w:tcPr>
            <w:tcW w:w="6081" w:type="dxa"/>
            <w:shd w:val="clear" w:color="auto" w:fill="F2F2F2"/>
          </w:tcPr>
          <w:p w14:paraId="121DEA1D" w14:textId="77777777" w:rsidR="007510C4" w:rsidRPr="00B4286E" w:rsidRDefault="007510C4" w:rsidP="006A0AC2">
            <w:pPr>
              <w:rPr>
                <w:sz w:val="16"/>
                <w:szCs w:val="16"/>
              </w:rPr>
            </w:pPr>
            <w:r w:rsidRPr="00B4286E">
              <w:rPr>
                <w:sz w:val="16"/>
                <w:szCs w:val="16"/>
              </w:rPr>
              <w:t>Наличие гражданства или резидентства США (вид на жительство, «зеленая карта»)</w:t>
            </w:r>
          </w:p>
        </w:tc>
        <w:tc>
          <w:tcPr>
            <w:tcW w:w="4409" w:type="dxa"/>
            <w:gridSpan w:val="3"/>
            <w:shd w:val="clear" w:color="auto" w:fill="F2F2F2"/>
          </w:tcPr>
          <w:p w14:paraId="20AB2491"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739B2E49" w14:textId="77777777" w:rsidTr="005A6F7D">
        <w:tc>
          <w:tcPr>
            <w:tcW w:w="6081" w:type="dxa"/>
            <w:shd w:val="clear" w:color="auto" w:fill="F2F2F2"/>
          </w:tcPr>
          <w:p w14:paraId="71824551" w14:textId="77777777" w:rsidR="007510C4" w:rsidRPr="00B4286E" w:rsidRDefault="007510C4" w:rsidP="006A0AC2">
            <w:pPr>
              <w:rPr>
                <w:sz w:val="16"/>
                <w:szCs w:val="16"/>
              </w:rPr>
            </w:pPr>
            <w:r w:rsidRPr="00B4286E">
              <w:rPr>
                <w:sz w:val="16"/>
                <w:szCs w:val="16"/>
              </w:rPr>
              <w:t>Сведения о принадлежности Учредителя управления (супруга или близкого родственника) к публичным должностным лицам**</w:t>
            </w:r>
          </w:p>
        </w:tc>
        <w:tc>
          <w:tcPr>
            <w:tcW w:w="4409" w:type="dxa"/>
            <w:gridSpan w:val="3"/>
            <w:shd w:val="clear" w:color="auto" w:fill="F2F2F2"/>
          </w:tcPr>
          <w:p w14:paraId="2DAA26B1"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1285E2B6" w14:textId="77777777" w:rsidTr="005A6F7D">
        <w:tc>
          <w:tcPr>
            <w:tcW w:w="6081" w:type="dxa"/>
            <w:shd w:val="clear" w:color="auto" w:fill="F2F2F2"/>
          </w:tcPr>
          <w:p w14:paraId="234BAC7E" w14:textId="77777777" w:rsidR="007510C4" w:rsidRPr="00B4286E" w:rsidRDefault="007510C4" w:rsidP="006A0AC2">
            <w:pPr>
              <w:rPr>
                <w:sz w:val="16"/>
                <w:szCs w:val="16"/>
              </w:rPr>
            </w:pPr>
            <w:r w:rsidRPr="00B4286E">
              <w:rPr>
                <w:sz w:val="16"/>
                <w:szCs w:val="16"/>
                <w:lang w:val="en-US"/>
              </w:rPr>
              <w:t>E</w:t>
            </w:r>
            <w:r w:rsidRPr="00B4286E">
              <w:rPr>
                <w:sz w:val="16"/>
                <w:szCs w:val="16"/>
              </w:rPr>
              <w:t>-</w:t>
            </w:r>
            <w:r w:rsidRPr="00B4286E">
              <w:rPr>
                <w:sz w:val="16"/>
                <w:szCs w:val="16"/>
                <w:lang w:val="en-US"/>
              </w:rPr>
              <w:t>mail</w:t>
            </w:r>
            <w:r w:rsidRPr="00B4286E">
              <w:rPr>
                <w:sz w:val="16"/>
                <w:szCs w:val="16"/>
              </w:rPr>
              <w:t xml:space="preserve"> (для предоставления документов, предусмотренных Договором)</w:t>
            </w:r>
          </w:p>
        </w:tc>
        <w:tc>
          <w:tcPr>
            <w:tcW w:w="4409" w:type="dxa"/>
            <w:gridSpan w:val="3"/>
            <w:shd w:val="clear" w:color="auto" w:fill="F2F2F2"/>
          </w:tcPr>
          <w:p w14:paraId="29252EEC"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2A554A12" w14:textId="77777777" w:rsidTr="005A6F7D">
        <w:tc>
          <w:tcPr>
            <w:tcW w:w="6081" w:type="dxa"/>
            <w:shd w:val="clear" w:color="auto" w:fill="F2F2F2"/>
          </w:tcPr>
          <w:p w14:paraId="355724D4" w14:textId="77777777" w:rsidR="007510C4" w:rsidRPr="00B4286E" w:rsidRDefault="007510C4" w:rsidP="006A0AC2">
            <w:pPr>
              <w:rPr>
                <w:sz w:val="16"/>
                <w:szCs w:val="16"/>
              </w:rPr>
            </w:pPr>
            <w:r w:rsidRPr="00B4286E">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409" w:type="dxa"/>
            <w:gridSpan w:val="3"/>
            <w:shd w:val="clear" w:color="auto" w:fill="F2F2F2"/>
          </w:tcPr>
          <w:p w14:paraId="6B2CA225"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14D33F19" w14:textId="77777777" w:rsidTr="005A6F7D">
        <w:tc>
          <w:tcPr>
            <w:tcW w:w="6081" w:type="dxa"/>
            <w:shd w:val="clear" w:color="auto" w:fill="F2F2F2"/>
          </w:tcPr>
          <w:p w14:paraId="25076C48" w14:textId="77777777" w:rsidR="007510C4" w:rsidRPr="00B4286E" w:rsidRDefault="007510C4" w:rsidP="006A0AC2">
            <w:pPr>
              <w:rPr>
                <w:sz w:val="16"/>
                <w:szCs w:val="16"/>
              </w:rPr>
            </w:pPr>
            <w:r w:rsidRPr="00B4286E">
              <w:rPr>
                <w:sz w:val="16"/>
                <w:szCs w:val="16"/>
              </w:rPr>
              <w:t>Почтовый адрес, по которому будут направляться документы, предусмотренные Договором</w:t>
            </w:r>
          </w:p>
        </w:tc>
        <w:tc>
          <w:tcPr>
            <w:tcW w:w="4409" w:type="dxa"/>
            <w:gridSpan w:val="3"/>
            <w:shd w:val="clear" w:color="auto" w:fill="F2F2F2"/>
          </w:tcPr>
          <w:p w14:paraId="28D1D488"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560B0F6D" w14:textId="77777777" w:rsidTr="005A6F7D">
        <w:tc>
          <w:tcPr>
            <w:tcW w:w="6081" w:type="dxa"/>
            <w:shd w:val="clear" w:color="auto" w:fill="F2F2F2"/>
          </w:tcPr>
          <w:p w14:paraId="072865D2" w14:textId="77777777" w:rsidR="007510C4" w:rsidRPr="00B4286E" w:rsidRDefault="007510C4" w:rsidP="007510C4">
            <w:pPr>
              <w:numPr>
                <w:ilvl w:val="0"/>
                <w:numId w:val="8"/>
              </w:numPr>
              <w:rPr>
                <w:sz w:val="16"/>
                <w:szCs w:val="16"/>
              </w:rPr>
            </w:pPr>
            <w:r w:rsidRPr="00B4286E">
              <w:rPr>
                <w:sz w:val="16"/>
                <w:szCs w:val="16"/>
              </w:rPr>
              <w:t>Стандартная инвестиционная стратегия</w:t>
            </w:r>
          </w:p>
        </w:tc>
        <w:tc>
          <w:tcPr>
            <w:tcW w:w="4409" w:type="dxa"/>
            <w:gridSpan w:val="3"/>
            <w:shd w:val="clear" w:color="auto" w:fill="F2F2F2"/>
          </w:tcPr>
          <w:p w14:paraId="33D6E48F"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7168E516" w14:textId="77777777" w:rsidTr="005A6F7D">
        <w:tc>
          <w:tcPr>
            <w:tcW w:w="6081" w:type="dxa"/>
            <w:shd w:val="clear" w:color="auto" w:fill="F2F2F2"/>
          </w:tcPr>
          <w:p w14:paraId="015B9B66" w14:textId="77777777" w:rsidR="007510C4" w:rsidRPr="00B4286E" w:rsidRDefault="007510C4" w:rsidP="007510C4">
            <w:pPr>
              <w:numPr>
                <w:ilvl w:val="0"/>
                <w:numId w:val="8"/>
              </w:numPr>
              <w:rPr>
                <w:sz w:val="16"/>
                <w:szCs w:val="16"/>
              </w:rPr>
            </w:pPr>
            <w:r w:rsidRPr="00B4286E">
              <w:rPr>
                <w:sz w:val="16"/>
                <w:szCs w:val="16"/>
              </w:rPr>
              <w:t>Сумма передаваемых денежных средств***</w:t>
            </w:r>
          </w:p>
        </w:tc>
        <w:tc>
          <w:tcPr>
            <w:tcW w:w="4409" w:type="dxa"/>
            <w:gridSpan w:val="3"/>
            <w:shd w:val="clear" w:color="auto" w:fill="F2F2F2"/>
          </w:tcPr>
          <w:p w14:paraId="32654084"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7A646B" w:rsidRPr="00B4286E" w14:paraId="10EADD11" w14:textId="77777777" w:rsidTr="005A6F7D">
        <w:tc>
          <w:tcPr>
            <w:tcW w:w="6081" w:type="dxa"/>
            <w:shd w:val="clear" w:color="auto" w:fill="F2F2F2"/>
          </w:tcPr>
          <w:p w14:paraId="6029803A" w14:textId="77777777" w:rsidR="00602E36" w:rsidRPr="00C2205E" w:rsidRDefault="00602E36" w:rsidP="00256924">
            <w:pPr>
              <w:numPr>
                <w:ilvl w:val="0"/>
                <w:numId w:val="8"/>
              </w:numPr>
              <w:tabs>
                <w:tab w:val="left" w:pos="314"/>
              </w:tabs>
              <w:ind w:left="0" w:firstLine="0"/>
              <w:rPr>
                <w:sz w:val="16"/>
                <w:szCs w:val="16"/>
              </w:rPr>
            </w:pPr>
            <w:r w:rsidRPr="00C2205E">
              <w:rPr>
                <w:sz w:val="16"/>
                <w:szCs w:val="16"/>
              </w:rPr>
              <w:t>Планируемый срок инвестирования (для инвестиционной стратегии «Альфа Мой капитал»)</w:t>
            </w:r>
          </w:p>
        </w:tc>
        <w:tc>
          <w:tcPr>
            <w:tcW w:w="1507" w:type="dxa"/>
            <w:shd w:val="clear" w:color="auto" w:fill="F2F2F2"/>
          </w:tcPr>
          <w:p w14:paraId="332923A3" w14:textId="77777777" w:rsidR="00602E36" w:rsidRPr="00C2205E" w:rsidRDefault="00602E36" w:rsidP="00602E36">
            <w:pPr>
              <w:rPr>
                <w:sz w:val="16"/>
                <w:szCs w:val="16"/>
              </w:rPr>
            </w:pPr>
            <w:r w:rsidRPr="00C2205E">
              <w:rPr>
                <w:b/>
                <w:sz w:val="16"/>
                <w:szCs w:val="16"/>
              </w:rPr>
              <w:t>5 лет 󠅦󠇨</w:t>
            </w:r>
          </w:p>
        </w:tc>
        <w:tc>
          <w:tcPr>
            <w:tcW w:w="1507" w:type="dxa"/>
            <w:shd w:val="clear" w:color="auto" w:fill="F2F2F2"/>
          </w:tcPr>
          <w:p w14:paraId="4C48F3A3" w14:textId="77777777" w:rsidR="00602E36" w:rsidRPr="00C2205E" w:rsidRDefault="00602E36" w:rsidP="00602E36">
            <w:pPr>
              <w:rPr>
                <w:sz w:val="16"/>
                <w:szCs w:val="16"/>
              </w:rPr>
            </w:pPr>
            <w:r w:rsidRPr="00C2205E">
              <w:rPr>
                <w:b/>
                <w:sz w:val="16"/>
                <w:szCs w:val="16"/>
              </w:rPr>
              <w:t>10 лет 󠇨󠇨</w:t>
            </w:r>
          </w:p>
        </w:tc>
        <w:tc>
          <w:tcPr>
            <w:tcW w:w="1395" w:type="dxa"/>
            <w:shd w:val="clear" w:color="auto" w:fill="F2F2F2"/>
          </w:tcPr>
          <w:p w14:paraId="25B7A2BC" w14:textId="77777777" w:rsidR="00602E36" w:rsidRPr="00C2205E" w:rsidRDefault="00602E36" w:rsidP="00602E36">
            <w:pPr>
              <w:rPr>
                <w:sz w:val="16"/>
                <w:szCs w:val="16"/>
              </w:rPr>
            </w:pPr>
            <w:r w:rsidRPr="00C2205E">
              <w:rPr>
                <w:b/>
                <w:sz w:val="16"/>
                <w:szCs w:val="16"/>
              </w:rPr>
              <w:t>15 лет 󠇨󠇨</w:t>
            </w:r>
          </w:p>
        </w:tc>
      </w:tr>
      <w:tr w:rsidR="00421E17" w:rsidRPr="00B4286E" w14:paraId="037F1BF9" w14:textId="77777777" w:rsidTr="005A6F7D">
        <w:tc>
          <w:tcPr>
            <w:tcW w:w="6081" w:type="dxa"/>
            <w:shd w:val="clear" w:color="auto" w:fill="F2F2F2"/>
          </w:tcPr>
          <w:p w14:paraId="1D2F95B1" w14:textId="77777777" w:rsidR="007510C4" w:rsidRPr="00B4286E" w:rsidRDefault="007510C4" w:rsidP="007510C4">
            <w:pPr>
              <w:numPr>
                <w:ilvl w:val="0"/>
                <w:numId w:val="8"/>
              </w:numPr>
              <w:rPr>
                <w:sz w:val="16"/>
                <w:szCs w:val="16"/>
              </w:rPr>
            </w:pPr>
            <w:r w:rsidRPr="00B4286E">
              <w:rPr>
                <w:sz w:val="16"/>
                <w:szCs w:val="16"/>
              </w:rPr>
              <w:t>Реквизиты банковского счета Учредителя управления</w:t>
            </w:r>
          </w:p>
        </w:tc>
        <w:tc>
          <w:tcPr>
            <w:tcW w:w="4409" w:type="dxa"/>
            <w:gridSpan w:val="3"/>
            <w:shd w:val="clear" w:color="auto" w:fill="F2F2F2"/>
          </w:tcPr>
          <w:p w14:paraId="458E69D6" w14:textId="77777777" w:rsidR="007510C4" w:rsidRPr="00B4286E" w:rsidRDefault="00C2205E"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48BB9555" w14:textId="77777777" w:rsidTr="005A6F7D">
        <w:tc>
          <w:tcPr>
            <w:tcW w:w="6081" w:type="dxa"/>
            <w:shd w:val="clear" w:color="auto" w:fill="F2F2F2"/>
          </w:tcPr>
          <w:p w14:paraId="3E60E225" w14:textId="77777777" w:rsidR="007510C4" w:rsidRPr="00B4286E" w:rsidRDefault="007510C4" w:rsidP="006A0AC2">
            <w:pPr>
              <w:rPr>
                <w:sz w:val="16"/>
                <w:szCs w:val="16"/>
              </w:rPr>
            </w:pPr>
            <w:r w:rsidRPr="00B4286E">
              <w:rPr>
                <w:sz w:val="16"/>
                <w:szCs w:val="16"/>
              </w:rPr>
              <w:t>Получатель</w:t>
            </w:r>
          </w:p>
        </w:tc>
        <w:tc>
          <w:tcPr>
            <w:tcW w:w="4409" w:type="dxa"/>
            <w:gridSpan w:val="3"/>
            <w:shd w:val="clear" w:color="auto" w:fill="F2F2F2"/>
          </w:tcPr>
          <w:p w14:paraId="25D0723F"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2E6FCE46" w14:textId="77777777" w:rsidTr="005A6F7D">
        <w:tc>
          <w:tcPr>
            <w:tcW w:w="6081" w:type="dxa"/>
            <w:shd w:val="clear" w:color="auto" w:fill="F2F2F2"/>
          </w:tcPr>
          <w:p w14:paraId="5F5CAB6E" w14:textId="77777777" w:rsidR="007510C4" w:rsidRPr="00B4286E" w:rsidRDefault="007510C4" w:rsidP="006A0AC2">
            <w:pPr>
              <w:rPr>
                <w:sz w:val="16"/>
                <w:szCs w:val="16"/>
              </w:rPr>
            </w:pPr>
            <w:r w:rsidRPr="00B4286E">
              <w:rPr>
                <w:sz w:val="16"/>
                <w:szCs w:val="16"/>
              </w:rPr>
              <w:t>ИНН получателя</w:t>
            </w:r>
          </w:p>
        </w:tc>
        <w:tc>
          <w:tcPr>
            <w:tcW w:w="4409" w:type="dxa"/>
            <w:gridSpan w:val="3"/>
            <w:shd w:val="clear" w:color="auto" w:fill="F2F2F2"/>
          </w:tcPr>
          <w:p w14:paraId="012974BB"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746389D6" w14:textId="77777777" w:rsidTr="005A6F7D">
        <w:tc>
          <w:tcPr>
            <w:tcW w:w="6081" w:type="dxa"/>
            <w:shd w:val="clear" w:color="auto" w:fill="F2F2F2"/>
          </w:tcPr>
          <w:p w14:paraId="124930F2" w14:textId="77777777" w:rsidR="007510C4" w:rsidRPr="00B4286E" w:rsidRDefault="007510C4" w:rsidP="006A0AC2">
            <w:pPr>
              <w:rPr>
                <w:sz w:val="16"/>
                <w:szCs w:val="16"/>
              </w:rPr>
            </w:pPr>
            <w:r w:rsidRPr="00B4286E">
              <w:rPr>
                <w:sz w:val="16"/>
                <w:szCs w:val="16"/>
              </w:rPr>
              <w:t>Номер расчетного счета получателя</w:t>
            </w:r>
          </w:p>
        </w:tc>
        <w:tc>
          <w:tcPr>
            <w:tcW w:w="4409" w:type="dxa"/>
            <w:gridSpan w:val="3"/>
            <w:shd w:val="clear" w:color="auto" w:fill="F2F2F2"/>
          </w:tcPr>
          <w:p w14:paraId="1CE766E8"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2747CB3F" w14:textId="77777777" w:rsidTr="005A6F7D">
        <w:tc>
          <w:tcPr>
            <w:tcW w:w="6081" w:type="dxa"/>
            <w:shd w:val="clear" w:color="auto" w:fill="F2F2F2"/>
          </w:tcPr>
          <w:p w14:paraId="29ABDE1A" w14:textId="77777777" w:rsidR="007510C4" w:rsidRPr="00B4286E" w:rsidRDefault="007510C4" w:rsidP="006A0AC2">
            <w:pPr>
              <w:rPr>
                <w:sz w:val="16"/>
                <w:szCs w:val="16"/>
              </w:rPr>
            </w:pPr>
            <w:r w:rsidRPr="00B4286E">
              <w:rPr>
                <w:sz w:val="16"/>
                <w:szCs w:val="16"/>
              </w:rPr>
              <w:t>Наименование банка</w:t>
            </w:r>
          </w:p>
        </w:tc>
        <w:tc>
          <w:tcPr>
            <w:tcW w:w="4409" w:type="dxa"/>
            <w:gridSpan w:val="3"/>
            <w:shd w:val="clear" w:color="auto" w:fill="F2F2F2"/>
          </w:tcPr>
          <w:p w14:paraId="41745759"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39DEE3AA" w14:textId="77777777" w:rsidTr="005A6F7D">
        <w:tc>
          <w:tcPr>
            <w:tcW w:w="6081" w:type="dxa"/>
            <w:shd w:val="clear" w:color="auto" w:fill="F2F2F2"/>
          </w:tcPr>
          <w:p w14:paraId="084D0888" w14:textId="77777777" w:rsidR="007510C4" w:rsidRPr="00B4286E" w:rsidRDefault="007510C4" w:rsidP="006A0AC2">
            <w:pPr>
              <w:rPr>
                <w:sz w:val="16"/>
                <w:szCs w:val="16"/>
              </w:rPr>
            </w:pPr>
            <w:r w:rsidRPr="00B4286E">
              <w:rPr>
                <w:sz w:val="16"/>
                <w:szCs w:val="16"/>
              </w:rPr>
              <w:t>КПП банка</w:t>
            </w:r>
          </w:p>
        </w:tc>
        <w:tc>
          <w:tcPr>
            <w:tcW w:w="4409" w:type="dxa"/>
            <w:gridSpan w:val="3"/>
            <w:shd w:val="clear" w:color="auto" w:fill="F2F2F2"/>
          </w:tcPr>
          <w:p w14:paraId="0E4CF851"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6FDA5FB2" w14:textId="77777777" w:rsidTr="005A6F7D">
        <w:tc>
          <w:tcPr>
            <w:tcW w:w="6081" w:type="dxa"/>
            <w:shd w:val="clear" w:color="auto" w:fill="F2F2F2"/>
          </w:tcPr>
          <w:p w14:paraId="36D0B8FD" w14:textId="77777777" w:rsidR="007510C4" w:rsidRPr="00B4286E" w:rsidRDefault="007510C4" w:rsidP="006A0AC2">
            <w:pPr>
              <w:rPr>
                <w:sz w:val="16"/>
                <w:szCs w:val="16"/>
              </w:rPr>
            </w:pPr>
            <w:r w:rsidRPr="00B4286E">
              <w:rPr>
                <w:sz w:val="16"/>
                <w:szCs w:val="16"/>
              </w:rPr>
              <w:t>БИК</w:t>
            </w:r>
          </w:p>
        </w:tc>
        <w:tc>
          <w:tcPr>
            <w:tcW w:w="4409" w:type="dxa"/>
            <w:gridSpan w:val="3"/>
            <w:shd w:val="clear" w:color="auto" w:fill="F2F2F2"/>
          </w:tcPr>
          <w:p w14:paraId="00559FA6"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0AB93CAE" w14:textId="77777777" w:rsidTr="005A6F7D">
        <w:tc>
          <w:tcPr>
            <w:tcW w:w="6081" w:type="dxa"/>
            <w:shd w:val="clear" w:color="auto" w:fill="F2F2F2"/>
          </w:tcPr>
          <w:p w14:paraId="279618F1" w14:textId="77777777" w:rsidR="007510C4" w:rsidRPr="00B4286E" w:rsidRDefault="007510C4" w:rsidP="006A0AC2">
            <w:pPr>
              <w:rPr>
                <w:sz w:val="16"/>
                <w:szCs w:val="16"/>
              </w:rPr>
            </w:pPr>
            <w:r w:rsidRPr="00B4286E">
              <w:rPr>
                <w:sz w:val="16"/>
                <w:szCs w:val="16"/>
              </w:rPr>
              <w:t>Кор.счет</w:t>
            </w:r>
          </w:p>
        </w:tc>
        <w:tc>
          <w:tcPr>
            <w:tcW w:w="4409" w:type="dxa"/>
            <w:gridSpan w:val="3"/>
            <w:shd w:val="clear" w:color="auto" w:fill="F2F2F2"/>
          </w:tcPr>
          <w:p w14:paraId="44479F5B" w14:textId="77777777" w:rsidR="007510C4" w:rsidRPr="00B4286E" w:rsidRDefault="007510C4" w:rsidP="006A0AC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bl>
    <w:p w14:paraId="7F5991C9" w14:textId="77777777" w:rsidR="007510C4" w:rsidRPr="00B4286E" w:rsidRDefault="007510C4" w:rsidP="00C2205E">
      <w:pPr>
        <w:jc w:val="both"/>
        <w:rPr>
          <w:b/>
          <w:sz w:val="16"/>
          <w:szCs w:val="16"/>
        </w:rPr>
      </w:pPr>
      <w:r w:rsidRPr="00B4286E">
        <w:rPr>
          <w:b/>
          <w:i/>
          <w:sz w:val="16"/>
          <w:szCs w:val="16"/>
        </w:rPr>
        <w:t xml:space="preserve">* </w:t>
      </w:r>
      <w:r w:rsidRPr="00B4286E">
        <w:rPr>
          <w:b/>
          <w:sz w:val="16"/>
          <w:szCs w:val="16"/>
        </w:rPr>
        <w:t>К заявлению прилагается копия паспорта Учредителя управления (в случае, если заявление подается в бумажном виде).</w:t>
      </w:r>
    </w:p>
    <w:p w14:paraId="2A3ABD2A" w14:textId="77777777" w:rsidR="007510C4" w:rsidRPr="00B4286E" w:rsidRDefault="007510C4" w:rsidP="00C2205E">
      <w:pPr>
        <w:jc w:val="both"/>
        <w:rPr>
          <w:b/>
          <w:sz w:val="16"/>
          <w:szCs w:val="16"/>
        </w:rPr>
      </w:pPr>
      <w:r w:rsidRPr="00B4286E">
        <w:rPr>
          <w:b/>
          <w:sz w:val="16"/>
          <w:szCs w:val="16"/>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2A77B286" w14:textId="77777777" w:rsidR="007510C4" w:rsidRPr="00B4286E" w:rsidRDefault="007510C4" w:rsidP="00C2205E">
      <w:pPr>
        <w:jc w:val="both"/>
        <w:rPr>
          <w:b/>
          <w:sz w:val="16"/>
          <w:szCs w:val="16"/>
        </w:rPr>
      </w:pPr>
      <w:r w:rsidRPr="00B4286E">
        <w:rPr>
          <w:b/>
          <w:sz w:val="16"/>
          <w:szCs w:val="16"/>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4D089658" w14:textId="77777777" w:rsidR="007510C4" w:rsidRPr="00B4286E" w:rsidRDefault="007510C4" w:rsidP="00D27516">
      <w:pPr>
        <w:pStyle w:val="Default"/>
        <w:jc w:val="both"/>
        <w:rPr>
          <w:color w:val="auto"/>
          <w:sz w:val="16"/>
          <w:szCs w:val="16"/>
        </w:rPr>
      </w:pPr>
      <w:r w:rsidRPr="00B4286E">
        <w:rPr>
          <w:color w:val="auto"/>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со всеми приложениями, в том числе Регламент доверительного управления ценными бумагами и средствами инвестирования в ценные бумаги ООО УК «Альфа-Капитал»</w:t>
      </w:r>
      <w:r w:rsidR="00B97CA4" w:rsidRPr="00B4286E">
        <w:rPr>
          <w:color w:val="auto"/>
          <w:sz w:val="16"/>
          <w:szCs w:val="16"/>
        </w:rPr>
        <w:t>.</w:t>
      </w:r>
    </w:p>
    <w:p w14:paraId="5D7C9BBD" w14:textId="77777777" w:rsidR="007510C4" w:rsidRPr="00B4286E" w:rsidRDefault="007510C4" w:rsidP="00D51C8C">
      <w:pPr>
        <w:pStyle w:val="Default"/>
        <w:jc w:val="both"/>
        <w:rPr>
          <w:color w:val="auto"/>
          <w:sz w:val="16"/>
          <w:szCs w:val="16"/>
        </w:rPr>
      </w:pPr>
      <w:r w:rsidRPr="00B4286E">
        <w:rPr>
          <w:color w:val="auto"/>
          <w:sz w:val="16"/>
          <w:szCs w:val="16"/>
        </w:rPr>
        <w:t>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http://www.alfacapital.ru,обязуется соблюдать все положения вышеуказанных документов.</w:t>
      </w:r>
    </w:p>
    <w:p w14:paraId="106F7F79" w14:textId="77777777" w:rsidR="007510C4" w:rsidRPr="00B4286E" w:rsidRDefault="007510C4" w:rsidP="007510C4">
      <w:pPr>
        <w:pStyle w:val="Default"/>
        <w:jc w:val="both"/>
        <w:rPr>
          <w:color w:val="auto"/>
          <w:sz w:val="16"/>
          <w:szCs w:val="16"/>
        </w:rPr>
      </w:pPr>
      <w:r w:rsidRPr="00B4286E">
        <w:rPr>
          <w:color w:val="auto"/>
          <w:sz w:val="16"/>
          <w:szCs w:val="16"/>
        </w:rPr>
        <w:t xml:space="preserve">Настоящим заявлением Учредитель управления подтверждает факт своего согласия </w:t>
      </w:r>
      <w:r w:rsidRPr="00B4286E">
        <w:rPr>
          <w:rFonts w:eastAsia="Calibri"/>
          <w:bCs/>
          <w:color w:val="auto"/>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B4286E">
        <w:rPr>
          <w:color w:val="auto"/>
          <w:sz w:val="16"/>
          <w:szCs w:val="16"/>
        </w:rPr>
        <w:t>опубликованными на сайте http://www.alfacapital.ru.</w:t>
      </w:r>
    </w:p>
    <w:p w14:paraId="207A0852" w14:textId="77777777" w:rsidR="007510C4" w:rsidRPr="00B4286E" w:rsidRDefault="007510C4" w:rsidP="007510C4">
      <w:pPr>
        <w:pStyle w:val="Default"/>
        <w:jc w:val="both"/>
        <w:rPr>
          <w:color w:val="auto"/>
          <w:sz w:val="16"/>
          <w:szCs w:val="16"/>
        </w:rPr>
      </w:pPr>
      <w:r w:rsidRPr="00B4286E">
        <w:rPr>
          <w:color w:val="auto"/>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w:t>
      </w:r>
      <w:r w:rsidR="00B97CA4" w:rsidRPr="00B4286E">
        <w:rPr>
          <w:color w:val="auto"/>
          <w:sz w:val="16"/>
          <w:szCs w:val="16"/>
        </w:rPr>
        <w:t>Управляющим.</w:t>
      </w:r>
      <w:r w:rsidRPr="00B4286E">
        <w:rPr>
          <w:color w:val="auto"/>
          <w:sz w:val="16"/>
          <w:szCs w:val="16"/>
        </w:rPr>
        <w:t xml:space="preserve"> </w:t>
      </w:r>
    </w:p>
    <w:p w14:paraId="049DF095" w14:textId="77777777" w:rsidR="007510C4" w:rsidRPr="00B4286E" w:rsidRDefault="007510C4" w:rsidP="007510C4">
      <w:pPr>
        <w:pStyle w:val="Default"/>
        <w:jc w:val="both"/>
        <w:rPr>
          <w:color w:val="auto"/>
          <w:sz w:val="16"/>
          <w:szCs w:val="16"/>
        </w:rPr>
      </w:pPr>
      <w:r w:rsidRPr="00B4286E">
        <w:rPr>
          <w:color w:val="auto"/>
          <w:sz w:val="16"/>
          <w:szCs w:val="16"/>
        </w:rPr>
        <w:t xml:space="preserve">Настоящее </w:t>
      </w:r>
      <w:r w:rsidR="00B97CA4" w:rsidRPr="00B4286E">
        <w:rPr>
          <w:color w:val="auto"/>
          <w:sz w:val="16"/>
          <w:szCs w:val="16"/>
        </w:rPr>
        <w:t>з</w:t>
      </w:r>
      <w:r w:rsidRPr="00B4286E">
        <w:rPr>
          <w:color w:val="auto"/>
          <w:sz w:val="16"/>
          <w:szCs w:val="16"/>
        </w:rPr>
        <w:t xml:space="preserve">аявление является неотъемлемой частью Договора. </w:t>
      </w:r>
    </w:p>
    <w:p w14:paraId="3A233FD9" w14:textId="77777777" w:rsidR="00B97CA4" w:rsidRPr="00B4286E" w:rsidRDefault="00B97CA4" w:rsidP="007510C4">
      <w:pPr>
        <w:pStyle w:val="Default"/>
        <w:jc w:val="both"/>
        <w:rPr>
          <w:color w:val="auto"/>
          <w:sz w:val="16"/>
          <w:szCs w:val="16"/>
        </w:rPr>
      </w:pPr>
      <w:r w:rsidRPr="00B4286E">
        <w:rPr>
          <w:color w:val="auto"/>
          <w:sz w:val="16"/>
          <w:szCs w:val="16"/>
        </w:rPr>
        <w:t>Настоящим заявлением Учредитель упр</w:t>
      </w:r>
      <w:r w:rsidR="00A856E4" w:rsidRPr="00B4286E">
        <w:rPr>
          <w:color w:val="auto"/>
          <w:sz w:val="16"/>
          <w:szCs w:val="16"/>
        </w:rPr>
        <w:t>авления просит Управляющего:</w:t>
      </w:r>
    </w:p>
    <w:p w14:paraId="755538C0" w14:textId="77777777" w:rsidR="00B97CA4" w:rsidRPr="00B4286E" w:rsidRDefault="00B97CA4" w:rsidP="007510C4">
      <w:pPr>
        <w:pStyle w:val="Default"/>
        <w:jc w:val="both"/>
        <w:rPr>
          <w:color w:val="auto"/>
          <w:sz w:val="16"/>
          <w:szCs w:val="16"/>
        </w:rPr>
      </w:pPr>
      <w:r w:rsidRPr="00B4286E">
        <w:rPr>
          <w:color w:val="auto"/>
          <w:sz w:val="16"/>
          <w:szCs w:val="16"/>
        </w:rPr>
        <w:t>󠅦</w:t>
      </w:r>
      <w:r w:rsidR="00A856E4" w:rsidRPr="00B4286E">
        <w:rPr>
          <w:color w:val="auto"/>
          <w:sz w:val="16"/>
          <w:szCs w:val="16"/>
        </w:rPr>
        <w:t xml:space="preserve"> направлять </w:t>
      </w:r>
      <w:r w:rsidRPr="00B4286E">
        <w:rPr>
          <w:color w:val="auto"/>
          <w:sz w:val="16"/>
          <w:szCs w:val="16"/>
        </w:rPr>
        <w:t>уведомления о</w:t>
      </w:r>
      <w:r w:rsidR="00BD1871" w:rsidRPr="00B4286E">
        <w:rPr>
          <w:color w:val="auto"/>
          <w:sz w:val="16"/>
          <w:szCs w:val="16"/>
        </w:rPr>
        <w:t xml:space="preserve"> намерении</w:t>
      </w:r>
      <w:r w:rsidRPr="00B4286E">
        <w:rPr>
          <w:color w:val="auto"/>
          <w:sz w:val="16"/>
          <w:szCs w:val="16"/>
        </w:rPr>
        <w:t xml:space="preserve"> приобре</w:t>
      </w:r>
      <w:r w:rsidR="00BD1871" w:rsidRPr="00B4286E">
        <w:rPr>
          <w:color w:val="auto"/>
          <w:sz w:val="16"/>
          <w:szCs w:val="16"/>
        </w:rPr>
        <w:t>сти</w:t>
      </w:r>
      <w:r w:rsidRPr="00B4286E">
        <w:rPr>
          <w:color w:val="auto"/>
          <w:sz w:val="16"/>
          <w:szCs w:val="16"/>
        </w:rPr>
        <w:t xml:space="preserve"> в состав имущества по Договору инвестиционн</w:t>
      </w:r>
      <w:r w:rsidR="00F55614" w:rsidRPr="00B4286E">
        <w:rPr>
          <w:color w:val="auto"/>
          <w:sz w:val="16"/>
          <w:szCs w:val="16"/>
        </w:rPr>
        <w:t>ые</w:t>
      </w:r>
      <w:r w:rsidRPr="00B4286E">
        <w:rPr>
          <w:color w:val="auto"/>
          <w:sz w:val="16"/>
          <w:szCs w:val="16"/>
        </w:rPr>
        <w:t xml:space="preserve"> па</w:t>
      </w:r>
      <w:r w:rsidR="00F55614" w:rsidRPr="00B4286E">
        <w:rPr>
          <w:color w:val="auto"/>
          <w:sz w:val="16"/>
          <w:szCs w:val="16"/>
        </w:rPr>
        <w:t>и</w:t>
      </w:r>
      <w:r w:rsidRPr="00B4286E">
        <w:rPr>
          <w:color w:val="auto"/>
          <w:sz w:val="16"/>
          <w:szCs w:val="16"/>
        </w:rPr>
        <w:t xml:space="preserve"> паевых инвестиционных фондов, находящи</w:t>
      </w:r>
      <w:r w:rsidR="00FB79F1" w:rsidRPr="00B4286E">
        <w:rPr>
          <w:color w:val="auto"/>
          <w:sz w:val="16"/>
          <w:szCs w:val="16"/>
        </w:rPr>
        <w:t>х</w:t>
      </w:r>
      <w:r w:rsidRPr="00B4286E">
        <w:rPr>
          <w:color w:val="auto"/>
          <w:sz w:val="16"/>
          <w:szCs w:val="16"/>
        </w:rPr>
        <w:t>ся под управлением Управляющего;</w:t>
      </w:r>
    </w:p>
    <w:p w14:paraId="616F248B" w14:textId="77777777" w:rsidR="00A856E4" w:rsidRPr="00B4286E" w:rsidRDefault="00B97CA4" w:rsidP="007510C4">
      <w:pPr>
        <w:pStyle w:val="Default"/>
        <w:jc w:val="both"/>
        <w:rPr>
          <w:color w:val="auto"/>
          <w:sz w:val="16"/>
          <w:szCs w:val="16"/>
        </w:rPr>
      </w:pPr>
      <w:r w:rsidRPr="00B4286E">
        <w:rPr>
          <w:color w:val="auto"/>
          <w:sz w:val="16"/>
          <w:szCs w:val="16"/>
        </w:rPr>
        <w:t xml:space="preserve">󠅦 не </w:t>
      </w:r>
      <w:r w:rsidR="00A856E4" w:rsidRPr="00B4286E">
        <w:rPr>
          <w:color w:val="auto"/>
          <w:sz w:val="16"/>
          <w:szCs w:val="16"/>
        </w:rPr>
        <w:t>направлять</w:t>
      </w:r>
      <w:r w:rsidRPr="00B4286E">
        <w:rPr>
          <w:color w:val="auto"/>
          <w:sz w:val="16"/>
          <w:szCs w:val="16"/>
        </w:rPr>
        <w:t xml:space="preserve"> уведомления о </w:t>
      </w:r>
      <w:r w:rsidR="00BD1871" w:rsidRPr="00B4286E">
        <w:rPr>
          <w:color w:val="auto"/>
          <w:sz w:val="16"/>
          <w:szCs w:val="16"/>
        </w:rPr>
        <w:t xml:space="preserve">намерении </w:t>
      </w:r>
      <w:r w:rsidRPr="00B4286E">
        <w:rPr>
          <w:color w:val="auto"/>
          <w:sz w:val="16"/>
          <w:szCs w:val="16"/>
        </w:rPr>
        <w:t>приобре</w:t>
      </w:r>
      <w:r w:rsidR="00BD1871" w:rsidRPr="00B4286E">
        <w:rPr>
          <w:color w:val="auto"/>
          <w:sz w:val="16"/>
          <w:szCs w:val="16"/>
        </w:rPr>
        <w:t>сти</w:t>
      </w:r>
      <w:r w:rsidRPr="00B4286E">
        <w:rPr>
          <w:color w:val="auto"/>
          <w:sz w:val="16"/>
          <w:szCs w:val="16"/>
        </w:rPr>
        <w:t xml:space="preserve"> в состав имущества по Договору инвестиционны</w:t>
      </w:r>
      <w:r w:rsidR="00F55614" w:rsidRPr="00B4286E">
        <w:rPr>
          <w:color w:val="auto"/>
          <w:sz w:val="16"/>
          <w:szCs w:val="16"/>
        </w:rPr>
        <w:t>е</w:t>
      </w:r>
      <w:r w:rsidRPr="00B4286E">
        <w:rPr>
          <w:color w:val="auto"/>
          <w:sz w:val="16"/>
          <w:szCs w:val="16"/>
        </w:rPr>
        <w:t xml:space="preserve"> па</w:t>
      </w:r>
      <w:r w:rsidR="00F55614" w:rsidRPr="00B4286E">
        <w:rPr>
          <w:color w:val="auto"/>
          <w:sz w:val="16"/>
          <w:szCs w:val="16"/>
        </w:rPr>
        <w:t>и</w:t>
      </w:r>
      <w:r w:rsidRPr="00B4286E">
        <w:rPr>
          <w:color w:val="auto"/>
          <w:sz w:val="16"/>
          <w:szCs w:val="16"/>
        </w:rPr>
        <w:t xml:space="preserve"> паевых инвестиционных фондов, находящи</w:t>
      </w:r>
      <w:r w:rsidR="00FB79F1" w:rsidRPr="00B4286E">
        <w:rPr>
          <w:color w:val="auto"/>
          <w:sz w:val="16"/>
          <w:szCs w:val="16"/>
        </w:rPr>
        <w:t>х</w:t>
      </w:r>
      <w:r w:rsidRPr="00B4286E">
        <w:rPr>
          <w:color w:val="auto"/>
          <w:sz w:val="16"/>
          <w:szCs w:val="16"/>
        </w:rPr>
        <w:t>ся под управлением Упра</w:t>
      </w:r>
      <w:r w:rsidR="00A856E4" w:rsidRPr="00B4286E">
        <w:rPr>
          <w:color w:val="auto"/>
          <w:sz w:val="16"/>
          <w:szCs w:val="16"/>
        </w:rPr>
        <w:t>вляющего.</w:t>
      </w:r>
    </w:p>
    <w:p w14:paraId="7FD9E001" w14:textId="77777777" w:rsidR="007510C4" w:rsidRPr="00B4286E" w:rsidRDefault="007510C4" w:rsidP="007510C4">
      <w:pPr>
        <w:jc w:val="both"/>
        <w:rPr>
          <w:sz w:val="16"/>
          <w:szCs w:val="16"/>
        </w:rPr>
      </w:pPr>
      <w:r w:rsidRPr="00B4286E">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4737BB3" w14:textId="77777777" w:rsidR="007510C4" w:rsidRPr="00B4286E" w:rsidRDefault="007510C4" w:rsidP="007510C4">
      <w:pPr>
        <w:jc w:val="both"/>
        <w:rPr>
          <w:b/>
          <w:sz w:val="16"/>
          <w:szCs w:val="16"/>
        </w:rPr>
      </w:pPr>
      <w:r w:rsidRPr="00B4286E">
        <w:rPr>
          <w:b/>
          <w:sz w:val="16"/>
          <w:szCs w:val="16"/>
        </w:rPr>
        <w:t>Учредитель управления: __________________________________________ (</w:t>
      </w:r>
      <w:r w:rsidRPr="00B4286E">
        <w:rPr>
          <w:b/>
          <w:sz w:val="16"/>
          <w:szCs w:val="16"/>
        </w:rPr>
        <w:fldChar w:fldCharType="begin">
          <w:ffData>
            <w:name w:val="ТекстовоеПоле1"/>
            <w:enabled/>
            <w:calcOnExit w:val="0"/>
            <w:textInput/>
          </w:ffData>
        </w:fldChar>
      </w:r>
      <w:r w:rsidRPr="00B4286E">
        <w:rPr>
          <w:b/>
          <w:sz w:val="16"/>
          <w:szCs w:val="16"/>
        </w:rPr>
        <w:instrText xml:space="preserve"> FORMTEXT </w:instrText>
      </w:r>
      <w:r w:rsidRPr="00B4286E">
        <w:rPr>
          <w:b/>
          <w:sz w:val="16"/>
          <w:szCs w:val="16"/>
        </w:rPr>
      </w:r>
      <w:r w:rsidRPr="00B4286E">
        <w:rPr>
          <w:b/>
          <w:sz w:val="16"/>
          <w:szCs w:val="16"/>
        </w:rPr>
        <w:fldChar w:fldCharType="separate"/>
      </w:r>
      <w:r w:rsidRPr="00B4286E">
        <w:rPr>
          <w:b/>
          <w:sz w:val="16"/>
          <w:szCs w:val="16"/>
        </w:rPr>
        <w:t> </w:t>
      </w:r>
      <w:r w:rsidRPr="00B4286E">
        <w:rPr>
          <w:b/>
          <w:sz w:val="16"/>
          <w:szCs w:val="16"/>
        </w:rPr>
        <w:t> </w:t>
      </w:r>
      <w:r w:rsidRPr="00B4286E">
        <w:rPr>
          <w:b/>
          <w:sz w:val="16"/>
          <w:szCs w:val="16"/>
        </w:rPr>
        <w:t> </w:t>
      </w:r>
      <w:r w:rsidRPr="00B4286E">
        <w:rPr>
          <w:b/>
          <w:sz w:val="16"/>
          <w:szCs w:val="16"/>
        </w:rPr>
        <w:t> </w:t>
      </w:r>
      <w:r w:rsidRPr="00B4286E">
        <w:rPr>
          <w:b/>
          <w:sz w:val="16"/>
          <w:szCs w:val="16"/>
        </w:rPr>
        <w:t> </w:t>
      </w:r>
      <w:r w:rsidRPr="00B4286E">
        <w:rPr>
          <w:b/>
          <w:sz w:val="16"/>
          <w:szCs w:val="16"/>
        </w:rPr>
        <w:fldChar w:fldCharType="end"/>
      </w:r>
      <w:r w:rsidRPr="00B4286E">
        <w:rPr>
          <w:b/>
          <w:sz w:val="16"/>
          <w:szCs w:val="16"/>
        </w:rPr>
        <w:t xml:space="preserve">) </w:t>
      </w:r>
    </w:p>
    <w:p w14:paraId="3D5D6D40" w14:textId="65AD1B3F" w:rsidR="007510C4" w:rsidRPr="00B4286E" w:rsidRDefault="007510C4" w:rsidP="007510C4">
      <w:pPr>
        <w:jc w:val="both"/>
        <w:rPr>
          <w:sz w:val="16"/>
          <w:szCs w:val="16"/>
        </w:rPr>
      </w:pPr>
      <w:r w:rsidRPr="00B4286E">
        <w:rPr>
          <w:sz w:val="16"/>
          <w:szCs w:val="16"/>
        </w:rPr>
        <w:t>«</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2</w:t>
      </w:r>
      <w:r w:rsidR="00D470C0">
        <w:rPr>
          <w:sz w:val="16"/>
          <w:szCs w:val="16"/>
        </w:rPr>
        <w:t>1</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года</w:t>
      </w:r>
    </w:p>
    <w:p w14:paraId="44350751" w14:textId="77777777" w:rsidR="007510C4" w:rsidRPr="00B4286E" w:rsidRDefault="007510C4" w:rsidP="007510C4">
      <w:pPr>
        <w:pStyle w:val="Default"/>
        <w:pBdr>
          <w:bottom w:val="single" w:sz="12" w:space="1" w:color="auto"/>
        </w:pBdr>
        <w:jc w:val="center"/>
        <w:rPr>
          <w:color w:val="auto"/>
          <w:sz w:val="16"/>
          <w:szCs w:val="16"/>
        </w:rPr>
      </w:pPr>
    </w:p>
    <w:p w14:paraId="41668AD0" w14:textId="77777777" w:rsidR="007510C4" w:rsidRPr="00B4286E" w:rsidRDefault="007510C4" w:rsidP="007510C4">
      <w:pPr>
        <w:pStyle w:val="Default"/>
        <w:jc w:val="center"/>
        <w:rPr>
          <w:color w:val="auto"/>
          <w:sz w:val="16"/>
          <w:szCs w:val="16"/>
        </w:rPr>
      </w:pPr>
      <w:r w:rsidRPr="00B4286E">
        <w:rPr>
          <w:b/>
          <w:bCs/>
          <w:color w:val="auto"/>
          <w:sz w:val="16"/>
          <w:szCs w:val="16"/>
        </w:rPr>
        <w:t>СЛУЖЕБНЫЕ ОТМЕТКИ</w:t>
      </w:r>
    </w:p>
    <w:p w14:paraId="15E825FB" w14:textId="77777777" w:rsidR="007510C4" w:rsidRPr="00B4286E" w:rsidRDefault="007510C4" w:rsidP="007510C4">
      <w:pPr>
        <w:pStyle w:val="Default"/>
        <w:jc w:val="both"/>
        <w:rPr>
          <w:color w:val="auto"/>
          <w:sz w:val="16"/>
          <w:szCs w:val="16"/>
        </w:rPr>
      </w:pPr>
      <w:r w:rsidRPr="00B4286E">
        <w:rPr>
          <w:color w:val="auto"/>
          <w:sz w:val="16"/>
          <w:szCs w:val="16"/>
        </w:rPr>
        <w:t xml:space="preserve">Настоящим </w:t>
      </w:r>
      <w:r w:rsidRPr="00B4286E">
        <w:rPr>
          <w:color w:val="auto"/>
          <w:sz w:val="16"/>
          <w:szCs w:val="16"/>
        </w:rPr>
        <w:fldChar w:fldCharType="begin">
          <w:ffData>
            <w:name w:val="ТекстовоеПоле1"/>
            <w:enabled/>
            <w:calcOnExit w:val="0"/>
            <w:textInput/>
          </w:ffData>
        </w:fldChar>
      </w:r>
      <w:r w:rsidRPr="00B4286E">
        <w:rPr>
          <w:color w:val="auto"/>
          <w:sz w:val="16"/>
          <w:szCs w:val="16"/>
        </w:rPr>
        <w:instrText xml:space="preserve"> FORMTEXT </w:instrText>
      </w:r>
      <w:r w:rsidRPr="00B4286E">
        <w:rPr>
          <w:color w:val="auto"/>
          <w:sz w:val="16"/>
          <w:szCs w:val="16"/>
        </w:rPr>
      </w:r>
      <w:r w:rsidRPr="00B4286E">
        <w:rPr>
          <w:color w:val="auto"/>
          <w:sz w:val="16"/>
          <w:szCs w:val="16"/>
        </w:rPr>
        <w:fldChar w:fldCharType="separate"/>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fldChar w:fldCharType="end"/>
      </w:r>
      <w:r w:rsidRPr="00B4286E">
        <w:rPr>
          <w:color w:val="auto"/>
          <w:sz w:val="16"/>
          <w:szCs w:val="16"/>
        </w:rPr>
        <w:t xml:space="preserve"> подтверждает прием заявления и заключение с Учредителем управления Договора доверительного управления ценными бумагами и средствами инвестирования в ценные бумаги № </w:t>
      </w:r>
      <w:r w:rsidRPr="00B4286E">
        <w:rPr>
          <w:color w:val="auto"/>
          <w:sz w:val="16"/>
          <w:szCs w:val="16"/>
        </w:rPr>
        <w:fldChar w:fldCharType="begin">
          <w:ffData>
            <w:name w:val="ТекстовоеПоле1"/>
            <w:enabled/>
            <w:calcOnExit w:val="0"/>
            <w:textInput/>
          </w:ffData>
        </w:fldChar>
      </w:r>
      <w:r w:rsidRPr="00B4286E">
        <w:rPr>
          <w:color w:val="auto"/>
          <w:sz w:val="16"/>
          <w:szCs w:val="16"/>
        </w:rPr>
        <w:instrText xml:space="preserve"> FORMTEXT </w:instrText>
      </w:r>
      <w:r w:rsidRPr="00B4286E">
        <w:rPr>
          <w:color w:val="auto"/>
          <w:sz w:val="16"/>
          <w:szCs w:val="16"/>
        </w:rPr>
      </w:r>
      <w:r w:rsidRPr="00B4286E">
        <w:rPr>
          <w:color w:val="auto"/>
          <w:sz w:val="16"/>
          <w:szCs w:val="16"/>
        </w:rPr>
        <w:fldChar w:fldCharType="separate"/>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fldChar w:fldCharType="end"/>
      </w:r>
      <w:r w:rsidRPr="00B4286E">
        <w:rPr>
          <w:color w:val="auto"/>
          <w:sz w:val="16"/>
          <w:szCs w:val="16"/>
        </w:rPr>
        <w:t xml:space="preserve"> от </w:t>
      </w:r>
      <w:r w:rsidRPr="00B4286E">
        <w:rPr>
          <w:color w:val="auto"/>
          <w:sz w:val="16"/>
          <w:szCs w:val="16"/>
        </w:rPr>
        <w:fldChar w:fldCharType="begin">
          <w:ffData>
            <w:name w:val="ТекстовоеПоле1"/>
            <w:enabled/>
            <w:calcOnExit w:val="0"/>
            <w:textInput/>
          </w:ffData>
        </w:fldChar>
      </w:r>
      <w:r w:rsidRPr="00B4286E">
        <w:rPr>
          <w:color w:val="auto"/>
          <w:sz w:val="16"/>
          <w:szCs w:val="16"/>
        </w:rPr>
        <w:instrText xml:space="preserve"> FORMTEXT </w:instrText>
      </w:r>
      <w:r w:rsidRPr="00B4286E">
        <w:rPr>
          <w:color w:val="auto"/>
          <w:sz w:val="16"/>
          <w:szCs w:val="16"/>
        </w:rPr>
      </w:r>
      <w:r w:rsidRPr="00B4286E">
        <w:rPr>
          <w:color w:val="auto"/>
          <w:sz w:val="16"/>
          <w:szCs w:val="16"/>
        </w:rPr>
        <w:fldChar w:fldCharType="separate"/>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fldChar w:fldCharType="end"/>
      </w:r>
      <w:r w:rsidRPr="00B4286E">
        <w:rPr>
          <w:color w:val="auto"/>
          <w:sz w:val="16"/>
          <w:szCs w:val="16"/>
        </w:rPr>
        <w:t>/</w:t>
      </w:r>
      <w:r w:rsidRPr="00B4286E">
        <w:rPr>
          <w:color w:val="auto"/>
          <w:sz w:val="16"/>
          <w:szCs w:val="16"/>
        </w:rPr>
        <w:fldChar w:fldCharType="begin">
          <w:ffData>
            <w:name w:val="ТекстовоеПоле1"/>
            <w:enabled/>
            <w:calcOnExit w:val="0"/>
            <w:textInput/>
          </w:ffData>
        </w:fldChar>
      </w:r>
      <w:r w:rsidRPr="00B4286E">
        <w:rPr>
          <w:color w:val="auto"/>
          <w:sz w:val="16"/>
          <w:szCs w:val="16"/>
        </w:rPr>
        <w:instrText xml:space="preserve"> FORMTEXT </w:instrText>
      </w:r>
      <w:r w:rsidRPr="00B4286E">
        <w:rPr>
          <w:color w:val="auto"/>
          <w:sz w:val="16"/>
          <w:szCs w:val="16"/>
        </w:rPr>
      </w:r>
      <w:r w:rsidRPr="00B4286E">
        <w:rPr>
          <w:color w:val="auto"/>
          <w:sz w:val="16"/>
          <w:szCs w:val="16"/>
        </w:rPr>
        <w:fldChar w:fldCharType="separate"/>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fldChar w:fldCharType="end"/>
      </w:r>
      <w:r w:rsidRPr="00B4286E">
        <w:rPr>
          <w:color w:val="auto"/>
          <w:sz w:val="16"/>
          <w:szCs w:val="16"/>
        </w:rPr>
        <w:t>/</w:t>
      </w:r>
      <w:r w:rsidRPr="00B4286E">
        <w:rPr>
          <w:color w:val="auto"/>
          <w:sz w:val="16"/>
          <w:szCs w:val="16"/>
        </w:rPr>
        <w:fldChar w:fldCharType="begin">
          <w:ffData>
            <w:name w:val="ТекстовоеПоле1"/>
            <w:enabled/>
            <w:calcOnExit w:val="0"/>
            <w:textInput/>
          </w:ffData>
        </w:fldChar>
      </w:r>
      <w:r w:rsidRPr="00B4286E">
        <w:rPr>
          <w:color w:val="auto"/>
          <w:sz w:val="16"/>
          <w:szCs w:val="16"/>
        </w:rPr>
        <w:instrText xml:space="preserve"> FORMTEXT </w:instrText>
      </w:r>
      <w:r w:rsidRPr="00B4286E">
        <w:rPr>
          <w:color w:val="auto"/>
          <w:sz w:val="16"/>
          <w:szCs w:val="16"/>
        </w:rPr>
      </w:r>
      <w:r w:rsidRPr="00B4286E">
        <w:rPr>
          <w:color w:val="auto"/>
          <w:sz w:val="16"/>
          <w:szCs w:val="16"/>
        </w:rPr>
        <w:fldChar w:fldCharType="separate"/>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fldChar w:fldCharType="end"/>
      </w:r>
      <w:r w:rsidRPr="00B4286E">
        <w:rPr>
          <w:color w:val="auto"/>
          <w:sz w:val="16"/>
          <w:szCs w:val="16"/>
        </w:rPr>
        <w:t xml:space="preserve">. </w:t>
      </w:r>
    </w:p>
    <w:p w14:paraId="0605CE8D" w14:textId="77777777" w:rsidR="007510C4" w:rsidRPr="00B4286E" w:rsidRDefault="007510C4" w:rsidP="007510C4">
      <w:pPr>
        <w:pStyle w:val="Default"/>
        <w:jc w:val="both"/>
        <w:rPr>
          <w:color w:val="auto"/>
          <w:sz w:val="16"/>
          <w:szCs w:val="16"/>
        </w:rPr>
      </w:pPr>
      <w:r w:rsidRPr="00B4286E">
        <w:rPr>
          <w:b/>
          <w:bCs/>
          <w:color w:val="auto"/>
          <w:sz w:val="16"/>
          <w:szCs w:val="16"/>
        </w:rPr>
        <w:t>Подпись сотрудника*</w:t>
      </w:r>
      <w:r w:rsidR="001E5D72" w:rsidRPr="00B4286E">
        <w:rPr>
          <w:b/>
          <w:bCs/>
          <w:color w:val="auto"/>
          <w:sz w:val="16"/>
          <w:szCs w:val="16"/>
        </w:rPr>
        <w:t>***</w:t>
      </w:r>
      <w:r w:rsidRPr="00B4286E">
        <w:rPr>
          <w:b/>
          <w:bCs/>
          <w:color w:val="auto"/>
          <w:sz w:val="16"/>
          <w:szCs w:val="16"/>
        </w:rPr>
        <w:t xml:space="preserve"> </w:t>
      </w:r>
      <w:r w:rsidRPr="00B4286E">
        <w:rPr>
          <w:color w:val="auto"/>
          <w:sz w:val="16"/>
          <w:szCs w:val="16"/>
        </w:rPr>
        <w:t>________</w:t>
      </w:r>
      <w:r w:rsidRPr="00B4286E">
        <w:rPr>
          <w:b/>
          <w:bCs/>
          <w:i/>
          <w:iCs/>
          <w:color w:val="auto"/>
          <w:sz w:val="16"/>
          <w:szCs w:val="16"/>
        </w:rPr>
        <w:t>_______________(</w:t>
      </w:r>
      <w:r w:rsidRPr="00B4286E">
        <w:rPr>
          <w:color w:val="auto"/>
          <w:sz w:val="16"/>
          <w:szCs w:val="16"/>
        </w:rPr>
        <w:fldChar w:fldCharType="begin">
          <w:ffData>
            <w:name w:val="ТекстовоеПоле1"/>
            <w:enabled/>
            <w:calcOnExit w:val="0"/>
            <w:textInput/>
          </w:ffData>
        </w:fldChar>
      </w:r>
      <w:r w:rsidRPr="00B4286E">
        <w:rPr>
          <w:color w:val="auto"/>
          <w:sz w:val="16"/>
          <w:szCs w:val="16"/>
        </w:rPr>
        <w:instrText xml:space="preserve"> FORMTEXT </w:instrText>
      </w:r>
      <w:r w:rsidRPr="00B4286E">
        <w:rPr>
          <w:color w:val="auto"/>
          <w:sz w:val="16"/>
          <w:szCs w:val="16"/>
        </w:rPr>
      </w:r>
      <w:r w:rsidRPr="00B4286E">
        <w:rPr>
          <w:color w:val="auto"/>
          <w:sz w:val="16"/>
          <w:szCs w:val="16"/>
        </w:rPr>
        <w:fldChar w:fldCharType="separate"/>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t> </w:t>
      </w:r>
      <w:r w:rsidRPr="00B4286E">
        <w:rPr>
          <w:color w:val="auto"/>
          <w:sz w:val="16"/>
          <w:szCs w:val="16"/>
        </w:rPr>
        <w:fldChar w:fldCharType="end"/>
      </w:r>
      <w:r w:rsidRPr="00B4286E">
        <w:rPr>
          <w:color w:val="auto"/>
          <w:sz w:val="16"/>
          <w:szCs w:val="16"/>
        </w:rPr>
        <w:t xml:space="preserve">) </w:t>
      </w:r>
    </w:p>
    <w:p w14:paraId="27D1ABD3" w14:textId="77777777" w:rsidR="007510C4" w:rsidRPr="00B4286E" w:rsidRDefault="007510C4" w:rsidP="007510C4">
      <w:pPr>
        <w:rPr>
          <w:i/>
          <w:iCs/>
          <w:sz w:val="14"/>
          <w:szCs w:val="14"/>
        </w:rPr>
      </w:pPr>
      <w:r w:rsidRPr="00B4286E">
        <w:rPr>
          <w:i/>
          <w:iCs/>
          <w:sz w:val="14"/>
          <w:szCs w:val="14"/>
        </w:rPr>
        <w:t xml:space="preserve">                                                (подпись) м.п. (фамилия, инициалы)</w:t>
      </w:r>
    </w:p>
    <w:p w14:paraId="31B984C3" w14:textId="77777777" w:rsidR="007510C4" w:rsidRPr="00B4286E" w:rsidRDefault="007510C4" w:rsidP="007510C4">
      <w:pPr>
        <w:rPr>
          <w:sz w:val="12"/>
          <w:szCs w:val="12"/>
          <w:lang w:val="x-none"/>
        </w:rPr>
      </w:pPr>
      <w:r w:rsidRPr="00B4286E">
        <w:rPr>
          <w:i/>
          <w:iCs/>
          <w:sz w:val="12"/>
          <w:szCs w:val="12"/>
        </w:rPr>
        <w:t>*</w:t>
      </w:r>
      <w:r w:rsidR="001E5D72" w:rsidRPr="00B4286E">
        <w:rPr>
          <w:i/>
          <w:iCs/>
          <w:sz w:val="12"/>
          <w:szCs w:val="12"/>
        </w:rPr>
        <w:t>***</w:t>
      </w:r>
      <w:r w:rsidRPr="00B4286E">
        <w:rPr>
          <w:i/>
          <w:iCs/>
          <w:sz w:val="12"/>
          <w:szCs w:val="12"/>
        </w:rPr>
        <w:t>Для заявлений, офо</w:t>
      </w:r>
      <w:r w:rsidR="004734A9" w:rsidRPr="00B4286E">
        <w:rPr>
          <w:i/>
          <w:iCs/>
          <w:sz w:val="12"/>
          <w:szCs w:val="12"/>
        </w:rPr>
        <w:t>рмляемых дистанционным способом</w:t>
      </w:r>
      <w:r w:rsidRPr="00B4286E">
        <w:rPr>
          <w:i/>
          <w:iCs/>
          <w:sz w:val="12"/>
          <w:szCs w:val="12"/>
        </w:rPr>
        <w:t xml:space="preserve">, подпись Сотрудника не ставится </w:t>
      </w:r>
    </w:p>
    <w:p w14:paraId="3526EEC7" w14:textId="77777777" w:rsidR="00141A27" w:rsidRPr="00B4286E" w:rsidRDefault="007510C4" w:rsidP="00577071">
      <w:pPr>
        <w:spacing w:after="120"/>
        <w:jc w:val="right"/>
        <w:rPr>
          <w:bCs/>
          <w:iCs/>
          <w:sz w:val="16"/>
          <w:szCs w:val="16"/>
        </w:rPr>
      </w:pPr>
      <w:r w:rsidRPr="00B4286E">
        <w:rPr>
          <w:sz w:val="18"/>
          <w:szCs w:val="18"/>
        </w:rPr>
        <w:br w:type="page"/>
      </w:r>
      <w:r w:rsidR="00141A27" w:rsidRPr="00B4286E">
        <w:rPr>
          <w:bCs/>
          <w:iCs/>
          <w:sz w:val="16"/>
          <w:szCs w:val="16"/>
        </w:rPr>
        <w:lastRenderedPageBreak/>
        <w:t>Приложение №</w:t>
      </w:r>
      <w:r w:rsidR="00E341F4" w:rsidRPr="00B4286E">
        <w:rPr>
          <w:bCs/>
          <w:iCs/>
          <w:sz w:val="16"/>
          <w:szCs w:val="16"/>
        </w:rPr>
        <w:t xml:space="preserve"> </w:t>
      </w:r>
      <w:r w:rsidR="005560BE" w:rsidRPr="00B4286E">
        <w:rPr>
          <w:bCs/>
          <w:iCs/>
          <w:sz w:val="16"/>
          <w:szCs w:val="16"/>
        </w:rPr>
        <w:t>5</w:t>
      </w:r>
      <w:r w:rsidR="00141A27" w:rsidRPr="00B4286E">
        <w:rPr>
          <w:bCs/>
          <w:iCs/>
          <w:sz w:val="16"/>
          <w:szCs w:val="16"/>
        </w:rPr>
        <w:t xml:space="preserve"> </w:t>
      </w:r>
    </w:p>
    <w:p w14:paraId="31A31C24" w14:textId="77777777" w:rsidR="00141A27" w:rsidRPr="00B4286E" w:rsidRDefault="00141A27" w:rsidP="00C30715">
      <w:pPr>
        <w:pStyle w:val="Default"/>
        <w:jc w:val="right"/>
        <w:rPr>
          <w:color w:val="auto"/>
          <w:sz w:val="16"/>
          <w:szCs w:val="16"/>
        </w:rPr>
      </w:pPr>
      <w:r w:rsidRPr="00B4286E">
        <w:rPr>
          <w:bCs/>
          <w:color w:val="auto"/>
          <w:sz w:val="16"/>
          <w:szCs w:val="16"/>
        </w:rPr>
        <w:t>к Договору</w:t>
      </w:r>
      <w:r w:rsidR="003A6665" w:rsidRPr="00B4286E">
        <w:rPr>
          <w:bCs/>
          <w:color w:val="auto"/>
          <w:sz w:val="16"/>
          <w:szCs w:val="16"/>
        </w:rPr>
        <w:t xml:space="preserve"> </w:t>
      </w:r>
      <w:r w:rsidRPr="00B4286E">
        <w:rPr>
          <w:bCs/>
          <w:color w:val="auto"/>
          <w:sz w:val="16"/>
          <w:szCs w:val="16"/>
        </w:rPr>
        <w:t>доверительного управления ценными</w:t>
      </w:r>
    </w:p>
    <w:p w14:paraId="597B4E5E" w14:textId="77777777" w:rsidR="00141A27" w:rsidRPr="00B4286E" w:rsidRDefault="00141A27" w:rsidP="00141A27">
      <w:pPr>
        <w:jc w:val="right"/>
        <w:rPr>
          <w:sz w:val="16"/>
          <w:szCs w:val="16"/>
        </w:rPr>
      </w:pPr>
      <w:r w:rsidRPr="00B4286E">
        <w:rPr>
          <w:bCs/>
          <w:sz w:val="16"/>
          <w:szCs w:val="16"/>
        </w:rPr>
        <w:t>бумагами и средствами инвестирования в ценные бумаги</w:t>
      </w:r>
    </w:p>
    <w:p w14:paraId="6A7A5C50" w14:textId="77777777" w:rsidR="00141A27" w:rsidRPr="00B4286E" w:rsidRDefault="00141A27" w:rsidP="00141A27">
      <w:pPr>
        <w:rPr>
          <w:sz w:val="16"/>
          <w:szCs w:val="16"/>
        </w:rPr>
      </w:pPr>
    </w:p>
    <w:p w14:paraId="7334660A" w14:textId="77777777" w:rsidR="00141A27" w:rsidRPr="00B4286E" w:rsidRDefault="002D41E2" w:rsidP="008F0A0A">
      <w:pPr>
        <w:jc w:val="center"/>
        <w:rPr>
          <w:b/>
          <w:sz w:val="16"/>
          <w:szCs w:val="16"/>
        </w:rPr>
      </w:pPr>
      <w:r w:rsidRPr="00B4286E">
        <w:rPr>
          <w:b/>
          <w:sz w:val="16"/>
          <w:szCs w:val="16"/>
        </w:rPr>
        <w:t xml:space="preserve">ЗАЯВЛЕНИЕ О ПРИСОЕДИНЕНИИ </w:t>
      </w:r>
      <w:r w:rsidR="00141A27" w:rsidRPr="00B4286E">
        <w:rPr>
          <w:b/>
          <w:sz w:val="16"/>
          <w:szCs w:val="16"/>
        </w:rPr>
        <w:t>(для юридического лица)*</w:t>
      </w:r>
    </w:p>
    <w:p w14:paraId="3C3B8CF0" w14:textId="77777777" w:rsidR="00FE5A3F" w:rsidRPr="00B4286E" w:rsidRDefault="00FE5A3F" w:rsidP="00FE5A3F">
      <w:pPr>
        <w:spacing w:after="120"/>
        <w:jc w:val="center"/>
        <w:rPr>
          <w:b/>
          <w:sz w:val="16"/>
          <w:szCs w:val="16"/>
        </w:rPr>
      </w:pPr>
      <w:r w:rsidRPr="00B4286E">
        <w:rPr>
          <w:sz w:val="16"/>
          <w:szCs w:val="16"/>
        </w:rPr>
        <w:t xml:space="preserve">к договору доверительного управления ценными бумагами и средствами инвестирования в ценные бумаги №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от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93"/>
        <w:gridCol w:w="5097"/>
      </w:tblGrid>
      <w:tr w:rsidR="00421E17" w:rsidRPr="00B4286E" w14:paraId="403AD83D" w14:textId="77777777" w:rsidTr="005A6F7D">
        <w:tc>
          <w:tcPr>
            <w:tcW w:w="5393" w:type="dxa"/>
            <w:shd w:val="clear" w:color="auto" w:fill="F2F2F2"/>
          </w:tcPr>
          <w:p w14:paraId="539A9E0A" w14:textId="77777777" w:rsidR="007A5112" w:rsidRPr="00B4286E" w:rsidRDefault="007A5112" w:rsidP="00614A1C">
            <w:pPr>
              <w:numPr>
                <w:ilvl w:val="0"/>
                <w:numId w:val="9"/>
              </w:numPr>
              <w:rPr>
                <w:sz w:val="16"/>
                <w:szCs w:val="16"/>
              </w:rPr>
            </w:pPr>
            <w:r w:rsidRPr="00B4286E">
              <w:rPr>
                <w:sz w:val="16"/>
                <w:szCs w:val="16"/>
              </w:rPr>
              <w:t>Сведения об Учредителе управления</w:t>
            </w:r>
          </w:p>
        </w:tc>
        <w:tc>
          <w:tcPr>
            <w:tcW w:w="5097" w:type="dxa"/>
            <w:shd w:val="clear" w:color="auto" w:fill="F2F2F2"/>
          </w:tcPr>
          <w:p w14:paraId="6DADD114" w14:textId="77777777" w:rsidR="007A5112" w:rsidRPr="00B4286E" w:rsidRDefault="007A5112" w:rsidP="005B4205">
            <w:pPr>
              <w:rPr>
                <w:sz w:val="16"/>
                <w:szCs w:val="16"/>
              </w:rPr>
            </w:pPr>
          </w:p>
        </w:tc>
      </w:tr>
      <w:tr w:rsidR="00421E17" w:rsidRPr="00B4286E" w14:paraId="1AC36D17" w14:textId="77777777" w:rsidTr="005A6F7D">
        <w:tc>
          <w:tcPr>
            <w:tcW w:w="5393" w:type="dxa"/>
            <w:shd w:val="clear" w:color="auto" w:fill="F2F2F2"/>
          </w:tcPr>
          <w:p w14:paraId="2C866C43" w14:textId="77777777" w:rsidR="00141A27" w:rsidRPr="00B4286E" w:rsidRDefault="00141A27" w:rsidP="005B4205">
            <w:pPr>
              <w:rPr>
                <w:sz w:val="16"/>
                <w:szCs w:val="16"/>
              </w:rPr>
            </w:pPr>
            <w:r w:rsidRPr="00B4286E">
              <w:rPr>
                <w:sz w:val="16"/>
                <w:szCs w:val="16"/>
              </w:rPr>
              <w:t>Полное наименование</w:t>
            </w:r>
          </w:p>
        </w:tc>
        <w:tc>
          <w:tcPr>
            <w:tcW w:w="5097" w:type="dxa"/>
            <w:shd w:val="clear" w:color="auto" w:fill="F2F2F2"/>
          </w:tcPr>
          <w:p w14:paraId="3BF4007C" w14:textId="77777777" w:rsidR="00141A27" w:rsidRPr="00B4286E" w:rsidRDefault="00141A27" w:rsidP="005B4205">
            <w:pPr>
              <w:rPr>
                <w:sz w:val="16"/>
                <w:szCs w:val="16"/>
                <w:lang w:val="en-US"/>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4491392B" w14:textId="77777777" w:rsidTr="005A6F7D">
        <w:tc>
          <w:tcPr>
            <w:tcW w:w="5393" w:type="dxa"/>
            <w:shd w:val="clear" w:color="auto" w:fill="F2F2F2"/>
          </w:tcPr>
          <w:p w14:paraId="563CCF3D" w14:textId="77777777" w:rsidR="00141A27" w:rsidRPr="00B4286E" w:rsidRDefault="00141A27" w:rsidP="005B4205">
            <w:pPr>
              <w:rPr>
                <w:sz w:val="16"/>
                <w:szCs w:val="16"/>
              </w:rPr>
            </w:pPr>
            <w:r w:rsidRPr="00B4286E">
              <w:rPr>
                <w:sz w:val="16"/>
                <w:szCs w:val="16"/>
              </w:rPr>
              <w:t>Краткое наименование</w:t>
            </w:r>
          </w:p>
        </w:tc>
        <w:tc>
          <w:tcPr>
            <w:tcW w:w="5097" w:type="dxa"/>
            <w:shd w:val="clear" w:color="auto" w:fill="F2F2F2"/>
          </w:tcPr>
          <w:p w14:paraId="75E746BA"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08FE48B6" w14:textId="77777777" w:rsidTr="005A6F7D">
        <w:tc>
          <w:tcPr>
            <w:tcW w:w="5393" w:type="dxa"/>
            <w:shd w:val="clear" w:color="auto" w:fill="F2F2F2"/>
          </w:tcPr>
          <w:p w14:paraId="124AFA2B" w14:textId="77777777" w:rsidR="00141A27" w:rsidRPr="00B4286E" w:rsidRDefault="00141A27" w:rsidP="005B4205">
            <w:pPr>
              <w:rPr>
                <w:sz w:val="16"/>
                <w:szCs w:val="16"/>
              </w:rPr>
            </w:pPr>
            <w:r w:rsidRPr="00B4286E">
              <w:rPr>
                <w:sz w:val="16"/>
                <w:szCs w:val="16"/>
              </w:rPr>
              <w:t>Место нахождения</w:t>
            </w:r>
          </w:p>
        </w:tc>
        <w:tc>
          <w:tcPr>
            <w:tcW w:w="5097" w:type="dxa"/>
            <w:shd w:val="clear" w:color="auto" w:fill="F2F2F2"/>
          </w:tcPr>
          <w:p w14:paraId="616C0B67"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65C8161B" w14:textId="77777777" w:rsidTr="005A6F7D">
        <w:tc>
          <w:tcPr>
            <w:tcW w:w="5393" w:type="dxa"/>
            <w:shd w:val="clear" w:color="auto" w:fill="F2F2F2"/>
          </w:tcPr>
          <w:p w14:paraId="1E381CE0" w14:textId="77777777" w:rsidR="00141A27" w:rsidRPr="00B4286E" w:rsidRDefault="00141A27" w:rsidP="005B4205">
            <w:pPr>
              <w:rPr>
                <w:sz w:val="16"/>
                <w:szCs w:val="16"/>
              </w:rPr>
            </w:pPr>
            <w:r w:rsidRPr="00B4286E">
              <w:rPr>
                <w:sz w:val="16"/>
                <w:szCs w:val="16"/>
              </w:rPr>
              <w:t>ИНН</w:t>
            </w:r>
          </w:p>
        </w:tc>
        <w:tc>
          <w:tcPr>
            <w:tcW w:w="5097" w:type="dxa"/>
            <w:shd w:val="clear" w:color="auto" w:fill="F2F2F2"/>
          </w:tcPr>
          <w:p w14:paraId="69B87E09"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2C24379F" w14:textId="77777777" w:rsidTr="005A6F7D">
        <w:tc>
          <w:tcPr>
            <w:tcW w:w="5393" w:type="dxa"/>
            <w:shd w:val="clear" w:color="auto" w:fill="F2F2F2"/>
          </w:tcPr>
          <w:p w14:paraId="4804E6CB" w14:textId="77777777" w:rsidR="00141A27" w:rsidRPr="00B4286E" w:rsidRDefault="00141A27" w:rsidP="005B4205">
            <w:pPr>
              <w:rPr>
                <w:sz w:val="16"/>
                <w:szCs w:val="16"/>
              </w:rPr>
            </w:pPr>
            <w:r w:rsidRPr="00B4286E">
              <w:rPr>
                <w:sz w:val="16"/>
                <w:szCs w:val="16"/>
              </w:rPr>
              <w:t>ФИО лица, действующего от имени Учредителя управления</w:t>
            </w:r>
          </w:p>
        </w:tc>
        <w:tc>
          <w:tcPr>
            <w:tcW w:w="5097" w:type="dxa"/>
            <w:shd w:val="clear" w:color="auto" w:fill="F2F2F2"/>
          </w:tcPr>
          <w:p w14:paraId="7F16E38B"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50F201A5" w14:textId="77777777" w:rsidTr="005A6F7D">
        <w:tc>
          <w:tcPr>
            <w:tcW w:w="5393" w:type="dxa"/>
            <w:shd w:val="clear" w:color="auto" w:fill="F2F2F2"/>
          </w:tcPr>
          <w:p w14:paraId="04768670" w14:textId="77777777" w:rsidR="00141A27" w:rsidRPr="00B4286E" w:rsidRDefault="00141A27" w:rsidP="005B4205">
            <w:pPr>
              <w:rPr>
                <w:sz w:val="16"/>
                <w:szCs w:val="16"/>
              </w:rPr>
            </w:pPr>
            <w:r w:rsidRPr="00B4286E">
              <w:rPr>
                <w:sz w:val="16"/>
                <w:szCs w:val="16"/>
                <w:lang w:val="en-US"/>
              </w:rPr>
              <w:t>E</w:t>
            </w:r>
            <w:r w:rsidRPr="00B4286E">
              <w:rPr>
                <w:sz w:val="16"/>
                <w:szCs w:val="16"/>
              </w:rPr>
              <w:t>-</w:t>
            </w:r>
            <w:r w:rsidRPr="00B4286E">
              <w:rPr>
                <w:sz w:val="16"/>
                <w:szCs w:val="16"/>
                <w:lang w:val="en-US"/>
              </w:rPr>
              <w:t>mail</w:t>
            </w:r>
            <w:r w:rsidRPr="00B4286E">
              <w:rPr>
                <w:sz w:val="16"/>
                <w:szCs w:val="16"/>
              </w:rPr>
              <w:t xml:space="preserve"> (для предоставления документов, предусмотренных Договором)</w:t>
            </w:r>
          </w:p>
        </w:tc>
        <w:tc>
          <w:tcPr>
            <w:tcW w:w="5097" w:type="dxa"/>
            <w:shd w:val="clear" w:color="auto" w:fill="F2F2F2"/>
          </w:tcPr>
          <w:p w14:paraId="52102897"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5F8BF650" w14:textId="77777777" w:rsidTr="005A6F7D">
        <w:tc>
          <w:tcPr>
            <w:tcW w:w="5393" w:type="dxa"/>
            <w:shd w:val="clear" w:color="auto" w:fill="F2F2F2"/>
          </w:tcPr>
          <w:p w14:paraId="6F35FA25" w14:textId="77777777" w:rsidR="00141A27" w:rsidRPr="00B4286E" w:rsidRDefault="00141A27" w:rsidP="005B4205">
            <w:pPr>
              <w:rPr>
                <w:sz w:val="16"/>
                <w:szCs w:val="16"/>
              </w:rPr>
            </w:pPr>
            <w:r w:rsidRPr="00B4286E">
              <w:rPr>
                <w:sz w:val="16"/>
                <w:szCs w:val="16"/>
              </w:rPr>
              <w:t>Телефон  (для связи с уполномоченным представителем Учредителя управления по вопросам доверительного управления</w:t>
            </w:r>
            <w:r w:rsidR="00586A4B" w:rsidRPr="00B4286E">
              <w:rPr>
                <w:sz w:val="16"/>
                <w:szCs w:val="16"/>
              </w:rPr>
              <w:t>, включая номер мобильного телефона</w:t>
            </w:r>
            <w:r w:rsidRPr="00B4286E">
              <w:rPr>
                <w:sz w:val="16"/>
                <w:szCs w:val="16"/>
              </w:rPr>
              <w:t>)</w:t>
            </w:r>
          </w:p>
        </w:tc>
        <w:tc>
          <w:tcPr>
            <w:tcW w:w="5097" w:type="dxa"/>
            <w:shd w:val="clear" w:color="auto" w:fill="F2F2F2"/>
          </w:tcPr>
          <w:p w14:paraId="04CA4A2B"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3C49B9AB" w14:textId="77777777" w:rsidTr="005A6F7D">
        <w:tc>
          <w:tcPr>
            <w:tcW w:w="5393" w:type="dxa"/>
            <w:shd w:val="clear" w:color="auto" w:fill="F2F2F2"/>
          </w:tcPr>
          <w:p w14:paraId="177538BA" w14:textId="77777777" w:rsidR="00141A27" w:rsidRPr="00B4286E" w:rsidRDefault="00141A27" w:rsidP="005B4205">
            <w:pPr>
              <w:rPr>
                <w:sz w:val="16"/>
                <w:szCs w:val="16"/>
              </w:rPr>
            </w:pPr>
            <w:r w:rsidRPr="00B4286E">
              <w:rPr>
                <w:sz w:val="16"/>
                <w:szCs w:val="16"/>
              </w:rPr>
              <w:t>Почтовый адрес, по которому будут направляться документы, предусмотренные Договором</w:t>
            </w:r>
          </w:p>
        </w:tc>
        <w:tc>
          <w:tcPr>
            <w:tcW w:w="5097" w:type="dxa"/>
            <w:shd w:val="clear" w:color="auto" w:fill="F2F2F2"/>
          </w:tcPr>
          <w:p w14:paraId="070DECFF"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3018E73D" w14:textId="77777777" w:rsidTr="005A6F7D">
        <w:tc>
          <w:tcPr>
            <w:tcW w:w="5393" w:type="dxa"/>
            <w:shd w:val="clear" w:color="auto" w:fill="F2F2F2"/>
          </w:tcPr>
          <w:p w14:paraId="7364B673" w14:textId="77777777" w:rsidR="00141A27" w:rsidRPr="00B4286E" w:rsidRDefault="00B44B75" w:rsidP="00B44B75">
            <w:pPr>
              <w:numPr>
                <w:ilvl w:val="0"/>
                <w:numId w:val="9"/>
              </w:numPr>
              <w:rPr>
                <w:sz w:val="16"/>
                <w:szCs w:val="16"/>
              </w:rPr>
            </w:pPr>
            <w:r w:rsidRPr="00B4286E">
              <w:rPr>
                <w:sz w:val="16"/>
                <w:szCs w:val="16"/>
              </w:rPr>
              <w:t>Стандартная и</w:t>
            </w:r>
            <w:r w:rsidR="00141A27" w:rsidRPr="00B4286E">
              <w:rPr>
                <w:sz w:val="16"/>
                <w:szCs w:val="16"/>
              </w:rPr>
              <w:t>нвестиционная стратегия</w:t>
            </w:r>
          </w:p>
        </w:tc>
        <w:tc>
          <w:tcPr>
            <w:tcW w:w="5097" w:type="dxa"/>
            <w:shd w:val="clear" w:color="auto" w:fill="F2F2F2"/>
          </w:tcPr>
          <w:p w14:paraId="79B8581A" w14:textId="77777777" w:rsidR="00141A27" w:rsidRPr="00B4286E" w:rsidRDefault="00141A27" w:rsidP="007E0DE7">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4013C3B0" w14:textId="77777777" w:rsidTr="005A6F7D">
        <w:tc>
          <w:tcPr>
            <w:tcW w:w="5393" w:type="dxa"/>
            <w:shd w:val="clear" w:color="auto" w:fill="F2F2F2"/>
          </w:tcPr>
          <w:p w14:paraId="466BEA7F" w14:textId="77777777" w:rsidR="00141A27" w:rsidRPr="00B4286E" w:rsidRDefault="00141A27" w:rsidP="00614A1C">
            <w:pPr>
              <w:numPr>
                <w:ilvl w:val="0"/>
                <w:numId w:val="9"/>
              </w:numPr>
              <w:rPr>
                <w:sz w:val="16"/>
                <w:szCs w:val="16"/>
              </w:rPr>
            </w:pPr>
            <w:r w:rsidRPr="00B4286E">
              <w:rPr>
                <w:sz w:val="16"/>
                <w:szCs w:val="16"/>
              </w:rPr>
              <w:t>Сумма передаваемых денежных средств**</w:t>
            </w:r>
          </w:p>
        </w:tc>
        <w:tc>
          <w:tcPr>
            <w:tcW w:w="5097" w:type="dxa"/>
            <w:shd w:val="clear" w:color="auto" w:fill="F2F2F2"/>
          </w:tcPr>
          <w:p w14:paraId="350FF416" w14:textId="77777777" w:rsidR="00141A27" w:rsidRPr="00B4286E" w:rsidRDefault="00141A27" w:rsidP="005B4205">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545BE422" w14:textId="77777777" w:rsidTr="005A6F7D">
        <w:tc>
          <w:tcPr>
            <w:tcW w:w="5393" w:type="dxa"/>
            <w:shd w:val="clear" w:color="auto" w:fill="F2F2F2"/>
          </w:tcPr>
          <w:p w14:paraId="51470CA8" w14:textId="77777777" w:rsidR="00141A27" w:rsidRPr="00B4286E" w:rsidRDefault="00141A27" w:rsidP="00614A1C">
            <w:pPr>
              <w:numPr>
                <w:ilvl w:val="0"/>
                <w:numId w:val="9"/>
              </w:numPr>
              <w:rPr>
                <w:sz w:val="16"/>
                <w:szCs w:val="16"/>
              </w:rPr>
            </w:pPr>
            <w:r w:rsidRPr="00B4286E">
              <w:rPr>
                <w:sz w:val="16"/>
                <w:szCs w:val="16"/>
              </w:rPr>
              <w:t>Реквизиты банковского счета Учредителя управления</w:t>
            </w:r>
          </w:p>
        </w:tc>
        <w:tc>
          <w:tcPr>
            <w:tcW w:w="5097" w:type="dxa"/>
            <w:shd w:val="clear" w:color="auto" w:fill="F2F2F2"/>
          </w:tcPr>
          <w:p w14:paraId="2DBD5B14" w14:textId="77777777" w:rsidR="00141A27" w:rsidRPr="00B4286E" w:rsidRDefault="00141A27" w:rsidP="005B4205">
            <w:pPr>
              <w:rPr>
                <w:sz w:val="16"/>
                <w:szCs w:val="16"/>
              </w:rPr>
            </w:pPr>
          </w:p>
        </w:tc>
      </w:tr>
      <w:tr w:rsidR="00421E17" w:rsidRPr="00B4286E" w14:paraId="2CC24162" w14:textId="77777777" w:rsidTr="005A6F7D">
        <w:tc>
          <w:tcPr>
            <w:tcW w:w="5393" w:type="dxa"/>
            <w:shd w:val="clear" w:color="auto" w:fill="F2F2F2"/>
          </w:tcPr>
          <w:p w14:paraId="644BCC55" w14:textId="77777777" w:rsidR="002D41E2" w:rsidRPr="00B4286E" w:rsidRDefault="002D41E2" w:rsidP="002D41E2">
            <w:pPr>
              <w:rPr>
                <w:sz w:val="16"/>
                <w:szCs w:val="16"/>
              </w:rPr>
            </w:pPr>
            <w:r w:rsidRPr="00B4286E">
              <w:rPr>
                <w:sz w:val="16"/>
                <w:szCs w:val="16"/>
              </w:rPr>
              <w:t>Получатель</w:t>
            </w:r>
          </w:p>
        </w:tc>
        <w:tc>
          <w:tcPr>
            <w:tcW w:w="5097" w:type="dxa"/>
            <w:shd w:val="clear" w:color="auto" w:fill="F2F2F2"/>
          </w:tcPr>
          <w:p w14:paraId="4AEACCDE"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341DDAB2" w14:textId="77777777" w:rsidTr="005A6F7D">
        <w:tc>
          <w:tcPr>
            <w:tcW w:w="5393" w:type="dxa"/>
            <w:shd w:val="clear" w:color="auto" w:fill="F2F2F2"/>
          </w:tcPr>
          <w:p w14:paraId="3353132F" w14:textId="77777777" w:rsidR="002D41E2" w:rsidRPr="00B4286E" w:rsidRDefault="002D41E2" w:rsidP="002D41E2">
            <w:pPr>
              <w:rPr>
                <w:sz w:val="16"/>
                <w:szCs w:val="16"/>
              </w:rPr>
            </w:pPr>
            <w:r w:rsidRPr="00B4286E">
              <w:rPr>
                <w:sz w:val="16"/>
                <w:szCs w:val="16"/>
              </w:rPr>
              <w:t>КПП получателя</w:t>
            </w:r>
          </w:p>
        </w:tc>
        <w:tc>
          <w:tcPr>
            <w:tcW w:w="5097" w:type="dxa"/>
            <w:shd w:val="clear" w:color="auto" w:fill="F2F2F2"/>
          </w:tcPr>
          <w:p w14:paraId="1513CFF6"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14B65CD1" w14:textId="77777777" w:rsidTr="005A6F7D">
        <w:tc>
          <w:tcPr>
            <w:tcW w:w="5393" w:type="dxa"/>
            <w:shd w:val="clear" w:color="auto" w:fill="F2F2F2"/>
          </w:tcPr>
          <w:p w14:paraId="785BBFB1" w14:textId="77777777" w:rsidR="002D41E2" w:rsidRPr="00B4286E" w:rsidRDefault="002D41E2" w:rsidP="002D41E2">
            <w:pPr>
              <w:rPr>
                <w:sz w:val="16"/>
                <w:szCs w:val="16"/>
              </w:rPr>
            </w:pPr>
            <w:r w:rsidRPr="00B4286E">
              <w:rPr>
                <w:sz w:val="16"/>
                <w:szCs w:val="16"/>
              </w:rPr>
              <w:t>ИНН получателя</w:t>
            </w:r>
          </w:p>
        </w:tc>
        <w:tc>
          <w:tcPr>
            <w:tcW w:w="5097" w:type="dxa"/>
            <w:shd w:val="clear" w:color="auto" w:fill="F2F2F2"/>
          </w:tcPr>
          <w:p w14:paraId="72D5F21E"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69AAA1BE" w14:textId="77777777" w:rsidTr="005A6F7D">
        <w:tc>
          <w:tcPr>
            <w:tcW w:w="5393" w:type="dxa"/>
            <w:shd w:val="clear" w:color="auto" w:fill="F2F2F2"/>
          </w:tcPr>
          <w:p w14:paraId="33137167" w14:textId="77777777" w:rsidR="002D41E2" w:rsidRPr="00B4286E" w:rsidRDefault="002D41E2" w:rsidP="002D41E2">
            <w:pPr>
              <w:rPr>
                <w:sz w:val="16"/>
                <w:szCs w:val="16"/>
              </w:rPr>
            </w:pPr>
            <w:r w:rsidRPr="00B4286E">
              <w:rPr>
                <w:sz w:val="16"/>
                <w:szCs w:val="16"/>
              </w:rPr>
              <w:t>Номер расчетного счета получателя</w:t>
            </w:r>
          </w:p>
        </w:tc>
        <w:tc>
          <w:tcPr>
            <w:tcW w:w="5097" w:type="dxa"/>
            <w:shd w:val="clear" w:color="auto" w:fill="F2F2F2"/>
          </w:tcPr>
          <w:p w14:paraId="0BF24E18"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28A5955D" w14:textId="77777777" w:rsidTr="005A6F7D">
        <w:tc>
          <w:tcPr>
            <w:tcW w:w="5393" w:type="dxa"/>
            <w:shd w:val="clear" w:color="auto" w:fill="F2F2F2"/>
          </w:tcPr>
          <w:p w14:paraId="520BEA9C" w14:textId="77777777" w:rsidR="002D41E2" w:rsidRPr="00B4286E" w:rsidRDefault="002D41E2" w:rsidP="002D41E2">
            <w:pPr>
              <w:rPr>
                <w:sz w:val="16"/>
                <w:szCs w:val="16"/>
              </w:rPr>
            </w:pPr>
            <w:r w:rsidRPr="00B4286E">
              <w:rPr>
                <w:sz w:val="16"/>
                <w:szCs w:val="16"/>
              </w:rPr>
              <w:t>Наименование банка</w:t>
            </w:r>
          </w:p>
        </w:tc>
        <w:tc>
          <w:tcPr>
            <w:tcW w:w="5097" w:type="dxa"/>
            <w:shd w:val="clear" w:color="auto" w:fill="F2F2F2"/>
          </w:tcPr>
          <w:p w14:paraId="2E3454CA"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5AC2FE33" w14:textId="77777777" w:rsidTr="005A6F7D">
        <w:tc>
          <w:tcPr>
            <w:tcW w:w="5393" w:type="dxa"/>
            <w:shd w:val="clear" w:color="auto" w:fill="F2F2F2"/>
          </w:tcPr>
          <w:p w14:paraId="735FCB4D" w14:textId="77777777" w:rsidR="002D41E2" w:rsidRPr="00B4286E" w:rsidRDefault="002D41E2" w:rsidP="002D41E2">
            <w:pPr>
              <w:rPr>
                <w:sz w:val="16"/>
                <w:szCs w:val="16"/>
              </w:rPr>
            </w:pPr>
            <w:r w:rsidRPr="00B4286E">
              <w:rPr>
                <w:sz w:val="16"/>
                <w:szCs w:val="16"/>
              </w:rPr>
              <w:t>КПП банка</w:t>
            </w:r>
          </w:p>
        </w:tc>
        <w:tc>
          <w:tcPr>
            <w:tcW w:w="5097" w:type="dxa"/>
            <w:shd w:val="clear" w:color="auto" w:fill="F2F2F2"/>
          </w:tcPr>
          <w:p w14:paraId="3D0743DB"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7F3C6C3C" w14:textId="77777777" w:rsidTr="005A6F7D">
        <w:tc>
          <w:tcPr>
            <w:tcW w:w="5393" w:type="dxa"/>
            <w:shd w:val="clear" w:color="auto" w:fill="F2F2F2"/>
          </w:tcPr>
          <w:p w14:paraId="059EDBF9" w14:textId="77777777" w:rsidR="002D41E2" w:rsidRPr="00B4286E" w:rsidRDefault="002D41E2" w:rsidP="002D41E2">
            <w:pPr>
              <w:rPr>
                <w:sz w:val="16"/>
                <w:szCs w:val="16"/>
              </w:rPr>
            </w:pPr>
            <w:r w:rsidRPr="00B4286E">
              <w:rPr>
                <w:sz w:val="16"/>
                <w:szCs w:val="16"/>
              </w:rPr>
              <w:t>БИК</w:t>
            </w:r>
          </w:p>
        </w:tc>
        <w:tc>
          <w:tcPr>
            <w:tcW w:w="5097" w:type="dxa"/>
            <w:shd w:val="clear" w:color="auto" w:fill="F2F2F2"/>
          </w:tcPr>
          <w:p w14:paraId="3A699315"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r w:rsidR="00421E17" w:rsidRPr="00B4286E" w14:paraId="1547FB6E" w14:textId="77777777" w:rsidTr="005A6F7D">
        <w:tc>
          <w:tcPr>
            <w:tcW w:w="5393" w:type="dxa"/>
            <w:shd w:val="clear" w:color="auto" w:fill="F2F2F2"/>
          </w:tcPr>
          <w:p w14:paraId="4C11314F" w14:textId="77777777" w:rsidR="002D41E2" w:rsidRPr="00B4286E" w:rsidRDefault="002D41E2" w:rsidP="002D41E2">
            <w:pPr>
              <w:rPr>
                <w:sz w:val="16"/>
                <w:szCs w:val="16"/>
              </w:rPr>
            </w:pPr>
            <w:r w:rsidRPr="00B4286E">
              <w:rPr>
                <w:sz w:val="16"/>
                <w:szCs w:val="16"/>
              </w:rPr>
              <w:t>Кор.счет</w:t>
            </w:r>
          </w:p>
        </w:tc>
        <w:tc>
          <w:tcPr>
            <w:tcW w:w="5097" w:type="dxa"/>
            <w:shd w:val="clear" w:color="auto" w:fill="F2F2F2"/>
          </w:tcPr>
          <w:p w14:paraId="4A9D72C0" w14:textId="77777777" w:rsidR="002D41E2" w:rsidRPr="00B4286E" w:rsidRDefault="002D41E2">
            <w:pPr>
              <w:rPr>
                <w:sz w:val="16"/>
                <w:szCs w:val="16"/>
              </w:rPr>
            </w:pP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p>
        </w:tc>
      </w:tr>
    </w:tbl>
    <w:p w14:paraId="05856FF9" w14:textId="77777777" w:rsidR="00141A27" w:rsidRPr="00B4286E" w:rsidRDefault="00141A27" w:rsidP="00865906">
      <w:pPr>
        <w:spacing w:before="60" w:after="60"/>
        <w:ind w:right="-8"/>
        <w:jc w:val="both"/>
        <w:rPr>
          <w:b/>
          <w:sz w:val="16"/>
          <w:szCs w:val="16"/>
        </w:rPr>
      </w:pPr>
      <w:r w:rsidRPr="00B4286E">
        <w:rPr>
          <w:b/>
          <w:i/>
          <w:sz w:val="16"/>
          <w:szCs w:val="16"/>
        </w:rPr>
        <w:t>*</w:t>
      </w:r>
      <w:r w:rsidRPr="00B4286E">
        <w:rPr>
          <w:b/>
          <w:sz w:val="16"/>
          <w:szCs w:val="16"/>
        </w:rPr>
        <w:t>К заявлению прилагается копия паспорта лица, действующего от имени Учредителя управления.</w:t>
      </w:r>
    </w:p>
    <w:p w14:paraId="6B256218" w14:textId="77777777" w:rsidR="00141A27" w:rsidRPr="00B4286E" w:rsidRDefault="002D41E2" w:rsidP="00865906">
      <w:pPr>
        <w:spacing w:after="60"/>
        <w:ind w:right="-8"/>
        <w:jc w:val="both"/>
        <w:rPr>
          <w:b/>
          <w:sz w:val="16"/>
          <w:szCs w:val="16"/>
        </w:rPr>
      </w:pPr>
      <w:r w:rsidRPr="00B4286E">
        <w:rPr>
          <w:b/>
          <w:sz w:val="16"/>
          <w:szCs w:val="16"/>
        </w:rPr>
        <w:t>**</w:t>
      </w:r>
      <w:r w:rsidR="00141A27" w:rsidRPr="00B4286E">
        <w:rPr>
          <w:b/>
          <w:sz w:val="16"/>
          <w:szCs w:val="16"/>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14312D3B" w14:textId="77777777" w:rsidR="00141A27" w:rsidRPr="00B4286E" w:rsidRDefault="00141A27" w:rsidP="00865906">
      <w:pPr>
        <w:pStyle w:val="Default"/>
        <w:ind w:right="-8"/>
        <w:jc w:val="both"/>
        <w:rPr>
          <w:color w:val="auto"/>
          <w:sz w:val="16"/>
          <w:szCs w:val="16"/>
        </w:rPr>
      </w:pPr>
      <w:r w:rsidRPr="00B4286E">
        <w:rPr>
          <w:color w:val="auto"/>
          <w:sz w:val="16"/>
          <w:szCs w:val="16"/>
        </w:rPr>
        <w:t xml:space="preserve">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доверительного управления ценными бумагами и средствами инвестирования в ценные бумаги (далее – Договор) со всеми приложениями, в том числе Регламент доверительного управления ценными бумагами и средствами инвестирования в ценные бумаги ООО УК «Альфа-Капитал» (далее – Управляющий). </w:t>
      </w:r>
    </w:p>
    <w:p w14:paraId="3DA0E34F" w14:textId="77777777" w:rsidR="000B203A" w:rsidRPr="00B4286E" w:rsidRDefault="00141A27" w:rsidP="00865906">
      <w:pPr>
        <w:pStyle w:val="Default"/>
        <w:ind w:right="-8"/>
        <w:jc w:val="both"/>
        <w:rPr>
          <w:color w:val="auto"/>
          <w:sz w:val="16"/>
          <w:szCs w:val="16"/>
        </w:rPr>
      </w:pPr>
      <w:r w:rsidRPr="00B4286E">
        <w:rPr>
          <w:color w:val="auto"/>
          <w:sz w:val="16"/>
          <w:szCs w:val="16"/>
        </w:rPr>
        <w:t xml:space="preserve">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w:t>
      </w:r>
      <w:r w:rsidR="000B203A" w:rsidRPr="00B4286E">
        <w:rPr>
          <w:color w:val="auto"/>
          <w:sz w:val="16"/>
          <w:szCs w:val="16"/>
        </w:rPr>
        <w:t xml:space="preserve">Регламентом и всеми приложениями к Договору опубликованными на сайте Управляющего  </w:t>
      </w:r>
      <w:hyperlink r:id="rId16" w:history="1">
        <w:r w:rsidR="000B203A" w:rsidRPr="00B4286E">
          <w:rPr>
            <w:rStyle w:val="af2"/>
            <w:color w:val="auto"/>
            <w:sz w:val="16"/>
            <w:szCs w:val="16"/>
            <w:u w:val="none"/>
          </w:rPr>
          <w:t>http://www.alfacapital.ru</w:t>
        </w:r>
      </w:hyperlink>
      <w:r w:rsidR="000B203A" w:rsidRPr="00B4286E">
        <w:rPr>
          <w:color w:val="auto"/>
          <w:sz w:val="16"/>
          <w:szCs w:val="16"/>
        </w:rPr>
        <w:t>,обязуется соблюдать все положения вышеуказанных документов.</w:t>
      </w:r>
    </w:p>
    <w:p w14:paraId="603D3459" w14:textId="77777777" w:rsidR="000B203A" w:rsidRPr="00B4286E" w:rsidRDefault="000B203A" w:rsidP="00865906">
      <w:pPr>
        <w:pStyle w:val="Default"/>
        <w:ind w:right="-8"/>
        <w:jc w:val="both"/>
        <w:rPr>
          <w:color w:val="auto"/>
          <w:sz w:val="16"/>
          <w:szCs w:val="16"/>
        </w:rPr>
      </w:pPr>
      <w:r w:rsidRPr="00B4286E">
        <w:rPr>
          <w:color w:val="auto"/>
          <w:sz w:val="16"/>
          <w:szCs w:val="16"/>
        </w:rPr>
        <w:t xml:space="preserve">Настоящим заявлением Учредитель управления подтверждает факт своего согласия </w:t>
      </w:r>
      <w:r w:rsidRPr="00B4286E">
        <w:rPr>
          <w:rFonts w:eastAsia="Calibri"/>
          <w:bCs/>
          <w:color w:val="auto"/>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B4286E">
        <w:rPr>
          <w:color w:val="auto"/>
          <w:sz w:val="16"/>
          <w:szCs w:val="16"/>
        </w:rPr>
        <w:t>опубликованными на сайте http://www.alfacapital.ru.</w:t>
      </w:r>
    </w:p>
    <w:p w14:paraId="270E34B1" w14:textId="77777777" w:rsidR="00141A27" w:rsidRPr="00B4286E" w:rsidRDefault="00141A27" w:rsidP="00865906">
      <w:pPr>
        <w:pStyle w:val="Default"/>
        <w:ind w:right="-8"/>
        <w:jc w:val="both"/>
        <w:rPr>
          <w:color w:val="auto"/>
          <w:sz w:val="16"/>
          <w:szCs w:val="16"/>
        </w:rPr>
      </w:pPr>
      <w:r w:rsidRPr="00B4286E">
        <w:rPr>
          <w:color w:val="auto"/>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14:paraId="67083587" w14:textId="77777777" w:rsidR="00141A27" w:rsidRPr="00B4286E" w:rsidRDefault="00141A27" w:rsidP="00865906">
      <w:pPr>
        <w:pStyle w:val="Default"/>
        <w:ind w:right="-8"/>
        <w:jc w:val="both"/>
        <w:rPr>
          <w:color w:val="auto"/>
          <w:sz w:val="16"/>
          <w:szCs w:val="16"/>
        </w:rPr>
      </w:pPr>
      <w:r w:rsidRPr="00B4286E">
        <w:rPr>
          <w:color w:val="auto"/>
          <w:sz w:val="16"/>
          <w:szCs w:val="16"/>
        </w:rPr>
        <w:t xml:space="preserve">Настоящее Заявление является неотъемлемой частью Договора. </w:t>
      </w:r>
    </w:p>
    <w:p w14:paraId="40FA63F8" w14:textId="77777777" w:rsidR="00A856E4" w:rsidRPr="00B4286E" w:rsidRDefault="00A856E4" w:rsidP="00A856E4">
      <w:pPr>
        <w:pStyle w:val="Default"/>
        <w:jc w:val="both"/>
        <w:rPr>
          <w:color w:val="auto"/>
          <w:sz w:val="16"/>
          <w:szCs w:val="16"/>
        </w:rPr>
      </w:pPr>
    </w:p>
    <w:p w14:paraId="60D9F875" w14:textId="77777777" w:rsidR="00A856E4" w:rsidRPr="00B4286E" w:rsidRDefault="00A856E4" w:rsidP="00A856E4">
      <w:pPr>
        <w:pStyle w:val="Default"/>
        <w:jc w:val="both"/>
        <w:rPr>
          <w:color w:val="auto"/>
          <w:sz w:val="16"/>
          <w:szCs w:val="16"/>
        </w:rPr>
      </w:pPr>
      <w:r w:rsidRPr="00B4286E">
        <w:rPr>
          <w:color w:val="auto"/>
          <w:sz w:val="16"/>
          <w:szCs w:val="16"/>
        </w:rPr>
        <w:t>Настоящим заявлением Учредитель управления просит Управляющего:</w:t>
      </w:r>
    </w:p>
    <w:p w14:paraId="251D98C4" w14:textId="77777777" w:rsidR="00A856E4" w:rsidRPr="00B4286E" w:rsidRDefault="00A856E4" w:rsidP="00A856E4">
      <w:pPr>
        <w:pStyle w:val="Default"/>
        <w:jc w:val="both"/>
        <w:rPr>
          <w:color w:val="auto"/>
          <w:sz w:val="16"/>
          <w:szCs w:val="16"/>
        </w:rPr>
      </w:pPr>
      <w:r w:rsidRPr="00B4286E">
        <w:rPr>
          <w:color w:val="auto"/>
          <w:sz w:val="16"/>
          <w:szCs w:val="16"/>
        </w:rPr>
        <w:t>󠅦 направлять уведомления о</w:t>
      </w:r>
      <w:r w:rsidR="00BD1871" w:rsidRPr="00B4286E">
        <w:rPr>
          <w:color w:val="auto"/>
          <w:sz w:val="16"/>
          <w:szCs w:val="16"/>
        </w:rPr>
        <w:t xml:space="preserve"> намерении</w:t>
      </w:r>
      <w:r w:rsidRPr="00B4286E">
        <w:rPr>
          <w:color w:val="auto"/>
          <w:sz w:val="16"/>
          <w:szCs w:val="16"/>
        </w:rPr>
        <w:t xml:space="preserve"> приобре</w:t>
      </w:r>
      <w:r w:rsidR="00BD1871" w:rsidRPr="00B4286E">
        <w:rPr>
          <w:color w:val="auto"/>
          <w:sz w:val="16"/>
          <w:szCs w:val="16"/>
        </w:rPr>
        <w:t>сти</w:t>
      </w:r>
      <w:r w:rsidRPr="00B4286E">
        <w:rPr>
          <w:color w:val="auto"/>
          <w:sz w:val="16"/>
          <w:szCs w:val="16"/>
        </w:rPr>
        <w:t xml:space="preserve"> в состав имущества по Договору инвестиционны</w:t>
      </w:r>
      <w:r w:rsidR="00F55614" w:rsidRPr="00B4286E">
        <w:rPr>
          <w:color w:val="auto"/>
          <w:sz w:val="16"/>
          <w:szCs w:val="16"/>
        </w:rPr>
        <w:t>е</w:t>
      </w:r>
      <w:r w:rsidRPr="00B4286E">
        <w:rPr>
          <w:color w:val="auto"/>
          <w:sz w:val="16"/>
          <w:szCs w:val="16"/>
        </w:rPr>
        <w:t xml:space="preserve"> па</w:t>
      </w:r>
      <w:r w:rsidR="00F55614" w:rsidRPr="00B4286E">
        <w:rPr>
          <w:color w:val="auto"/>
          <w:sz w:val="16"/>
          <w:szCs w:val="16"/>
        </w:rPr>
        <w:t>и</w:t>
      </w:r>
      <w:r w:rsidRPr="00B4286E">
        <w:rPr>
          <w:color w:val="auto"/>
          <w:sz w:val="16"/>
          <w:szCs w:val="16"/>
        </w:rPr>
        <w:t xml:space="preserve"> паевых инвестиционных фондов, находящи</w:t>
      </w:r>
      <w:r w:rsidR="00FB79F1" w:rsidRPr="00B4286E">
        <w:rPr>
          <w:color w:val="auto"/>
          <w:sz w:val="16"/>
          <w:szCs w:val="16"/>
        </w:rPr>
        <w:t>х</w:t>
      </w:r>
      <w:r w:rsidRPr="00B4286E">
        <w:rPr>
          <w:color w:val="auto"/>
          <w:sz w:val="16"/>
          <w:szCs w:val="16"/>
        </w:rPr>
        <w:t>ся под управлением Управляющего;</w:t>
      </w:r>
    </w:p>
    <w:p w14:paraId="7B7A5F22" w14:textId="77777777" w:rsidR="00A856E4" w:rsidRPr="00B4286E" w:rsidRDefault="00A856E4" w:rsidP="00A856E4">
      <w:pPr>
        <w:pStyle w:val="Default"/>
        <w:jc w:val="both"/>
        <w:rPr>
          <w:color w:val="auto"/>
          <w:sz w:val="16"/>
          <w:szCs w:val="16"/>
        </w:rPr>
      </w:pPr>
      <w:r w:rsidRPr="00B4286E">
        <w:rPr>
          <w:color w:val="auto"/>
          <w:sz w:val="16"/>
          <w:szCs w:val="16"/>
        </w:rPr>
        <w:t xml:space="preserve">󠅦 не направлять уведомления о </w:t>
      </w:r>
      <w:r w:rsidR="00BD1871" w:rsidRPr="00B4286E">
        <w:rPr>
          <w:color w:val="auto"/>
          <w:sz w:val="16"/>
          <w:szCs w:val="16"/>
        </w:rPr>
        <w:t>намерении приобрести</w:t>
      </w:r>
      <w:r w:rsidRPr="00B4286E">
        <w:rPr>
          <w:color w:val="auto"/>
          <w:sz w:val="16"/>
          <w:szCs w:val="16"/>
        </w:rPr>
        <w:t xml:space="preserve"> в состав имущества по Договору инвестиционны</w:t>
      </w:r>
      <w:r w:rsidR="00396159" w:rsidRPr="00B4286E">
        <w:rPr>
          <w:color w:val="auto"/>
          <w:sz w:val="16"/>
          <w:szCs w:val="16"/>
        </w:rPr>
        <w:t>е</w:t>
      </w:r>
      <w:r w:rsidRPr="00B4286E">
        <w:rPr>
          <w:color w:val="auto"/>
          <w:sz w:val="16"/>
          <w:szCs w:val="16"/>
        </w:rPr>
        <w:t xml:space="preserve"> па</w:t>
      </w:r>
      <w:r w:rsidR="00396159" w:rsidRPr="00B4286E">
        <w:rPr>
          <w:color w:val="auto"/>
          <w:sz w:val="16"/>
          <w:szCs w:val="16"/>
        </w:rPr>
        <w:t>и</w:t>
      </w:r>
      <w:r w:rsidRPr="00B4286E">
        <w:rPr>
          <w:color w:val="auto"/>
          <w:sz w:val="16"/>
          <w:szCs w:val="16"/>
        </w:rPr>
        <w:t xml:space="preserve"> паевых инвестиционных фондов, находящи</w:t>
      </w:r>
      <w:r w:rsidR="00FB79F1" w:rsidRPr="00B4286E">
        <w:rPr>
          <w:color w:val="auto"/>
          <w:sz w:val="16"/>
          <w:szCs w:val="16"/>
        </w:rPr>
        <w:t>х</w:t>
      </w:r>
      <w:r w:rsidRPr="00B4286E">
        <w:rPr>
          <w:color w:val="auto"/>
          <w:sz w:val="16"/>
          <w:szCs w:val="16"/>
        </w:rPr>
        <w:t>ся под управлением Управляющего.</w:t>
      </w:r>
    </w:p>
    <w:p w14:paraId="20A08394" w14:textId="77777777" w:rsidR="00141A27" w:rsidRPr="00B4286E" w:rsidRDefault="00141A27" w:rsidP="00865906">
      <w:pPr>
        <w:ind w:right="-8"/>
        <w:jc w:val="both"/>
        <w:rPr>
          <w:sz w:val="16"/>
          <w:szCs w:val="16"/>
        </w:rPr>
      </w:pPr>
    </w:p>
    <w:p w14:paraId="48E491B7" w14:textId="77777777" w:rsidR="00141A27" w:rsidRPr="00B4286E" w:rsidRDefault="00141A27" w:rsidP="00865906">
      <w:pPr>
        <w:ind w:right="-8"/>
        <w:jc w:val="both"/>
        <w:rPr>
          <w:sz w:val="16"/>
          <w:szCs w:val="16"/>
        </w:rPr>
      </w:pPr>
      <w:r w:rsidRPr="00B4286E">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w:t>
      </w:r>
    </w:p>
    <w:p w14:paraId="03B7083A" w14:textId="77777777" w:rsidR="00141A27" w:rsidRPr="00B4286E" w:rsidRDefault="0085277A" w:rsidP="00865906">
      <w:pPr>
        <w:ind w:right="133"/>
        <w:jc w:val="both"/>
        <w:rPr>
          <w:b/>
          <w:sz w:val="16"/>
          <w:szCs w:val="16"/>
        </w:rPr>
      </w:pPr>
      <w:r w:rsidRPr="00B4286E">
        <w:rPr>
          <w:b/>
          <w:sz w:val="16"/>
          <w:szCs w:val="16"/>
        </w:rPr>
        <w:t>Учредитель у</w:t>
      </w:r>
      <w:r w:rsidR="00141A27" w:rsidRPr="00B4286E">
        <w:rPr>
          <w:b/>
          <w:sz w:val="16"/>
          <w:szCs w:val="16"/>
        </w:rPr>
        <w:t>правления: _____________________________ (</w:t>
      </w:r>
      <w:r w:rsidR="00C141F6" w:rsidRPr="00B4286E">
        <w:rPr>
          <w:b/>
          <w:sz w:val="16"/>
          <w:szCs w:val="16"/>
        </w:rPr>
        <w:fldChar w:fldCharType="begin">
          <w:ffData>
            <w:name w:val="ТекстовоеПоле1"/>
            <w:enabled/>
            <w:calcOnExit w:val="0"/>
            <w:textInput/>
          </w:ffData>
        </w:fldChar>
      </w:r>
      <w:r w:rsidR="00C141F6" w:rsidRPr="00B4286E">
        <w:rPr>
          <w:b/>
          <w:sz w:val="16"/>
          <w:szCs w:val="16"/>
        </w:rPr>
        <w:instrText xml:space="preserve"> FORMTEXT </w:instrText>
      </w:r>
      <w:r w:rsidR="00C141F6" w:rsidRPr="00B4286E">
        <w:rPr>
          <w:b/>
          <w:sz w:val="16"/>
          <w:szCs w:val="16"/>
        </w:rPr>
      </w:r>
      <w:r w:rsidR="00C141F6" w:rsidRPr="00B4286E">
        <w:rPr>
          <w:b/>
          <w:sz w:val="16"/>
          <w:szCs w:val="16"/>
        </w:rPr>
        <w:fldChar w:fldCharType="separate"/>
      </w:r>
      <w:r w:rsidR="00C141F6" w:rsidRPr="00B4286E">
        <w:rPr>
          <w:b/>
          <w:sz w:val="16"/>
          <w:szCs w:val="16"/>
        </w:rPr>
        <w:t> </w:t>
      </w:r>
      <w:r w:rsidR="00C141F6" w:rsidRPr="00B4286E">
        <w:rPr>
          <w:b/>
          <w:sz w:val="16"/>
          <w:szCs w:val="16"/>
        </w:rPr>
        <w:t> </w:t>
      </w:r>
      <w:r w:rsidR="00C141F6" w:rsidRPr="00B4286E">
        <w:rPr>
          <w:b/>
          <w:sz w:val="16"/>
          <w:szCs w:val="16"/>
        </w:rPr>
        <w:t> </w:t>
      </w:r>
      <w:r w:rsidR="00C141F6" w:rsidRPr="00B4286E">
        <w:rPr>
          <w:b/>
          <w:sz w:val="16"/>
          <w:szCs w:val="16"/>
        </w:rPr>
        <w:t> </w:t>
      </w:r>
      <w:r w:rsidR="00C141F6" w:rsidRPr="00B4286E">
        <w:rPr>
          <w:b/>
          <w:sz w:val="16"/>
          <w:szCs w:val="16"/>
        </w:rPr>
        <w:t> </w:t>
      </w:r>
      <w:r w:rsidR="00C141F6" w:rsidRPr="00B4286E">
        <w:rPr>
          <w:b/>
          <w:sz w:val="16"/>
          <w:szCs w:val="16"/>
        </w:rPr>
        <w:fldChar w:fldCharType="end"/>
      </w:r>
      <w:r w:rsidR="00141A27" w:rsidRPr="00B4286E">
        <w:rPr>
          <w:b/>
          <w:sz w:val="16"/>
          <w:szCs w:val="16"/>
        </w:rPr>
        <w:t xml:space="preserve">) </w:t>
      </w:r>
    </w:p>
    <w:p w14:paraId="1FC35E62" w14:textId="77777777" w:rsidR="00FE5A3F" w:rsidRPr="00B4286E" w:rsidRDefault="00FE5A3F" w:rsidP="00865906">
      <w:pPr>
        <w:ind w:right="133"/>
        <w:jc w:val="both"/>
        <w:rPr>
          <w:i/>
          <w:sz w:val="16"/>
          <w:szCs w:val="16"/>
        </w:rPr>
      </w:pPr>
      <w:r w:rsidRPr="00B4286E">
        <w:rPr>
          <w:i/>
          <w:sz w:val="16"/>
          <w:szCs w:val="16"/>
        </w:rPr>
        <w:t xml:space="preserve">                                                                                (подпись)              (фамилия, инициалы)                       </w:t>
      </w:r>
    </w:p>
    <w:p w14:paraId="250889C1" w14:textId="77777777" w:rsidR="00FE5A3F" w:rsidRPr="00B4286E" w:rsidRDefault="00FE5A3F" w:rsidP="00865906">
      <w:pPr>
        <w:ind w:right="133"/>
        <w:jc w:val="both"/>
        <w:rPr>
          <w:b/>
          <w:sz w:val="16"/>
          <w:szCs w:val="16"/>
        </w:rPr>
      </w:pPr>
    </w:p>
    <w:p w14:paraId="539974C6" w14:textId="298A644C" w:rsidR="00141A27" w:rsidRPr="00B4286E" w:rsidRDefault="00141A27" w:rsidP="00865906">
      <w:pPr>
        <w:ind w:right="133"/>
        <w:jc w:val="both"/>
        <w:rPr>
          <w:sz w:val="16"/>
          <w:szCs w:val="16"/>
        </w:rPr>
      </w:pPr>
      <w:r w:rsidRPr="00B4286E">
        <w:rPr>
          <w:sz w:val="16"/>
          <w:szCs w:val="16"/>
        </w:rPr>
        <w:t>«</w:t>
      </w:r>
      <w:r w:rsidR="00C141F6" w:rsidRPr="00B4286E">
        <w:rPr>
          <w:sz w:val="16"/>
          <w:szCs w:val="16"/>
        </w:rPr>
        <w:fldChar w:fldCharType="begin">
          <w:ffData>
            <w:name w:val="ТекстовоеПоле1"/>
            <w:enabled/>
            <w:calcOnExit w:val="0"/>
            <w:textInput/>
          </w:ffData>
        </w:fldChar>
      </w:r>
      <w:r w:rsidR="00C141F6" w:rsidRPr="00B4286E">
        <w:rPr>
          <w:sz w:val="16"/>
          <w:szCs w:val="16"/>
        </w:rPr>
        <w:instrText xml:space="preserve"> FORMTEXT </w:instrText>
      </w:r>
      <w:r w:rsidR="00C141F6" w:rsidRPr="00B4286E">
        <w:rPr>
          <w:sz w:val="16"/>
          <w:szCs w:val="16"/>
        </w:rPr>
      </w:r>
      <w:r w:rsidR="00C141F6" w:rsidRPr="00B4286E">
        <w:rPr>
          <w:sz w:val="16"/>
          <w:szCs w:val="16"/>
        </w:rPr>
        <w:fldChar w:fldCharType="separate"/>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fldChar w:fldCharType="end"/>
      </w:r>
      <w:r w:rsidRPr="00B4286E">
        <w:rPr>
          <w:sz w:val="16"/>
          <w:szCs w:val="16"/>
        </w:rPr>
        <w:t>»</w:t>
      </w:r>
      <w:r w:rsidR="00C141F6" w:rsidRPr="00B4286E">
        <w:rPr>
          <w:sz w:val="16"/>
          <w:szCs w:val="16"/>
        </w:rPr>
        <w:fldChar w:fldCharType="begin">
          <w:ffData>
            <w:name w:val="ТекстовоеПоле1"/>
            <w:enabled/>
            <w:calcOnExit w:val="0"/>
            <w:textInput/>
          </w:ffData>
        </w:fldChar>
      </w:r>
      <w:r w:rsidR="00C141F6" w:rsidRPr="00B4286E">
        <w:rPr>
          <w:sz w:val="16"/>
          <w:szCs w:val="16"/>
        </w:rPr>
        <w:instrText xml:space="preserve"> FORMTEXT </w:instrText>
      </w:r>
      <w:r w:rsidR="00C141F6" w:rsidRPr="00B4286E">
        <w:rPr>
          <w:sz w:val="16"/>
          <w:szCs w:val="16"/>
        </w:rPr>
      </w:r>
      <w:r w:rsidR="00C141F6" w:rsidRPr="00B4286E">
        <w:rPr>
          <w:sz w:val="16"/>
          <w:szCs w:val="16"/>
        </w:rPr>
        <w:fldChar w:fldCharType="separate"/>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fldChar w:fldCharType="end"/>
      </w:r>
      <w:r w:rsidRPr="00B4286E">
        <w:rPr>
          <w:sz w:val="16"/>
          <w:szCs w:val="16"/>
        </w:rPr>
        <w:t xml:space="preserve"> </w:t>
      </w:r>
      <w:r w:rsidR="00E341F4" w:rsidRPr="00B4286E">
        <w:rPr>
          <w:sz w:val="16"/>
          <w:szCs w:val="16"/>
        </w:rPr>
        <w:t>2</w:t>
      </w:r>
      <w:r w:rsidR="00D470C0">
        <w:rPr>
          <w:sz w:val="16"/>
          <w:szCs w:val="16"/>
        </w:rPr>
        <w:t>1</w:t>
      </w:r>
      <w:r w:rsidR="00C141F6" w:rsidRPr="00B4286E">
        <w:rPr>
          <w:sz w:val="16"/>
          <w:szCs w:val="16"/>
        </w:rPr>
        <w:fldChar w:fldCharType="begin">
          <w:ffData>
            <w:name w:val="ТекстовоеПоле1"/>
            <w:enabled/>
            <w:calcOnExit w:val="0"/>
            <w:textInput/>
          </w:ffData>
        </w:fldChar>
      </w:r>
      <w:r w:rsidR="00C141F6" w:rsidRPr="00B4286E">
        <w:rPr>
          <w:sz w:val="16"/>
          <w:szCs w:val="16"/>
        </w:rPr>
        <w:instrText xml:space="preserve"> FORMTEXT </w:instrText>
      </w:r>
      <w:r w:rsidR="00C141F6" w:rsidRPr="00B4286E">
        <w:rPr>
          <w:sz w:val="16"/>
          <w:szCs w:val="16"/>
        </w:rPr>
      </w:r>
      <w:r w:rsidR="00C141F6" w:rsidRPr="00B4286E">
        <w:rPr>
          <w:sz w:val="16"/>
          <w:szCs w:val="16"/>
        </w:rPr>
        <w:fldChar w:fldCharType="separate"/>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t> </w:t>
      </w:r>
      <w:r w:rsidR="00C141F6" w:rsidRPr="00B4286E">
        <w:rPr>
          <w:sz w:val="16"/>
          <w:szCs w:val="16"/>
        </w:rPr>
        <w:fldChar w:fldCharType="end"/>
      </w:r>
      <w:r w:rsidR="00E341F4" w:rsidRPr="00B4286E">
        <w:rPr>
          <w:sz w:val="16"/>
          <w:szCs w:val="16"/>
        </w:rPr>
        <w:t xml:space="preserve"> </w:t>
      </w:r>
      <w:r w:rsidRPr="00B4286E">
        <w:rPr>
          <w:sz w:val="16"/>
          <w:szCs w:val="16"/>
        </w:rPr>
        <w:t>года</w:t>
      </w:r>
    </w:p>
    <w:p w14:paraId="4121AA98" w14:textId="77777777" w:rsidR="00141A27" w:rsidRPr="00B4286E" w:rsidRDefault="00141A27" w:rsidP="00865906">
      <w:pPr>
        <w:pStyle w:val="Default"/>
        <w:pBdr>
          <w:bottom w:val="single" w:sz="12" w:space="1" w:color="auto"/>
        </w:pBdr>
        <w:ind w:right="133"/>
        <w:jc w:val="center"/>
        <w:rPr>
          <w:color w:val="auto"/>
          <w:sz w:val="16"/>
          <w:szCs w:val="16"/>
        </w:rPr>
      </w:pPr>
    </w:p>
    <w:p w14:paraId="439A5AD1" w14:textId="77777777" w:rsidR="00141A27" w:rsidRPr="00B4286E" w:rsidRDefault="00141A27" w:rsidP="00865906">
      <w:pPr>
        <w:pStyle w:val="Default"/>
        <w:ind w:right="133"/>
        <w:jc w:val="center"/>
        <w:rPr>
          <w:color w:val="auto"/>
          <w:sz w:val="16"/>
          <w:szCs w:val="16"/>
        </w:rPr>
      </w:pPr>
      <w:r w:rsidRPr="00B4286E">
        <w:rPr>
          <w:b/>
          <w:bCs/>
          <w:color w:val="auto"/>
          <w:sz w:val="16"/>
          <w:szCs w:val="16"/>
        </w:rPr>
        <w:t>СЛУЖЕБНЫЕ ОТМЕТКИ</w:t>
      </w:r>
    </w:p>
    <w:p w14:paraId="139AD65A" w14:textId="77777777" w:rsidR="00141A27" w:rsidRPr="00B4286E" w:rsidRDefault="00141A27" w:rsidP="00865906">
      <w:pPr>
        <w:pStyle w:val="Default"/>
        <w:ind w:right="-8"/>
        <w:jc w:val="both"/>
        <w:rPr>
          <w:color w:val="auto"/>
          <w:sz w:val="16"/>
          <w:szCs w:val="16"/>
        </w:rPr>
      </w:pPr>
      <w:r w:rsidRPr="00B4286E">
        <w:rPr>
          <w:color w:val="auto"/>
          <w:sz w:val="16"/>
          <w:szCs w:val="16"/>
        </w:rPr>
        <w:t xml:space="preserve">Настоящим ____________________________________________ подтверждает прием заявления и заключение с Учредителем управления Договора доверительного управления ценными бумагами и средствами инвестирования в ценные бумаги № </w:t>
      </w:r>
      <w:r w:rsidR="00C141F6" w:rsidRPr="00B4286E">
        <w:rPr>
          <w:color w:val="auto"/>
          <w:sz w:val="16"/>
          <w:szCs w:val="16"/>
        </w:rPr>
        <w:fldChar w:fldCharType="begin">
          <w:ffData>
            <w:name w:val="ТекстовоеПоле1"/>
            <w:enabled/>
            <w:calcOnExit w:val="0"/>
            <w:textInput/>
          </w:ffData>
        </w:fldChar>
      </w:r>
      <w:r w:rsidR="00C141F6" w:rsidRPr="00B4286E">
        <w:rPr>
          <w:color w:val="auto"/>
          <w:sz w:val="16"/>
          <w:szCs w:val="16"/>
        </w:rPr>
        <w:instrText xml:space="preserve"> FORMTEXT </w:instrText>
      </w:r>
      <w:r w:rsidR="00C141F6" w:rsidRPr="00B4286E">
        <w:rPr>
          <w:color w:val="auto"/>
          <w:sz w:val="16"/>
          <w:szCs w:val="16"/>
        </w:rPr>
      </w:r>
      <w:r w:rsidR="00C141F6" w:rsidRPr="00B4286E">
        <w:rPr>
          <w:color w:val="auto"/>
          <w:sz w:val="16"/>
          <w:szCs w:val="16"/>
        </w:rPr>
        <w:fldChar w:fldCharType="separate"/>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fldChar w:fldCharType="end"/>
      </w:r>
      <w:r w:rsidR="00C141F6" w:rsidRPr="00B4286E">
        <w:rPr>
          <w:color w:val="auto"/>
          <w:sz w:val="16"/>
          <w:szCs w:val="16"/>
        </w:rPr>
        <w:t xml:space="preserve"> </w:t>
      </w:r>
      <w:r w:rsidRPr="00B4286E">
        <w:rPr>
          <w:color w:val="auto"/>
          <w:sz w:val="16"/>
          <w:szCs w:val="16"/>
        </w:rPr>
        <w:t xml:space="preserve">от </w:t>
      </w:r>
      <w:r w:rsidR="00C141F6" w:rsidRPr="00B4286E">
        <w:rPr>
          <w:color w:val="auto"/>
          <w:sz w:val="16"/>
          <w:szCs w:val="16"/>
        </w:rPr>
        <w:fldChar w:fldCharType="begin">
          <w:ffData>
            <w:name w:val="ТекстовоеПоле1"/>
            <w:enabled/>
            <w:calcOnExit w:val="0"/>
            <w:textInput/>
          </w:ffData>
        </w:fldChar>
      </w:r>
      <w:r w:rsidR="00C141F6" w:rsidRPr="00B4286E">
        <w:rPr>
          <w:color w:val="auto"/>
          <w:sz w:val="16"/>
          <w:szCs w:val="16"/>
        </w:rPr>
        <w:instrText xml:space="preserve"> FORMTEXT </w:instrText>
      </w:r>
      <w:r w:rsidR="00C141F6" w:rsidRPr="00B4286E">
        <w:rPr>
          <w:color w:val="auto"/>
          <w:sz w:val="16"/>
          <w:szCs w:val="16"/>
        </w:rPr>
      </w:r>
      <w:r w:rsidR="00C141F6" w:rsidRPr="00B4286E">
        <w:rPr>
          <w:color w:val="auto"/>
          <w:sz w:val="16"/>
          <w:szCs w:val="16"/>
        </w:rPr>
        <w:fldChar w:fldCharType="separate"/>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fldChar w:fldCharType="end"/>
      </w:r>
      <w:r w:rsidRPr="00B4286E">
        <w:rPr>
          <w:color w:val="auto"/>
          <w:sz w:val="16"/>
          <w:szCs w:val="16"/>
        </w:rPr>
        <w:t>/</w:t>
      </w:r>
      <w:r w:rsidR="00C141F6" w:rsidRPr="00B4286E">
        <w:rPr>
          <w:color w:val="auto"/>
          <w:sz w:val="16"/>
          <w:szCs w:val="16"/>
        </w:rPr>
        <w:fldChar w:fldCharType="begin">
          <w:ffData>
            <w:name w:val="ТекстовоеПоле1"/>
            <w:enabled/>
            <w:calcOnExit w:val="0"/>
            <w:textInput/>
          </w:ffData>
        </w:fldChar>
      </w:r>
      <w:r w:rsidR="00C141F6" w:rsidRPr="00B4286E">
        <w:rPr>
          <w:color w:val="auto"/>
          <w:sz w:val="16"/>
          <w:szCs w:val="16"/>
        </w:rPr>
        <w:instrText xml:space="preserve"> FORMTEXT </w:instrText>
      </w:r>
      <w:r w:rsidR="00C141F6" w:rsidRPr="00B4286E">
        <w:rPr>
          <w:color w:val="auto"/>
          <w:sz w:val="16"/>
          <w:szCs w:val="16"/>
        </w:rPr>
      </w:r>
      <w:r w:rsidR="00C141F6" w:rsidRPr="00B4286E">
        <w:rPr>
          <w:color w:val="auto"/>
          <w:sz w:val="16"/>
          <w:szCs w:val="16"/>
        </w:rPr>
        <w:fldChar w:fldCharType="separate"/>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fldChar w:fldCharType="end"/>
      </w:r>
      <w:r w:rsidRPr="00B4286E">
        <w:rPr>
          <w:color w:val="auto"/>
          <w:sz w:val="16"/>
          <w:szCs w:val="16"/>
        </w:rPr>
        <w:t>/</w:t>
      </w:r>
      <w:r w:rsidR="00C141F6" w:rsidRPr="00B4286E">
        <w:rPr>
          <w:color w:val="auto"/>
          <w:sz w:val="16"/>
          <w:szCs w:val="16"/>
        </w:rPr>
        <w:fldChar w:fldCharType="begin">
          <w:ffData>
            <w:name w:val="ТекстовоеПоле1"/>
            <w:enabled/>
            <w:calcOnExit w:val="0"/>
            <w:textInput/>
          </w:ffData>
        </w:fldChar>
      </w:r>
      <w:r w:rsidR="00C141F6" w:rsidRPr="00B4286E">
        <w:rPr>
          <w:color w:val="auto"/>
          <w:sz w:val="16"/>
          <w:szCs w:val="16"/>
        </w:rPr>
        <w:instrText xml:space="preserve"> FORMTEXT </w:instrText>
      </w:r>
      <w:r w:rsidR="00C141F6" w:rsidRPr="00B4286E">
        <w:rPr>
          <w:color w:val="auto"/>
          <w:sz w:val="16"/>
          <w:szCs w:val="16"/>
        </w:rPr>
      </w:r>
      <w:r w:rsidR="00C141F6" w:rsidRPr="00B4286E">
        <w:rPr>
          <w:color w:val="auto"/>
          <w:sz w:val="16"/>
          <w:szCs w:val="16"/>
        </w:rPr>
        <w:fldChar w:fldCharType="separate"/>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t> </w:t>
      </w:r>
      <w:r w:rsidR="00C141F6" w:rsidRPr="00B4286E">
        <w:rPr>
          <w:color w:val="auto"/>
          <w:sz w:val="16"/>
          <w:szCs w:val="16"/>
        </w:rPr>
        <w:fldChar w:fldCharType="end"/>
      </w:r>
      <w:r w:rsidRPr="00B4286E">
        <w:rPr>
          <w:color w:val="auto"/>
          <w:sz w:val="16"/>
          <w:szCs w:val="16"/>
        </w:rPr>
        <w:t xml:space="preserve">. </w:t>
      </w:r>
    </w:p>
    <w:p w14:paraId="361DE6AE" w14:textId="77777777" w:rsidR="00141A27" w:rsidRPr="00B4286E" w:rsidRDefault="00141A27" w:rsidP="00865906">
      <w:pPr>
        <w:pStyle w:val="Default"/>
        <w:ind w:right="133"/>
        <w:jc w:val="both"/>
        <w:rPr>
          <w:b/>
          <w:color w:val="auto"/>
          <w:sz w:val="16"/>
          <w:szCs w:val="16"/>
        </w:rPr>
      </w:pPr>
      <w:r w:rsidRPr="00B4286E">
        <w:rPr>
          <w:b/>
          <w:bCs/>
          <w:color w:val="auto"/>
          <w:sz w:val="16"/>
          <w:szCs w:val="16"/>
        </w:rPr>
        <w:t>Подпись сотрудника</w:t>
      </w:r>
      <w:r w:rsidR="00B44B75" w:rsidRPr="00B4286E">
        <w:rPr>
          <w:b/>
          <w:bCs/>
          <w:color w:val="auto"/>
          <w:sz w:val="16"/>
          <w:szCs w:val="16"/>
        </w:rPr>
        <w:t>*</w:t>
      </w:r>
      <w:r w:rsidR="001E5D72" w:rsidRPr="00B4286E">
        <w:rPr>
          <w:b/>
          <w:bCs/>
          <w:color w:val="auto"/>
          <w:sz w:val="16"/>
          <w:szCs w:val="16"/>
        </w:rPr>
        <w:t>**</w:t>
      </w:r>
      <w:r w:rsidRPr="00B4286E">
        <w:rPr>
          <w:b/>
          <w:bCs/>
          <w:color w:val="auto"/>
          <w:sz w:val="16"/>
          <w:szCs w:val="16"/>
        </w:rPr>
        <w:t xml:space="preserve"> </w:t>
      </w:r>
      <w:r w:rsidRPr="00B4286E">
        <w:rPr>
          <w:b/>
          <w:color w:val="auto"/>
          <w:sz w:val="16"/>
          <w:szCs w:val="16"/>
        </w:rPr>
        <w:t>________</w:t>
      </w:r>
      <w:r w:rsidRPr="00B4286E">
        <w:rPr>
          <w:b/>
          <w:bCs/>
          <w:i/>
          <w:iCs/>
          <w:color w:val="auto"/>
          <w:sz w:val="16"/>
          <w:szCs w:val="16"/>
        </w:rPr>
        <w:t>___________</w:t>
      </w:r>
      <w:r w:rsidR="00FE5A3F" w:rsidRPr="00B4286E">
        <w:rPr>
          <w:b/>
          <w:bCs/>
          <w:i/>
          <w:iCs/>
          <w:color w:val="auto"/>
          <w:sz w:val="16"/>
          <w:szCs w:val="16"/>
        </w:rPr>
        <w:t>(</w:t>
      </w:r>
      <w:r w:rsidR="00C141F6" w:rsidRPr="00B4286E">
        <w:rPr>
          <w:b/>
          <w:color w:val="auto"/>
          <w:sz w:val="16"/>
          <w:szCs w:val="16"/>
        </w:rPr>
        <w:fldChar w:fldCharType="begin">
          <w:ffData>
            <w:name w:val="ТекстовоеПоле1"/>
            <w:enabled/>
            <w:calcOnExit w:val="0"/>
            <w:textInput/>
          </w:ffData>
        </w:fldChar>
      </w:r>
      <w:r w:rsidR="00C141F6" w:rsidRPr="00B4286E">
        <w:rPr>
          <w:b/>
          <w:color w:val="auto"/>
          <w:sz w:val="16"/>
          <w:szCs w:val="16"/>
        </w:rPr>
        <w:instrText xml:space="preserve"> FORMTEXT </w:instrText>
      </w:r>
      <w:r w:rsidR="00C141F6" w:rsidRPr="00B4286E">
        <w:rPr>
          <w:b/>
          <w:color w:val="auto"/>
          <w:sz w:val="16"/>
          <w:szCs w:val="16"/>
        </w:rPr>
      </w:r>
      <w:r w:rsidR="00C141F6" w:rsidRPr="00B4286E">
        <w:rPr>
          <w:b/>
          <w:color w:val="auto"/>
          <w:sz w:val="16"/>
          <w:szCs w:val="16"/>
        </w:rPr>
        <w:fldChar w:fldCharType="separate"/>
      </w:r>
      <w:r w:rsidR="00C141F6" w:rsidRPr="00B4286E">
        <w:rPr>
          <w:b/>
          <w:color w:val="auto"/>
          <w:sz w:val="16"/>
          <w:szCs w:val="16"/>
        </w:rPr>
        <w:t> </w:t>
      </w:r>
      <w:r w:rsidR="00C141F6" w:rsidRPr="00B4286E">
        <w:rPr>
          <w:b/>
          <w:color w:val="auto"/>
          <w:sz w:val="16"/>
          <w:szCs w:val="16"/>
        </w:rPr>
        <w:t> </w:t>
      </w:r>
      <w:r w:rsidR="00C141F6" w:rsidRPr="00B4286E">
        <w:rPr>
          <w:b/>
          <w:color w:val="auto"/>
          <w:sz w:val="16"/>
          <w:szCs w:val="16"/>
        </w:rPr>
        <w:t> </w:t>
      </w:r>
      <w:r w:rsidR="00C141F6" w:rsidRPr="00B4286E">
        <w:rPr>
          <w:b/>
          <w:color w:val="auto"/>
          <w:sz w:val="16"/>
          <w:szCs w:val="16"/>
        </w:rPr>
        <w:t> </w:t>
      </w:r>
      <w:r w:rsidR="00C141F6" w:rsidRPr="00B4286E">
        <w:rPr>
          <w:b/>
          <w:color w:val="auto"/>
          <w:sz w:val="16"/>
          <w:szCs w:val="16"/>
        </w:rPr>
        <w:t> </w:t>
      </w:r>
      <w:r w:rsidR="00C141F6" w:rsidRPr="00B4286E">
        <w:rPr>
          <w:b/>
          <w:color w:val="auto"/>
          <w:sz w:val="16"/>
          <w:szCs w:val="16"/>
        </w:rPr>
        <w:fldChar w:fldCharType="end"/>
      </w:r>
      <w:r w:rsidR="00FE5A3F" w:rsidRPr="00B4286E">
        <w:rPr>
          <w:b/>
          <w:color w:val="auto"/>
          <w:sz w:val="16"/>
          <w:szCs w:val="16"/>
        </w:rPr>
        <w:t>)</w:t>
      </w:r>
      <w:r w:rsidRPr="00B4286E">
        <w:rPr>
          <w:b/>
          <w:color w:val="auto"/>
          <w:sz w:val="16"/>
          <w:szCs w:val="16"/>
        </w:rPr>
        <w:t xml:space="preserve"> </w:t>
      </w:r>
    </w:p>
    <w:p w14:paraId="34276C97" w14:textId="77777777" w:rsidR="00141A27" w:rsidRPr="00B4286E" w:rsidRDefault="00C141F6" w:rsidP="00865906">
      <w:pPr>
        <w:ind w:right="133"/>
        <w:rPr>
          <w:i/>
          <w:iCs/>
          <w:sz w:val="16"/>
          <w:szCs w:val="16"/>
        </w:rPr>
      </w:pPr>
      <w:r w:rsidRPr="00B4286E">
        <w:rPr>
          <w:i/>
          <w:iCs/>
          <w:sz w:val="16"/>
          <w:szCs w:val="16"/>
        </w:rPr>
        <w:t xml:space="preserve">                                               </w:t>
      </w:r>
      <w:r w:rsidR="00141A27" w:rsidRPr="00B4286E">
        <w:rPr>
          <w:i/>
          <w:iCs/>
          <w:sz w:val="16"/>
          <w:szCs w:val="16"/>
        </w:rPr>
        <w:t xml:space="preserve">(подпись) </w:t>
      </w:r>
      <w:r w:rsidR="00E341F4" w:rsidRPr="00B4286E">
        <w:rPr>
          <w:i/>
          <w:iCs/>
          <w:sz w:val="16"/>
          <w:szCs w:val="16"/>
        </w:rPr>
        <w:t xml:space="preserve">         </w:t>
      </w:r>
      <w:r w:rsidR="00141A27" w:rsidRPr="00B4286E">
        <w:rPr>
          <w:i/>
          <w:iCs/>
          <w:sz w:val="16"/>
          <w:szCs w:val="16"/>
        </w:rPr>
        <w:t>м.п. (фамилия, инициалы)</w:t>
      </w:r>
    </w:p>
    <w:p w14:paraId="677DAC5A" w14:textId="77777777" w:rsidR="00B44B75" w:rsidRPr="00B4286E" w:rsidRDefault="00B44B75" w:rsidP="00865906">
      <w:pPr>
        <w:ind w:right="133"/>
        <w:rPr>
          <w:i/>
          <w:iCs/>
          <w:sz w:val="16"/>
          <w:szCs w:val="16"/>
        </w:rPr>
      </w:pPr>
    </w:p>
    <w:p w14:paraId="5B49EE2E" w14:textId="77777777" w:rsidR="00B44B75" w:rsidRPr="00B4286E" w:rsidRDefault="001E5D72" w:rsidP="00865906">
      <w:pPr>
        <w:ind w:right="133"/>
        <w:rPr>
          <w:sz w:val="16"/>
          <w:szCs w:val="16"/>
          <w:lang w:val="x-none"/>
        </w:rPr>
      </w:pPr>
      <w:r w:rsidRPr="00B4286E">
        <w:rPr>
          <w:i/>
          <w:iCs/>
          <w:sz w:val="16"/>
          <w:szCs w:val="16"/>
        </w:rPr>
        <w:t>***</w:t>
      </w:r>
      <w:r w:rsidR="00B44B75" w:rsidRPr="00B4286E">
        <w:rPr>
          <w:i/>
          <w:iCs/>
          <w:sz w:val="16"/>
          <w:szCs w:val="16"/>
        </w:rPr>
        <w:t xml:space="preserve">Для заявлений, оформляемых </w:t>
      </w:r>
      <w:r w:rsidR="004734A9" w:rsidRPr="00B4286E">
        <w:rPr>
          <w:i/>
          <w:iCs/>
          <w:sz w:val="16"/>
          <w:szCs w:val="16"/>
        </w:rPr>
        <w:t>дистанционным способом</w:t>
      </w:r>
      <w:r w:rsidR="00B44B75" w:rsidRPr="00B4286E">
        <w:rPr>
          <w:i/>
          <w:iCs/>
          <w:sz w:val="16"/>
          <w:szCs w:val="16"/>
        </w:rPr>
        <w:t xml:space="preserve">, подпись Сотрудника не ставится </w:t>
      </w:r>
    </w:p>
    <w:p w14:paraId="3E4353B8" w14:textId="77777777" w:rsidR="00B44B75" w:rsidRPr="00B4286E" w:rsidRDefault="00B44B75" w:rsidP="00865906">
      <w:pPr>
        <w:rPr>
          <w:sz w:val="16"/>
          <w:szCs w:val="16"/>
          <w:lang w:val="x-none" w:eastAsia="x-none"/>
        </w:rPr>
      </w:pPr>
    </w:p>
    <w:p w14:paraId="37EFA119" w14:textId="77777777" w:rsidR="00807E98" w:rsidRPr="00B4286E" w:rsidRDefault="00141A27" w:rsidP="00865906">
      <w:pPr>
        <w:pStyle w:val="Default"/>
        <w:jc w:val="right"/>
        <w:rPr>
          <w:bCs/>
          <w:iCs/>
          <w:color w:val="auto"/>
          <w:sz w:val="16"/>
          <w:szCs w:val="16"/>
        </w:rPr>
      </w:pPr>
      <w:r w:rsidRPr="00B4286E">
        <w:rPr>
          <w:color w:val="auto"/>
          <w:sz w:val="16"/>
          <w:szCs w:val="16"/>
        </w:rPr>
        <w:br w:type="page"/>
      </w:r>
      <w:r w:rsidR="00807E98" w:rsidRPr="00B4286E">
        <w:rPr>
          <w:bCs/>
          <w:iCs/>
          <w:color w:val="auto"/>
          <w:sz w:val="16"/>
          <w:szCs w:val="16"/>
        </w:rPr>
        <w:lastRenderedPageBreak/>
        <w:t xml:space="preserve">Приложение № 5а </w:t>
      </w:r>
    </w:p>
    <w:p w14:paraId="7F03FB18" w14:textId="77777777" w:rsidR="00807E98" w:rsidRPr="00B4286E" w:rsidRDefault="00807E98" w:rsidP="00807E98">
      <w:pPr>
        <w:pStyle w:val="Default"/>
        <w:jc w:val="right"/>
        <w:rPr>
          <w:color w:val="auto"/>
          <w:sz w:val="16"/>
          <w:szCs w:val="16"/>
        </w:rPr>
      </w:pPr>
      <w:r w:rsidRPr="00B4286E">
        <w:rPr>
          <w:bCs/>
          <w:color w:val="auto"/>
          <w:sz w:val="16"/>
          <w:szCs w:val="16"/>
        </w:rPr>
        <w:t>к Договору доверительного управления ценными</w:t>
      </w:r>
    </w:p>
    <w:p w14:paraId="56C4BEB4" w14:textId="77777777" w:rsidR="00807E98" w:rsidRPr="00B4286E" w:rsidRDefault="00807E98" w:rsidP="00807E98">
      <w:pPr>
        <w:jc w:val="right"/>
        <w:rPr>
          <w:sz w:val="16"/>
          <w:szCs w:val="16"/>
        </w:rPr>
      </w:pPr>
      <w:r w:rsidRPr="00B4286E">
        <w:rPr>
          <w:bCs/>
          <w:sz w:val="16"/>
          <w:szCs w:val="16"/>
        </w:rPr>
        <w:t>бумагами и средствами инвестирования в ценные бумаги</w:t>
      </w:r>
    </w:p>
    <w:p w14:paraId="54D4EA50" w14:textId="77777777" w:rsidR="00807E98" w:rsidRPr="00B4286E" w:rsidRDefault="00807E98" w:rsidP="00807E98">
      <w:pPr>
        <w:jc w:val="center"/>
        <w:rPr>
          <w:b/>
          <w:sz w:val="16"/>
          <w:szCs w:val="16"/>
        </w:rPr>
      </w:pPr>
    </w:p>
    <w:p w14:paraId="072DE09F" w14:textId="77777777" w:rsidR="00807E98" w:rsidRPr="00B4286E" w:rsidRDefault="00807E98" w:rsidP="00807E98">
      <w:pPr>
        <w:jc w:val="center"/>
        <w:rPr>
          <w:b/>
          <w:sz w:val="16"/>
          <w:szCs w:val="16"/>
        </w:rPr>
      </w:pPr>
    </w:p>
    <w:p w14:paraId="060EFA46" w14:textId="77777777" w:rsidR="00807E98" w:rsidRPr="00B4286E" w:rsidRDefault="00807E98" w:rsidP="00807E98">
      <w:pPr>
        <w:jc w:val="center"/>
        <w:rPr>
          <w:b/>
          <w:sz w:val="16"/>
          <w:szCs w:val="16"/>
        </w:rPr>
      </w:pPr>
      <w:r w:rsidRPr="00B4286E">
        <w:rPr>
          <w:b/>
          <w:sz w:val="16"/>
          <w:szCs w:val="16"/>
        </w:rPr>
        <w:t>ЗАЯВЛЕНИЕ НА ИЗМЕНЕНИЕ СВЕДЕНИЙ ОБ УЧРЕДИТЕЛЕ УПРАВЛЕНИЯ (ФИЗИЧЕСКОГО ЛИЦА)</w:t>
      </w:r>
    </w:p>
    <w:p w14:paraId="07A3FFFD" w14:textId="77777777" w:rsidR="00807E98" w:rsidRPr="00B4286E" w:rsidRDefault="00807E98" w:rsidP="00807E98">
      <w:pPr>
        <w:jc w:val="center"/>
        <w:rPr>
          <w:sz w:val="16"/>
          <w:szCs w:val="16"/>
        </w:rPr>
      </w:pPr>
      <w:r w:rsidRPr="00B4286E">
        <w:rPr>
          <w:sz w:val="16"/>
          <w:szCs w:val="16"/>
        </w:rPr>
        <w:t>к договору доверительного управления</w:t>
      </w:r>
    </w:p>
    <w:p w14:paraId="39A034FF" w14:textId="77777777" w:rsidR="00807E98" w:rsidRPr="00B4286E" w:rsidRDefault="00807E98" w:rsidP="00807E98">
      <w:pPr>
        <w:tabs>
          <w:tab w:val="left" w:pos="142"/>
          <w:tab w:val="left" w:pos="709"/>
        </w:tabs>
        <w:spacing w:after="120"/>
        <w:jc w:val="center"/>
        <w:rPr>
          <w:b/>
          <w:sz w:val="16"/>
          <w:szCs w:val="16"/>
        </w:rPr>
      </w:pPr>
      <w:r w:rsidRPr="00B4286E">
        <w:rPr>
          <w:sz w:val="16"/>
          <w:szCs w:val="16"/>
        </w:rPr>
        <w:t xml:space="preserve">№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от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w:t>
      </w:r>
    </w:p>
    <w:p w14:paraId="521DFB4B" w14:textId="77777777" w:rsidR="00807E98" w:rsidRPr="00B4286E" w:rsidRDefault="00807E98" w:rsidP="00807E98">
      <w:pPr>
        <w:jc w:val="center"/>
        <w:rPr>
          <w:sz w:val="16"/>
          <w:szCs w:val="16"/>
        </w:rPr>
      </w:pPr>
      <w:r w:rsidRPr="00B4286E">
        <w:rPr>
          <w:sz w:val="16"/>
          <w:szCs w:val="16"/>
        </w:rPr>
        <w:t xml:space="preserve">и всем иным действующим на дату подписания настоящего заявления договорам доверительного управления, </w:t>
      </w:r>
    </w:p>
    <w:p w14:paraId="633E5239" w14:textId="77777777" w:rsidR="00807E98" w:rsidRPr="00B4286E" w:rsidRDefault="00807E98" w:rsidP="00807E98">
      <w:pPr>
        <w:jc w:val="center"/>
        <w:rPr>
          <w:sz w:val="16"/>
          <w:szCs w:val="16"/>
        </w:rPr>
      </w:pPr>
      <w:r w:rsidRPr="00B4286E">
        <w:rPr>
          <w:sz w:val="16"/>
          <w:szCs w:val="16"/>
        </w:rPr>
        <w:t>заключенным между Учредителем управления и ООО УК «Альфа-Капитал»</w:t>
      </w:r>
    </w:p>
    <w:p w14:paraId="68E536B6" w14:textId="77777777" w:rsidR="00807E98" w:rsidRPr="00B4286E" w:rsidRDefault="00807E98" w:rsidP="00807E98">
      <w:pPr>
        <w:spacing w:before="60" w:after="60"/>
        <w:jc w:val="both"/>
        <w:rPr>
          <w:b/>
          <w:bCs/>
          <w:smallCaps/>
          <w:sz w:val="16"/>
          <w:szCs w:val="16"/>
        </w:rPr>
      </w:pPr>
      <w:r w:rsidRPr="00B4286E">
        <w:rPr>
          <w:b/>
          <w:bCs/>
          <w:smallCaps/>
          <w:sz w:val="16"/>
          <w:szCs w:val="16"/>
        </w:rPr>
        <w:t xml:space="preserve">ПРЕЖНИЕ СВЕДЕНИЯ ОБ УЧРЕДИТЕЛЕ УПРАВЛЕНИЯ </w:t>
      </w:r>
    </w:p>
    <w:tbl>
      <w:tblPr>
        <w:tblW w:w="1046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501"/>
        <w:gridCol w:w="4960"/>
      </w:tblGrid>
      <w:tr w:rsidR="00807E98" w:rsidRPr="00B4286E" w14:paraId="43E6AA70" w14:textId="77777777" w:rsidTr="005A6F7D">
        <w:tc>
          <w:tcPr>
            <w:tcW w:w="5501" w:type="dxa"/>
            <w:shd w:val="clear" w:color="auto" w:fill="F2F2F2"/>
          </w:tcPr>
          <w:p w14:paraId="3C70D46F" w14:textId="77777777" w:rsidR="00807E98" w:rsidRPr="00B4286E" w:rsidRDefault="00807E98" w:rsidP="00A53E10">
            <w:pPr>
              <w:numPr>
                <w:ilvl w:val="0"/>
                <w:numId w:val="40"/>
              </w:numPr>
              <w:ind w:left="321" w:hanging="284"/>
              <w:rPr>
                <w:sz w:val="16"/>
                <w:szCs w:val="16"/>
              </w:rPr>
            </w:pPr>
            <w:r w:rsidRPr="00B4286E">
              <w:rPr>
                <w:sz w:val="16"/>
                <w:szCs w:val="16"/>
              </w:rPr>
              <w:t>Сведения об Учредителе управления</w:t>
            </w:r>
          </w:p>
        </w:tc>
        <w:tc>
          <w:tcPr>
            <w:tcW w:w="4960" w:type="dxa"/>
            <w:shd w:val="clear" w:color="auto" w:fill="F2F2F2"/>
          </w:tcPr>
          <w:p w14:paraId="4F928AE1" w14:textId="77777777" w:rsidR="00807E98" w:rsidRPr="00B4286E" w:rsidRDefault="00807E98" w:rsidP="00807E98">
            <w:pPr>
              <w:rPr>
                <w:sz w:val="16"/>
                <w:szCs w:val="16"/>
              </w:rPr>
            </w:pPr>
          </w:p>
        </w:tc>
      </w:tr>
      <w:tr w:rsidR="00807E98" w:rsidRPr="00B4286E" w14:paraId="469824C1" w14:textId="77777777" w:rsidTr="005A6F7D">
        <w:tc>
          <w:tcPr>
            <w:tcW w:w="5501" w:type="dxa"/>
            <w:shd w:val="clear" w:color="auto" w:fill="F2F2F2"/>
          </w:tcPr>
          <w:p w14:paraId="03255638" w14:textId="77777777" w:rsidR="00807E98" w:rsidRPr="00B4286E" w:rsidRDefault="00807E98" w:rsidP="00807E98">
            <w:pPr>
              <w:rPr>
                <w:sz w:val="16"/>
                <w:szCs w:val="16"/>
              </w:rPr>
            </w:pPr>
            <w:r w:rsidRPr="00B4286E">
              <w:rPr>
                <w:sz w:val="16"/>
                <w:szCs w:val="16"/>
              </w:rPr>
              <w:t>Фамилия</w:t>
            </w:r>
          </w:p>
        </w:tc>
        <w:tc>
          <w:tcPr>
            <w:tcW w:w="4960" w:type="dxa"/>
            <w:shd w:val="clear" w:color="auto" w:fill="F2F2F2"/>
          </w:tcPr>
          <w:p w14:paraId="4A69596A" w14:textId="77777777" w:rsidR="00807E98" w:rsidRPr="00B4286E" w:rsidRDefault="00807E98" w:rsidP="00807E98">
            <w:pPr>
              <w:rPr>
                <w:sz w:val="16"/>
                <w:szCs w:val="16"/>
                <w:lang w:val="en-US"/>
              </w:rPr>
            </w:pPr>
          </w:p>
        </w:tc>
      </w:tr>
      <w:tr w:rsidR="00807E98" w:rsidRPr="00B4286E" w14:paraId="11B43B4B" w14:textId="77777777" w:rsidTr="005A6F7D">
        <w:tc>
          <w:tcPr>
            <w:tcW w:w="5501" w:type="dxa"/>
            <w:shd w:val="clear" w:color="auto" w:fill="F2F2F2"/>
          </w:tcPr>
          <w:p w14:paraId="55C6EA83" w14:textId="77777777" w:rsidR="00807E98" w:rsidRPr="00B4286E" w:rsidRDefault="00807E98" w:rsidP="00807E98">
            <w:pPr>
              <w:rPr>
                <w:sz w:val="16"/>
                <w:szCs w:val="16"/>
              </w:rPr>
            </w:pPr>
            <w:r w:rsidRPr="00B4286E">
              <w:rPr>
                <w:sz w:val="16"/>
                <w:szCs w:val="16"/>
              </w:rPr>
              <w:t>Имя</w:t>
            </w:r>
          </w:p>
        </w:tc>
        <w:tc>
          <w:tcPr>
            <w:tcW w:w="4960" w:type="dxa"/>
            <w:shd w:val="clear" w:color="auto" w:fill="F2F2F2"/>
          </w:tcPr>
          <w:p w14:paraId="4B1F7ABB" w14:textId="77777777" w:rsidR="00807E98" w:rsidRPr="00B4286E" w:rsidRDefault="00807E98" w:rsidP="00807E98">
            <w:pPr>
              <w:rPr>
                <w:sz w:val="16"/>
                <w:szCs w:val="16"/>
              </w:rPr>
            </w:pPr>
          </w:p>
        </w:tc>
      </w:tr>
      <w:tr w:rsidR="00807E98" w:rsidRPr="00B4286E" w14:paraId="66A2AE37" w14:textId="77777777" w:rsidTr="005A6F7D">
        <w:tc>
          <w:tcPr>
            <w:tcW w:w="5501" w:type="dxa"/>
            <w:shd w:val="clear" w:color="auto" w:fill="F2F2F2"/>
          </w:tcPr>
          <w:p w14:paraId="4A535A2D" w14:textId="77777777" w:rsidR="00807E98" w:rsidRPr="00B4286E" w:rsidRDefault="00807E98" w:rsidP="00807E98">
            <w:pPr>
              <w:rPr>
                <w:sz w:val="16"/>
                <w:szCs w:val="16"/>
              </w:rPr>
            </w:pPr>
            <w:r w:rsidRPr="00B4286E">
              <w:rPr>
                <w:sz w:val="16"/>
                <w:szCs w:val="16"/>
              </w:rPr>
              <w:t>Отчество</w:t>
            </w:r>
          </w:p>
        </w:tc>
        <w:tc>
          <w:tcPr>
            <w:tcW w:w="4960" w:type="dxa"/>
            <w:shd w:val="clear" w:color="auto" w:fill="F2F2F2"/>
          </w:tcPr>
          <w:p w14:paraId="7AB75772" w14:textId="77777777" w:rsidR="00807E98" w:rsidRPr="00B4286E" w:rsidRDefault="00807E98" w:rsidP="00807E98">
            <w:pPr>
              <w:rPr>
                <w:sz w:val="16"/>
                <w:szCs w:val="16"/>
              </w:rPr>
            </w:pPr>
          </w:p>
        </w:tc>
      </w:tr>
      <w:tr w:rsidR="00807E98" w:rsidRPr="00B4286E" w14:paraId="704C8216" w14:textId="77777777" w:rsidTr="005A6F7D">
        <w:tc>
          <w:tcPr>
            <w:tcW w:w="5501" w:type="dxa"/>
            <w:shd w:val="clear" w:color="auto" w:fill="F2F2F2"/>
          </w:tcPr>
          <w:p w14:paraId="0A02734A" w14:textId="77777777" w:rsidR="00807E98" w:rsidRPr="00B4286E" w:rsidRDefault="00807E98" w:rsidP="00807E98">
            <w:pPr>
              <w:rPr>
                <w:sz w:val="16"/>
                <w:szCs w:val="16"/>
              </w:rPr>
            </w:pPr>
            <w:r w:rsidRPr="00B4286E">
              <w:rPr>
                <w:sz w:val="16"/>
                <w:szCs w:val="16"/>
              </w:rPr>
              <w:t>ФИО Учредителя управления латинскими буквами (как указано на банковской карте)</w:t>
            </w:r>
          </w:p>
        </w:tc>
        <w:tc>
          <w:tcPr>
            <w:tcW w:w="4960" w:type="dxa"/>
            <w:shd w:val="clear" w:color="auto" w:fill="F2F2F2"/>
          </w:tcPr>
          <w:p w14:paraId="1B0D824D" w14:textId="77777777" w:rsidR="00807E98" w:rsidRPr="00B4286E" w:rsidRDefault="00807E98" w:rsidP="00807E98">
            <w:pPr>
              <w:rPr>
                <w:sz w:val="16"/>
                <w:szCs w:val="16"/>
              </w:rPr>
            </w:pPr>
          </w:p>
        </w:tc>
      </w:tr>
      <w:tr w:rsidR="00807E98" w:rsidRPr="00B4286E" w14:paraId="711AE5A3" w14:textId="77777777" w:rsidTr="005A6F7D">
        <w:tc>
          <w:tcPr>
            <w:tcW w:w="5501" w:type="dxa"/>
            <w:shd w:val="clear" w:color="auto" w:fill="F2F2F2"/>
          </w:tcPr>
          <w:p w14:paraId="42277616" w14:textId="77777777" w:rsidR="00807E98" w:rsidRPr="00B4286E" w:rsidRDefault="00807E98" w:rsidP="00807E98">
            <w:pPr>
              <w:rPr>
                <w:sz w:val="16"/>
                <w:szCs w:val="16"/>
              </w:rPr>
            </w:pPr>
            <w:r w:rsidRPr="00B4286E">
              <w:rPr>
                <w:sz w:val="16"/>
                <w:szCs w:val="16"/>
              </w:rPr>
              <w:t>Дата рождения</w:t>
            </w:r>
          </w:p>
        </w:tc>
        <w:tc>
          <w:tcPr>
            <w:tcW w:w="4960" w:type="dxa"/>
            <w:shd w:val="clear" w:color="auto" w:fill="F2F2F2"/>
          </w:tcPr>
          <w:p w14:paraId="7EE9F9A3" w14:textId="77777777" w:rsidR="00807E98" w:rsidRPr="00B4286E" w:rsidRDefault="00807E98" w:rsidP="00807E98">
            <w:pPr>
              <w:rPr>
                <w:sz w:val="16"/>
                <w:szCs w:val="16"/>
              </w:rPr>
            </w:pPr>
          </w:p>
        </w:tc>
      </w:tr>
      <w:tr w:rsidR="00807E98" w:rsidRPr="00B4286E" w14:paraId="19296C10" w14:textId="77777777" w:rsidTr="005A6F7D">
        <w:tc>
          <w:tcPr>
            <w:tcW w:w="5501" w:type="dxa"/>
            <w:shd w:val="clear" w:color="auto" w:fill="F2F2F2"/>
          </w:tcPr>
          <w:p w14:paraId="2FE88F22" w14:textId="77777777" w:rsidR="00807E98" w:rsidRPr="00B4286E" w:rsidRDefault="00807E98" w:rsidP="00807E98">
            <w:pPr>
              <w:rPr>
                <w:sz w:val="16"/>
                <w:szCs w:val="16"/>
              </w:rPr>
            </w:pPr>
            <w:r w:rsidRPr="00B4286E">
              <w:rPr>
                <w:sz w:val="16"/>
                <w:szCs w:val="16"/>
              </w:rPr>
              <w:t>Место рождения</w:t>
            </w:r>
          </w:p>
        </w:tc>
        <w:tc>
          <w:tcPr>
            <w:tcW w:w="4960" w:type="dxa"/>
            <w:shd w:val="clear" w:color="auto" w:fill="F2F2F2"/>
          </w:tcPr>
          <w:p w14:paraId="07C7DB01" w14:textId="77777777" w:rsidR="00807E98" w:rsidRPr="00B4286E" w:rsidRDefault="00807E98" w:rsidP="00807E98">
            <w:pPr>
              <w:rPr>
                <w:sz w:val="16"/>
                <w:szCs w:val="16"/>
              </w:rPr>
            </w:pPr>
          </w:p>
        </w:tc>
      </w:tr>
      <w:tr w:rsidR="00807E98" w:rsidRPr="00B4286E" w14:paraId="38EAB885" w14:textId="77777777" w:rsidTr="005A6F7D">
        <w:tc>
          <w:tcPr>
            <w:tcW w:w="5501" w:type="dxa"/>
            <w:shd w:val="clear" w:color="auto" w:fill="F2F2F2"/>
          </w:tcPr>
          <w:p w14:paraId="65236C37" w14:textId="77777777" w:rsidR="00807E98" w:rsidRPr="00B4286E" w:rsidRDefault="00807E98" w:rsidP="00807E98">
            <w:pPr>
              <w:rPr>
                <w:sz w:val="16"/>
                <w:szCs w:val="16"/>
              </w:rPr>
            </w:pPr>
            <w:r w:rsidRPr="00B4286E">
              <w:rPr>
                <w:sz w:val="16"/>
                <w:szCs w:val="16"/>
              </w:rPr>
              <w:t>Место жительства (регистрации)</w:t>
            </w:r>
          </w:p>
        </w:tc>
        <w:tc>
          <w:tcPr>
            <w:tcW w:w="4960" w:type="dxa"/>
            <w:shd w:val="clear" w:color="auto" w:fill="F2F2F2"/>
          </w:tcPr>
          <w:p w14:paraId="1AFB61FC" w14:textId="77777777" w:rsidR="00807E98" w:rsidRPr="00B4286E" w:rsidRDefault="00807E98" w:rsidP="00807E98">
            <w:pPr>
              <w:rPr>
                <w:sz w:val="16"/>
                <w:szCs w:val="16"/>
              </w:rPr>
            </w:pPr>
          </w:p>
        </w:tc>
      </w:tr>
      <w:tr w:rsidR="00807E98" w:rsidRPr="00B4286E" w14:paraId="036B534A" w14:textId="77777777" w:rsidTr="005A6F7D">
        <w:trPr>
          <w:trHeight w:val="820"/>
        </w:trPr>
        <w:tc>
          <w:tcPr>
            <w:tcW w:w="5501" w:type="dxa"/>
            <w:shd w:val="clear" w:color="auto" w:fill="F2F2F2"/>
          </w:tcPr>
          <w:p w14:paraId="1FB59418" w14:textId="77777777" w:rsidR="00807E98" w:rsidRPr="00B4286E" w:rsidRDefault="00807E98" w:rsidP="00807E98">
            <w:pPr>
              <w:rPr>
                <w:sz w:val="16"/>
                <w:szCs w:val="16"/>
              </w:rPr>
            </w:pPr>
            <w:r w:rsidRPr="00B4286E">
              <w:rPr>
                <w:sz w:val="16"/>
                <w:szCs w:val="16"/>
              </w:rPr>
              <w:t>Сведения о документе, удостоверяющем личность</w:t>
            </w:r>
          </w:p>
        </w:tc>
        <w:tc>
          <w:tcPr>
            <w:tcW w:w="4960" w:type="dxa"/>
            <w:shd w:val="clear" w:color="auto" w:fill="F2F2F2"/>
          </w:tcPr>
          <w:p w14:paraId="13FF2507" w14:textId="77777777" w:rsidR="00807E98" w:rsidRPr="00B4286E" w:rsidRDefault="00807E98" w:rsidP="00807E98">
            <w:pPr>
              <w:rPr>
                <w:sz w:val="16"/>
                <w:szCs w:val="16"/>
              </w:rPr>
            </w:pPr>
            <w:r w:rsidRPr="00B4286E">
              <w:rPr>
                <w:sz w:val="16"/>
                <w:szCs w:val="16"/>
              </w:rPr>
              <w:t xml:space="preserve">Вид: </w:t>
            </w:r>
          </w:p>
          <w:p w14:paraId="3E3C3BE2" w14:textId="77777777" w:rsidR="00807E98" w:rsidRPr="00B4286E" w:rsidRDefault="00807E98" w:rsidP="00807E98">
            <w:pPr>
              <w:rPr>
                <w:sz w:val="16"/>
                <w:szCs w:val="16"/>
              </w:rPr>
            </w:pPr>
            <w:r w:rsidRPr="00B4286E">
              <w:rPr>
                <w:sz w:val="16"/>
                <w:szCs w:val="16"/>
              </w:rPr>
              <w:t xml:space="preserve">Серия:  Номер: </w:t>
            </w:r>
          </w:p>
          <w:p w14:paraId="27D22BBD" w14:textId="77777777" w:rsidR="00807E98" w:rsidRPr="00B4286E" w:rsidRDefault="00807E98" w:rsidP="00807E98">
            <w:pPr>
              <w:rPr>
                <w:sz w:val="16"/>
                <w:szCs w:val="16"/>
              </w:rPr>
            </w:pPr>
            <w:r w:rsidRPr="00B4286E">
              <w:rPr>
                <w:sz w:val="16"/>
                <w:szCs w:val="16"/>
              </w:rPr>
              <w:t xml:space="preserve">Дата выдачи: </w:t>
            </w:r>
          </w:p>
          <w:p w14:paraId="44E4B4F2" w14:textId="77777777" w:rsidR="00807E98" w:rsidRPr="00B4286E" w:rsidRDefault="00807E98" w:rsidP="00807E98">
            <w:pPr>
              <w:rPr>
                <w:sz w:val="16"/>
                <w:szCs w:val="16"/>
              </w:rPr>
            </w:pPr>
            <w:r w:rsidRPr="00B4286E">
              <w:rPr>
                <w:sz w:val="16"/>
                <w:szCs w:val="16"/>
              </w:rPr>
              <w:t xml:space="preserve">Кем выдан: </w:t>
            </w:r>
          </w:p>
          <w:p w14:paraId="14FE861A" w14:textId="77777777" w:rsidR="00807E98" w:rsidRPr="00B4286E" w:rsidRDefault="00807E98" w:rsidP="00807E98">
            <w:pPr>
              <w:rPr>
                <w:sz w:val="16"/>
                <w:szCs w:val="16"/>
                <w:lang w:val="en-US"/>
              </w:rPr>
            </w:pPr>
            <w:r w:rsidRPr="00B4286E">
              <w:rPr>
                <w:sz w:val="16"/>
                <w:szCs w:val="16"/>
              </w:rPr>
              <w:t>Код подразделения</w:t>
            </w:r>
            <w:r w:rsidRPr="00B4286E">
              <w:rPr>
                <w:sz w:val="16"/>
                <w:szCs w:val="16"/>
                <w:lang w:val="en-US"/>
              </w:rPr>
              <w:t>:</w:t>
            </w:r>
          </w:p>
        </w:tc>
      </w:tr>
      <w:tr w:rsidR="00807E98" w:rsidRPr="00B4286E" w14:paraId="5B61AFAA" w14:textId="77777777" w:rsidTr="005A6F7D">
        <w:tc>
          <w:tcPr>
            <w:tcW w:w="5501" w:type="dxa"/>
            <w:shd w:val="clear" w:color="auto" w:fill="F2F2F2"/>
          </w:tcPr>
          <w:p w14:paraId="4766E811" w14:textId="77777777" w:rsidR="00807E98" w:rsidRPr="00B4286E" w:rsidRDefault="00807E98" w:rsidP="00807E98">
            <w:pPr>
              <w:rPr>
                <w:sz w:val="16"/>
                <w:szCs w:val="16"/>
              </w:rPr>
            </w:pPr>
            <w:r w:rsidRPr="00B4286E">
              <w:rPr>
                <w:sz w:val="16"/>
                <w:szCs w:val="16"/>
              </w:rPr>
              <w:t>ИНН (при наличии)</w:t>
            </w:r>
          </w:p>
        </w:tc>
        <w:tc>
          <w:tcPr>
            <w:tcW w:w="4960" w:type="dxa"/>
            <w:shd w:val="clear" w:color="auto" w:fill="F2F2F2"/>
          </w:tcPr>
          <w:p w14:paraId="51E1B821" w14:textId="77777777" w:rsidR="00807E98" w:rsidRPr="00B4286E" w:rsidRDefault="00807E98" w:rsidP="00807E98">
            <w:pPr>
              <w:rPr>
                <w:sz w:val="16"/>
                <w:szCs w:val="16"/>
                <w:lang w:val="en-US"/>
              </w:rPr>
            </w:pPr>
          </w:p>
        </w:tc>
      </w:tr>
      <w:tr w:rsidR="00807E98" w:rsidRPr="00B4286E" w14:paraId="67E88EC7" w14:textId="77777777" w:rsidTr="005A6F7D">
        <w:tc>
          <w:tcPr>
            <w:tcW w:w="5501" w:type="dxa"/>
            <w:shd w:val="clear" w:color="auto" w:fill="F2F2F2"/>
          </w:tcPr>
          <w:p w14:paraId="4D9CF941" w14:textId="77777777" w:rsidR="00807E98" w:rsidRPr="00B4286E" w:rsidRDefault="00807E98" w:rsidP="00807E98">
            <w:pPr>
              <w:rPr>
                <w:sz w:val="16"/>
                <w:szCs w:val="16"/>
              </w:rPr>
            </w:pPr>
            <w:r w:rsidRPr="00B4286E">
              <w:rPr>
                <w:sz w:val="16"/>
                <w:szCs w:val="16"/>
              </w:rPr>
              <w:t>Наличие гражданства или резидентства США (вид на жительство, «зеленая карта»)</w:t>
            </w:r>
          </w:p>
        </w:tc>
        <w:tc>
          <w:tcPr>
            <w:tcW w:w="4960" w:type="dxa"/>
            <w:shd w:val="clear" w:color="auto" w:fill="F2F2F2"/>
          </w:tcPr>
          <w:p w14:paraId="1A130D0E" w14:textId="77777777" w:rsidR="00807E98" w:rsidRPr="00B4286E" w:rsidRDefault="00807E98" w:rsidP="00807E98">
            <w:pPr>
              <w:rPr>
                <w:sz w:val="16"/>
                <w:szCs w:val="16"/>
              </w:rPr>
            </w:pPr>
          </w:p>
        </w:tc>
      </w:tr>
      <w:tr w:rsidR="00807E98" w:rsidRPr="00B4286E" w14:paraId="716AE05A" w14:textId="77777777" w:rsidTr="005A6F7D">
        <w:tc>
          <w:tcPr>
            <w:tcW w:w="5501" w:type="dxa"/>
            <w:shd w:val="clear" w:color="auto" w:fill="F2F2F2"/>
          </w:tcPr>
          <w:p w14:paraId="5FBA4713" w14:textId="77777777" w:rsidR="00807E98" w:rsidRPr="00B4286E" w:rsidRDefault="00807E98" w:rsidP="00807E98">
            <w:pPr>
              <w:rPr>
                <w:sz w:val="16"/>
                <w:szCs w:val="16"/>
              </w:rPr>
            </w:pPr>
            <w:r w:rsidRPr="00B4286E">
              <w:rPr>
                <w:sz w:val="16"/>
                <w:szCs w:val="16"/>
                <w:lang w:val="en-US"/>
              </w:rPr>
              <w:t>E</w:t>
            </w:r>
            <w:r w:rsidRPr="00B4286E">
              <w:rPr>
                <w:sz w:val="16"/>
                <w:szCs w:val="16"/>
              </w:rPr>
              <w:t>-</w:t>
            </w:r>
            <w:r w:rsidRPr="00B4286E">
              <w:rPr>
                <w:sz w:val="16"/>
                <w:szCs w:val="16"/>
                <w:lang w:val="en-US"/>
              </w:rPr>
              <w:t>mail</w:t>
            </w:r>
            <w:r w:rsidRPr="00B4286E">
              <w:rPr>
                <w:sz w:val="16"/>
                <w:szCs w:val="16"/>
              </w:rPr>
              <w:t xml:space="preserve"> (для предоставления документов, предусмотренных Договором)</w:t>
            </w:r>
          </w:p>
        </w:tc>
        <w:tc>
          <w:tcPr>
            <w:tcW w:w="4960" w:type="dxa"/>
            <w:shd w:val="clear" w:color="auto" w:fill="F2F2F2"/>
          </w:tcPr>
          <w:p w14:paraId="08459B7E" w14:textId="77777777" w:rsidR="00807E98" w:rsidRPr="00B4286E" w:rsidRDefault="00807E98" w:rsidP="00807E98">
            <w:pPr>
              <w:rPr>
                <w:sz w:val="16"/>
                <w:szCs w:val="16"/>
              </w:rPr>
            </w:pPr>
          </w:p>
        </w:tc>
      </w:tr>
      <w:tr w:rsidR="00807E98" w:rsidRPr="00B4286E" w14:paraId="04DB260D" w14:textId="77777777" w:rsidTr="005A6F7D">
        <w:tc>
          <w:tcPr>
            <w:tcW w:w="5501" w:type="dxa"/>
            <w:shd w:val="clear" w:color="auto" w:fill="F2F2F2"/>
          </w:tcPr>
          <w:p w14:paraId="2C2DC3A6" w14:textId="77777777" w:rsidR="00807E98" w:rsidRPr="00B4286E" w:rsidRDefault="00807E98" w:rsidP="00807E98">
            <w:pPr>
              <w:rPr>
                <w:sz w:val="16"/>
                <w:szCs w:val="16"/>
              </w:rPr>
            </w:pPr>
            <w:r w:rsidRPr="00B4286E">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60" w:type="dxa"/>
            <w:shd w:val="clear" w:color="auto" w:fill="F2F2F2"/>
          </w:tcPr>
          <w:p w14:paraId="72B780F5" w14:textId="77777777" w:rsidR="00807E98" w:rsidRPr="00B4286E" w:rsidRDefault="00807E98" w:rsidP="00807E98">
            <w:pPr>
              <w:rPr>
                <w:sz w:val="16"/>
                <w:szCs w:val="16"/>
              </w:rPr>
            </w:pPr>
          </w:p>
        </w:tc>
      </w:tr>
      <w:tr w:rsidR="00807E98" w:rsidRPr="00B4286E" w14:paraId="178ECCFC" w14:textId="77777777" w:rsidTr="005A6F7D">
        <w:tc>
          <w:tcPr>
            <w:tcW w:w="5501" w:type="dxa"/>
            <w:shd w:val="clear" w:color="auto" w:fill="F2F2F2"/>
          </w:tcPr>
          <w:p w14:paraId="664F7BB0" w14:textId="77777777" w:rsidR="00807E98" w:rsidRPr="00B4286E" w:rsidRDefault="00807E98" w:rsidP="00807E98">
            <w:pPr>
              <w:rPr>
                <w:sz w:val="16"/>
                <w:szCs w:val="16"/>
              </w:rPr>
            </w:pPr>
            <w:r w:rsidRPr="00B4286E">
              <w:rPr>
                <w:sz w:val="16"/>
                <w:szCs w:val="16"/>
              </w:rPr>
              <w:t>Почтовый адрес, по которому будут направляться документы, предусмотренные Договором</w:t>
            </w:r>
          </w:p>
        </w:tc>
        <w:tc>
          <w:tcPr>
            <w:tcW w:w="4960" w:type="dxa"/>
            <w:shd w:val="clear" w:color="auto" w:fill="F2F2F2"/>
          </w:tcPr>
          <w:p w14:paraId="12490D45" w14:textId="77777777" w:rsidR="00807E98" w:rsidRPr="00B4286E" w:rsidRDefault="00807E98" w:rsidP="00807E98">
            <w:pPr>
              <w:rPr>
                <w:sz w:val="16"/>
                <w:szCs w:val="16"/>
              </w:rPr>
            </w:pPr>
          </w:p>
        </w:tc>
      </w:tr>
      <w:tr w:rsidR="00807E98" w:rsidRPr="00B4286E" w14:paraId="23DC1EDE" w14:textId="77777777" w:rsidTr="005A6F7D">
        <w:tc>
          <w:tcPr>
            <w:tcW w:w="5501" w:type="dxa"/>
            <w:shd w:val="clear" w:color="auto" w:fill="F2F2F2"/>
          </w:tcPr>
          <w:p w14:paraId="5C5AACDF" w14:textId="77777777" w:rsidR="00807E98" w:rsidRPr="00B4286E" w:rsidRDefault="00807E98" w:rsidP="00A53E10">
            <w:pPr>
              <w:numPr>
                <w:ilvl w:val="0"/>
                <w:numId w:val="40"/>
              </w:numPr>
              <w:ind w:left="321" w:hanging="284"/>
              <w:rPr>
                <w:sz w:val="16"/>
                <w:szCs w:val="16"/>
              </w:rPr>
            </w:pPr>
            <w:r w:rsidRPr="00B4286E">
              <w:rPr>
                <w:sz w:val="16"/>
                <w:szCs w:val="16"/>
              </w:rPr>
              <w:t>Реквизиты банковского счета Учредителя управления</w:t>
            </w:r>
          </w:p>
        </w:tc>
        <w:tc>
          <w:tcPr>
            <w:tcW w:w="4960" w:type="dxa"/>
            <w:shd w:val="clear" w:color="auto" w:fill="F2F2F2"/>
          </w:tcPr>
          <w:p w14:paraId="1DA6D23D" w14:textId="77777777" w:rsidR="00807E98" w:rsidRPr="00B4286E" w:rsidRDefault="00807E98" w:rsidP="00807E98">
            <w:pPr>
              <w:rPr>
                <w:sz w:val="16"/>
                <w:szCs w:val="16"/>
              </w:rPr>
            </w:pPr>
          </w:p>
        </w:tc>
      </w:tr>
      <w:tr w:rsidR="00807E98" w:rsidRPr="00B4286E" w14:paraId="6712A448" w14:textId="77777777" w:rsidTr="005A6F7D">
        <w:tc>
          <w:tcPr>
            <w:tcW w:w="5501" w:type="dxa"/>
            <w:shd w:val="clear" w:color="auto" w:fill="F2F2F2"/>
          </w:tcPr>
          <w:p w14:paraId="4E98E0AC" w14:textId="77777777" w:rsidR="00807E98" w:rsidRPr="00B4286E" w:rsidRDefault="00807E98" w:rsidP="00807E98">
            <w:pPr>
              <w:rPr>
                <w:sz w:val="16"/>
                <w:szCs w:val="16"/>
              </w:rPr>
            </w:pPr>
            <w:r w:rsidRPr="00B4286E">
              <w:rPr>
                <w:sz w:val="16"/>
                <w:szCs w:val="16"/>
              </w:rPr>
              <w:t>Получатель</w:t>
            </w:r>
          </w:p>
        </w:tc>
        <w:tc>
          <w:tcPr>
            <w:tcW w:w="4960" w:type="dxa"/>
            <w:shd w:val="clear" w:color="auto" w:fill="F2F2F2"/>
          </w:tcPr>
          <w:p w14:paraId="59EFFEE6" w14:textId="77777777" w:rsidR="00807E98" w:rsidRPr="00B4286E" w:rsidRDefault="00807E98" w:rsidP="00807E98">
            <w:pPr>
              <w:rPr>
                <w:sz w:val="16"/>
                <w:szCs w:val="16"/>
              </w:rPr>
            </w:pPr>
            <w:r w:rsidRPr="00B4286E">
              <w:rPr>
                <w:sz w:val="16"/>
                <w:szCs w:val="16"/>
                <w:lang w:val="en-US"/>
              </w:rPr>
              <w:t xml:space="preserve">  </w:t>
            </w:r>
          </w:p>
        </w:tc>
      </w:tr>
      <w:tr w:rsidR="00807E98" w:rsidRPr="00B4286E" w14:paraId="1B55FB74" w14:textId="77777777" w:rsidTr="005A6F7D">
        <w:tc>
          <w:tcPr>
            <w:tcW w:w="5501" w:type="dxa"/>
            <w:shd w:val="clear" w:color="auto" w:fill="F2F2F2"/>
          </w:tcPr>
          <w:p w14:paraId="5135391E" w14:textId="77777777" w:rsidR="00807E98" w:rsidRPr="00B4286E" w:rsidRDefault="00807E98" w:rsidP="00807E98">
            <w:pPr>
              <w:rPr>
                <w:sz w:val="16"/>
                <w:szCs w:val="16"/>
              </w:rPr>
            </w:pPr>
            <w:r w:rsidRPr="00B4286E">
              <w:rPr>
                <w:sz w:val="16"/>
                <w:szCs w:val="16"/>
              </w:rPr>
              <w:t>ИНН получателя</w:t>
            </w:r>
          </w:p>
        </w:tc>
        <w:tc>
          <w:tcPr>
            <w:tcW w:w="4960" w:type="dxa"/>
            <w:shd w:val="clear" w:color="auto" w:fill="F2F2F2"/>
          </w:tcPr>
          <w:p w14:paraId="01DD215F" w14:textId="77777777" w:rsidR="00807E98" w:rsidRPr="00B4286E" w:rsidRDefault="00807E98" w:rsidP="00807E98">
            <w:pPr>
              <w:rPr>
                <w:sz w:val="16"/>
                <w:szCs w:val="16"/>
              </w:rPr>
            </w:pPr>
          </w:p>
        </w:tc>
      </w:tr>
      <w:tr w:rsidR="00807E98" w:rsidRPr="00B4286E" w14:paraId="308273F9" w14:textId="77777777" w:rsidTr="005A6F7D">
        <w:tc>
          <w:tcPr>
            <w:tcW w:w="5501" w:type="dxa"/>
            <w:shd w:val="clear" w:color="auto" w:fill="F2F2F2"/>
          </w:tcPr>
          <w:p w14:paraId="4C9C3EA0" w14:textId="77777777" w:rsidR="00807E98" w:rsidRPr="00B4286E" w:rsidRDefault="00807E98" w:rsidP="00807E98">
            <w:pPr>
              <w:rPr>
                <w:sz w:val="16"/>
                <w:szCs w:val="16"/>
              </w:rPr>
            </w:pPr>
            <w:r w:rsidRPr="00B4286E">
              <w:rPr>
                <w:sz w:val="16"/>
                <w:szCs w:val="16"/>
              </w:rPr>
              <w:t>Номер расчетного счета получателя</w:t>
            </w:r>
          </w:p>
        </w:tc>
        <w:tc>
          <w:tcPr>
            <w:tcW w:w="4960" w:type="dxa"/>
            <w:shd w:val="clear" w:color="auto" w:fill="F2F2F2"/>
          </w:tcPr>
          <w:p w14:paraId="211B546C" w14:textId="77777777" w:rsidR="00807E98" w:rsidRPr="00B4286E" w:rsidRDefault="00807E98" w:rsidP="00807E98">
            <w:pPr>
              <w:rPr>
                <w:sz w:val="16"/>
                <w:szCs w:val="16"/>
              </w:rPr>
            </w:pPr>
          </w:p>
        </w:tc>
      </w:tr>
      <w:tr w:rsidR="00807E98" w:rsidRPr="00B4286E" w14:paraId="20BCE10C" w14:textId="77777777" w:rsidTr="005A6F7D">
        <w:tc>
          <w:tcPr>
            <w:tcW w:w="5501" w:type="dxa"/>
            <w:shd w:val="clear" w:color="auto" w:fill="F2F2F2"/>
          </w:tcPr>
          <w:p w14:paraId="17A7EEE7" w14:textId="77777777" w:rsidR="00807E98" w:rsidRPr="00B4286E" w:rsidRDefault="00807E98" w:rsidP="00807E98">
            <w:pPr>
              <w:rPr>
                <w:sz w:val="16"/>
                <w:szCs w:val="16"/>
              </w:rPr>
            </w:pPr>
            <w:r w:rsidRPr="00B4286E">
              <w:rPr>
                <w:sz w:val="16"/>
                <w:szCs w:val="16"/>
              </w:rPr>
              <w:t>Наименование банка</w:t>
            </w:r>
          </w:p>
        </w:tc>
        <w:tc>
          <w:tcPr>
            <w:tcW w:w="4960" w:type="dxa"/>
            <w:shd w:val="clear" w:color="auto" w:fill="F2F2F2"/>
          </w:tcPr>
          <w:p w14:paraId="2084C66C" w14:textId="77777777" w:rsidR="00807E98" w:rsidRPr="00B4286E" w:rsidRDefault="00807E98" w:rsidP="00807E98">
            <w:pPr>
              <w:rPr>
                <w:sz w:val="16"/>
                <w:szCs w:val="16"/>
              </w:rPr>
            </w:pPr>
          </w:p>
        </w:tc>
      </w:tr>
      <w:tr w:rsidR="00807E98" w:rsidRPr="00B4286E" w14:paraId="59E9CB5B" w14:textId="77777777" w:rsidTr="005A6F7D">
        <w:tc>
          <w:tcPr>
            <w:tcW w:w="5501" w:type="dxa"/>
            <w:shd w:val="clear" w:color="auto" w:fill="F2F2F2"/>
          </w:tcPr>
          <w:p w14:paraId="09124B9A" w14:textId="77777777" w:rsidR="00807E98" w:rsidRPr="00B4286E" w:rsidRDefault="00807E98" w:rsidP="00807E98">
            <w:pPr>
              <w:rPr>
                <w:sz w:val="16"/>
                <w:szCs w:val="16"/>
              </w:rPr>
            </w:pPr>
            <w:r w:rsidRPr="00B4286E">
              <w:rPr>
                <w:sz w:val="16"/>
                <w:szCs w:val="16"/>
              </w:rPr>
              <w:t>КПП банка</w:t>
            </w:r>
          </w:p>
        </w:tc>
        <w:tc>
          <w:tcPr>
            <w:tcW w:w="4960" w:type="dxa"/>
            <w:shd w:val="clear" w:color="auto" w:fill="F2F2F2"/>
          </w:tcPr>
          <w:p w14:paraId="1DEAF5F0" w14:textId="77777777" w:rsidR="00807E98" w:rsidRPr="00B4286E" w:rsidRDefault="00807E98" w:rsidP="00807E98">
            <w:pPr>
              <w:rPr>
                <w:sz w:val="16"/>
                <w:szCs w:val="16"/>
              </w:rPr>
            </w:pPr>
          </w:p>
        </w:tc>
      </w:tr>
      <w:tr w:rsidR="00807E98" w:rsidRPr="00B4286E" w14:paraId="0E10EBB2" w14:textId="77777777" w:rsidTr="005A6F7D">
        <w:tc>
          <w:tcPr>
            <w:tcW w:w="5501" w:type="dxa"/>
            <w:shd w:val="clear" w:color="auto" w:fill="F2F2F2"/>
          </w:tcPr>
          <w:p w14:paraId="792B53B9" w14:textId="77777777" w:rsidR="00807E98" w:rsidRPr="00B4286E" w:rsidRDefault="00807E98" w:rsidP="00807E98">
            <w:pPr>
              <w:rPr>
                <w:sz w:val="16"/>
                <w:szCs w:val="16"/>
              </w:rPr>
            </w:pPr>
            <w:r w:rsidRPr="00B4286E">
              <w:rPr>
                <w:sz w:val="16"/>
                <w:szCs w:val="16"/>
              </w:rPr>
              <w:t>БИК</w:t>
            </w:r>
          </w:p>
        </w:tc>
        <w:tc>
          <w:tcPr>
            <w:tcW w:w="4960" w:type="dxa"/>
            <w:shd w:val="clear" w:color="auto" w:fill="F2F2F2"/>
          </w:tcPr>
          <w:p w14:paraId="0E37CF1B" w14:textId="77777777" w:rsidR="00807E98" w:rsidRPr="00B4286E" w:rsidRDefault="00807E98" w:rsidP="00807E98">
            <w:pPr>
              <w:rPr>
                <w:sz w:val="16"/>
                <w:szCs w:val="16"/>
              </w:rPr>
            </w:pPr>
          </w:p>
        </w:tc>
      </w:tr>
      <w:tr w:rsidR="00807E98" w:rsidRPr="00B4286E" w14:paraId="55BA6D2E" w14:textId="77777777" w:rsidTr="005A6F7D">
        <w:tc>
          <w:tcPr>
            <w:tcW w:w="5501" w:type="dxa"/>
            <w:shd w:val="clear" w:color="auto" w:fill="F2F2F2"/>
          </w:tcPr>
          <w:p w14:paraId="3A2EB793" w14:textId="77777777" w:rsidR="00807E98" w:rsidRPr="00B4286E" w:rsidRDefault="00807E98" w:rsidP="00807E98">
            <w:pPr>
              <w:rPr>
                <w:sz w:val="16"/>
                <w:szCs w:val="16"/>
              </w:rPr>
            </w:pPr>
            <w:r w:rsidRPr="00B4286E">
              <w:rPr>
                <w:sz w:val="16"/>
                <w:szCs w:val="16"/>
              </w:rPr>
              <w:t>Кор.счет</w:t>
            </w:r>
          </w:p>
        </w:tc>
        <w:tc>
          <w:tcPr>
            <w:tcW w:w="4960" w:type="dxa"/>
            <w:shd w:val="clear" w:color="auto" w:fill="F2F2F2"/>
          </w:tcPr>
          <w:p w14:paraId="2D4546D0" w14:textId="77777777" w:rsidR="00807E98" w:rsidRPr="00B4286E" w:rsidRDefault="00807E98" w:rsidP="00807E98">
            <w:pPr>
              <w:rPr>
                <w:sz w:val="16"/>
                <w:szCs w:val="16"/>
              </w:rPr>
            </w:pPr>
          </w:p>
        </w:tc>
      </w:tr>
      <w:tr w:rsidR="00807E98" w:rsidRPr="00B4286E" w14:paraId="0D20F3EF" w14:textId="77777777" w:rsidTr="005A6F7D">
        <w:tc>
          <w:tcPr>
            <w:tcW w:w="5501" w:type="dxa"/>
            <w:shd w:val="clear" w:color="auto" w:fill="F2F2F2"/>
          </w:tcPr>
          <w:p w14:paraId="6BFB72D2" w14:textId="77777777" w:rsidR="00807E98" w:rsidRPr="00B4286E" w:rsidRDefault="00807E98" w:rsidP="00807E98">
            <w:pPr>
              <w:rPr>
                <w:sz w:val="16"/>
                <w:szCs w:val="16"/>
              </w:rPr>
            </w:pPr>
            <w:r w:rsidRPr="00B4286E">
              <w:rPr>
                <w:sz w:val="16"/>
                <w:szCs w:val="16"/>
              </w:rPr>
              <w:t>Сведения о наличии статуса налогового резидента иностранного государства</w:t>
            </w:r>
          </w:p>
        </w:tc>
        <w:tc>
          <w:tcPr>
            <w:tcW w:w="4960" w:type="dxa"/>
            <w:shd w:val="clear" w:color="auto" w:fill="F2F2F2"/>
          </w:tcPr>
          <w:p w14:paraId="2870DED2" w14:textId="77777777" w:rsidR="00807E98" w:rsidRPr="00B4286E" w:rsidRDefault="00807E98" w:rsidP="00807E98">
            <w:pPr>
              <w:rPr>
                <w:sz w:val="16"/>
                <w:szCs w:val="16"/>
              </w:rPr>
            </w:pPr>
          </w:p>
        </w:tc>
      </w:tr>
      <w:tr w:rsidR="00807E98" w:rsidRPr="00B4286E" w14:paraId="302D50E4" w14:textId="77777777" w:rsidTr="005A6F7D">
        <w:tc>
          <w:tcPr>
            <w:tcW w:w="5501" w:type="dxa"/>
            <w:shd w:val="clear" w:color="auto" w:fill="F2F2F2"/>
          </w:tcPr>
          <w:p w14:paraId="443AE2E7" w14:textId="77777777" w:rsidR="00807E98" w:rsidRPr="00B4286E" w:rsidRDefault="00807E98" w:rsidP="00807E98">
            <w:pPr>
              <w:tabs>
                <w:tab w:val="left" w:pos="3300"/>
              </w:tabs>
              <w:rPr>
                <w:sz w:val="16"/>
                <w:szCs w:val="16"/>
              </w:rPr>
            </w:pPr>
            <w:r w:rsidRPr="00B4286E">
              <w:rPr>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960" w:type="dxa"/>
            <w:shd w:val="clear" w:color="auto" w:fill="F2F2F2"/>
          </w:tcPr>
          <w:p w14:paraId="221F91E9" w14:textId="77777777" w:rsidR="00807E98" w:rsidRPr="00B4286E" w:rsidRDefault="00807E98" w:rsidP="00807E98">
            <w:pPr>
              <w:rPr>
                <w:sz w:val="16"/>
                <w:szCs w:val="16"/>
              </w:rPr>
            </w:pPr>
          </w:p>
        </w:tc>
      </w:tr>
    </w:tbl>
    <w:p w14:paraId="55850BF9" w14:textId="77777777" w:rsidR="00807E98" w:rsidRPr="00B4286E" w:rsidRDefault="00807E98" w:rsidP="00807E98">
      <w:pPr>
        <w:spacing w:before="60" w:after="60"/>
        <w:jc w:val="both"/>
        <w:rPr>
          <w:b/>
          <w:bCs/>
          <w:smallCaps/>
          <w:sz w:val="16"/>
          <w:szCs w:val="16"/>
        </w:rPr>
      </w:pPr>
      <w:r w:rsidRPr="00B4286E">
        <w:rPr>
          <w:b/>
          <w:bCs/>
          <w:smallCaps/>
          <w:sz w:val="16"/>
          <w:szCs w:val="16"/>
        </w:rPr>
        <w:t xml:space="preserve">НОВЫЕ СВЕДЕНИЯ ОБ УЧРЕДИТЕЛЕ УПРАВЛЕНИЯ </w:t>
      </w:r>
    </w:p>
    <w:p w14:paraId="6C2944CB" w14:textId="77777777" w:rsidR="00807E98" w:rsidRPr="00B4286E" w:rsidRDefault="00807E98" w:rsidP="00807E98">
      <w:pPr>
        <w:spacing w:before="60" w:after="60"/>
        <w:jc w:val="both"/>
        <w:rPr>
          <w:b/>
          <w:sz w:val="16"/>
          <w:szCs w:val="16"/>
        </w:rPr>
      </w:pPr>
      <w:r w:rsidRPr="00B4286E">
        <w:rPr>
          <w:b/>
          <w:bCs/>
          <w:smallCaps/>
          <w:sz w:val="16"/>
          <w:szCs w:val="16"/>
        </w:rPr>
        <w:t xml:space="preserve">Причина подачи заявления -  </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501"/>
        <w:gridCol w:w="4989"/>
      </w:tblGrid>
      <w:tr w:rsidR="00421E17" w:rsidRPr="00B4286E" w14:paraId="6F4C445E" w14:textId="77777777" w:rsidTr="005A6F7D">
        <w:tc>
          <w:tcPr>
            <w:tcW w:w="5501" w:type="dxa"/>
            <w:shd w:val="clear" w:color="auto" w:fill="F2F2F2"/>
          </w:tcPr>
          <w:p w14:paraId="06410AD3" w14:textId="77777777" w:rsidR="00807E98" w:rsidRPr="00B4286E" w:rsidRDefault="00807E98" w:rsidP="00807E98">
            <w:pPr>
              <w:numPr>
                <w:ilvl w:val="0"/>
                <w:numId w:val="37"/>
              </w:numPr>
              <w:rPr>
                <w:sz w:val="16"/>
                <w:szCs w:val="16"/>
              </w:rPr>
            </w:pPr>
            <w:r w:rsidRPr="00B4286E">
              <w:rPr>
                <w:sz w:val="16"/>
                <w:szCs w:val="16"/>
              </w:rPr>
              <w:t>Сведения об Учредителе управления*</w:t>
            </w:r>
          </w:p>
        </w:tc>
        <w:tc>
          <w:tcPr>
            <w:tcW w:w="4989" w:type="dxa"/>
            <w:shd w:val="clear" w:color="auto" w:fill="F2F2F2"/>
          </w:tcPr>
          <w:p w14:paraId="0848E37F" w14:textId="77777777" w:rsidR="00807E98" w:rsidRPr="00B4286E" w:rsidRDefault="00807E98" w:rsidP="00807E98">
            <w:pPr>
              <w:rPr>
                <w:sz w:val="16"/>
                <w:szCs w:val="16"/>
              </w:rPr>
            </w:pPr>
          </w:p>
        </w:tc>
      </w:tr>
      <w:tr w:rsidR="00421E17" w:rsidRPr="00B4286E" w14:paraId="2B450098" w14:textId="77777777" w:rsidTr="005A6F7D">
        <w:tc>
          <w:tcPr>
            <w:tcW w:w="5501" w:type="dxa"/>
            <w:shd w:val="clear" w:color="auto" w:fill="F2F2F2"/>
          </w:tcPr>
          <w:p w14:paraId="5BE7C40E" w14:textId="77777777" w:rsidR="00807E98" w:rsidRPr="00B4286E" w:rsidRDefault="00807E98" w:rsidP="00807E98">
            <w:pPr>
              <w:rPr>
                <w:sz w:val="16"/>
                <w:szCs w:val="16"/>
              </w:rPr>
            </w:pPr>
            <w:r w:rsidRPr="00B4286E">
              <w:rPr>
                <w:sz w:val="16"/>
                <w:szCs w:val="16"/>
              </w:rPr>
              <w:t>Фамилия</w:t>
            </w:r>
          </w:p>
        </w:tc>
        <w:tc>
          <w:tcPr>
            <w:tcW w:w="4989" w:type="dxa"/>
            <w:shd w:val="clear" w:color="auto" w:fill="F2F2F2"/>
          </w:tcPr>
          <w:p w14:paraId="65593B4E" w14:textId="77777777" w:rsidR="00807E98" w:rsidRPr="00B4286E" w:rsidRDefault="00807E98" w:rsidP="00807E98">
            <w:pPr>
              <w:rPr>
                <w:sz w:val="16"/>
                <w:szCs w:val="16"/>
                <w:lang w:val="en-US"/>
              </w:rPr>
            </w:pPr>
          </w:p>
        </w:tc>
      </w:tr>
      <w:tr w:rsidR="00421E17" w:rsidRPr="00B4286E" w14:paraId="53CB458D" w14:textId="77777777" w:rsidTr="005A6F7D">
        <w:tc>
          <w:tcPr>
            <w:tcW w:w="5501" w:type="dxa"/>
            <w:shd w:val="clear" w:color="auto" w:fill="F2F2F2"/>
          </w:tcPr>
          <w:p w14:paraId="11349838" w14:textId="77777777" w:rsidR="00807E98" w:rsidRPr="00B4286E" w:rsidRDefault="00807E98" w:rsidP="00807E98">
            <w:pPr>
              <w:rPr>
                <w:sz w:val="16"/>
                <w:szCs w:val="16"/>
              </w:rPr>
            </w:pPr>
            <w:r w:rsidRPr="00B4286E">
              <w:rPr>
                <w:sz w:val="16"/>
                <w:szCs w:val="16"/>
              </w:rPr>
              <w:t>Имя</w:t>
            </w:r>
          </w:p>
        </w:tc>
        <w:tc>
          <w:tcPr>
            <w:tcW w:w="4989" w:type="dxa"/>
            <w:shd w:val="clear" w:color="auto" w:fill="F2F2F2"/>
          </w:tcPr>
          <w:p w14:paraId="29C05D62" w14:textId="77777777" w:rsidR="00807E98" w:rsidRPr="00B4286E" w:rsidRDefault="00807E98" w:rsidP="00807E98">
            <w:pPr>
              <w:rPr>
                <w:sz w:val="16"/>
                <w:szCs w:val="16"/>
              </w:rPr>
            </w:pPr>
          </w:p>
        </w:tc>
      </w:tr>
      <w:tr w:rsidR="00421E17" w:rsidRPr="00B4286E" w14:paraId="596B3CEE" w14:textId="77777777" w:rsidTr="005A6F7D">
        <w:tc>
          <w:tcPr>
            <w:tcW w:w="5501" w:type="dxa"/>
            <w:shd w:val="clear" w:color="auto" w:fill="F2F2F2"/>
          </w:tcPr>
          <w:p w14:paraId="383820F8" w14:textId="77777777" w:rsidR="00807E98" w:rsidRPr="00B4286E" w:rsidRDefault="00807E98" w:rsidP="00807E98">
            <w:pPr>
              <w:rPr>
                <w:sz w:val="16"/>
                <w:szCs w:val="16"/>
              </w:rPr>
            </w:pPr>
            <w:r w:rsidRPr="00B4286E">
              <w:rPr>
                <w:sz w:val="16"/>
                <w:szCs w:val="16"/>
              </w:rPr>
              <w:t>Отчество</w:t>
            </w:r>
          </w:p>
        </w:tc>
        <w:tc>
          <w:tcPr>
            <w:tcW w:w="4989" w:type="dxa"/>
            <w:shd w:val="clear" w:color="auto" w:fill="F2F2F2"/>
          </w:tcPr>
          <w:p w14:paraId="5C558F67" w14:textId="77777777" w:rsidR="00807E98" w:rsidRPr="00B4286E" w:rsidRDefault="00807E98" w:rsidP="00807E98">
            <w:pPr>
              <w:rPr>
                <w:sz w:val="16"/>
                <w:szCs w:val="16"/>
              </w:rPr>
            </w:pPr>
          </w:p>
        </w:tc>
      </w:tr>
      <w:tr w:rsidR="00421E17" w:rsidRPr="00B4286E" w14:paraId="3C6DCAB8" w14:textId="77777777" w:rsidTr="005A6F7D">
        <w:tc>
          <w:tcPr>
            <w:tcW w:w="5501" w:type="dxa"/>
            <w:shd w:val="clear" w:color="auto" w:fill="F2F2F2"/>
          </w:tcPr>
          <w:p w14:paraId="020D607D" w14:textId="77777777" w:rsidR="00807E98" w:rsidRPr="00B4286E" w:rsidRDefault="00807E98" w:rsidP="00807E98">
            <w:pPr>
              <w:rPr>
                <w:sz w:val="16"/>
                <w:szCs w:val="16"/>
              </w:rPr>
            </w:pPr>
            <w:r w:rsidRPr="00B4286E">
              <w:rPr>
                <w:sz w:val="16"/>
                <w:szCs w:val="16"/>
              </w:rPr>
              <w:t>ФИО Учредителя управления латинскими буквами (как указано на банковской карте)</w:t>
            </w:r>
          </w:p>
        </w:tc>
        <w:tc>
          <w:tcPr>
            <w:tcW w:w="4989" w:type="dxa"/>
            <w:shd w:val="clear" w:color="auto" w:fill="F2F2F2"/>
          </w:tcPr>
          <w:p w14:paraId="563B4FB6" w14:textId="77777777" w:rsidR="00807E98" w:rsidRPr="00B4286E" w:rsidRDefault="00807E98" w:rsidP="00807E98">
            <w:pPr>
              <w:rPr>
                <w:sz w:val="16"/>
                <w:szCs w:val="16"/>
              </w:rPr>
            </w:pPr>
          </w:p>
        </w:tc>
      </w:tr>
      <w:tr w:rsidR="00421E17" w:rsidRPr="00B4286E" w14:paraId="00B74885" w14:textId="77777777" w:rsidTr="005A6F7D">
        <w:tc>
          <w:tcPr>
            <w:tcW w:w="5501" w:type="dxa"/>
            <w:shd w:val="clear" w:color="auto" w:fill="F2F2F2"/>
          </w:tcPr>
          <w:p w14:paraId="5B06B7E7" w14:textId="77777777" w:rsidR="00807E98" w:rsidRPr="00B4286E" w:rsidRDefault="00807E98" w:rsidP="00807E98">
            <w:pPr>
              <w:rPr>
                <w:sz w:val="16"/>
                <w:szCs w:val="16"/>
              </w:rPr>
            </w:pPr>
            <w:r w:rsidRPr="00B4286E">
              <w:rPr>
                <w:sz w:val="16"/>
                <w:szCs w:val="16"/>
              </w:rPr>
              <w:t>Дата рождения</w:t>
            </w:r>
          </w:p>
        </w:tc>
        <w:tc>
          <w:tcPr>
            <w:tcW w:w="4989" w:type="dxa"/>
            <w:shd w:val="clear" w:color="auto" w:fill="F2F2F2"/>
          </w:tcPr>
          <w:p w14:paraId="2BCA0890" w14:textId="77777777" w:rsidR="00807E98" w:rsidRPr="00B4286E" w:rsidRDefault="00807E98" w:rsidP="00807E98">
            <w:pPr>
              <w:rPr>
                <w:sz w:val="16"/>
                <w:szCs w:val="16"/>
              </w:rPr>
            </w:pPr>
          </w:p>
        </w:tc>
      </w:tr>
      <w:tr w:rsidR="00421E17" w:rsidRPr="00B4286E" w14:paraId="12F468F7" w14:textId="77777777" w:rsidTr="005A6F7D">
        <w:tc>
          <w:tcPr>
            <w:tcW w:w="5501" w:type="dxa"/>
            <w:shd w:val="clear" w:color="auto" w:fill="F2F2F2"/>
          </w:tcPr>
          <w:p w14:paraId="1265BF61" w14:textId="77777777" w:rsidR="00807E98" w:rsidRPr="00B4286E" w:rsidRDefault="00807E98" w:rsidP="00807E98">
            <w:pPr>
              <w:rPr>
                <w:sz w:val="16"/>
                <w:szCs w:val="16"/>
              </w:rPr>
            </w:pPr>
            <w:r w:rsidRPr="00B4286E">
              <w:rPr>
                <w:sz w:val="16"/>
                <w:szCs w:val="16"/>
              </w:rPr>
              <w:t>Место рождения</w:t>
            </w:r>
          </w:p>
        </w:tc>
        <w:tc>
          <w:tcPr>
            <w:tcW w:w="4989" w:type="dxa"/>
            <w:shd w:val="clear" w:color="auto" w:fill="F2F2F2"/>
          </w:tcPr>
          <w:p w14:paraId="646BB465" w14:textId="77777777" w:rsidR="00807E98" w:rsidRPr="00B4286E" w:rsidRDefault="00807E98" w:rsidP="00807E98">
            <w:pPr>
              <w:rPr>
                <w:sz w:val="16"/>
                <w:szCs w:val="16"/>
              </w:rPr>
            </w:pPr>
          </w:p>
        </w:tc>
      </w:tr>
      <w:tr w:rsidR="00421E17" w:rsidRPr="00B4286E" w14:paraId="0C5B6820" w14:textId="77777777" w:rsidTr="005A6F7D">
        <w:tc>
          <w:tcPr>
            <w:tcW w:w="5501" w:type="dxa"/>
            <w:shd w:val="clear" w:color="auto" w:fill="F2F2F2"/>
          </w:tcPr>
          <w:p w14:paraId="456B747E" w14:textId="77777777" w:rsidR="00807E98" w:rsidRPr="00B4286E" w:rsidRDefault="00807E98" w:rsidP="00807E98">
            <w:pPr>
              <w:rPr>
                <w:sz w:val="16"/>
                <w:szCs w:val="16"/>
              </w:rPr>
            </w:pPr>
            <w:r w:rsidRPr="00B4286E">
              <w:rPr>
                <w:sz w:val="16"/>
                <w:szCs w:val="16"/>
              </w:rPr>
              <w:t>Место жительства (регистрации)</w:t>
            </w:r>
          </w:p>
        </w:tc>
        <w:tc>
          <w:tcPr>
            <w:tcW w:w="4989" w:type="dxa"/>
            <w:shd w:val="clear" w:color="auto" w:fill="F2F2F2"/>
          </w:tcPr>
          <w:p w14:paraId="4660D86B" w14:textId="77777777" w:rsidR="00807E98" w:rsidRPr="00B4286E" w:rsidRDefault="00807E98" w:rsidP="00807E98">
            <w:pPr>
              <w:rPr>
                <w:sz w:val="16"/>
                <w:szCs w:val="16"/>
              </w:rPr>
            </w:pPr>
          </w:p>
        </w:tc>
      </w:tr>
      <w:tr w:rsidR="00421E17" w:rsidRPr="00B4286E" w14:paraId="0B62B193" w14:textId="77777777" w:rsidTr="005A6F7D">
        <w:trPr>
          <w:trHeight w:val="820"/>
        </w:trPr>
        <w:tc>
          <w:tcPr>
            <w:tcW w:w="5501" w:type="dxa"/>
            <w:shd w:val="clear" w:color="auto" w:fill="F2F2F2"/>
          </w:tcPr>
          <w:p w14:paraId="29B652A4" w14:textId="77777777" w:rsidR="00807E98" w:rsidRPr="00B4286E" w:rsidRDefault="00807E98" w:rsidP="00807E98">
            <w:pPr>
              <w:rPr>
                <w:sz w:val="16"/>
                <w:szCs w:val="16"/>
              </w:rPr>
            </w:pPr>
            <w:r w:rsidRPr="00B4286E">
              <w:rPr>
                <w:sz w:val="16"/>
                <w:szCs w:val="16"/>
              </w:rPr>
              <w:t>Сведения о документе, удостоверяющем личность</w:t>
            </w:r>
          </w:p>
        </w:tc>
        <w:tc>
          <w:tcPr>
            <w:tcW w:w="4989" w:type="dxa"/>
            <w:shd w:val="clear" w:color="auto" w:fill="F2F2F2"/>
          </w:tcPr>
          <w:p w14:paraId="528D2E33" w14:textId="77777777" w:rsidR="00807E98" w:rsidRPr="00B4286E" w:rsidRDefault="00807E98" w:rsidP="00807E98">
            <w:pPr>
              <w:rPr>
                <w:sz w:val="16"/>
                <w:szCs w:val="16"/>
              </w:rPr>
            </w:pPr>
            <w:r w:rsidRPr="00B4286E">
              <w:rPr>
                <w:sz w:val="16"/>
                <w:szCs w:val="16"/>
              </w:rPr>
              <w:t xml:space="preserve">Вид: </w:t>
            </w:r>
          </w:p>
          <w:p w14:paraId="0D324574" w14:textId="77777777" w:rsidR="00807E98" w:rsidRPr="00B4286E" w:rsidRDefault="00807E98" w:rsidP="00807E98">
            <w:pPr>
              <w:rPr>
                <w:sz w:val="16"/>
                <w:szCs w:val="16"/>
              </w:rPr>
            </w:pPr>
            <w:r w:rsidRPr="00B4286E">
              <w:rPr>
                <w:sz w:val="16"/>
                <w:szCs w:val="16"/>
              </w:rPr>
              <w:t xml:space="preserve">Серия:  Номер: </w:t>
            </w:r>
          </w:p>
          <w:p w14:paraId="5C9F2E55" w14:textId="77777777" w:rsidR="00807E98" w:rsidRPr="00B4286E" w:rsidRDefault="00807E98" w:rsidP="00807E98">
            <w:pPr>
              <w:rPr>
                <w:sz w:val="16"/>
                <w:szCs w:val="16"/>
              </w:rPr>
            </w:pPr>
            <w:r w:rsidRPr="00B4286E">
              <w:rPr>
                <w:sz w:val="16"/>
                <w:szCs w:val="16"/>
              </w:rPr>
              <w:t xml:space="preserve">Дата выдачи: </w:t>
            </w:r>
          </w:p>
          <w:p w14:paraId="61C15FBF" w14:textId="77777777" w:rsidR="00807E98" w:rsidRPr="00B4286E" w:rsidRDefault="00807E98" w:rsidP="00807E98">
            <w:pPr>
              <w:rPr>
                <w:sz w:val="16"/>
                <w:szCs w:val="16"/>
                <w:lang w:val="en-US"/>
              </w:rPr>
            </w:pPr>
            <w:r w:rsidRPr="00B4286E">
              <w:rPr>
                <w:sz w:val="16"/>
                <w:szCs w:val="16"/>
              </w:rPr>
              <w:t xml:space="preserve">Кем выдан: </w:t>
            </w:r>
          </w:p>
          <w:p w14:paraId="52831FAA" w14:textId="77777777" w:rsidR="00807E98" w:rsidRPr="00B4286E" w:rsidRDefault="00807E98" w:rsidP="00807E98">
            <w:pPr>
              <w:rPr>
                <w:sz w:val="16"/>
                <w:szCs w:val="16"/>
                <w:lang w:val="en-US"/>
              </w:rPr>
            </w:pPr>
            <w:r w:rsidRPr="00B4286E">
              <w:rPr>
                <w:sz w:val="16"/>
                <w:szCs w:val="16"/>
              </w:rPr>
              <w:t>Код подразделения</w:t>
            </w:r>
            <w:r w:rsidRPr="00B4286E">
              <w:rPr>
                <w:sz w:val="16"/>
                <w:szCs w:val="16"/>
                <w:lang w:val="en-US"/>
              </w:rPr>
              <w:t>:</w:t>
            </w:r>
          </w:p>
        </w:tc>
      </w:tr>
      <w:tr w:rsidR="00421E17" w:rsidRPr="00B4286E" w14:paraId="042D7D97" w14:textId="77777777" w:rsidTr="005A6F7D">
        <w:tc>
          <w:tcPr>
            <w:tcW w:w="5501" w:type="dxa"/>
            <w:shd w:val="clear" w:color="auto" w:fill="F2F2F2"/>
          </w:tcPr>
          <w:p w14:paraId="64430EB2" w14:textId="77777777" w:rsidR="00807E98" w:rsidRPr="00B4286E" w:rsidRDefault="00807E98" w:rsidP="00807E98">
            <w:pPr>
              <w:rPr>
                <w:sz w:val="16"/>
                <w:szCs w:val="16"/>
              </w:rPr>
            </w:pPr>
            <w:r w:rsidRPr="00B4286E">
              <w:rPr>
                <w:sz w:val="16"/>
                <w:szCs w:val="16"/>
              </w:rPr>
              <w:t>ИНН (при наличии)</w:t>
            </w:r>
          </w:p>
        </w:tc>
        <w:tc>
          <w:tcPr>
            <w:tcW w:w="4989" w:type="dxa"/>
            <w:shd w:val="clear" w:color="auto" w:fill="F2F2F2"/>
          </w:tcPr>
          <w:p w14:paraId="7B97A8A3" w14:textId="77777777" w:rsidR="00807E98" w:rsidRPr="00B4286E" w:rsidRDefault="00807E98" w:rsidP="00807E98">
            <w:pPr>
              <w:rPr>
                <w:sz w:val="16"/>
                <w:szCs w:val="16"/>
              </w:rPr>
            </w:pPr>
          </w:p>
        </w:tc>
      </w:tr>
      <w:tr w:rsidR="00421E17" w:rsidRPr="00B4286E" w14:paraId="217B44CB" w14:textId="77777777" w:rsidTr="005A6F7D">
        <w:tc>
          <w:tcPr>
            <w:tcW w:w="5501" w:type="dxa"/>
            <w:shd w:val="clear" w:color="auto" w:fill="F2F2F2"/>
          </w:tcPr>
          <w:p w14:paraId="6037AD72" w14:textId="77777777" w:rsidR="00807E98" w:rsidRPr="00B4286E" w:rsidRDefault="00807E98" w:rsidP="00807E98">
            <w:pPr>
              <w:rPr>
                <w:sz w:val="16"/>
                <w:szCs w:val="16"/>
              </w:rPr>
            </w:pPr>
            <w:r w:rsidRPr="00B4286E">
              <w:rPr>
                <w:sz w:val="16"/>
                <w:szCs w:val="16"/>
              </w:rPr>
              <w:t>Наличие гражданства или резидентства США (вид на жительство, «зеленая карта»)</w:t>
            </w:r>
          </w:p>
        </w:tc>
        <w:tc>
          <w:tcPr>
            <w:tcW w:w="4989" w:type="dxa"/>
            <w:shd w:val="clear" w:color="auto" w:fill="F2F2F2"/>
          </w:tcPr>
          <w:p w14:paraId="5305D2F8" w14:textId="77777777" w:rsidR="00807E98" w:rsidRPr="00B4286E" w:rsidRDefault="00807E98" w:rsidP="00807E98">
            <w:pPr>
              <w:rPr>
                <w:sz w:val="16"/>
                <w:szCs w:val="16"/>
              </w:rPr>
            </w:pPr>
          </w:p>
        </w:tc>
      </w:tr>
      <w:tr w:rsidR="00421E17" w:rsidRPr="00B4286E" w14:paraId="30174088" w14:textId="77777777" w:rsidTr="005A6F7D">
        <w:tc>
          <w:tcPr>
            <w:tcW w:w="5501" w:type="dxa"/>
            <w:shd w:val="clear" w:color="auto" w:fill="F2F2F2"/>
          </w:tcPr>
          <w:p w14:paraId="110AEB47" w14:textId="77777777" w:rsidR="00807E98" w:rsidRPr="00B4286E" w:rsidRDefault="00807E98" w:rsidP="00807E98">
            <w:pPr>
              <w:rPr>
                <w:sz w:val="16"/>
                <w:szCs w:val="16"/>
              </w:rPr>
            </w:pPr>
            <w:r w:rsidRPr="00B4286E">
              <w:rPr>
                <w:sz w:val="16"/>
                <w:szCs w:val="16"/>
                <w:lang w:val="en-US"/>
              </w:rPr>
              <w:t>E</w:t>
            </w:r>
            <w:r w:rsidRPr="00B4286E">
              <w:rPr>
                <w:sz w:val="16"/>
                <w:szCs w:val="16"/>
              </w:rPr>
              <w:t>-</w:t>
            </w:r>
            <w:r w:rsidRPr="00B4286E">
              <w:rPr>
                <w:sz w:val="16"/>
                <w:szCs w:val="16"/>
                <w:lang w:val="en-US"/>
              </w:rPr>
              <w:t>mail</w:t>
            </w:r>
            <w:r w:rsidRPr="00B4286E">
              <w:rPr>
                <w:sz w:val="16"/>
                <w:szCs w:val="16"/>
              </w:rPr>
              <w:t xml:space="preserve"> (для предоставления документов, предусмотренных Договором)</w:t>
            </w:r>
          </w:p>
        </w:tc>
        <w:tc>
          <w:tcPr>
            <w:tcW w:w="4989" w:type="dxa"/>
            <w:shd w:val="clear" w:color="auto" w:fill="F2F2F2"/>
          </w:tcPr>
          <w:p w14:paraId="6AF0B9DD" w14:textId="77777777" w:rsidR="00807E98" w:rsidRPr="00B4286E" w:rsidRDefault="00807E98" w:rsidP="00807E98">
            <w:pPr>
              <w:rPr>
                <w:sz w:val="16"/>
                <w:szCs w:val="16"/>
              </w:rPr>
            </w:pPr>
          </w:p>
        </w:tc>
      </w:tr>
      <w:tr w:rsidR="00421E17" w:rsidRPr="00B4286E" w14:paraId="46041586" w14:textId="77777777" w:rsidTr="005A6F7D">
        <w:tc>
          <w:tcPr>
            <w:tcW w:w="5501" w:type="dxa"/>
            <w:shd w:val="clear" w:color="auto" w:fill="F2F2F2"/>
          </w:tcPr>
          <w:p w14:paraId="071374F5" w14:textId="77777777" w:rsidR="00807E98" w:rsidRPr="00B4286E" w:rsidRDefault="00807E98" w:rsidP="00807E98">
            <w:pPr>
              <w:rPr>
                <w:sz w:val="16"/>
                <w:szCs w:val="16"/>
              </w:rPr>
            </w:pPr>
            <w:r w:rsidRPr="00B4286E">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shd w:val="clear" w:color="auto" w:fill="F2F2F2"/>
          </w:tcPr>
          <w:p w14:paraId="107A7C6D" w14:textId="77777777" w:rsidR="00807E98" w:rsidRPr="00B4286E" w:rsidRDefault="00807E98" w:rsidP="00807E98">
            <w:pPr>
              <w:rPr>
                <w:sz w:val="16"/>
                <w:szCs w:val="16"/>
              </w:rPr>
            </w:pPr>
          </w:p>
        </w:tc>
      </w:tr>
      <w:tr w:rsidR="00421E17" w:rsidRPr="00B4286E" w14:paraId="3B2B5E30" w14:textId="77777777" w:rsidTr="005A6F7D">
        <w:tc>
          <w:tcPr>
            <w:tcW w:w="5501" w:type="dxa"/>
            <w:shd w:val="clear" w:color="auto" w:fill="F2F2F2"/>
          </w:tcPr>
          <w:p w14:paraId="25BA8ACD" w14:textId="77777777" w:rsidR="00807E98" w:rsidRPr="00B4286E" w:rsidRDefault="00807E98" w:rsidP="00807E98">
            <w:pPr>
              <w:rPr>
                <w:sz w:val="16"/>
                <w:szCs w:val="16"/>
              </w:rPr>
            </w:pPr>
            <w:r w:rsidRPr="00B4286E">
              <w:rPr>
                <w:sz w:val="16"/>
                <w:szCs w:val="16"/>
              </w:rPr>
              <w:t>Почтовый адрес, по которому будут направляться документы, предусмотренные Договором</w:t>
            </w:r>
          </w:p>
        </w:tc>
        <w:tc>
          <w:tcPr>
            <w:tcW w:w="4989" w:type="dxa"/>
            <w:shd w:val="clear" w:color="auto" w:fill="F2F2F2"/>
          </w:tcPr>
          <w:p w14:paraId="006B9B24" w14:textId="77777777" w:rsidR="00807E98" w:rsidRPr="00B4286E" w:rsidRDefault="00807E98" w:rsidP="00807E98">
            <w:pPr>
              <w:rPr>
                <w:sz w:val="16"/>
                <w:szCs w:val="16"/>
              </w:rPr>
            </w:pPr>
          </w:p>
        </w:tc>
      </w:tr>
      <w:tr w:rsidR="00421E17" w:rsidRPr="00B4286E" w14:paraId="4E6BD43E" w14:textId="77777777" w:rsidTr="005A6F7D">
        <w:tc>
          <w:tcPr>
            <w:tcW w:w="5501" w:type="dxa"/>
            <w:shd w:val="clear" w:color="auto" w:fill="F2F2F2"/>
          </w:tcPr>
          <w:p w14:paraId="09C9346E" w14:textId="77777777" w:rsidR="00807E98" w:rsidRPr="00B4286E" w:rsidRDefault="00807E98" w:rsidP="00807E98">
            <w:pPr>
              <w:numPr>
                <w:ilvl w:val="0"/>
                <w:numId w:val="37"/>
              </w:numPr>
              <w:rPr>
                <w:sz w:val="16"/>
                <w:szCs w:val="16"/>
              </w:rPr>
            </w:pPr>
            <w:r w:rsidRPr="00B4286E">
              <w:rPr>
                <w:sz w:val="16"/>
                <w:szCs w:val="16"/>
              </w:rPr>
              <w:t>Реквизиты банковского счета Учредителя управления</w:t>
            </w:r>
          </w:p>
        </w:tc>
        <w:tc>
          <w:tcPr>
            <w:tcW w:w="4989" w:type="dxa"/>
            <w:shd w:val="clear" w:color="auto" w:fill="F2F2F2"/>
          </w:tcPr>
          <w:p w14:paraId="06ED0880" w14:textId="77777777" w:rsidR="00807E98" w:rsidRPr="00B4286E" w:rsidRDefault="00807E98" w:rsidP="00807E98">
            <w:pPr>
              <w:rPr>
                <w:sz w:val="16"/>
                <w:szCs w:val="16"/>
              </w:rPr>
            </w:pPr>
          </w:p>
        </w:tc>
      </w:tr>
      <w:tr w:rsidR="00421E17" w:rsidRPr="00B4286E" w14:paraId="08F86944" w14:textId="77777777" w:rsidTr="005A6F7D">
        <w:tc>
          <w:tcPr>
            <w:tcW w:w="5501" w:type="dxa"/>
            <w:shd w:val="clear" w:color="auto" w:fill="F2F2F2"/>
          </w:tcPr>
          <w:p w14:paraId="19BA1BC7" w14:textId="77777777" w:rsidR="00807E98" w:rsidRPr="00B4286E" w:rsidRDefault="00807E98" w:rsidP="00807E98">
            <w:pPr>
              <w:rPr>
                <w:sz w:val="16"/>
                <w:szCs w:val="16"/>
              </w:rPr>
            </w:pPr>
            <w:r w:rsidRPr="00B4286E">
              <w:rPr>
                <w:sz w:val="16"/>
                <w:szCs w:val="16"/>
              </w:rPr>
              <w:t>Получатель</w:t>
            </w:r>
          </w:p>
        </w:tc>
        <w:tc>
          <w:tcPr>
            <w:tcW w:w="4989" w:type="dxa"/>
            <w:shd w:val="clear" w:color="auto" w:fill="F2F2F2"/>
          </w:tcPr>
          <w:p w14:paraId="13C85F30" w14:textId="77777777" w:rsidR="00807E98" w:rsidRPr="00B4286E" w:rsidRDefault="00807E98" w:rsidP="00807E98">
            <w:pPr>
              <w:rPr>
                <w:sz w:val="16"/>
                <w:szCs w:val="16"/>
                <w:lang w:val="en-US"/>
              </w:rPr>
            </w:pPr>
            <w:r w:rsidRPr="00B4286E">
              <w:rPr>
                <w:sz w:val="16"/>
                <w:szCs w:val="16"/>
                <w:lang w:val="en-US"/>
              </w:rPr>
              <w:t xml:space="preserve">   </w:t>
            </w:r>
          </w:p>
        </w:tc>
      </w:tr>
      <w:tr w:rsidR="00421E17" w:rsidRPr="00B4286E" w14:paraId="6D71B6D1" w14:textId="77777777" w:rsidTr="005A6F7D">
        <w:tc>
          <w:tcPr>
            <w:tcW w:w="5501" w:type="dxa"/>
            <w:shd w:val="clear" w:color="auto" w:fill="F2F2F2"/>
          </w:tcPr>
          <w:p w14:paraId="3CEB0B5A" w14:textId="77777777" w:rsidR="00807E98" w:rsidRPr="00B4286E" w:rsidRDefault="00807E98" w:rsidP="00807E98">
            <w:pPr>
              <w:rPr>
                <w:sz w:val="16"/>
                <w:szCs w:val="16"/>
              </w:rPr>
            </w:pPr>
            <w:r w:rsidRPr="00B4286E">
              <w:rPr>
                <w:sz w:val="16"/>
                <w:szCs w:val="16"/>
              </w:rPr>
              <w:t>ИНН получателя</w:t>
            </w:r>
          </w:p>
        </w:tc>
        <w:tc>
          <w:tcPr>
            <w:tcW w:w="4989" w:type="dxa"/>
            <w:shd w:val="clear" w:color="auto" w:fill="F2F2F2"/>
          </w:tcPr>
          <w:p w14:paraId="201F57A2" w14:textId="77777777" w:rsidR="00807E98" w:rsidRPr="00B4286E" w:rsidRDefault="00807E98" w:rsidP="00807E98">
            <w:pPr>
              <w:rPr>
                <w:sz w:val="16"/>
                <w:szCs w:val="16"/>
              </w:rPr>
            </w:pPr>
          </w:p>
        </w:tc>
      </w:tr>
      <w:tr w:rsidR="00421E17" w:rsidRPr="00B4286E" w14:paraId="7C8DB0BF" w14:textId="77777777" w:rsidTr="005A6F7D">
        <w:tc>
          <w:tcPr>
            <w:tcW w:w="5501" w:type="dxa"/>
            <w:shd w:val="clear" w:color="auto" w:fill="F2F2F2"/>
          </w:tcPr>
          <w:p w14:paraId="3E7F6F61" w14:textId="77777777" w:rsidR="00807E98" w:rsidRPr="00B4286E" w:rsidRDefault="00807E98" w:rsidP="00807E98">
            <w:pPr>
              <w:rPr>
                <w:sz w:val="16"/>
                <w:szCs w:val="16"/>
              </w:rPr>
            </w:pPr>
            <w:r w:rsidRPr="00B4286E">
              <w:rPr>
                <w:sz w:val="16"/>
                <w:szCs w:val="16"/>
              </w:rPr>
              <w:lastRenderedPageBreak/>
              <w:t>Номер расчетного счета получателя</w:t>
            </w:r>
          </w:p>
        </w:tc>
        <w:tc>
          <w:tcPr>
            <w:tcW w:w="4989" w:type="dxa"/>
            <w:shd w:val="clear" w:color="auto" w:fill="F2F2F2"/>
          </w:tcPr>
          <w:p w14:paraId="39E0B507" w14:textId="77777777" w:rsidR="00807E98" w:rsidRPr="00B4286E" w:rsidRDefault="00807E98" w:rsidP="00807E98">
            <w:pPr>
              <w:rPr>
                <w:sz w:val="16"/>
                <w:szCs w:val="16"/>
              </w:rPr>
            </w:pPr>
          </w:p>
        </w:tc>
      </w:tr>
      <w:tr w:rsidR="00421E17" w:rsidRPr="00B4286E" w14:paraId="19C219BC" w14:textId="77777777" w:rsidTr="005A6F7D">
        <w:tc>
          <w:tcPr>
            <w:tcW w:w="5501" w:type="dxa"/>
            <w:shd w:val="clear" w:color="auto" w:fill="F2F2F2"/>
          </w:tcPr>
          <w:p w14:paraId="62C27C1B" w14:textId="77777777" w:rsidR="00807E98" w:rsidRPr="00B4286E" w:rsidRDefault="00807E98" w:rsidP="00807E98">
            <w:pPr>
              <w:rPr>
                <w:sz w:val="16"/>
                <w:szCs w:val="16"/>
              </w:rPr>
            </w:pPr>
            <w:r w:rsidRPr="00B4286E">
              <w:rPr>
                <w:sz w:val="16"/>
                <w:szCs w:val="16"/>
              </w:rPr>
              <w:t>Наименование банка</w:t>
            </w:r>
          </w:p>
        </w:tc>
        <w:tc>
          <w:tcPr>
            <w:tcW w:w="4989" w:type="dxa"/>
            <w:shd w:val="clear" w:color="auto" w:fill="F2F2F2"/>
          </w:tcPr>
          <w:p w14:paraId="5A20073A" w14:textId="77777777" w:rsidR="00807E98" w:rsidRPr="00B4286E" w:rsidRDefault="00807E98" w:rsidP="00807E98">
            <w:pPr>
              <w:rPr>
                <w:sz w:val="16"/>
                <w:szCs w:val="16"/>
              </w:rPr>
            </w:pPr>
          </w:p>
        </w:tc>
      </w:tr>
      <w:tr w:rsidR="00421E17" w:rsidRPr="00B4286E" w14:paraId="1B54AB7F" w14:textId="77777777" w:rsidTr="005A6F7D">
        <w:tc>
          <w:tcPr>
            <w:tcW w:w="5501" w:type="dxa"/>
            <w:shd w:val="clear" w:color="auto" w:fill="F2F2F2"/>
          </w:tcPr>
          <w:p w14:paraId="4661F6B8" w14:textId="77777777" w:rsidR="00807E98" w:rsidRPr="00B4286E" w:rsidRDefault="00807E98" w:rsidP="00807E98">
            <w:pPr>
              <w:rPr>
                <w:sz w:val="16"/>
                <w:szCs w:val="16"/>
              </w:rPr>
            </w:pPr>
            <w:r w:rsidRPr="00B4286E">
              <w:rPr>
                <w:sz w:val="16"/>
                <w:szCs w:val="16"/>
              </w:rPr>
              <w:t>КПП банка</w:t>
            </w:r>
          </w:p>
        </w:tc>
        <w:tc>
          <w:tcPr>
            <w:tcW w:w="4989" w:type="dxa"/>
            <w:shd w:val="clear" w:color="auto" w:fill="F2F2F2"/>
          </w:tcPr>
          <w:p w14:paraId="3742DE3D" w14:textId="77777777" w:rsidR="00807E98" w:rsidRPr="00B4286E" w:rsidRDefault="00807E98" w:rsidP="00807E98">
            <w:pPr>
              <w:rPr>
                <w:sz w:val="16"/>
                <w:szCs w:val="16"/>
              </w:rPr>
            </w:pPr>
          </w:p>
        </w:tc>
      </w:tr>
      <w:tr w:rsidR="00421E17" w:rsidRPr="00B4286E" w14:paraId="74C3C3E0" w14:textId="77777777" w:rsidTr="005A6F7D">
        <w:tc>
          <w:tcPr>
            <w:tcW w:w="5501" w:type="dxa"/>
            <w:shd w:val="clear" w:color="auto" w:fill="F2F2F2"/>
          </w:tcPr>
          <w:p w14:paraId="1A43D8BE" w14:textId="77777777" w:rsidR="00807E98" w:rsidRPr="00B4286E" w:rsidRDefault="00807E98" w:rsidP="00807E98">
            <w:pPr>
              <w:rPr>
                <w:sz w:val="16"/>
                <w:szCs w:val="16"/>
              </w:rPr>
            </w:pPr>
            <w:r w:rsidRPr="00B4286E">
              <w:rPr>
                <w:sz w:val="16"/>
                <w:szCs w:val="16"/>
              </w:rPr>
              <w:t>БИК</w:t>
            </w:r>
          </w:p>
        </w:tc>
        <w:tc>
          <w:tcPr>
            <w:tcW w:w="4989" w:type="dxa"/>
            <w:shd w:val="clear" w:color="auto" w:fill="F2F2F2"/>
          </w:tcPr>
          <w:p w14:paraId="37DEADF1" w14:textId="77777777" w:rsidR="00807E98" w:rsidRPr="00B4286E" w:rsidRDefault="00807E98" w:rsidP="00807E98">
            <w:pPr>
              <w:rPr>
                <w:sz w:val="16"/>
                <w:szCs w:val="16"/>
              </w:rPr>
            </w:pPr>
          </w:p>
        </w:tc>
      </w:tr>
      <w:tr w:rsidR="00421E17" w:rsidRPr="00B4286E" w14:paraId="6474FB8F" w14:textId="77777777" w:rsidTr="005A6F7D">
        <w:tc>
          <w:tcPr>
            <w:tcW w:w="5501" w:type="dxa"/>
            <w:shd w:val="clear" w:color="auto" w:fill="F2F2F2"/>
          </w:tcPr>
          <w:p w14:paraId="153E539A" w14:textId="77777777" w:rsidR="00807E98" w:rsidRPr="00B4286E" w:rsidRDefault="00807E98" w:rsidP="00807E98">
            <w:pPr>
              <w:rPr>
                <w:sz w:val="16"/>
                <w:szCs w:val="16"/>
              </w:rPr>
            </w:pPr>
            <w:r w:rsidRPr="00B4286E">
              <w:rPr>
                <w:sz w:val="16"/>
                <w:szCs w:val="16"/>
              </w:rPr>
              <w:t>Кор.счет</w:t>
            </w:r>
          </w:p>
        </w:tc>
        <w:tc>
          <w:tcPr>
            <w:tcW w:w="4989" w:type="dxa"/>
            <w:shd w:val="clear" w:color="auto" w:fill="F2F2F2"/>
          </w:tcPr>
          <w:p w14:paraId="1319EBBA" w14:textId="77777777" w:rsidR="00807E98" w:rsidRPr="00B4286E" w:rsidRDefault="00807E98" w:rsidP="00807E98">
            <w:pPr>
              <w:rPr>
                <w:sz w:val="16"/>
                <w:szCs w:val="16"/>
              </w:rPr>
            </w:pPr>
          </w:p>
        </w:tc>
      </w:tr>
      <w:tr w:rsidR="00421E17" w:rsidRPr="00B4286E" w14:paraId="5C4F1F96" w14:textId="77777777" w:rsidTr="005A6F7D">
        <w:tc>
          <w:tcPr>
            <w:tcW w:w="5501" w:type="dxa"/>
            <w:shd w:val="clear" w:color="auto" w:fill="F2F2F2"/>
          </w:tcPr>
          <w:p w14:paraId="76E3979B" w14:textId="77777777" w:rsidR="00807E98" w:rsidRPr="00B4286E" w:rsidRDefault="00807E98" w:rsidP="00807E98">
            <w:pPr>
              <w:rPr>
                <w:sz w:val="16"/>
                <w:szCs w:val="16"/>
              </w:rPr>
            </w:pPr>
            <w:r w:rsidRPr="00B4286E">
              <w:rPr>
                <w:sz w:val="16"/>
                <w:szCs w:val="16"/>
              </w:rPr>
              <w:t>Сведения о наличии статуса налогового резидента иностранного государства</w:t>
            </w:r>
          </w:p>
        </w:tc>
        <w:tc>
          <w:tcPr>
            <w:tcW w:w="4989" w:type="dxa"/>
            <w:shd w:val="clear" w:color="auto" w:fill="F2F2F2"/>
          </w:tcPr>
          <w:p w14:paraId="143BFC6A" w14:textId="77777777" w:rsidR="00807E98" w:rsidRPr="00B4286E" w:rsidRDefault="00807E98" w:rsidP="00807E98">
            <w:pPr>
              <w:rPr>
                <w:sz w:val="16"/>
                <w:szCs w:val="16"/>
              </w:rPr>
            </w:pPr>
          </w:p>
        </w:tc>
      </w:tr>
      <w:tr w:rsidR="00421E17" w:rsidRPr="00B4286E" w14:paraId="5F6FBF08" w14:textId="77777777" w:rsidTr="005A6F7D">
        <w:tc>
          <w:tcPr>
            <w:tcW w:w="5501" w:type="dxa"/>
            <w:shd w:val="clear" w:color="auto" w:fill="F2F2F2"/>
          </w:tcPr>
          <w:p w14:paraId="627B965B" w14:textId="77777777" w:rsidR="00807E98" w:rsidRPr="00B4286E" w:rsidRDefault="00807E98" w:rsidP="00807E98">
            <w:pPr>
              <w:rPr>
                <w:sz w:val="16"/>
                <w:szCs w:val="16"/>
              </w:rPr>
            </w:pPr>
            <w:r w:rsidRPr="00B4286E">
              <w:rPr>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989" w:type="dxa"/>
            <w:shd w:val="clear" w:color="auto" w:fill="F2F2F2"/>
          </w:tcPr>
          <w:p w14:paraId="3A440B3C" w14:textId="77777777" w:rsidR="00807E98" w:rsidRPr="00B4286E" w:rsidRDefault="00807E98" w:rsidP="00807E98">
            <w:pPr>
              <w:rPr>
                <w:sz w:val="16"/>
                <w:szCs w:val="16"/>
              </w:rPr>
            </w:pPr>
          </w:p>
        </w:tc>
      </w:tr>
    </w:tbl>
    <w:p w14:paraId="5D00859F" w14:textId="77777777" w:rsidR="00807E98" w:rsidRPr="00B4286E" w:rsidRDefault="00807E98" w:rsidP="00807E98">
      <w:pPr>
        <w:spacing w:before="60" w:after="60"/>
        <w:jc w:val="both"/>
        <w:rPr>
          <w:b/>
          <w:sz w:val="16"/>
          <w:szCs w:val="16"/>
        </w:rPr>
      </w:pPr>
      <w:r w:rsidRPr="00B4286E">
        <w:rPr>
          <w:b/>
          <w:i/>
          <w:sz w:val="16"/>
          <w:szCs w:val="16"/>
        </w:rPr>
        <w:t xml:space="preserve">* </w:t>
      </w:r>
      <w:r w:rsidRPr="00B4286E">
        <w:rPr>
          <w:b/>
          <w:sz w:val="16"/>
          <w:szCs w:val="16"/>
        </w:rPr>
        <w:t>В случае изменения сведений, указанных в документе, удостоверяющем личность, к заявлению прилагается копия паспорта Учредителя управления</w:t>
      </w:r>
    </w:p>
    <w:p w14:paraId="78131E4B" w14:textId="77777777" w:rsidR="00807E98" w:rsidRPr="00B4286E" w:rsidRDefault="00807E98" w:rsidP="00807E98">
      <w:pPr>
        <w:spacing w:before="60" w:after="60"/>
        <w:jc w:val="both"/>
        <w:rPr>
          <w:b/>
          <w:sz w:val="16"/>
          <w:szCs w:val="16"/>
        </w:rPr>
      </w:pPr>
    </w:p>
    <w:p w14:paraId="107E14EA" w14:textId="77777777" w:rsidR="00807E98" w:rsidRPr="00B4286E" w:rsidRDefault="00807E98" w:rsidP="00807E98">
      <w:pPr>
        <w:jc w:val="both"/>
        <w:rPr>
          <w:sz w:val="12"/>
          <w:szCs w:val="12"/>
        </w:rPr>
      </w:pPr>
      <w:r w:rsidRPr="00B4286E">
        <w:rPr>
          <w:sz w:val="12"/>
          <w:szCs w:val="12"/>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14:paraId="4FF51D9D" w14:textId="77777777" w:rsidR="00807E98" w:rsidRPr="00B4286E" w:rsidRDefault="00807E98" w:rsidP="00807E98">
      <w:pPr>
        <w:spacing w:before="60" w:after="60"/>
        <w:jc w:val="both"/>
        <w:rPr>
          <w:sz w:val="12"/>
          <w:szCs w:val="12"/>
        </w:rPr>
      </w:pPr>
      <w:r w:rsidRPr="00B4286E">
        <w:rPr>
          <w:sz w:val="12"/>
          <w:szCs w:val="12"/>
        </w:rPr>
        <w:t xml:space="preserve">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w:t>
      </w:r>
      <w:r w:rsidR="008F2CCD" w:rsidRPr="00B4286E">
        <w:rPr>
          <w:sz w:val="12"/>
          <w:szCs w:val="12"/>
        </w:rPr>
        <w:t xml:space="preserve">получение </w:t>
      </w:r>
      <w:r w:rsidRPr="00B4286E">
        <w:rPr>
          <w:sz w:val="12"/>
          <w:szCs w:val="12"/>
        </w:rPr>
        <w:t>СМС-сообщений на указанный в настоящем заявлении номер мобильного телефона, электронных сообщений на адрес электронной почты, указанный в настоящем заявлении</w:t>
      </w:r>
      <w:r w:rsidR="00227719" w:rsidRPr="00B4286E">
        <w:rPr>
          <w:sz w:val="16"/>
          <w:szCs w:val="16"/>
        </w:rPr>
        <w:t xml:space="preserve"> </w:t>
      </w:r>
      <w:r w:rsidR="00227719" w:rsidRPr="00B4286E">
        <w:rPr>
          <w:sz w:val="12"/>
          <w:szCs w:val="12"/>
        </w:rPr>
        <w:t xml:space="preserve">и Push - </w:t>
      </w:r>
      <w:r w:rsidR="0017502C" w:rsidRPr="00B4286E">
        <w:rPr>
          <w:sz w:val="12"/>
          <w:szCs w:val="12"/>
        </w:rPr>
        <w:t>уведомлений</w:t>
      </w:r>
      <w:r w:rsidR="00227719" w:rsidRPr="00B4286E">
        <w:rPr>
          <w:sz w:val="12"/>
          <w:szCs w:val="12"/>
        </w:rPr>
        <w:t xml:space="preserve"> в порядке</w:t>
      </w:r>
      <w:r w:rsidR="00977FF5" w:rsidRPr="00B4286E">
        <w:rPr>
          <w:sz w:val="12"/>
          <w:szCs w:val="12"/>
        </w:rPr>
        <w:t>,</w:t>
      </w:r>
      <w:r w:rsidR="00227719" w:rsidRPr="00B4286E">
        <w:rPr>
          <w:sz w:val="12"/>
          <w:szCs w:val="12"/>
        </w:rPr>
        <w:t xml:space="preserve"> предусмотренном Договором.</w:t>
      </w:r>
      <w:r w:rsidR="008F2CCD" w:rsidRPr="00B4286E">
        <w:rPr>
          <w:sz w:val="12"/>
          <w:szCs w:val="12"/>
        </w:rPr>
        <w:t xml:space="preserve"> </w:t>
      </w:r>
    </w:p>
    <w:p w14:paraId="097DEA41" w14:textId="77777777" w:rsidR="00807E98" w:rsidRPr="00B4286E" w:rsidRDefault="00807E98" w:rsidP="00807E98">
      <w:pPr>
        <w:spacing w:before="60" w:after="60"/>
        <w:jc w:val="both"/>
        <w:rPr>
          <w:sz w:val="12"/>
          <w:szCs w:val="12"/>
        </w:rPr>
      </w:pPr>
      <w:r w:rsidRPr="00B4286E">
        <w:rPr>
          <w:sz w:val="12"/>
          <w:szCs w:val="12"/>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14:paraId="3E906767" w14:textId="77777777" w:rsidR="00807E98" w:rsidRPr="00B4286E" w:rsidRDefault="00807E98" w:rsidP="00807E98">
      <w:pPr>
        <w:spacing w:before="60" w:after="60"/>
        <w:jc w:val="both"/>
        <w:rPr>
          <w:sz w:val="16"/>
          <w:szCs w:val="16"/>
        </w:rPr>
      </w:pPr>
    </w:p>
    <w:p w14:paraId="44DB9F34" w14:textId="77777777" w:rsidR="00807E98" w:rsidRPr="00B4286E" w:rsidRDefault="00807E98" w:rsidP="00807E98">
      <w:pPr>
        <w:spacing w:before="60" w:after="60"/>
        <w:jc w:val="both"/>
        <w:rPr>
          <w:sz w:val="16"/>
          <w:szCs w:val="16"/>
        </w:rPr>
      </w:pPr>
    </w:p>
    <w:p w14:paraId="38775DFD" w14:textId="77777777" w:rsidR="00807E98" w:rsidRPr="00B4286E" w:rsidRDefault="00807E98" w:rsidP="00807E98">
      <w:pPr>
        <w:jc w:val="both"/>
        <w:rPr>
          <w:b/>
          <w:sz w:val="16"/>
          <w:szCs w:val="16"/>
        </w:rPr>
      </w:pPr>
      <w:r w:rsidRPr="00B4286E">
        <w:rPr>
          <w:b/>
          <w:sz w:val="16"/>
          <w:szCs w:val="16"/>
        </w:rPr>
        <w:t xml:space="preserve">Учредитель управления: ______________________________________ (             ) </w:t>
      </w:r>
    </w:p>
    <w:p w14:paraId="565D936B" w14:textId="7A93845D" w:rsidR="00807E98" w:rsidRPr="00B4286E" w:rsidRDefault="00807E98" w:rsidP="00807E98">
      <w:pPr>
        <w:jc w:val="both"/>
        <w:rPr>
          <w:sz w:val="16"/>
          <w:szCs w:val="16"/>
        </w:rPr>
      </w:pPr>
      <w:r w:rsidRPr="00B4286E">
        <w:rPr>
          <w:sz w:val="16"/>
          <w:szCs w:val="16"/>
        </w:rPr>
        <w:t>«</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2</w:t>
      </w:r>
      <w:r w:rsidR="00D470C0">
        <w:rPr>
          <w:sz w:val="16"/>
          <w:szCs w:val="16"/>
        </w:rPr>
        <w:t>1</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года</w:t>
      </w:r>
    </w:p>
    <w:p w14:paraId="5EED47E9" w14:textId="77777777" w:rsidR="00807E98" w:rsidRPr="00B4286E" w:rsidRDefault="00807E98" w:rsidP="00807E98">
      <w:pPr>
        <w:pBdr>
          <w:bottom w:val="single" w:sz="12" w:space="1" w:color="auto"/>
        </w:pBdr>
        <w:autoSpaceDE w:val="0"/>
        <w:autoSpaceDN w:val="0"/>
        <w:adjustRightInd w:val="0"/>
        <w:jc w:val="center"/>
        <w:rPr>
          <w:sz w:val="16"/>
          <w:szCs w:val="16"/>
        </w:rPr>
      </w:pPr>
    </w:p>
    <w:p w14:paraId="4FEC9FE4" w14:textId="77777777" w:rsidR="00807E98" w:rsidRPr="00B4286E" w:rsidRDefault="00807E98" w:rsidP="00807E98">
      <w:pPr>
        <w:autoSpaceDE w:val="0"/>
        <w:autoSpaceDN w:val="0"/>
        <w:adjustRightInd w:val="0"/>
        <w:jc w:val="center"/>
        <w:rPr>
          <w:sz w:val="16"/>
          <w:szCs w:val="16"/>
        </w:rPr>
      </w:pPr>
      <w:r w:rsidRPr="00B4286E">
        <w:rPr>
          <w:b/>
          <w:bCs/>
          <w:sz w:val="16"/>
          <w:szCs w:val="16"/>
        </w:rPr>
        <w:t>СЛУЖЕБНЫЕ ОТМЕТКИ</w:t>
      </w:r>
    </w:p>
    <w:p w14:paraId="43BEDD65" w14:textId="77777777" w:rsidR="00807E98" w:rsidRPr="00B4286E" w:rsidRDefault="00807E98" w:rsidP="00807E98">
      <w:pPr>
        <w:autoSpaceDE w:val="0"/>
        <w:autoSpaceDN w:val="0"/>
        <w:adjustRightInd w:val="0"/>
        <w:jc w:val="both"/>
        <w:rPr>
          <w:sz w:val="16"/>
          <w:szCs w:val="16"/>
        </w:rPr>
      </w:pPr>
      <w:r w:rsidRPr="00B4286E">
        <w:rPr>
          <w:sz w:val="16"/>
          <w:szCs w:val="16"/>
        </w:rPr>
        <w:t xml:space="preserve">Настоящим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подтверждает прием заявления на изменение сведений об Учредителе управления (физического лица). </w:t>
      </w:r>
    </w:p>
    <w:p w14:paraId="0C40574B" w14:textId="77777777" w:rsidR="00807E98" w:rsidRPr="00B4286E" w:rsidRDefault="00807E98" w:rsidP="00807E98">
      <w:pPr>
        <w:autoSpaceDE w:val="0"/>
        <w:autoSpaceDN w:val="0"/>
        <w:adjustRightInd w:val="0"/>
        <w:jc w:val="both"/>
        <w:rPr>
          <w:sz w:val="16"/>
          <w:szCs w:val="16"/>
        </w:rPr>
      </w:pPr>
      <w:r w:rsidRPr="00B4286E">
        <w:rPr>
          <w:b/>
          <w:bCs/>
          <w:sz w:val="16"/>
          <w:szCs w:val="16"/>
        </w:rPr>
        <w:t xml:space="preserve">Подпись сотрудника </w:t>
      </w:r>
      <w:r w:rsidRPr="00B4286E">
        <w:rPr>
          <w:sz w:val="16"/>
          <w:szCs w:val="16"/>
        </w:rPr>
        <w:t>________</w:t>
      </w:r>
      <w:r w:rsidRPr="00B4286E">
        <w:rPr>
          <w:b/>
          <w:bCs/>
          <w:i/>
          <w:iCs/>
          <w:sz w:val="16"/>
          <w:szCs w:val="16"/>
        </w:rPr>
        <w:t>_______________</w:t>
      </w:r>
      <w:r w:rsidRPr="00B4286E">
        <w:rPr>
          <w:bCs/>
          <w:iCs/>
          <w:sz w:val="16"/>
          <w:szCs w:val="16"/>
        </w:rPr>
        <w:t xml:space="preserve">( </w:t>
      </w:r>
      <w:r w:rsidRPr="00B4286E">
        <w:rPr>
          <w:sz w:val="16"/>
          <w:szCs w:val="16"/>
        </w:rPr>
        <w:t xml:space="preserve">) </w:t>
      </w:r>
    </w:p>
    <w:p w14:paraId="1B61856E" w14:textId="77777777" w:rsidR="00807E98" w:rsidRPr="00B4286E" w:rsidRDefault="00807E98" w:rsidP="00807E98">
      <w:pPr>
        <w:rPr>
          <w:sz w:val="16"/>
          <w:szCs w:val="16"/>
        </w:rPr>
      </w:pPr>
      <w:r w:rsidRPr="00B4286E">
        <w:rPr>
          <w:i/>
          <w:iCs/>
          <w:sz w:val="16"/>
          <w:szCs w:val="16"/>
        </w:rPr>
        <w:t xml:space="preserve">                                                (подпись) м.п. (фамилия, инициалы)</w:t>
      </w:r>
    </w:p>
    <w:p w14:paraId="074894BF" w14:textId="77777777" w:rsidR="00807E98" w:rsidRPr="00B4286E" w:rsidRDefault="00807E98" w:rsidP="00807E98">
      <w:pPr>
        <w:keepNext/>
        <w:tabs>
          <w:tab w:val="left" w:pos="142"/>
          <w:tab w:val="left" w:pos="709"/>
          <w:tab w:val="left" w:pos="5529"/>
        </w:tabs>
        <w:ind w:left="5529"/>
        <w:jc w:val="right"/>
        <w:outlineLvl w:val="0"/>
        <w:rPr>
          <w:sz w:val="14"/>
          <w:szCs w:val="14"/>
        </w:rPr>
      </w:pPr>
    </w:p>
    <w:p w14:paraId="067F1751" w14:textId="77777777" w:rsidR="00807E98" w:rsidRPr="00B4286E" w:rsidRDefault="00807E98" w:rsidP="00807E98">
      <w:pPr>
        <w:keepNext/>
        <w:tabs>
          <w:tab w:val="left" w:pos="142"/>
          <w:tab w:val="left" w:pos="709"/>
          <w:tab w:val="left" w:pos="5529"/>
        </w:tabs>
        <w:ind w:left="5529"/>
        <w:jc w:val="right"/>
        <w:outlineLvl w:val="0"/>
        <w:rPr>
          <w:sz w:val="14"/>
          <w:szCs w:val="14"/>
        </w:rPr>
      </w:pPr>
    </w:p>
    <w:p w14:paraId="54AE2D2E" w14:textId="77777777" w:rsidR="00807E98" w:rsidRPr="00B4286E" w:rsidRDefault="00807E98" w:rsidP="00807E98">
      <w:pPr>
        <w:keepNext/>
        <w:tabs>
          <w:tab w:val="left" w:pos="142"/>
          <w:tab w:val="left" w:pos="709"/>
          <w:tab w:val="left" w:pos="5529"/>
        </w:tabs>
        <w:ind w:left="5529"/>
        <w:jc w:val="right"/>
        <w:outlineLvl w:val="0"/>
        <w:rPr>
          <w:sz w:val="14"/>
          <w:szCs w:val="14"/>
        </w:rPr>
      </w:pPr>
    </w:p>
    <w:p w14:paraId="390824BD" w14:textId="77777777" w:rsidR="00807E98" w:rsidRPr="00B4286E" w:rsidRDefault="00807E98" w:rsidP="00141A27">
      <w:pPr>
        <w:pStyle w:val="Default"/>
        <w:jc w:val="right"/>
        <w:rPr>
          <w:color w:val="auto"/>
          <w:sz w:val="16"/>
          <w:szCs w:val="16"/>
        </w:rPr>
      </w:pPr>
    </w:p>
    <w:p w14:paraId="08763723" w14:textId="77777777" w:rsidR="00807E98" w:rsidRPr="00B4286E" w:rsidRDefault="00807E98" w:rsidP="00141A27">
      <w:pPr>
        <w:pStyle w:val="Default"/>
        <w:jc w:val="right"/>
        <w:rPr>
          <w:color w:val="auto"/>
          <w:sz w:val="16"/>
          <w:szCs w:val="16"/>
        </w:rPr>
      </w:pPr>
    </w:p>
    <w:p w14:paraId="3A2DF057" w14:textId="77777777" w:rsidR="00807E98" w:rsidRPr="00B4286E" w:rsidRDefault="00807E98" w:rsidP="00141A27">
      <w:pPr>
        <w:pStyle w:val="Default"/>
        <w:jc w:val="right"/>
        <w:rPr>
          <w:color w:val="auto"/>
          <w:sz w:val="16"/>
          <w:szCs w:val="16"/>
        </w:rPr>
      </w:pPr>
    </w:p>
    <w:p w14:paraId="0F69FD0B" w14:textId="77777777" w:rsidR="00807E98" w:rsidRPr="00B4286E" w:rsidRDefault="00807E98" w:rsidP="00141A27">
      <w:pPr>
        <w:pStyle w:val="Default"/>
        <w:jc w:val="right"/>
        <w:rPr>
          <w:color w:val="auto"/>
          <w:sz w:val="16"/>
          <w:szCs w:val="16"/>
        </w:rPr>
      </w:pPr>
    </w:p>
    <w:p w14:paraId="701D54C0" w14:textId="77777777" w:rsidR="00807E98" w:rsidRPr="00B4286E" w:rsidRDefault="00807E98" w:rsidP="00141A27">
      <w:pPr>
        <w:pStyle w:val="Default"/>
        <w:jc w:val="right"/>
        <w:rPr>
          <w:color w:val="auto"/>
          <w:sz w:val="16"/>
          <w:szCs w:val="16"/>
        </w:rPr>
      </w:pPr>
    </w:p>
    <w:p w14:paraId="30494E13" w14:textId="77777777" w:rsidR="00807E98" w:rsidRPr="00B4286E" w:rsidRDefault="00807E98" w:rsidP="00141A27">
      <w:pPr>
        <w:pStyle w:val="Default"/>
        <w:jc w:val="right"/>
        <w:rPr>
          <w:color w:val="auto"/>
          <w:sz w:val="16"/>
          <w:szCs w:val="16"/>
        </w:rPr>
      </w:pPr>
    </w:p>
    <w:p w14:paraId="0745005A" w14:textId="77777777" w:rsidR="00807E98" w:rsidRPr="00B4286E" w:rsidRDefault="00807E98" w:rsidP="00141A27">
      <w:pPr>
        <w:pStyle w:val="Default"/>
        <w:jc w:val="right"/>
        <w:rPr>
          <w:color w:val="auto"/>
          <w:sz w:val="16"/>
          <w:szCs w:val="16"/>
        </w:rPr>
      </w:pPr>
    </w:p>
    <w:p w14:paraId="7D2B412D" w14:textId="77777777" w:rsidR="00807E98" w:rsidRPr="00B4286E" w:rsidRDefault="00807E98" w:rsidP="00141A27">
      <w:pPr>
        <w:pStyle w:val="Default"/>
        <w:jc w:val="right"/>
        <w:rPr>
          <w:color w:val="auto"/>
          <w:sz w:val="16"/>
          <w:szCs w:val="16"/>
        </w:rPr>
      </w:pPr>
    </w:p>
    <w:p w14:paraId="7F705C4C" w14:textId="77777777" w:rsidR="00807E98" w:rsidRPr="00B4286E" w:rsidRDefault="00807E98" w:rsidP="00141A27">
      <w:pPr>
        <w:pStyle w:val="Default"/>
        <w:jc w:val="right"/>
        <w:rPr>
          <w:color w:val="auto"/>
          <w:sz w:val="16"/>
          <w:szCs w:val="16"/>
        </w:rPr>
      </w:pPr>
    </w:p>
    <w:p w14:paraId="1491C0AE" w14:textId="77777777" w:rsidR="00807E98" w:rsidRPr="00B4286E" w:rsidRDefault="00807E98" w:rsidP="00141A27">
      <w:pPr>
        <w:pStyle w:val="Default"/>
        <w:jc w:val="right"/>
        <w:rPr>
          <w:color w:val="auto"/>
          <w:sz w:val="16"/>
          <w:szCs w:val="16"/>
        </w:rPr>
      </w:pPr>
    </w:p>
    <w:p w14:paraId="36998A6F" w14:textId="77777777" w:rsidR="00807E98" w:rsidRPr="00B4286E" w:rsidRDefault="00807E98" w:rsidP="00141A27">
      <w:pPr>
        <w:pStyle w:val="Default"/>
        <w:jc w:val="right"/>
        <w:rPr>
          <w:color w:val="auto"/>
          <w:sz w:val="16"/>
          <w:szCs w:val="16"/>
        </w:rPr>
      </w:pPr>
    </w:p>
    <w:p w14:paraId="3B609925" w14:textId="77777777" w:rsidR="00807E98" w:rsidRPr="00B4286E" w:rsidRDefault="00807E98" w:rsidP="00141A27">
      <w:pPr>
        <w:pStyle w:val="Default"/>
        <w:jc w:val="right"/>
        <w:rPr>
          <w:color w:val="auto"/>
          <w:sz w:val="16"/>
          <w:szCs w:val="16"/>
        </w:rPr>
      </w:pPr>
    </w:p>
    <w:p w14:paraId="03DFEB99" w14:textId="77777777" w:rsidR="00807E98" w:rsidRPr="00B4286E" w:rsidRDefault="00807E98" w:rsidP="00141A27">
      <w:pPr>
        <w:pStyle w:val="Default"/>
        <w:jc w:val="right"/>
        <w:rPr>
          <w:color w:val="auto"/>
          <w:sz w:val="16"/>
          <w:szCs w:val="16"/>
        </w:rPr>
      </w:pPr>
    </w:p>
    <w:p w14:paraId="405E072D" w14:textId="77777777" w:rsidR="00807E98" w:rsidRPr="00B4286E" w:rsidRDefault="00807E98" w:rsidP="00141A27">
      <w:pPr>
        <w:pStyle w:val="Default"/>
        <w:jc w:val="right"/>
        <w:rPr>
          <w:color w:val="auto"/>
          <w:sz w:val="16"/>
          <w:szCs w:val="16"/>
        </w:rPr>
      </w:pPr>
    </w:p>
    <w:p w14:paraId="724624D5" w14:textId="77777777" w:rsidR="00807E98" w:rsidRPr="00B4286E" w:rsidRDefault="00807E98" w:rsidP="00141A27">
      <w:pPr>
        <w:pStyle w:val="Default"/>
        <w:jc w:val="right"/>
        <w:rPr>
          <w:color w:val="auto"/>
          <w:sz w:val="16"/>
          <w:szCs w:val="16"/>
        </w:rPr>
      </w:pPr>
    </w:p>
    <w:p w14:paraId="07FFF745" w14:textId="77777777" w:rsidR="00807E98" w:rsidRPr="00B4286E" w:rsidRDefault="00807E98" w:rsidP="00141A27">
      <w:pPr>
        <w:pStyle w:val="Default"/>
        <w:jc w:val="right"/>
        <w:rPr>
          <w:color w:val="auto"/>
          <w:sz w:val="16"/>
          <w:szCs w:val="16"/>
        </w:rPr>
      </w:pPr>
    </w:p>
    <w:p w14:paraId="01BDB729" w14:textId="77777777" w:rsidR="00807E98" w:rsidRPr="00B4286E" w:rsidRDefault="00807E98" w:rsidP="00141A27">
      <w:pPr>
        <w:pStyle w:val="Default"/>
        <w:jc w:val="right"/>
        <w:rPr>
          <w:color w:val="auto"/>
          <w:sz w:val="16"/>
          <w:szCs w:val="16"/>
        </w:rPr>
      </w:pPr>
    </w:p>
    <w:p w14:paraId="66284FFF" w14:textId="77777777" w:rsidR="00807E98" w:rsidRPr="00B4286E" w:rsidRDefault="00807E98" w:rsidP="00141A27">
      <w:pPr>
        <w:pStyle w:val="Default"/>
        <w:jc w:val="right"/>
        <w:rPr>
          <w:color w:val="auto"/>
          <w:sz w:val="16"/>
          <w:szCs w:val="16"/>
        </w:rPr>
      </w:pPr>
    </w:p>
    <w:p w14:paraId="3391DB02" w14:textId="77777777" w:rsidR="00807E98" w:rsidRPr="00B4286E" w:rsidRDefault="00807E98" w:rsidP="00141A27">
      <w:pPr>
        <w:pStyle w:val="Default"/>
        <w:jc w:val="right"/>
        <w:rPr>
          <w:color w:val="auto"/>
          <w:sz w:val="16"/>
          <w:szCs w:val="16"/>
        </w:rPr>
      </w:pPr>
    </w:p>
    <w:p w14:paraId="7D8B9F62" w14:textId="77777777" w:rsidR="00807E98" w:rsidRPr="00B4286E" w:rsidRDefault="00807E98" w:rsidP="00141A27">
      <w:pPr>
        <w:pStyle w:val="Default"/>
        <w:jc w:val="right"/>
        <w:rPr>
          <w:color w:val="auto"/>
          <w:sz w:val="16"/>
          <w:szCs w:val="16"/>
        </w:rPr>
      </w:pPr>
    </w:p>
    <w:p w14:paraId="706E73A0" w14:textId="77777777" w:rsidR="00807E98" w:rsidRPr="00B4286E" w:rsidRDefault="00807E98" w:rsidP="00141A27">
      <w:pPr>
        <w:pStyle w:val="Default"/>
        <w:jc w:val="right"/>
        <w:rPr>
          <w:color w:val="auto"/>
          <w:sz w:val="16"/>
          <w:szCs w:val="16"/>
        </w:rPr>
      </w:pPr>
    </w:p>
    <w:p w14:paraId="5856B93C" w14:textId="77777777" w:rsidR="00807E98" w:rsidRPr="00B4286E" w:rsidRDefault="00807E98" w:rsidP="00141A27">
      <w:pPr>
        <w:pStyle w:val="Default"/>
        <w:jc w:val="right"/>
        <w:rPr>
          <w:color w:val="auto"/>
          <w:sz w:val="16"/>
          <w:szCs w:val="16"/>
        </w:rPr>
      </w:pPr>
    </w:p>
    <w:p w14:paraId="120D133C" w14:textId="77777777" w:rsidR="00807E98" w:rsidRPr="00B4286E" w:rsidRDefault="00807E98" w:rsidP="00141A27">
      <w:pPr>
        <w:pStyle w:val="Default"/>
        <w:jc w:val="right"/>
        <w:rPr>
          <w:color w:val="auto"/>
          <w:sz w:val="16"/>
          <w:szCs w:val="16"/>
        </w:rPr>
      </w:pPr>
    </w:p>
    <w:p w14:paraId="1AA78F82" w14:textId="77777777" w:rsidR="00807E98" w:rsidRPr="00B4286E" w:rsidRDefault="00807E98" w:rsidP="00141A27">
      <w:pPr>
        <w:pStyle w:val="Default"/>
        <w:jc w:val="right"/>
        <w:rPr>
          <w:color w:val="auto"/>
          <w:sz w:val="16"/>
          <w:szCs w:val="16"/>
        </w:rPr>
      </w:pPr>
    </w:p>
    <w:p w14:paraId="2939363C" w14:textId="77777777" w:rsidR="00807E98" w:rsidRPr="00B4286E" w:rsidRDefault="00807E98" w:rsidP="00141A27">
      <w:pPr>
        <w:pStyle w:val="Default"/>
        <w:jc w:val="right"/>
        <w:rPr>
          <w:color w:val="auto"/>
          <w:sz w:val="16"/>
          <w:szCs w:val="16"/>
        </w:rPr>
      </w:pPr>
    </w:p>
    <w:p w14:paraId="12E264A1" w14:textId="77777777" w:rsidR="00807E98" w:rsidRPr="00B4286E" w:rsidRDefault="00807E98" w:rsidP="00141A27">
      <w:pPr>
        <w:pStyle w:val="Default"/>
        <w:jc w:val="right"/>
        <w:rPr>
          <w:color w:val="auto"/>
          <w:sz w:val="16"/>
          <w:szCs w:val="16"/>
        </w:rPr>
      </w:pPr>
    </w:p>
    <w:p w14:paraId="123B3D3F" w14:textId="77777777" w:rsidR="00807E98" w:rsidRPr="00B4286E" w:rsidRDefault="00807E98" w:rsidP="00141A27">
      <w:pPr>
        <w:pStyle w:val="Default"/>
        <w:jc w:val="right"/>
        <w:rPr>
          <w:color w:val="auto"/>
          <w:sz w:val="16"/>
          <w:szCs w:val="16"/>
        </w:rPr>
      </w:pPr>
    </w:p>
    <w:p w14:paraId="05A95BAD" w14:textId="77777777" w:rsidR="00807E98" w:rsidRPr="00B4286E" w:rsidRDefault="00807E98" w:rsidP="00141A27">
      <w:pPr>
        <w:pStyle w:val="Default"/>
        <w:jc w:val="right"/>
        <w:rPr>
          <w:color w:val="auto"/>
          <w:sz w:val="16"/>
          <w:szCs w:val="16"/>
        </w:rPr>
      </w:pPr>
    </w:p>
    <w:p w14:paraId="4D2EC1C1" w14:textId="77777777" w:rsidR="00807E98" w:rsidRPr="00B4286E" w:rsidRDefault="00807E98" w:rsidP="00141A27">
      <w:pPr>
        <w:pStyle w:val="Default"/>
        <w:jc w:val="right"/>
        <w:rPr>
          <w:color w:val="auto"/>
          <w:sz w:val="16"/>
          <w:szCs w:val="16"/>
        </w:rPr>
      </w:pPr>
    </w:p>
    <w:p w14:paraId="15CBF503" w14:textId="77777777" w:rsidR="00807E98" w:rsidRPr="00B4286E" w:rsidRDefault="00807E98" w:rsidP="00141A27">
      <w:pPr>
        <w:pStyle w:val="Default"/>
        <w:jc w:val="right"/>
        <w:rPr>
          <w:color w:val="auto"/>
          <w:sz w:val="16"/>
          <w:szCs w:val="16"/>
        </w:rPr>
      </w:pPr>
    </w:p>
    <w:p w14:paraId="4C833D25" w14:textId="77777777" w:rsidR="00807E98" w:rsidRPr="00B4286E" w:rsidRDefault="00807E98" w:rsidP="00141A27">
      <w:pPr>
        <w:pStyle w:val="Default"/>
        <w:jc w:val="right"/>
        <w:rPr>
          <w:color w:val="auto"/>
          <w:sz w:val="16"/>
          <w:szCs w:val="16"/>
        </w:rPr>
      </w:pPr>
    </w:p>
    <w:p w14:paraId="61CD921A" w14:textId="77777777" w:rsidR="00807E98" w:rsidRPr="00B4286E" w:rsidRDefault="00807E98" w:rsidP="00141A27">
      <w:pPr>
        <w:pStyle w:val="Default"/>
        <w:jc w:val="right"/>
        <w:rPr>
          <w:color w:val="auto"/>
          <w:sz w:val="16"/>
          <w:szCs w:val="16"/>
        </w:rPr>
      </w:pPr>
    </w:p>
    <w:p w14:paraId="266ACB3C" w14:textId="77777777" w:rsidR="00E622D1" w:rsidRPr="00B4286E" w:rsidRDefault="00E622D1" w:rsidP="00141A27">
      <w:pPr>
        <w:pStyle w:val="Default"/>
        <w:jc w:val="right"/>
        <w:rPr>
          <w:color w:val="auto"/>
          <w:sz w:val="16"/>
          <w:szCs w:val="16"/>
        </w:rPr>
      </w:pPr>
    </w:p>
    <w:p w14:paraId="6A0383D4" w14:textId="77777777" w:rsidR="00E622D1" w:rsidRPr="00B4286E" w:rsidRDefault="00E622D1" w:rsidP="00141A27">
      <w:pPr>
        <w:pStyle w:val="Default"/>
        <w:jc w:val="right"/>
        <w:rPr>
          <w:color w:val="auto"/>
          <w:sz w:val="16"/>
          <w:szCs w:val="16"/>
        </w:rPr>
      </w:pPr>
    </w:p>
    <w:p w14:paraId="23E53D59" w14:textId="77777777" w:rsidR="00807E98" w:rsidRPr="00B4286E" w:rsidRDefault="00807E98" w:rsidP="00141A27">
      <w:pPr>
        <w:pStyle w:val="Default"/>
        <w:jc w:val="right"/>
        <w:rPr>
          <w:color w:val="auto"/>
          <w:sz w:val="16"/>
          <w:szCs w:val="16"/>
        </w:rPr>
      </w:pPr>
    </w:p>
    <w:p w14:paraId="69E7C765" w14:textId="46244558" w:rsidR="00807E98" w:rsidRDefault="00807E98" w:rsidP="00256924">
      <w:pPr>
        <w:pStyle w:val="Default"/>
        <w:rPr>
          <w:color w:val="auto"/>
          <w:sz w:val="16"/>
          <w:szCs w:val="16"/>
        </w:rPr>
      </w:pPr>
    </w:p>
    <w:p w14:paraId="788523DF" w14:textId="77777777" w:rsidR="00CE7BF9" w:rsidRPr="00B4286E" w:rsidRDefault="00CE7BF9" w:rsidP="00256924">
      <w:pPr>
        <w:pStyle w:val="Default"/>
        <w:rPr>
          <w:color w:val="auto"/>
          <w:sz w:val="16"/>
          <w:szCs w:val="16"/>
        </w:rPr>
      </w:pPr>
    </w:p>
    <w:p w14:paraId="7BD94A39" w14:textId="77777777" w:rsidR="00807E98" w:rsidRPr="00B4286E" w:rsidRDefault="00807E98" w:rsidP="00141A27">
      <w:pPr>
        <w:pStyle w:val="Default"/>
        <w:jc w:val="right"/>
        <w:rPr>
          <w:color w:val="auto"/>
          <w:sz w:val="16"/>
          <w:szCs w:val="16"/>
        </w:rPr>
      </w:pPr>
    </w:p>
    <w:p w14:paraId="5A01796C" w14:textId="77777777" w:rsidR="00807E98" w:rsidRPr="00B4286E" w:rsidRDefault="00807E98" w:rsidP="00141A27">
      <w:pPr>
        <w:pStyle w:val="Default"/>
        <w:jc w:val="right"/>
        <w:rPr>
          <w:color w:val="auto"/>
          <w:sz w:val="16"/>
          <w:szCs w:val="16"/>
        </w:rPr>
      </w:pPr>
    </w:p>
    <w:p w14:paraId="31731D58" w14:textId="77777777" w:rsidR="006812D8" w:rsidRPr="00256924" w:rsidRDefault="006812D8" w:rsidP="00141A27">
      <w:pPr>
        <w:pStyle w:val="Default"/>
        <w:jc w:val="right"/>
        <w:rPr>
          <w:color w:val="auto"/>
          <w:sz w:val="18"/>
        </w:rPr>
      </w:pPr>
    </w:p>
    <w:p w14:paraId="745F532F" w14:textId="77777777" w:rsidR="006812D8" w:rsidRPr="00256924" w:rsidRDefault="006812D8" w:rsidP="00141A27">
      <w:pPr>
        <w:pStyle w:val="Default"/>
        <w:jc w:val="right"/>
        <w:rPr>
          <w:color w:val="auto"/>
          <w:sz w:val="18"/>
        </w:rPr>
      </w:pPr>
    </w:p>
    <w:p w14:paraId="3ECF4688" w14:textId="77777777" w:rsidR="006812D8" w:rsidRPr="00256924" w:rsidRDefault="006812D8" w:rsidP="00141A27">
      <w:pPr>
        <w:pStyle w:val="Default"/>
        <w:jc w:val="right"/>
        <w:rPr>
          <w:color w:val="auto"/>
          <w:sz w:val="18"/>
        </w:rPr>
      </w:pPr>
    </w:p>
    <w:p w14:paraId="059C02DF" w14:textId="1FCE0CD7" w:rsidR="00141A27" w:rsidRPr="00B4286E" w:rsidRDefault="00F1539B" w:rsidP="00141A27">
      <w:pPr>
        <w:pStyle w:val="Default"/>
        <w:jc w:val="right"/>
        <w:rPr>
          <w:color w:val="auto"/>
          <w:sz w:val="18"/>
          <w:szCs w:val="18"/>
        </w:rPr>
      </w:pPr>
      <w:r w:rsidRPr="00B4286E">
        <w:rPr>
          <w:color w:val="auto"/>
          <w:sz w:val="18"/>
          <w:szCs w:val="18"/>
        </w:rPr>
        <w:lastRenderedPageBreak/>
        <w:t>Приложение №</w:t>
      </w:r>
      <w:r w:rsidR="00E341F4" w:rsidRPr="00B4286E">
        <w:rPr>
          <w:color w:val="auto"/>
          <w:sz w:val="18"/>
          <w:szCs w:val="18"/>
        </w:rPr>
        <w:t xml:space="preserve"> </w:t>
      </w:r>
      <w:r w:rsidR="00141A27" w:rsidRPr="00B4286E">
        <w:rPr>
          <w:color w:val="auto"/>
          <w:sz w:val="18"/>
          <w:szCs w:val="18"/>
        </w:rPr>
        <w:t xml:space="preserve">6 </w:t>
      </w:r>
    </w:p>
    <w:p w14:paraId="4D26E84C" w14:textId="77777777" w:rsidR="00141A27" w:rsidRPr="00B4286E" w:rsidRDefault="00141A27" w:rsidP="00141A27">
      <w:pPr>
        <w:pStyle w:val="Default"/>
        <w:jc w:val="right"/>
        <w:rPr>
          <w:color w:val="auto"/>
          <w:sz w:val="18"/>
          <w:szCs w:val="18"/>
        </w:rPr>
      </w:pPr>
      <w:r w:rsidRPr="00B4286E">
        <w:rPr>
          <w:bCs/>
          <w:color w:val="auto"/>
          <w:sz w:val="18"/>
          <w:szCs w:val="18"/>
        </w:rPr>
        <w:t>к Договору</w:t>
      </w:r>
    </w:p>
    <w:p w14:paraId="68AA89CB" w14:textId="77777777" w:rsidR="00141A27" w:rsidRPr="00B4286E" w:rsidRDefault="00141A27" w:rsidP="00141A27">
      <w:pPr>
        <w:pStyle w:val="Default"/>
        <w:jc w:val="right"/>
        <w:rPr>
          <w:color w:val="auto"/>
          <w:sz w:val="18"/>
          <w:szCs w:val="18"/>
        </w:rPr>
      </w:pPr>
      <w:r w:rsidRPr="00B4286E">
        <w:rPr>
          <w:bCs/>
          <w:color w:val="auto"/>
          <w:sz w:val="18"/>
          <w:szCs w:val="18"/>
        </w:rPr>
        <w:t>доверительного управления ценными</w:t>
      </w:r>
    </w:p>
    <w:p w14:paraId="717516F2" w14:textId="77777777" w:rsidR="00141A27" w:rsidRPr="00B4286E" w:rsidRDefault="00141A27" w:rsidP="00141A27">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33FE38D4" w14:textId="77777777" w:rsidR="00DE3994" w:rsidRPr="00B4286E" w:rsidRDefault="00DE3994" w:rsidP="00DE3994">
      <w:pPr>
        <w:pStyle w:val="Default"/>
        <w:jc w:val="both"/>
        <w:rPr>
          <w:color w:val="auto"/>
          <w:sz w:val="18"/>
          <w:szCs w:val="18"/>
        </w:rPr>
      </w:pPr>
    </w:p>
    <w:p w14:paraId="3AD6DAAF" w14:textId="77777777" w:rsidR="00236849" w:rsidRPr="00B4286E" w:rsidRDefault="00236849" w:rsidP="00236849">
      <w:pPr>
        <w:jc w:val="center"/>
        <w:rPr>
          <w:b/>
          <w:sz w:val="18"/>
          <w:szCs w:val="18"/>
        </w:rPr>
      </w:pPr>
      <w:r w:rsidRPr="00B4286E">
        <w:rPr>
          <w:sz w:val="18"/>
          <w:szCs w:val="18"/>
        </w:rPr>
        <w:t xml:space="preserve"> </w:t>
      </w:r>
      <w:r w:rsidRPr="00B4286E">
        <w:rPr>
          <w:b/>
          <w:sz w:val="18"/>
          <w:szCs w:val="18"/>
        </w:rPr>
        <w:t>СТАНДАРТНАЯ ИНВЕСТИЦИОННАЯ СТРАТЕГИЯ</w:t>
      </w:r>
    </w:p>
    <w:p w14:paraId="5F9031DB" w14:textId="77777777" w:rsidR="00236849" w:rsidRPr="00B4286E" w:rsidRDefault="00236849" w:rsidP="00236849">
      <w:pPr>
        <w:spacing w:line="288" w:lineRule="auto"/>
        <w:jc w:val="center"/>
        <w:rPr>
          <w:b/>
          <w:caps/>
          <w:sz w:val="18"/>
          <w:szCs w:val="18"/>
        </w:rPr>
      </w:pPr>
      <w:r w:rsidRPr="00B4286E">
        <w:rPr>
          <w:b/>
          <w:caps/>
          <w:sz w:val="18"/>
          <w:szCs w:val="18"/>
        </w:rPr>
        <w:t>«Альфа-селект 3.0 Рантье»</w:t>
      </w:r>
    </w:p>
    <w:p w14:paraId="39D586EF" w14:textId="77777777" w:rsidR="00236849" w:rsidRPr="00B4286E" w:rsidRDefault="00236849" w:rsidP="00236849">
      <w:pPr>
        <w:spacing w:line="288" w:lineRule="auto"/>
        <w:jc w:val="center"/>
        <w:rPr>
          <w:b/>
          <w:caps/>
          <w:sz w:val="18"/>
          <w:szCs w:val="18"/>
        </w:rPr>
      </w:pPr>
      <w:r w:rsidRPr="00B4286E">
        <w:rPr>
          <w:b/>
          <w:caps/>
          <w:sz w:val="18"/>
          <w:szCs w:val="18"/>
        </w:rPr>
        <w:t>АГРЕССИВНЫЙ ПРОФИЛЬ</w:t>
      </w:r>
    </w:p>
    <w:p w14:paraId="4FA659A3" w14:textId="77777777" w:rsidR="00236849" w:rsidRPr="00B4286E" w:rsidRDefault="00236849" w:rsidP="00236849">
      <w:pPr>
        <w:spacing w:line="288" w:lineRule="auto"/>
        <w:jc w:val="both"/>
        <w:rPr>
          <w:b/>
          <w:caps/>
          <w:sz w:val="18"/>
          <w:szCs w:val="18"/>
        </w:rPr>
      </w:pPr>
    </w:p>
    <w:p w14:paraId="3BC9A1C0" w14:textId="77777777" w:rsidR="00236849" w:rsidRPr="00B4286E" w:rsidRDefault="00236849" w:rsidP="00236849">
      <w:pPr>
        <w:numPr>
          <w:ilvl w:val="0"/>
          <w:numId w:val="17"/>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637B92DA" w14:textId="77777777" w:rsidTr="005A6F7D">
        <w:tc>
          <w:tcPr>
            <w:tcW w:w="5925" w:type="dxa"/>
            <w:shd w:val="clear" w:color="auto" w:fill="D9D9D9"/>
          </w:tcPr>
          <w:p w14:paraId="414F0CEE" w14:textId="77777777" w:rsidR="00236849" w:rsidRPr="00B4286E" w:rsidRDefault="00236849" w:rsidP="00236849">
            <w:pPr>
              <w:spacing w:before="60" w:after="60"/>
              <w:jc w:val="center"/>
              <w:rPr>
                <w:b/>
                <w:sz w:val="18"/>
                <w:szCs w:val="18"/>
              </w:rPr>
            </w:pPr>
            <w:r w:rsidRPr="00B4286E">
              <w:rPr>
                <w:b/>
                <w:sz w:val="18"/>
                <w:szCs w:val="18"/>
              </w:rPr>
              <w:t>Допустимый риск</w:t>
            </w:r>
          </w:p>
        </w:tc>
        <w:tc>
          <w:tcPr>
            <w:tcW w:w="2697" w:type="dxa"/>
            <w:shd w:val="clear" w:color="auto" w:fill="D9D9D9"/>
          </w:tcPr>
          <w:p w14:paraId="10AFD98F" w14:textId="77777777" w:rsidR="00236849" w:rsidRPr="00B4286E" w:rsidRDefault="00236849" w:rsidP="00236849">
            <w:pPr>
              <w:spacing w:before="60" w:after="60"/>
              <w:jc w:val="center"/>
              <w:rPr>
                <w:b/>
                <w:sz w:val="18"/>
                <w:szCs w:val="18"/>
              </w:rPr>
            </w:pPr>
            <w:r w:rsidRPr="00B4286E">
              <w:rPr>
                <w:b/>
                <w:sz w:val="18"/>
                <w:szCs w:val="18"/>
              </w:rPr>
              <w:t>Инвестиционный</w:t>
            </w:r>
          </w:p>
          <w:p w14:paraId="453A0749" w14:textId="77777777" w:rsidR="00236849" w:rsidRPr="00B4286E" w:rsidRDefault="00236849" w:rsidP="00236849">
            <w:pPr>
              <w:spacing w:before="60" w:after="60"/>
              <w:jc w:val="center"/>
              <w:rPr>
                <w:b/>
                <w:sz w:val="18"/>
                <w:szCs w:val="18"/>
              </w:rPr>
            </w:pPr>
            <w:r w:rsidRPr="00B4286E">
              <w:rPr>
                <w:b/>
                <w:sz w:val="18"/>
                <w:szCs w:val="18"/>
              </w:rPr>
              <w:t>горизонт</w:t>
            </w:r>
          </w:p>
        </w:tc>
        <w:tc>
          <w:tcPr>
            <w:tcW w:w="2010" w:type="dxa"/>
            <w:shd w:val="clear" w:color="auto" w:fill="D9D9D9"/>
          </w:tcPr>
          <w:p w14:paraId="5E36482B" w14:textId="77777777" w:rsidR="00236849" w:rsidRPr="00B4286E" w:rsidRDefault="00236849" w:rsidP="00236849">
            <w:pPr>
              <w:spacing w:before="60" w:after="60"/>
              <w:jc w:val="center"/>
              <w:rPr>
                <w:b/>
                <w:sz w:val="18"/>
                <w:szCs w:val="18"/>
              </w:rPr>
            </w:pPr>
            <w:r w:rsidRPr="00B4286E">
              <w:rPr>
                <w:b/>
                <w:sz w:val="18"/>
                <w:szCs w:val="18"/>
              </w:rPr>
              <w:t>Ожидаемая доходность*</w:t>
            </w:r>
            <w:r w:rsidRPr="00B4286E">
              <w:rPr>
                <w:sz w:val="14"/>
                <w:szCs w:val="14"/>
              </w:rPr>
              <w:t xml:space="preserve"> </w:t>
            </w:r>
            <w:r w:rsidRPr="00B4286E">
              <w:rPr>
                <w:b/>
                <w:sz w:val="18"/>
                <w:szCs w:val="18"/>
              </w:rPr>
              <w:t>(в % годовых)</w:t>
            </w:r>
          </w:p>
        </w:tc>
      </w:tr>
      <w:tr w:rsidR="007A646B" w:rsidRPr="00B4286E" w14:paraId="16928BA5" w14:textId="77777777" w:rsidTr="005A6F7D">
        <w:tc>
          <w:tcPr>
            <w:tcW w:w="5925" w:type="dxa"/>
            <w:shd w:val="clear" w:color="auto" w:fill="FFFFFF"/>
          </w:tcPr>
          <w:p w14:paraId="16BDB15B" w14:textId="77777777" w:rsidR="00236849" w:rsidRPr="00B4286E" w:rsidRDefault="00236849" w:rsidP="00236849">
            <w:pPr>
              <w:spacing w:before="60"/>
              <w:rPr>
                <w:sz w:val="18"/>
                <w:szCs w:val="18"/>
              </w:rPr>
            </w:pPr>
            <w:r w:rsidRPr="00B4286E">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7" w:type="dxa"/>
            <w:shd w:val="clear" w:color="auto" w:fill="FFFFFF"/>
          </w:tcPr>
          <w:p w14:paraId="0649A2B7" w14:textId="77777777" w:rsidR="00236849" w:rsidRPr="00B4286E" w:rsidRDefault="00236849" w:rsidP="00236849">
            <w:pPr>
              <w:spacing w:before="60"/>
              <w:rPr>
                <w:sz w:val="18"/>
                <w:szCs w:val="18"/>
              </w:rPr>
            </w:pPr>
            <w:r w:rsidRPr="00B4286E">
              <w:rPr>
                <w:sz w:val="18"/>
                <w:szCs w:val="18"/>
              </w:rPr>
              <w:t xml:space="preserve"> 1 год</w:t>
            </w:r>
          </w:p>
        </w:tc>
        <w:tc>
          <w:tcPr>
            <w:tcW w:w="2010" w:type="dxa"/>
            <w:shd w:val="clear" w:color="auto" w:fill="FFFFFF"/>
          </w:tcPr>
          <w:p w14:paraId="3C8102C3" w14:textId="6ED23C3C" w:rsidR="004E14B8" w:rsidRDefault="00925A4D" w:rsidP="00236849">
            <w:pPr>
              <w:spacing w:before="60"/>
              <w:rPr>
                <w:sz w:val="18"/>
                <w:szCs w:val="18"/>
              </w:rPr>
            </w:pPr>
            <w:r>
              <w:rPr>
                <w:sz w:val="18"/>
                <w:szCs w:val="18"/>
              </w:rPr>
              <w:t>6</w:t>
            </w:r>
            <w:r w:rsidR="006C55FF">
              <w:rPr>
                <w:sz w:val="18"/>
                <w:szCs w:val="18"/>
              </w:rPr>
              <w:t>,</w:t>
            </w:r>
            <w:r>
              <w:rPr>
                <w:sz w:val="18"/>
                <w:szCs w:val="18"/>
              </w:rPr>
              <w:t>78</w:t>
            </w:r>
            <w:r w:rsidR="006C55FF">
              <w:rPr>
                <w:sz w:val="18"/>
                <w:szCs w:val="18"/>
              </w:rPr>
              <w:t>%</w:t>
            </w:r>
            <w:r w:rsidR="00C75AFF" w:rsidRPr="00C75AFF">
              <w:rPr>
                <w:sz w:val="14"/>
                <w:szCs w:val="14"/>
              </w:rPr>
              <w:t xml:space="preserve"> </w:t>
            </w:r>
            <w:r w:rsidR="00C75AFF" w:rsidRPr="00C75AFF">
              <w:rPr>
                <w:sz w:val="18"/>
                <w:szCs w:val="18"/>
              </w:rPr>
              <w:t>RUB</w:t>
            </w:r>
            <w:r w:rsidR="006C55FF">
              <w:rPr>
                <w:sz w:val="18"/>
                <w:szCs w:val="18"/>
              </w:rPr>
              <w:t>**</w:t>
            </w:r>
            <w:r w:rsidR="00236849" w:rsidRPr="00B4286E">
              <w:rPr>
                <w:sz w:val="18"/>
                <w:szCs w:val="18"/>
              </w:rPr>
              <w:t xml:space="preserve"> </w:t>
            </w:r>
          </w:p>
          <w:p w14:paraId="51F3F1DD" w14:textId="116B79C9" w:rsidR="00236849" w:rsidRPr="00E66070" w:rsidRDefault="00C75AFF" w:rsidP="00236849">
            <w:pPr>
              <w:spacing w:before="60"/>
              <w:rPr>
                <w:sz w:val="18"/>
                <w:szCs w:val="18"/>
                <w:lang w:val="en-US"/>
              </w:rPr>
            </w:pPr>
            <w:r>
              <w:rPr>
                <w:sz w:val="18"/>
                <w:szCs w:val="18"/>
                <w:lang w:val="en-US"/>
              </w:rPr>
              <w:t xml:space="preserve"> </w:t>
            </w:r>
          </w:p>
        </w:tc>
      </w:tr>
    </w:tbl>
    <w:p w14:paraId="728BEBC2" w14:textId="77777777" w:rsidR="00C75AFF" w:rsidRDefault="00236849" w:rsidP="00E66070">
      <w:pPr>
        <w:ind w:left="-142"/>
        <w:contextualSpacing/>
        <w:jc w:val="both"/>
        <w:rPr>
          <w:sz w:val="14"/>
          <w:szCs w:val="14"/>
        </w:rPr>
      </w:pPr>
      <w:r w:rsidRPr="00B4286E">
        <w:rPr>
          <w:sz w:val="14"/>
          <w:szCs w:val="14"/>
        </w:rPr>
        <w:t>*</w:t>
      </w:r>
      <w:r w:rsidR="008C4552" w:rsidRPr="00B4286E">
        <w:rPr>
          <w:sz w:val="14"/>
          <w:szCs w:val="14"/>
        </w:rPr>
        <w:t xml:space="preserve"> 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D8D79FA" w14:textId="331B33BF" w:rsidR="00F01D4D" w:rsidRDefault="006C55FF" w:rsidP="00E66070">
      <w:pPr>
        <w:ind w:left="-142"/>
        <w:contextualSpacing/>
        <w:jc w:val="both"/>
        <w:rPr>
          <w:sz w:val="14"/>
          <w:szCs w:val="14"/>
        </w:rPr>
      </w:pPr>
      <w:r>
        <w:rPr>
          <w:sz w:val="14"/>
          <w:szCs w:val="14"/>
        </w:rPr>
        <w:t>**</w:t>
      </w:r>
      <w:r w:rsidR="00C75AFF" w:rsidRPr="00F91829">
        <w:rPr>
          <w:sz w:val="14"/>
          <w:szCs w:val="14"/>
        </w:rPr>
        <w:t xml:space="preserve">расчет произведен по состоянию на </w:t>
      </w:r>
      <w:r w:rsidR="00925A4D">
        <w:rPr>
          <w:sz w:val="14"/>
          <w:szCs w:val="14"/>
        </w:rPr>
        <w:t>11</w:t>
      </w:r>
      <w:r w:rsidR="00C75AFF" w:rsidRPr="00F91829">
        <w:rPr>
          <w:sz w:val="14"/>
          <w:szCs w:val="14"/>
        </w:rPr>
        <w:t>.0</w:t>
      </w:r>
      <w:r w:rsidR="00925A4D">
        <w:rPr>
          <w:sz w:val="14"/>
          <w:szCs w:val="14"/>
        </w:rPr>
        <w:t>6</w:t>
      </w:r>
      <w:r w:rsidR="00C75AFF" w:rsidRPr="00F91829">
        <w:rPr>
          <w:sz w:val="14"/>
          <w:szCs w:val="14"/>
        </w:rPr>
        <w:t xml:space="preserve">.2021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D285377" w14:textId="1128CE60" w:rsidR="00C75AFF" w:rsidRPr="00B4286E" w:rsidRDefault="00C75AFF" w:rsidP="00E66070">
      <w:pPr>
        <w:ind w:left="-142"/>
        <w:contextualSpacing/>
        <w:jc w:val="both"/>
        <w:rPr>
          <w:rFonts w:ascii="Calibri" w:hAnsi="Calibri" w:cs="Calibri"/>
          <w:sz w:val="14"/>
          <w:szCs w:val="14"/>
          <w:lang w:eastAsia="en-US"/>
        </w:rPr>
      </w:pPr>
      <w:r w:rsidRPr="00F91829">
        <w:rPr>
          <w:sz w:val="14"/>
          <w:szCs w:val="14"/>
        </w:rPr>
        <w:t>Ранее действующие и определенные значения соответствующего показателя:</w:t>
      </w:r>
      <w:r w:rsidR="00925A4D">
        <w:rPr>
          <w:sz w:val="14"/>
          <w:szCs w:val="14"/>
        </w:rPr>
        <w:t xml:space="preserve"> 5,40 %</w:t>
      </w:r>
      <w:r w:rsidRPr="00F91829">
        <w:rPr>
          <w:sz w:val="14"/>
          <w:szCs w:val="14"/>
        </w:rPr>
        <w:t xml:space="preserve"> </w:t>
      </w:r>
      <w:r w:rsidR="00925A4D" w:rsidRPr="00F91829">
        <w:rPr>
          <w:sz w:val="14"/>
          <w:szCs w:val="14"/>
        </w:rPr>
        <w:t>RUB</w:t>
      </w:r>
      <w:r w:rsidR="00925A4D">
        <w:rPr>
          <w:sz w:val="14"/>
          <w:szCs w:val="14"/>
        </w:rPr>
        <w:t>,</w:t>
      </w:r>
      <w:r w:rsidR="000C0D09">
        <w:rPr>
          <w:sz w:val="14"/>
          <w:szCs w:val="14"/>
        </w:rPr>
        <w:t xml:space="preserve"> </w:t>
      </w:r>
      <w:r w:rsidRPr="00B4286E">
        <w:rPr>
          <w:sz w:val="14"/>
          <w:szCs w:val="14"/>
        </w:rPr>
        <w:t xml:space="preserve">произведен на основании данных и методики расчета целевой доходности, действующей на момент первоначального расчета.  </w:t>
      </w:r>
    </w:p>
    <w:p w14:paraId="762C0EEC" w14:textId="77777777" w:rsidR="00236849" w:rsidRPr="00B4286E" w:rsidRDefault="00236849" w:rsidP="00236849">
      <w:pPr>
        <w:spacing w:line="288" w:lineRule="auto"/>
        <w:jc w:val="both"/>
        <w:rPr>
          <w:b/>
          <w:caps/>
          <w:sz w:val="18"/>
          <w:szCs w:val="18"/>
        </w:rPr>
      </w:pPr>
    </w:p>
    <w:p w14:paraId="1345707E" w14:textId="77777777" w:rsidR="00236849" w:rsidRPr="00B4286E" w:rsidRDefault="00236849" w:rsidP="00236849">
      <w:pPr>
        <w:numPr>
          <w:ilvl w:val="0"/>
          <w:numId w:val="17"/>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028"/>
        <w:gridCol w:w="2007"/>
      </w:tblGrid>
      <w:tr w:rsidR="007A646B" w:rsidRPr="00B4286E" w14:paraId="161322DE" w14:textId="77777777" w:rsidTr="005A6F7D">
        <w:tc>
          <w:tcPr>
            <w:tcW w:w="597" w:type="dxa"/>
            <w:shd w:val="clear" w:color="auto" w:fill="D0CECE"/>
            <w:vAlign w:val="center"/>
          </w:tcPr>
          <w:p w14:paraId="69F955E2" w14:textId="77777777" w:rsidR="00236849" w:rsidRPr="00B4286E" w:rsidRDefault="00236849" w:rsidP="00236849">
            <w:pPr>
              <w:spacing w:before="60" w:after="60"/>
              <w:rPr>
                <w:b/>
                <w:sz w:val="18"/>
                <w:szCs w:val="18"/>
              </w:rPr>
            </w:pPr>
            <w:r w:rsidRPr="00B4286E">
              <w:rPr>
                <w:b/>
                <w:sz w:val="18"/>
                <w:szCs w:val="18"/>
              </w:rPr>
              <w:t>№ п/п</w:t>
            </w:r>
          </w:p>
        </w:tc>
        <w:tc>
          <w:tcPr>
            <w:tcW w:w="8028" w:type="dxa"/>
            <w:shd w:val="clear" w:color="auto" w:fill="D0CECE"/>
            <w:vAlign w:val="center"/>
          </w:tcPr>
          <w:p w14:paraId="1D609D37" w14:textId="77777777" w:rsidR="00236849" w:rsidRPr="00B4286E" w:rsidRDefault="00236849" w:rsidP="00236849">
            <w:pPr>
              <w:spacing w:before="60" w:after="60"/>
              <w:rPr>
                <w:b/>
                <w:sz w:val="18"/>
                <w:szCs w:val="18"/>
              </w:rPr>
            </w:pPr>
            <w:r w:rsidRPr="00B4286E">
              <w:rPr>
                <w:b/>
                <w:sz w:val="18"/>
                <w:szCs w:val="18"/>
              </w:rPr>
              <w:t>Вид объекта</w:t>
            </w:r>
          </w:p>
        </w:tc>
        <w:tc>
          <w:tcPr>
            <w:tcW w:w="2007" w:type="dxa"/>
            <w:shd w:val="clear" w:color="auto" w:fill="D0CECE"/>
            <w:vAlign w:val="center"/>
          </w:tcPr>
          <w:p w14:paraId="1E7BFFDA" w14:textId="77777777" w:rsidR="00236849" w:rsidRPr="00B4286E" w:rsidRDefault="00236849" w:rsidP="00236849">
            <w:pPr>
              <w:spacing w:before="60" w:after="60"/>
              <w:rPr>
                <w:b/>
                <w:sz w:val="18"/>
                <w:szCs w:val="18"/>
              </w:rPr>
            </w:pPr>
            <w:r w:rsidRPr="00B4286E">
              <w:rPr>
                <w:b/>
                <w:sz w:val="18"/>
                <w:szCs w:val="18"/>
              </w:rPr>
              <w:t>Максимальная доля в портфеле</w:t>
            </w:r>
          </w:p>
        </w:tc>
      </w:tr>
      <w:tr w:rsidR="007A646B" w:rsidRPr="00B4286E" w14:paraId="6F599095" w14:textId="77777777" w:rsidTr="005A6F7D">
        <w:tc>
          <w:tcPr>
            <w:tcW w:w="597" w:type="dxa"/>
            <w:shd w:val="clear" w:color="auto" w:fill="FFFFFF"/>
            <w:vAlign w:val="center"/>
          </w:tcPr>
          <w:p w14:paraId="772D5BDD" w14:textId="77777777" w:rsidR="00236849" w:rsidRPr="00B4286E" w:rsidRDefault="00236849" w:rsidP="00236849">
            <w:pPr>
              <w:spacing w:before="60"/>
              <w:rPr>
                <w:sz w:val="18"/>
                <w:szCs w:val="18"/>
              </w:rPr>
            </w:pPr>
            <w:r w:rsidRPr="00B4286E">
              <w:rPr>
                <w:sz w:val="18"/>
                <w:szCs w:val="18"/>
              </w:rPr>
              <w:t>1</w:t>
            </w:r>
          </w:p>
        </w:tc>
        <w:tc>
          <w:tcPr>
            <w:tcW w:w="8028" w:type="dxa"/>
            <w:shd w:val="clear" w:color="auto" w:fill="FFFFFF"/>
            <w:vAlign w:val="center"/>
          </w:tcPr>
          <w:p w14:paraId="222A167D" w14:textId="77777777" w:rsidR="00236849" w:rsidRPr="00B4286E" w:rsidRDefault="00236849" w:rsidP="00236849">
            <w:pPr>
              <w:spacing w:before="60"/>
              <w:jc w:val="both"/>
              <w:rPr>
                <w:sz w:val="18"/>
                <w:szCs w:val="18"/>
              </w:rPr>
            </w:pPr>
            <w:r w:rsidRPr="00B4286E">
              <w:rPr>
                <w:sz w:val="18"/>
                <w:szCs w:val="18"/>
              </w:rPr>
              <w:t>Денежные средства на расчетном счете и денежные средства на брокерском счете</w:t>
            </w:r>
          </w:p>
        </w:tc>
        <w:tc>
          <w:tcPr>
            <w:tcW w:w="2007" w:type="dxa"/>
            <w:shd w:val="clear" w:color="auto" w:fill="FFFFFF"/>
            <w:vAlign w:val="center"/>
          </w:tcPr>
          <w:p w14:paraId="43AD6DC9" w14:textId="77777777" w:rsidR="00236849" w:rsidRPr="00B4286E" w:rsidRDefault="00236849" w:rsidP="00236849">
            <w:pPr>
              <w:spacing w:before="60"/>
              <w:rPr>
                <w:sz w:val="18"/>
                <w:szCs w:val="18"/>
              </w:rPr>
            </w:pPr>
            <w:r w:rsidRPr="00B4286E">
              <w:rPr>
                <w:sz w:val="18"/>
                <w:szCs w:val="18"/>
              </w:rPr>
              <w:t>10</w:t>
            </w:r>
            <w:r w:rsidRPr="00B4286E">
              <w:rPr>
                <w:sz w:val="18"/>
                <w:szCs w:val="18"/>
                <w:lang w:val="en-US"/>
              </w:rPr>
              <w:t>0%</w:t>
            </w:r>
          </w:p>
        </w:tc>
      </w:tr>
      <w:tr w:rsidR="007A646B" w:rsidRPr="00B4286E" w14:paraId="593C03EC" w14:textId="77777777" w:rsidTr="005A6F7D">
        <w:trPr>
          <w:trHeight w:val="217"/>
        </w:trPr>
        <w:tc>
          <w:tcPr>
            <w:tcW w:w="597" w:type="dxa"/>
            <w:shd w:val="clear" w:color="auto" w:fill="FFFFFF"/>
            <w:vAlign w:val="center"/>
          </w:tcPr>
          <w:p w14:paraId="5A0C98CA" w14:textId="77777777" w:rsidR="00236849" w:rsidRPr="00B4286E" w:rsidRDefault="00236849" w:rsidP="00236849">
            <w:pPr>
              <w:spacing w:before="60"/>
              <w:rPr>
                <w:sz w:val="18"/>
                <w:szCs w:val="18"/>
              </w:rPr>
            </w:pPr>
            <w:r w:rsidRPr="00B4286E">
              <w:rPr>
                <w:sz w:val="18"/>
                <w:szCs w:val="18"/>
              </w:rPr>
              <w:t>2</w:t>
            </w:r>
          </w:p>
        </w:tc>
        <w:tc>
          <w:tcPr>
            <w:tcW w:w="8028" w:type="dxa"/>
            <w:shd w:val="clear" w:color="auto" w:fill="FFFFFF"/>
            <w:vAlign w:val="center"/>
          </w:tcPr>
          <w:p w14:paraId="304E768B" w14:textId="77777777" w:rsidR="00236849" w:rsidRPr="00B4286E" w:rsidRDefault="00236849" w:rsidP="00236849">
            <w:pPr>
              <w:spacing w:before="60"/>
              <w:jc w:val="both"/>
              <w:rPr>
                <w:sz w:val="18"/>
                <w:szCs w:val="18"/>
              </w:rPr>
            </w:pPr>
            <w:r w:rsidRPr="00B4286E">
              <w:rPr>
                <w:sz w:val="18"/>
                <w:szCs w:val="18"/>
              </w:rPr>
              <w:t xml:space="preserve">Облигации российских эмитентов  </w:t>
            </w:r>
          </w:p>
        </w:tc>
        <w:tc>
          <w:tcPr>
            <w:tcW w:w="2007" w:type="dxa"/>
            <w:shd w:val="clear" w:color="auto" w:fill="FFFFFF"/>
            <w:vAlign w:val="center"/>
          </w:tcPr>
          <w:p w14:paraId="4D268152" w14:textId="77777777" w:rsidR="00236849" w:rsidRPr="00B4286E" w:rsidRDefault="00236849" w:rsidP="00236849">
            <w:pPr>
              <w:spacing w:before="60"/>
              <w:rPr>
                <w:sz w:val="18"/>
                <w:szCs w:val="18"/>
              </w:rPr>
            </w:pPr>
            <w:r w:rsidRPr="00B4286E">
              <w:rPr>
                <w:sz w:val="18"/>
                <w:szCs w:val="18"/>
              </w:rPr>
              <w:t>100%</w:t>
            </w:r>
          </w:p>
        </w:tc>
      </w:tr>
      <w:tr w:rsidR="007A646B" w:rsidRPr="00B4286E" w14:paraId="3ED97D3F" w14:textId="77777777" w:rsidTr="005A6F7D">
        <w:tc>
          <w:tcPr>
            <w:tcW w:w="597" w:type="dxa"/>
            <w:shd w:val="clear" w:color="auto" w:fill="FFFFFF"/>
          </w:tcPr>
          <w:p w14:paraId="6E6F6C78" w14:textId="77777777" w:rsidR="00236849" w:rsidRPr="00B4286E" w:rsidRDefault="00236849" w:rsidP="00236849">
            <w:pPr>
              <w:spacing w:before="60"/>
              <w:rPr>
                <w:sz w:val="18"/>
                <w:szCs w:val="18"/>
              </w:rPr>
            </w:pPr>
            <w:r w:rsidRPr="00B4286E">
              <w:rPr>
                <w:sz w:val="18"/>
                <w:szCs w:val="18"/>
              </w:rPr>
              <w:t>3</w:t>
            </w:r>
          </w:p>
        </w:tc>
        <w:tc>
          <w:tcPr>
            <w:tcW w:w="8028" w:type="dxa"/>
            <w:shd w:val="clear" w:color="auto" w:fill="FFFFFF"/>
            <w:vAlign w:val="center"/>
          </w:tcPr>
          <w:p w14:paraId="43A11B79" w14:textId="52AAFA21" w:rsidR="00236849" w:rsidRPr="00B4286E" w:rsidRDefault="00236849" w:rsidP="00236849">
            <w:pPr>
              <w:jc w:val="both"/>
              <w:rPr>
                <w:sz w:val="16"/>
                <w:szCs w:val="16"/>
              </w:rPr>
            </w:pPr>
            <w:r w:rsidRPr="00B4286E">
              <w:rPr>
                <w:sz w:val="18"/>
                <w:szCs w:val="18"/>
              </w:rPr>
              <w:t>Иностранные ценные бумаги, включая, но не ограничиваясь: структурные ноты, квалифицированные в соответствии с законодательством Российской Федерации в качестве облигаций, а также акции иностранных эмитентов, полученные в результате погашения структурных нот*</w:t>
            </w:r>
            <w:r w:rsidR="00714EC7">
              <w:rPr>
                <w:sz w:val="18"/>
                <w:szCs w:val="18"/>
              </w:rPr>
              <w:t>**</w:t>
            </w:r>
          </w:p>
        </w:tc>
        <w:tc>
          <w:tcPr>
            <w:tcW w:w="2007" w:type="dxa"/>
            <w:shd w:val="clear" w:color="auto" w:fill="FFFFFF"/>
            <w:vAlign w:val="center"/>
          </w:tcPr>
          <w:p w14:paraId="16A7CFBF" w14:textId="77777777" w:rsidR="00236849" w:rsidRPr="00B4286E" w:rsidRDefault="00236849" w:rsidP="00236849">
            <w:pPr>
              <w:spacing w:before="60"/>
              <w:rPr>
                <w:sz w:val="18"/>
                <w:szCs w:val="18"/>
              </w:rPr>
            </w:pPr>
            <w:r w:rsidRPr="00B4286E">
              <w:rPr>
                <w:sz w:val="18"/>
                <w:szCs w:val="18"/>
              </w:rPr>
              <w:t>100%</w:t>
            </w:r>
          </w:p>
        </w:tc>
      </w:tr>
      <w:tr w:rsidR="007A646B" w:rsidRPr="00B4286E" w14:paraId="5CA5C3C3" w14:textId="77777777" w:rsidTr="005A6F7D">
        <w:tc>
          <w:tcPr>
            <w:tcW w:w="597" w:type="dxa"/>
            <w:shd w:val="clear" w:color="auto" w:fill="FFFFFF"/>
          </w:tcPr>
          <w:p w14:paraId="38A6AFD5" w14:textId="77777777" w:rsidR="00236849" w:rsidRPr="00B4286E" w:rsidRDefault="00236849" w:rsidP="00236849">
            <w:pPr>
              <w:spacing w:before="60"/>
              <w:rPr>
                <w:sz w:val="18"/>
                <w:szCs w:val="18"/>
              </w:rPr>
            </w:pPr>
            <w:r w:rsidRPr="00B4286E">
              <w:rPr>
                <w:sz w:val="18"/>
                <w:szCs w:val="18"/>
              </w:rPr>
              <w:t>4</w:t>
            </w:r>
          </w:p>
        </w:tc>
        <w:tc>
          <w:tcPr>
            <w:tcW w:w="8028" w:type="dxa"/>
            <w:shd w:val="clear" w:color="auto" w:fill="FFFFFF"/>
            <w:vAlign w:val="center"/>
          </w:tcPr>
          <w:p w14:paraId="6DB43EF7" w14:textId="09B2D95F" w:rsidR="00236849" w:rsidRPr="00B4286E" w:rsidRDefault="00236849" w:rsidP="00236849">
            <w:pPr>
              <w:jc w:val="both"/>
              <w:rPr>
                <w:sz w:val="18"/>
                <w:szCs w:val="18"/>
              </w:rPr>
            </w:pPr>
            <w:r w:rsidRPr="00B4286E">
              <w:rPr>
                <w:sz w:val="18"/>
                <w:szCs w:val="18"/>
              </w:rPr>
              <w:t>Иностранные финансовые инструменты, не квалифицированные в качестве ценных бумаг в соответствии с законодательством РФ*</w:t>
            </w:r>
            <w:r w:rsidR="00714EC7">
              <w:rPr>
                <w:sz w:val="18"/>
                <w:szCs w:val="18"/>
              </w:rPr>
              <w:t>**</w:t>
            </w:r>
          </w:p>
        </w:tc>
        <w:tc>
          <w:tcPr>
            <w:tcW w:w="2007" w:type="dxa"/>
            <w:shd w:val="clear" w:color="auto" w:fill="FFFFFF"/>
            <w:vAlign w:val="center"/>
          </w:tcPr>
          <w:p w14:paraId="36E07999" w14:textId="77777777" w:rsidR="00236849" w:rsidRPr="00B4286E" w:rsidRDefault="00236849" w:rsidP="00236849">
            <w:pPr>
              <w:spacing w:before="60"/>
              <w:rPr>
                <w:sz w:val="18"/>
                <w:szCs w:val="18"/>
              </w:rPr>
            </w:pPr>
            <w:r w:rsidRPr="00B4286E">
              <w:rPr>
                <w:sz w:val="18"/>
                <w:szCs w:val="18"/>
              </w:rPr>
              <w:t>100%</w:t>
            </w:r>
          </w:p>
        </w:tc>
      </w:tr>
      <w:tr w:rsidR="007A646B" w:rsidRPr="00B4286E" w14:paraId="5F850908" w14:textId="77777777" w:rsidTr="005A6F7D">
        <w:tc>
          <w:tcPr>
            <w:tcW w:w="597" w:type="dxa"/>
            <w:shd w:val="clear" w:color="auto" w:fill="FFFFFF"/>
          </w:tcPr>
          <w:p w14:paraId="5E54003B" w14:textId="77777777" w:rsidR="00236849" w:rsidRPr="00B4286E" w:rsidRDefault="00236849" w:rsidP="00236849">
            <w:pPr>
              <w:spacing w:before="60"/>
              <w:rPr>
                <w:sz w:val="18"/>
                <w:szCs w:val="18"/>
              </w:rPr>
            </w:pPr>
          </w:p>
        </w:tc>
        <w:tc>
          <w:tcPr>
            <w:tcW w:w="8028" w:type="dxa"/>
            <w:shd w:val="clear" w:color="auto" w:fill="FFFFFF"/>
            <w:vAlign w:val="center"/>
          </w:tcPr>
          <w:p w14:paraId="5799C2F4" w14:textId="77777777" w:rsidR="00236849" w:rsidRPr="00B4286E" w:rsidRDefault="00236849" w:rsidP="00236849">
            <w:pPr>
              <w:spacing w:before="60"/>
              <w:jc w:val="right"/>
              <w:rPr>
                <w:sz w:val="18"/>
                <w:szCs w:val="18"/>
              </w:rPr>
            </w:pPr>
            <w:r w:rsidRPr="00B4286E">
              <w:rPr>
                <w:sz w:val="18"/>
                <w:szCs w:val="18"/>
              </w:rPr>
              <w:t>Итого:</w:t>
            </w:r>
          </w:p>
        </w:tc>
        <w:tc>
          <w:tcPr>
            <w:tcW w:w="2007" w:type="dxa"/>
            <w:shd w:val="clear" w:color="auto" w:fill="FFFFFF"/>
            <w:vAlign w:val="center"/>
          </w:tcPr>
          <w:p w14:paraId="40D8FD95" w14:textId="77777777" w:rsidR="00236849" w:rsidRPr="00B4286E" w:rsidRDefault="00236849" w:rsidP="00236849">
            <w:pPr>
              <w:spacing w:before="60"/>
              <w:rPr>
                <w:sz w:val="18"/>
                <w:szCs w:val="18"/>
              </w:rPr>
            </w:pPr>
            <w:r w:rsidRPr="00B4286E">
              <w:rPr>
                <w:sz w:val="18"/>
                <w:szCs w:val="18"/>
              </w:rPr>
              <w:t>100%</w:t>
            </w:r>
          </w:p>
        </w:tc>
      </w:tr>
    </w:tbl>
    <w:p w14:paraId="0DB851D3" w14:textId="28451203" w:rsidR="00236849" w:rsidRPr="00B4286E" w:rsidRDefault="00236849" w:rsidP="00236849">
      <w:pPr>
        <w:spacing w:line="288" w:lineRule="auto"/>
        <w:ind w:left="-142"/>
        <w:jc w:val="both"/>
        <w:rPr>
          <w:sz w:val="14"/>
          <w:szCs w:val="14"/>
        </w:rPr>
      </w:pPr>
      <w:r w:rsidRPr="00B4286E">
        <w:rPr>
          <w:sz w:val="14"/>
          <w:szCs w:val="14"/>
        </w:rPr>
        <w:t>*</w:t>
      </w:r>
      <w:r w:rsidR="00C75AFF">
        <w:rPr>
          <w:sz w:val="14"/>
          <w:szCs w:val="14"/>
        </w:rPr>
        <w:t>**</w:t>
      </w:r>
      <w:r w:rsidRPr="00B4286E">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7327BDED" w14:textId="77777777" w:rsidR="00236849" w:rsidRPr="00B4286E" w:rsidRDefault="00236849" w:rsidP="00236849">
      <w:pPr>
        <w:spacing w:line="288" w:lineRule="auto"/>
        <w:ind w:left="709"/>
        <w:jc w:val="both"/>
        <w:rPr>
          <w:b/>
          <w:sz w:val="18"/>
          <w:szCs w:val="18"/>
        </w:rPr>
      </w:pPr>
    </w:p>
    <w:p w14:paraId="56AE28BA" w14:textId="77777777" w:rsidR="00236849" w:rsidRPr="00B4286E" w:rsidRDefault="00236849" w:rsidP="00236849">
      <w:pPr>
        <w:spacing w:line="288" w:lineRule="auto"/>
        <w:ind w:left="-142" w:firstLine="709"/>
        <w:jc w:val="both"/>
        <w:rPr>
          <w:b/>
          <w:sz w:val="18"/>
          <w:szCs w:val="18"/>
        </w:rPr>
      </w:pPr>
      <w:r w:rsidRPr="00B4286E">
        <w:rPr>
          <w:b/>
          <w:sz w:val="18"/>
          <w:szCs w:val="18"/>
        </w:rPr>
        <w:t>Условия продукта «АЛЬФА-СЕЛЕКТ 3.0 РАНТЬЕ».</w:t>
      </w:r>
    </w:p>
    <w:p w14:paraId="725D5CAE" w14:textId="77777777" w:rsidR="00236849" w:rsidRPr="00B4286E" w:rsidRDefault="00236849" w:rsidP="00236849">
      <w:pPr>
        <w:spacing w:line="288" w:lineRule="auto"/>
        <w:ind w:left="-142" w:firstLine="709"/>
        <w:jc w:val="both"/>
        <w:rPr>
          <w:b/>
          <w:sz w:val="18"/>
          <w:szCs w:val="18"/>
        </w:rPr>
      </w:pPr>
      <w:r w:rsidRPr="00B4286E">
        <w:rPr>
          <w:b/>
          <w:sz w:val="18"/>
          <w:szCs w:val="18"/>
        </w:rPr>
        <w:t>Условия инвестиционной стратегии предусматривают инвестирование в ценные бумаги, предназначенные для квалифицированных инвесторов, и не могут предлагаться неограниченному кругу лиц, в том числе с использованием рекламы, а также лицам, не являющимся квалифицированными инвесторами.</w:t>
      </w:r>
    </w:p>
    <w:p w14:paraId="02B97BBF" w14:textId="77777777" w:rsidR="00236849" w:rsidRPr="00B4286E" w:rsidRDefault="00236849" w:rsidP="00236849">
      <w:pPr>
        <w:spacing w:line="288" w:lineRule="auto"/>
        <w:ind w:left="-142"/>
        <w:jc w:val="both"/>
        <w:rPr>
          <w:b/>
          <w:sz w:val="18"/>
          <w:szCs w:val="18"/>
        </w:rPr>
      </w:pPr>
      <w:r w:rsidRPr="00B4286E">
        <w:rPr>
          <w:b/>
          <w:sz w:val="18"/>
          <w:szCs w:val="18"/>
        </w:rPr>
        <w:t>Инвестиционная стратегия не предусматривает защиту капитала по истечении срока действия Договора.</w:t>
      </w:r>
    </w:p>
    <w:p w14:paraId="20CCFDAB" w14:textId="77777777" w:rsidR="00236849" w:rsidRPr="00B4286E" w:rsidRDefault="00236849" w:rsidP="00236849">
      <w:pPr>
        <w:spacing w:line="288" w:lineRule="auto"/>
        <w:ind w:left="-142"/>
        <w:jc w:val="both"/>
        <w:rPr>
          <w:b/>
          <w:sz w:val="18"/>
          <w:szCs w:val="18"/>
        </w:rPr>
      </w:pPr>
      <w:r w:rsidRPr="00B4286E">
        <w:rPr>
          <w:b/>
          <w:sz w:val="18"/>
          <w:szCs w:val="18"/>
        </w:rPr>
        <w:t>Срок договора: 5 лет с автопролонгацией</w:t>
      </w:r>
    </w:p>
    <w:p w14:paraId="732C5433" w14:textId="77777777" w:rsidR="00236849" w:rsidRPr="00B4286E" w:rsidRDefault="00236849" w:rsidP="00236849">
      <w:pPr>
        <w:spacing w:line="288" w:lineRule="auto"/>
        <w:ind w:left="-142"/>
        <w:jc w:val="both"/>
        <w:rPr>
          <w:b/>
          <w:sz w:val="18"/>
          <w:szCs w:val="18"/>
        </w:rPr>
      </w:pPr>
      <w:r w:rsidRPr="00B4286E">
        <w:rPr>
          <w:b/>
          <w:sz w:val="18"/>
          <w:szCs w:val="18"/>
        </w:rPr>
        <w:t>Валюта: Рубли</w:t>
      </w:r>
    </w:p>
    <w:p w14:paraId="06A71986" w14:textId="77777777" w:rsidR="00236849" w:rsidRPr="00B4286E" w:rsidRDefault="00236849" w:rsidP="00236849">
      <w:pPr>
        <w:spacing w:line="288" w:lineRule="auto"/>
        <w:ind w:left="-142"/>
        <w:jc w:val="both"/>
        <w:rPr>
          <w:b/>
          <w:sz w:val="18"/>
          <w:szCs w:val="18"/>
        </w:rPr>
      </w:pPr>
      <w:r w:rsidRPr="00B4286E">
        <w:rPr>
          <w:b/>
          <w:sz w:val="18"/>
          <w:szCs w:val="18"/>
        </w:rPr>
        <w:t>Одним из условий инвестиционной стратегии является возможность возврата имущества из доверительного управления по итогам инвестирования стратегии акциями иностранных эмитентов.</w:t>
      </w:r>
    </w:p>
    <w:p w14:paraId="538AD9DC" w14:textId="77777777" w:rsidR="00236849" w:rsidRPr="00B4286E" w:rsidRDefault="00236849" w:rsidP="00236849">
      <w:pPr>
        <w:spacing w:line="288" w:lineRule="auto"/>
        <w:ind w:left="-142"/>
        <w:jc w:val="both"/>
        <w:rPr>
          <w:sz w:val="18"/>
          <w:szCs w:val="18"/>
        </w:rPr>
      </w:pPr>
      <w:r w:rsidRPr="00B4286E">
        <w:rPr>
          <w:b/>
          <w:sz w:val="18"/>
          <w:szCs w:val="18"/>
        </w:rPr>
        <w:t xml:space="preserve"> </w:t>
      </w:r>
    </w:p>
    <w:p w14:paraId="10D49EE6" w14:textId="77777777" w:rsidR="00236849" w:rsidRPr="00B4286E" w:rsidRDefault="00236849" w:rsidP="00236849">
      <w:pPr>
        <w:numPr>
          <w:ilvl w:val="0"/>
          <w:numId w:val="17"/>
        </w:numPr>
        <w:tabs>
          <w:tab w:val="left" w:pos="-142"/>
          <w:tab w:val="left" w:pos="284"/>
        </w:tabs>
        <w:spacing w:after="120"/>
        <w:ind w:left="-142" w:firstLine="0"/>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47E08617" w14:textId="4C22B03C" w:rsidR="00236849" w:rsidRPr="00B4286E" w:rsidRDefault="00236849" w:rsidP="00236849">
      <w:pPr>
        <w:numPr>
          <w:ilvl w:val="0"/>
          <w:numId w:val="17"/>
        </w:numPr>
        <w:tabs>
          <w:tab w:val="left" w:pos="-142"/>
          <w:tab w:val="left" w:pos="284"/>
        </w:tabs>
        <w:spacing w:after="120"/>
        <w:ind w:left="-142" w:firstLine="0"/>
        <w:jc w:val="both"/>
        <w:rPr>
          <w:sz w:val="18"/>
          <w:szCs w:val="18"/>
        </w:rPr>
      </w:pPr>
      <w:r w:rsidRPr="00B4286E">
        <w:rPr>
          <w:sz w:val="18"/>
          <w:szCs w:val="18"/>
        </w:rPr>
        <w:t xml:space="preserve">Минимальная стоимость имущества, первоначально передаваемого Учредителем </w:t>
      </w:r>
      <w:r w:rsidR="00DA0DCA">
        <w:rPr>
          <w:sz w:val="18"/>
          <w:szCs w:val="18"/>
        </w:rPr>
        <w:t>у</w:t>
      </w:r>
      <w:r w:rsidRPr="00B4286E">
        <w:rPr>
          <w:sz w:val="18"/>
          <w:szCs w:val="18"/>
        </w:rPr>
        <w:t xml:space="preserve">правления в управление по Договору, должна составлять не менее </w:t>
      </w:r>
      <w:r w:rsidR="00925A4D">
        <w:rPr>
          <w:b/>
          <w:sz w:val="18"/>
          <w:szCs w:val="18"/>
        </w:rPr>
        <w:t>7</w:t>
      </w:r>
      <w:r w:rsidRPr="00B4286E">
        <w:rPr>
          <w:b/>
          <w:sz w:val="18"/>
          <w:szCs w:val="18"/>
        </w:rPr>
        <w:t>50</w:t>
      </w:r>
      <w:r w:rsidRPr="00B4286E">
        <w:rPr>
          <w:sz w:val="18"/>
          <w:szCs w:val="18"/>
        </w:rPr>
        <w:t> </w:t>
      </w:r>
      <w:r w:rsidRPr="00B4286E">
        <w:rPr>
          <w:b/>
          <w:sz w:val="18"/>
          <w:szCs w:val="18"/>
        </w:rPr>
        <w:t>000 (</w:t>
      </w:r>
      <w:r w:rsidR="00925A4D">
        <w:rPr>
          <w:b/>
          <w:sz w:val="18"/>
          <w:szCs w:val="18"/>
        </w:rPr>
        <w:t>Семьсот пятьдесят</w:t>
      </w:r>
      <w:r w:rsidRPr="00B4286E">
        <w:rPr>
          <w:b/>
          <w:sz w:val="18"/>
          <w:szCs w:val="18"/>
        </w:rPr>
        <w:t xml:space="preserve"> тысяч) </w:t>
      </w:r>
      <w:r w:rsidRPr="00B4286E">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925A4D">
        <w:rPr>
          <w:b/>
          <w:sz w:val="18"/>
          <w:szCs w:val="18"/>
        </w:rPr>
        <w:t>7</w:t>
      </w:r>
      <w:r w:rsidR="00925A4D" w:rsidRPr="00B4286E">
        <w:rPr>
          <w:b/>
          <w:sz w:val="18"/>
          <w:szCs w:val="18"/>
        </w:rPr>
        <w:t>50</w:t>
      </w:r>
      <w:r w:rsidR="00925A4D" w:rsidRPr="00B4286E">
        <w:rPr>
          <w:sz w:val="18"/>
          <w:szCs w:val="18"/>
        </w:rPr>
        <w:t> </w:t>
      </w:r>
      <w:r w:rsidR="00925A4D" w:rsidRPr="00B4286E">
        <w:rPr>
          <w:b/>
          <w:sz w:val="18"/>
          <w:szCs w:val="18"/>
        </w:rPr>
        <w:t>000 (</w:t>
      </w:r>
      <w:r w:rsidR="00925A4D">
        <w:rPr>
          <w:b/>
          <w:sz w:val="18"/>
          <w:szCs w:val="18"/>
        </w:rPr>
        <w:t>Семьсот пятьдесят тысяч)</w:t>
      </w:r>
      <w:r w:rsidRPr="00B4286E">
        <w:rPr>
          <w:b/>
          <w:sz w:val="18"/>
          <w:szCs w:val="18"/>
        </w:rPr>
        <w:t xml:space="preserve"> </w:t>
      </w:r>
      <w:r w:rsidRPr="00B4286E">
        <w:rPr>
          <w:sz w:val="18"/>
          <w:szCs w:val="18"/>
        </w:rPr>
        <w:t>рублей.</w:t>
      </w:r>
    </w:p>
    <w:p w14:paraId="0B850477" w14:textId="1C476863" w:rsidR="00236849" w:rsidRPr="00BB4B4A" w:rsidRDefault="00236849" w:rsidP="00D81CB2">
      <w:pPr>
        <w:numPr>
          <w:ilvl w:val="0"/>
          <w:numId w:val="17"/>
        </w:numPr>
        <w:tabs>
          <w:tab w:val="left" w:pos="-142"/>
          <w:tab w:val="left" w:pos="284"/>
        </w:tabs>
        <w:spacing w:after="120"/>
        <w:ind w:hanging="1222"/>
        <w:jc w:val="both"/>
        <w:rPr>
          <w:b/>
          <w:sz w:val="18"/>
          <w:szCs w:val="18"/>
        </w:rPr>
      </w:pPr>
      <w:r w:rsidRPr="00BB4B4A">
        <w:rPr>
          <w:b/>
          <w:sz w:val="18"/>
          <w:szCs w:val="18"/>
        </w:rPr>
        <w:t>Вознаграждение Управляющего</w:t>
      </w:r>
      <w:r w:rsidR="00D81CB2" w:rsidRPr="00BB4B4A">
        <w:rPr>
          <w:b/>
          <w:sz w:val="18"/>
          <w:szCs w:val="18"/>
        </w:rPr>
        <w:t xml:space="preserve"> состоит из «Вознаграждения за управление»:</w:t>
      </w:r>
    </w:p>
    <w:p w14:paraId="0908F01F" w14:textId="77777777" w:rsidR="00236849" w:rsidRPr="00B4286E" w:rsidRDefault="00236849" w:rsidP="00236849">
      <w:pPr>
        <w:tabs>
          <w:tab w:val="left" w:pos="-142"/>
          <w:tab w:val="left" w:pos="284"/>
        </w:tabs>
        <w:spacing w:after="120"/>
        <w:ind w:left="-142"/>
        <w:jc w:val="both"/>
        <w:rPr>
          <w:sz w:val="18"/>
          <w:szCs w:val="18"/>
        </w:rPr>
      </w:pPr>
      <w:r w:rsidRPr="00B4286E">
        <w:rPr>
          <w:sz w:val="18"/>
          <w:szCs w:val="18"/>
        </w:rPr>
        <w:t>«Вознаграждение за управление» формируется из двух частей:</w:t>
      </w:r>
    </w:p>
    <w:p w14:paraId="36F09327" w14:textId="348128EE" w:rsidR="00236849" w:rsidRPr="00B4286E" w:rsidRDefault="00236849" w:rsidP="00236849">
      <w:pPr>
        <w:tabs>
          <w:tab w:val="left" w:pos="-142"/>
          <w:tab w:val="left" w:pos="284"/>
        </w:tabs>
        <w:spacing w:after="120"/>
        <w:ind w:left="-142"/>
        <w:jc w:val="both"/>
        <w:rPr>
          <w:sz w:val="18"/>
          <w:szCs w:val="18"/>
        </w:rPr>
      </w:pPr>
      <w:r w:rsidRPr="00B4286E">
        <w:rPr>
          <w:sz w:val="18"/>
          <w:szCs w:val="18"/>
        </w:rPr>
        <w:t xml:space="preserve">- начисляется и удерживается в размере </w:t>
      </w:r>
      <w:r w:rsidRPr="00B4286E">
        <w:rPr>
          <w:b/>
          <w:sz w:val="18"/>
          <w:szCs w:val="18"/>
        </w:rPr>
        <w:t xml:space="preserve">3% (Три) </w:t>
      </w:r>
      <w:r w:rsidRPr="00B4286E">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w:t>
      </w:r>
      <w:r w:rsidRPr="00B4286E">
        <w:rPr>
          <w:sz w:val="18"/>
          <w:szCs w:val="18"/>
        </w:rPr>
        <w:lastRenderedPageBreak/>
        <w:t>при наличии в составе имущества денежных средств в течение 30 (Тридцат</w:t>
      </w:r>
      <w:r w:rsidR="00A56961">
        <w:rPr>
          <w:sz w:val="18"/>
          <w:szCs w:val="18"/>
        </w:rPr>
        <w:t>и</w:t>
      </w:r>
      <w:r w:rsidRPr="00B4286E">
        <w:rPr>
          <w:sz w:val="18"/>
          <w:szCs w:val="18"/>
        </w:rPr>
        <w:t xml:space="preserve">) календарных дней с даты поставки финансового инструмента.  </w:t>
      </w:r>
    </w:p>
    <w:p w14:paraId="464A1A5B" w14:textId="77777777" w:rsidR="00236849" w:rsidRPr="00B4286E" w:rsidRDefault="00236849" w:rsidP="00236849">
      <w:pPr>
        <w:tabs>
          <w:tab w:val="left" w:pos="-142"/>
          <w:tab w:val="left" w:pos="284"/>
        </w:tabs>
        <w:spacing w:after="120"/>
        <w:ind w:left="-142"/>
        <w:jc w:val="both"/>
        <w:rPr>
          <w:sz w:val="18"/>
          <w:szCs w:val="18"/>
        </w:rPr>
      </w:pPr>
      <w:r w:rsidRPr="00B4286E">
        <w:rPr>
          <w:sz w:val="18"/>
          <w:szCs w:val="18"/>
        </w:rPr>
        <w:t xml:space="preserve">- начисляется и удерживается в размере </w:t>
      </w:r>
      <w:r w:rsidRPr="002F15A2">
        <w:rPr>
          <w:b/>
          <w:sz w:val="18"/>
          <w:szCs w:val="18"/>
        </w:rPr>
        <w:t>1,5% (Одна целая пять десятых)</w:t>
      </w:r>
      <w:r w:rsidRPr="002F15A2">
        <w:rPr>
          <w:sz w:val="18"/>
          <w:szCs w:val="18"/>
        </w:rPr>
        <w:t xml:space="preserve"> процента годовых от средней</w:t>
      </w:r>
      <w:r w:rsidRPr="00B4286E">
        <w:rPr>
          <w:sz w:val="18"/>
          <w:szCs w:val="18"/>
        </w:rPr>
        <w:t xml:space="preserve">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3E1F113" w14:textId="77777777" w:rsidR="00236849" w:rsidRPr="00B4286E" w:rsidRDefault="00236849" w:rsidP="00236849">
      <w:pPr>
        <w:tabs>
          <w:tab w:val="left" w:pos="-142"/>
          <w:tab w:val="left" w:pos="284"/>
        </w:tabs>
        <w:spacing w:after="120"/>
        <w:ind w:left="-142"/>
        <w:jc w:val="both"/>
        <w:rPr>
          <w:sz w:val="18"/>
          <w:szCs w:val="18"/>
        </w:rPr>
      </w:pPr>
      <w:r w:rsidRPr="00B4286E">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2DEA1B7A" w14:textId="77777777" w:rsidR="00236849" w:rsidRPr="00B4286E" w:rsidRDefault="00236849" w:rsidP="00236849">
      <w:pPr>
        <w:tabs>
          <w:tab w:val="left" w:pos="-142"/>
          <w:tab w:val="left" w:pos="284"/>
        </w:tabs>
        <w:spacing w:after="120"/>
        <w:ind w:left="-142"/>
        <w:jc w:val="both"/>
        <w:rPr>
          <w:sz w:val="18"/>
          <w:szCs w:val="18"/>
        </w:rPr>
      </w:pPr>
      <w:r w:rsidRPr="00B4286E">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092CEC4B" w14:textId="77777777" w:rsidR="00236849" w:rsidRPr="00B4286E" w:rsidRDefault="00236849" w:rsidP="00236849">
      <w:pPr>
        <w:tabs>
          <w:tab w:val="left" w:pos="-142"/>
          <w:tab w:val="left" w:pos="284"/>
        </w:tabs>
        <w:spacing w:after="120"/>
        <w:ind w:left="-142"/>
        <w:jc w:val="both"/>
        <w:rPr>
          <w:sz w:val="18"/>
          <w:szCs w:val="18"/>
        </w:rPr>
      </w:pPr>
      <w:r w:rsidRPr="00B4286E">
        <w:rPr>
          <w:sz w:val="18"/>
          <w:szCs w:val="18"/>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1B71ABFA" w14:textId="77777777" w:rsidR="00236849" w:rsidRPr="00B4286E" w:rsidRDefault="00236849" w:rsidP="00236849">
      <w:pPr>
        <w:tabs>
          <w:tab w:val="left" w:pos="-142"/>
          <w:tab w:val="left" w:pos="284"/>
        </w:tabs>
        <w:spacing w:after="120"/>
        <w:ind w:left="-142"/>
        <w:jc w:val="both"/>
        <w:rPr>
          <w:vanish/>
          <w:sz w:val="18"/>
          <w:szCs w:val="18"/>
        </w:rPr>
      </w:pPr>
    </w:p>
    <w:p w14:paraId="72DF482B" w14:textId="77777777" w:rsidR="00236849" w:rsidRPr="00B4286E" w:rsidRDefault="00236849" w:rsidP="00236849">
      <w:pPr>
        <w:tabs>
          <w:tab w:val="left" w:pos="-142"/>
          <w:tab w:val="left" w:pos="284"/>
          <w:tab w:val="left" w:pos="567"/>
        </w:tabs>
        <w:spacing w:after="120"/>
        <w:ind w:left="-142"/>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AE09C38" w14:textId="2463BD15" w:rsidR="00236849" w:rsidRPr="00B4286E" w:rsidRDefault="00236849" w:rsidP="00236849">
      <w:pPr>
        <w:tabs>
          <w:tab w:val="left" w:pos="-142"/>
          <w:tab w:val="left" w:pos="284"/>
        </w:tabs>
        <w:spacing w:after="120"/>
        <w:ind w:left="-142"/>
        <w:jc w:val="both"/>
        <w:rPr>
          <w:sz w:val="18"/>
          <w:szCs w:val="18"/>
        </w:rPr>
      </w:pPr>
      <w:r w:rsidRPr="00B4286E">
        <w:rPr>
          <w:b/>
          <w:sz w:val="18"/>
          <w:szCs w:val="18"/>
        </w:rPr>
        <w:t xml:space="preserve">6. </w:t>
      </w:r>
      <w:r w:rsidRPr="00B4286E">
        <w:rPr>
          <w:sz w:val="18"/>
          <w:szCs w:val="18"/>
        </w:rPr>
        <w:t xml:space="preserve">  Учредитель управления обязуется перечислить денежные средства Управляющему единым платежом, в срок не позднее 1</w:t>
      </w:r>
      <w:r w:rsidR="009F1586">
        <w:rPr>
          <w:sz w:val="18"/>
          <w:szCs w:val="18"/>
        </w:rPr>
        <w:t>4 (Четырнадцать) календарных дней</w:t>
      </w:r>
      <w:r w:rsidRPr="00B4286E">
        <w:rPr>
          <w:sz w:val="18"/>
          <w:szCs w:val="18"/>
        </w:rPr>
        <w:t xml:space="preserve"> с даты подписания </w:t>
      </w:r>
      <w:r w:rsidR="009F1586">
        <w:rPr>
          <w:sz w:val="18"/>
          <w:szCs w:val="18"/>
        </w:rPr>
        <w:t>Заявления о присоединении к Договору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5D60143" w14:textId="77777777" w:rsidR="00236849" w:rsidRPr="00B4286E" w:rsidRDefault="00236849" w:rsidP="00236849">
      <w:pPr>
        <w:tabs>
          <w:tab w:val="left" w:pos="-142"/>
          <w:tab w:val="left" w:pos="284"/>
        </w:tabs>
        <w:spacing w:after="120"/>
        <w:ind w:left="-142"/>
        <w:jc w:val="both"/>
        <w:rPr>
          <w:sz w:val="18"/>
          <w:szCs w:val="18"/>
        </w:rPr>
      </w:pPr>
      <w:r w:rsidRPr="00B4286E">
        <w:rPr>
          <w:b/>
          <w:sz w:val="18"/>
          <w:szCs w:val="18"/>
        </w:rPr>
        <w:t>7</w:t>
      </w:r>
      <w:r w:rsidRPr="00B4286E">
        <w:rPr>
          <w:sz w:val="18"/>
          <w:szCs w:val="18"/>
        </w:rPr>
        <w:t xml:space="preserve">.  </w:t>
      </w:r>
      <w:r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DFB36FD" w14:textId="77777777" w:rsidR="00236849" w:rsidRPr="00B4286E" w:rsidRDefault="00236849" w:rsidP="00236849">
      <w:pPr>
        <w:tabs>
          <w:tab w:val="left" w:pos="-142"/>
          <w:tab w:val="left" w:pos="284"/>
          <w:tab w:val="left" w:pos="1134"/>
        </w:tabs>
        <w:spacing w:after="120"/>
        <w:ind w:left="-142"/>
        <w:jc w:val="both"/>
        <w:rPr>
          <w:sz w:val="18"/>
          <w:szCs w:val="18"/>
        </w:rPr>
      </w:pPr>
      <w:r w:rsidRPr="00B4286E">
        <w:rPr>
          <w:b/>
          <w:sz w:val="18"/>
          <w:szCs w:val="18"/>
        </w:rPr>
        <w:t>8</w:t>
      </w:r>
      <w:r w:rsidRPr="00B4286E">
        <w:rPr>
          <w:sz w:val="18"/>
          <w:szCs w:val="18"/>
        </w:rPr>
        <w:t>.</w:t>
      </w:r>
      <w:r w:rsidRPr="00B4286E">
        <w:rPr>
          <w:sz w:val="18"/>
          <w:szCs w:val="18"/>
        </w:rPr>
        <w:tab/>
        <w:t>Возврат из управления части имущества Учредителю управления до истечения срока действия Договора допускается в виде денежных средств. При этом, 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1 500 000 (Один миллион пятьсот тысяч) рублей на дату перечисления денежных средств.</w:t>
      </w:r>
    </w:p>
    <w:p w14:paraId="397964F9" w14:textId="5AA5D1C0" w:rsidR="00236849" w:rsidRPr="00B4286E" w:rsidRDefault="00236849" w:rsidP="00236849">
      <w:pPr>
        <w:tabs>
          <w:tab w:val="left" w:pos="-142"/>
          <w:tab w:val="left" w:pos="284"/>
          <w:tab w:val="left" w:pos="1134"/>
        </w:tabs>
        <w:spacing w:after="120"/>
        <w:ind w:left="-142" w:right="-8"/>
        <w:jc w:val="both"/>
        <w:rPr>
          <w:sz w:val="18"/>
          <w:szCs w:val="18"/>
        </w:rPr>
      </w:pPr>
      <w:r w:rsidRPr="00B4286E">
        <w:rPr>
          <w:b/>
          <w:sz w:val="18"/>
          <w:szCs w:val="18"/>
        </w:rPr>
        <w:t>9.</w:t>
      </w:r>
      <w:r w:rsidRPr="00B4286E">
        <w:rPr>
          <w:sz w:val="18"/>
          <w:szCs w:val="18"/>
        </w:rPr>
        <w:t xml:space="preserve"> </w:t>
      </w:r>
      <w:r w:rsidRPr="00B4286E">
        <w:rPr>
          <w:sz w:val="18"/>
          <w:szCs w:val="18"/>
        </w:rPr>
        <w:tab/>
        <w:t>Договор действует в течение 5 (Пят</w:t>
      </w:r>
      <w:r w:rsidR="00A56961">
        <w:rPr>
          <w:sz w:val="18"/>
          <w:szCs w:val="18"/>
        </w:rPr>
        <w:t>и</w:t>
      </w:r>
      <w:r w:rsidRPr="00B4286E">
        <w:rPr>
          <w:sz w:val="18"/>
          <w:szCs w:val="18"/>
        </w:rPr>
        <w:t>) лет</w:t>
      </w:r>
      <w:r w:rsidR="00CE0542">
        <w:rPr>
          <w:sz w:val="18"/>
          <w:szCs w:val="18"/>
        </w:rPr>
        <w:t xml:space="preserve"> с даты заключения</w:t>
      </w:r>
      <w:r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1236EDD" w14:textId="77777777" w:rsidR="00236849" w:rsidRPr="00B4286E" w:rsidRDefault="00236849" w:rsidP="00236849">
      <w:pPr>
        <w:tabs>
          <w:tab w:val="left" w:pos="-142"/>
          <w:tab w:val="left" w:pos="284"/>
        </w:tabs>
        <w:spacing w:after="120"/>
        <w:ind w:left="-142"/>
        <w:jc w:val="both"/>
        <w:rPr>
          <w:sz w:val="18"/>
          <w:szCs w:val="18"/>
        </w:rPr>
      </w:pPr>
    </w:p>
    <w:p w14:paraId="4760D5EC" w14:textId="77777777" w:rsidR="00236849" w:rsidRPr="00B4286E" w:rsidRDefault="00236849" w:rsidP="00236849">
      <w:pPr>
        <w:spacing w:after="120"/>
        <w:ind w:left="1080"/>
        <w:jc w:val="both"/>
        <w:rPr>
          <w:sz w:val="18"/>
          <w:szCs w:val="18"/>
        </w:rPr>
      </w:pPr>
    </w:p>
    <w:p w14:paraId="68FB9D11" w14:textId="77777777" w:rsidR="00236849" w:rsidRPr="00B4286E" w:rsidRDefault="00236849" w:rsidP="00236849">
      <w:pPr>
        <w:keepNext/>
        <w:tabs>
          <w:tab w:val="left" w:pos="5400"/>
        </w:tabs>
        <w:jc w:val="right"/>
        <w:outlineLvl w:val="0"/>
        <w:rPr>
          <w:bCs/>
          <w:iCs/>
          <w:sz w:val="18"/>
          <w:szCs w:val="18"/>
          <w:lang w:eastAsia="x-none"/>
        </w:rPr>
      </w:pPr>
    </w:p>
    <w:p w14:paraId="17C594C8" w14:textId="77777777" w:rsidR="00236849" w:rsidRPr="00B4286E" w:rsidRDefault="00236849" w:rsidP="00236849">
      <w:pPr>
        <w:keepNext/>
        <w:tabs>
          <w:tab w:val="left" w:pos="5400"/>
        </w:tabs>
        <w:jc w:val="right"/>
        <w:outlineLvl w:val="0"/>
        <w:rPr>
          <w:bCs/>
          <w:iCs/>
          <w:sz w:val="18"/>
          <w:szCs w:val="18"/>
          <w:lang w:eastAsia="x-none"/>
        </w:rPr>
      </w:pPr>
    </w:p>
    <w:p w14:paraId="11E97CF3" w14:textId="77777777" w:rsidR="008A6F19" w:rsidRPr="00B4286E" w:rsidRDefault="00236849" w:rsidP="008A6F19">
      <w:pPr>
        <w:pStyle w:val="Default"/>
        <w:jc w:val="right"/>
        <w:rPr>
          <w:color w:val="auto"/>
          <w:sz w:val="18"/>
          <w:szCs w:val="18"/>
        </w:rPr>
      </w:pPr>
      <w:r w:rsidRPr="00B4286E">
        <w:rPr>
          <w:bCs/>
          <w:iCs/>
          <w:color w:val="auto"/>
          <w:sz w:val="18"/>
          <w:szCs w:val="18"/>
          <w:lang w:eastAsia="x-none"/>
        </w:rPr>
        <w:br w:type="page"/>
      </w:r>
      <w:r w:rsidR="008A6F19" w:rsidRPr="00B4286E">
        <w:rPr>
          <w:color w:val="auto"/>
          <w:sz w:val="18"/>
          <w:szCs w:val="18"/>
        </w:rPr>
        <w:lastRenderedPageBreak/>
        <w:t xml:space="preserve">Приложение № 6а </w:t>
      </w:r>
    </w:p>
    <w:p w14:paraId="456B23E9" w14:textId="77777777" w:rsidR="008A6F19" w:rsidRPr="00B4286E" w:rsidRDefault="008A6F19" w:rsidP="008A6F19">
      <w:pPr>
        <w:autoSpaceDE w:val="0"/>
        <w:autoSpaceDN w:val="0"/>
        <w:adjustRightInd w:val="0"/>
        <w:jc w:val="right"/>
        <w:rPr>
          <w:sz w:val="18"/>
          <w:szCs w:val="18"/>
        </w:rPr>
      </w:pPr>
      <w:r w:rsidRPr="00B4286E">
        <w:rPr>
          <w:bCs/>
          <w:sz w:val="18"/>
          <w:szCs w:val="18"/>
        </w:rPr>
        <w:t>к Договору</w:t>
      </w:r>
    </w:p>
    <w:p w14:paraId="3A4D6CE0" w14:textId="77777777" w:rsidR="008A6F19" w:rsidRPr="00B4286E" w:rsidRDefault="008A6F19" w:rsidP="008A6F19">
      <w:pPr>
        <w:autoSpaceDE w:val="0"/>
        <w:autoSpaceDN w:val="0"/>
        <w:adjustRightInd w:val="0"/>
        <w:jc w:val="right"/>
        <w:rPr>
          <w:sz w:val="18"/>
          <w:szCs w:val="18"/>
        </w:rPr>
      </w:pPr>
      <w:r w:rsidRPr="00B4286E">
        <w:rPr>
          <w:bCs/>
          <w:sz w:val="18"/>
          <w:szCs w:val="18"/>
        </w:rPr>
        <w:t>доверительного управления ценными</w:t>
      </w:r>
    </w:p>
    <w:p w14:paraId="47568EF0" w14:textId="77777777" w:rsidR="008A6F19" w:rsidRPr="00B4286E" w:rsidRDefault="008A6F19" w:rsidP="008A6F19">
      <w:pPr>
        <w:autoSpaceDE w:val="0"/>
        <w:autoSpaceDN w:val="0"/>
        <w:adjustRightInd w:val="0"/>
        <w:jc w:val="right"/>
        <w:rPr>
          <w:sz w:val="18"/>
          <w:szCs w:val="18"/>
        </w:rPr>
      </w:pPr>
      <w:r w:rsidRPr="00B4286E">
        <w:rPr>
          <w:bCs/>
          <w:sz w:val="18"/>
          <w:szCs w:val="18"/>
        </w:rPr>
        <w:t>бумагами и средствами инвестирования в ценные бумаги</w:t>
      </w:r>
    </w:p>
    <w:p w14:paraId="5EB6648D" w14:textId="77777777" w:rsidR="008A6F19" w:rsidRPr="00B4286E" w:rsidRDefault="008A6F19" w:rsidP="008A6F19">
      <w:pPr>
        <w:autoSpaceDE w:val="0"/>
        <w:autoSpaceDN w:val="0"/>
        <w:adjustRightInd w:val="0"/>
        <w:jc w:val="both"/>
        <w:rPr>
          <w:sz w:val="18"/>
          <w:szCs w:val="18"/>
        </w:rPr>
      </w:pPr>
    </w:p>
    <w:p w14:paraId="163C6D7C" w14:textId="77777777" w:rsidR="008A6F19" w:rsidRPr="00B4286E" w:rsidRDefault="008A6F19" w:rsidP="008A6F19">
      <w:pPr>
        <w:ind w:left="360"/>
        <w:rPr>
          <w:sz w:val="18"/>
          <w:szCs w:val="18"/>
        </w:rPr>
      </w:pPr>
    </w:p>
    <w:p w14:paraId="2740F5FB" w14:textId="77777777" w:rsidR="008A6F19" w:rsidRPr="00B4286E" w:rsidRDefault="008A6F19" w:rsidP="008A6F19">
      <w:pPr>
        <w:jc w:val="center"/>
        <w:rPr>
          <w:b/>
          <w:sz w:val="18"/>
          <w:szCs w:val="18"/>
        </w:rPr>
      </w:pPr>
      <w:r w:rsidRPr="00B4286E">
        <w:rPr>
          <w:b/>
          <w:sz w:val="18"/>
          <w:szCs w:val="18"/>
        </w:rPr>
        <w:t>СТАНДАРТНАЯ ИНВЕСТИЦИОННАЯ СТРАТЕГИЯ</w:t>
      </w:r>
    </w:p>
    <w:p w14:paraId="0229600D" w14:textId="77777777" w:rsidR="008A6F19" w:rsidRPr="00B4286E" w:rsidRDefault="008A6F19" w:rsidP="008A6F19">
      <w:pPr>
        <w:spacing w:line="288" w:lineRule="auto"/>
        <w:jc w:val="center"/>
        <w:rPr>
          <w:b/>
          <w:caps/>
          <w:sz w:val="18"/>
          <w:szCs w:val="18"/>
        </w:rPr>
      </w:pPr>
      <w:r w:rsidRPr="00B4286E">
        <w:rPr>
          <w:b/>
          <w:caps/>
          <w:sz w:val="18"/>
          <w:szCs w:val="18"/>
        </w:rPr>
        <w:t>«Альфа-селект 3.0 рантье. ДОЛЛАРЫ»</w:t>
      </w:r>
    </w:p>
    <w:p w14:paraId="0856793D" w14:textId="77777777" w:rsidR="008A6F19" w:rsidRPr="00B4286E" w:rsidRDefault="008A6F19" w:rsidP="008A6F19">
      <w:pPr>
        <w:spacing w:line="288" w:lineRule="auto"/>
        <w:jc w:val="center"/>
        <w:rPr>
          <w:b/>
          <w:caps/>
          <w:sz w:val="18"/>
          <w:szCs w:val="18"/>
        </w:rPr>
      </w:pPr>
      <w:r w:rsidRPr="00B4286E">
        <w:rPr>
          <w:b/>
          <w:caps/>
          <w:sz w:val="18"/>
          <w:szCs w:val="18"/>
        </w:rPr>
        <w:t>АГРЕССИВНЫЙ ПРОФИЛЬ</w:t>
      </w:r>
    </w:p>
    <w:p w14:paraId="7875DA92" w14:textId="77777777" w:rsidR="008A6F19" w:rsidRPr="00B4286E" w:rsidRDefault="008A6F19" w:rsidP="008A6F19">
      <w:pPr>
        <w:spacing w:line="288" w:lineRule="auto"/>
        <w:jc w:val="both"/>
        <w:rPr>
          <w:b/>
          <w:caps/>
          <w:sz w:val="18"/>
          <w:szCs w:val="18"/>
        </w:rPr>
      </w:pPr>
    </w:p>
    <w:p w14:paraId="5C4F19D3" w14:textId="77777777" w:rsidR="008A6F19" w:rsidRPr="00B4286E" w:rsidRDefault="008A6F19" w:rsidP="008A6F19">
      <w:pPr>
        <w:numPr>
          <w:ilvl w:val="0"/>
          <w:numId w:val="18"/>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55150B69" w14:textId="77777777" w:rsidTr="005A6F7D">
        <w:tc>
          <w:tcPr>
            <w:tcW w:w="5925" w:type="dxa"/>
            <w:shd w:val="clear" w:color="auto" w:fill="D9D9D9"/>
          </w:tcPr>
          <w:p w14:paraId="619E9BE0" w14:textId="77777777" w:rsidR="008A6F19" w:rsidRPr="00B4286E" w:rsidRDefault="008A6F19" w:rsidP="008A6F19">
            <w:pPr>
              <w:spacing w:before="60" w:after="60"/>
              <w:jc w:val="center"/>
              <w:rPr>
                <w:b/>
                <w:sz w:val="18"/>
                <w:szCs w:val="18"/>
              </w:rPr>
            </w:pPr>
            <w:r w:rsidRPr="00B4286E">
              <w:rPr>
                <w:b/>
                <w:sz w:val="18"/>
                <w:szCs w:val="18"/>
              </w:rPr>
              <w:t>Допустимый риск</w:t>
            </w:r>
          </w:p>
        </w:tc>
        <w:tc>
          <w:tcPr>
            <w:tcW w:w="2697" w:type="dxa"/>
            <w:shd w:val="clear" w:color="auto" w:fill="D9D9D9"/>
          </w:tcPr>
          <w:p w14:paraId="1CCED39E" w14:textId="77777777" w:rsidR="008A6F19" w:rsidRPr="00B4286E" w:rsidRDefault="008A6F19" w:rsidP="008A6F19">
            <w:pPr>
              <w:spacing w:before="60" w:after="60"/>
              <w:jc w:val="center"/>
              <w:rPr>
                <w:b/>
                <w:sz w:val="18"/>
                <w:szCs w:val="18"/>
              </w:rPr>
            </w:pPr>
            <w:r w:rsidRPr="00B4286E">
              <w:rPr>
                <w:b/>
                <w:sz w:val="18"/>
                <w:szCs w:val="18"/>
              </w:rPr>
              <w:t>Инвестиционный</w:t>
            </w:r>
          </w:p>
          <w:p w14:paraId="459915D0" w14:textId="77777777" w:rsidR="008A6F19" w:rsidRPr="00B4286E" w:rsidRDefault="008A6F19" w:rsidP="008A6F19">
            <w:pPr>
              <w:spacing w:before="60" w:after="60"/>
              <w:jc w:val="center"/>
              <w:rPr>
                <w:b/>
                <w:sz w:val="18"/>
                <w:szCs w:val="18"/>
              </w:rPr>
            </w:pPr>
            <w:r w:rsidRPr="00B4286E">
              <w:rPr>
                <w:b/>
                <w:sz w:val="18"/>
                <w:szCs w:val="18"/>
              </w:rPr>
              <w:t>горизонт</w:t>
            </w:r>
          </w:p>
        </w:tc>
        <w:tc>
          <w:tcPr>
            <w:tcW w:w="2010" w:type="dxa"/>
            <w:shd w:val="clear" w:color="auto" w:fill="D9D9D9"/>
          </w:tcPr>
          <w:p w14:paraId="1CE695FF" w14:textId="77777777" w:rsidR="008A6F19" w:rsidRPr="00B4286E" w:rsidRDefault="008A6F19" w:rsidP="008A6F19">
            <w:pPr>
              <w:spacing w:before="60" w:after="60"/>
              <w:jc w:val="center"/>
              <w:rPr>
                <w:b/>
                <w:sz w:val="18"/>
                <w:szCs w:val="18"/>
              </w:rPr>
            </w:pPr>
            <w:r w:rsidRPr="00B4286E">
              <w:rPr>
                <w:b/>
                <w:sz w:val="18"/>
                <w:szCs w:val="18"/>
              </w:rPr>
              <w:t>Ожидаемая доходность* (в % годовых)</w:t>
            </w:r>
          </w:p>
        </w:tc>
      </w:tr>
      <w:tr w:rsidR="007A646B" w:rsidRPr="00B4286E" w14:paraId="529E69D9" w14:textId="77777777" w:rsidTr="005A6F7D">
        <w:tc>
          <w:tcPr>
            <w:tcW w:w="5925" w:type="dxa"/>
            <w:shd w:val="clear" w:color="auto" w:fill="FFFFFF"/>
          </w:tcPr>
          <w:p w14:paraId="2363A8B1" w14:textId="77777777" w:rsidR="008A6F19" w:rsidRPr="00B4286E" w:rsidRDefault="008A6F19" w:rsidP="008A6F19">
            <w:pPr>
              <w:spacing w:before="60"/>
              <w:rPr>
                <w:sz w:val="18"/>
                <w:szCs w:val="18"/>
              </w:rPr>
            </w:pPr>
            <w:r w:rsidRPr="00B4286E">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7" w:type="dxa"/>
            <w:shd w:val="clear" w:color="auto" w:fill="FFFFFF"/>
          </w:tcPr>
          <w:p w14:paraId="414B5735" w14:textId="77777777" w:rsidR="008A6F19" w:rsidRPr="00B4286E" w:rsidRDefault="008A6F19" w:rsidP="008A6F19">
            <w:pPr>
              <w:spacing w:before="60"/>
              <w:rPr>
                <w:sz w:val="18"/>
                <w:szCs w:val="18"/>
              </w:rPr>
            </w:pPr>
            <w:r w:rsidRPr="00B4286E">
              <w:rPr>
                <w:sz w:val="18"/>
                <w:szCs w:val="18"/>
              </w:rPr>
              <w:t xml:space="preserve"> 1 год</w:t>
            </w:r>
          </w:p>
        </w:tc>
        <w:tc>
          <w:tcPr>
            <w:tcW w:w="2010" w:type="dxa"/>
            <w:shd w:val="clear" w:color="auto" w:fill="FFFFFF"/>
          </w:tcPr>
          <w:p w14:paraId="35345BFF" w14:textId="69CFCC34" w:rsidR="006C55FF" w:rsidRDefault="00925A4D" w:rsidP="008A6F19">
            <w:pPr>
              <w:spacing w:before="60"/>
              <w:rPr>
                <w:sz w:val="18"/>
                <w:szCs w:val="18"/>
              </w:rPr>
            </w:pPr>
            <w:r>
              <w:rPr>
                <w:sz w:val="18"/>
                <w:szCs w:val="18"/>
              </w:rPr>
              <w:t>6,55</w:t>
            </w:r>
            <w:r w:rsidR="006C55FF">
              <w:rPr>
                <w:sz w:val="18"/>
                <w:szCs w:val="18"/>
              </w:rPr>
              <w:t>%</w:t>
            </w:r>
            <w:r w:rsidR="00C75AFF">
              <w:rPr>
                <w:sz w:val="18"/>
                <w:szCs w:val="18"/>
              </w:rPr>
              <w:t xml:space="preserve"> </w:t>
            </w:r>
            <w:r w:rsidR="00C75AFF" w:rsidRPr="00C75AFF">
              <w:rPr>
                <w:sz w:val="18"/>
                <w:szCs w:val="18"/>
              </w:rPr>
              <w:t>USD</w:t>
            </w:r>
            <w:r w:rsidR="006C55FF">
              <w:rPr>
                <w:sz w:val="18"/>
                <w:szCs w:val="18"/>
              </w:rPr>
              <w:t>**</w:t>
            </w:r>
            <w:r w:rsidR="008A6F19" w:rsidRPr="00B4286E">
              <w:rPr>
                <w:sz w:val="18"/>
                <w:szCs w:val="18"/>
              </w:rPr>
              <w:t xml:space="preserve"> </w:t>
            </w:r>
          </w:p>
          <w:p w14:paraId="025D5BFB" w14:textId="33B33996" w:rsidR="008A6F19" w:rsidRPr="00B4286E" w:rsidRDefault="00C75AFF" w:rsidP="00824319">
            <w:pPr>
              <w:spacing w:before="60"/>
              <w:rPr>
                <w:sz w:val="18"/>
                <w:szCs w:val="18"/>
              </w:rPr>
            </w:pPr>
            <w:r w:rsidRPr="00B4286E">
              <w:rPr>
                <w:sz w:val="18"/>
                <w:szCs w:val="18"/>
              </w:rPr>
              <w:t xml:space="preserve"> </w:t>
            </w:r>
          </w:p>
        </w:tc>
      </w:tr>
    </w:tbl>
    <w:p w14:paraId="224F967C" w14:textId="62C9912D" w:rsidR="008A6F19" w:rsidRPr="00B4286E" w:rsidRDefault="008A6F19" w:rsidP="006C55FF">
      <w:pPr>
        <w:ind w:left="-142" w:right="-11"/>
        <w:jc w:val="both"/>
        <w:rPr>
          <w:sz w:val="14"/>
          <w:szCs w:val="14"/>
        </w:rPr>
      </w:pPr>
      <w:r w:rsidRPr="00B4286E">
        <w:rPr>
          <w:sz w:val="14"/>
          <w:szCs w:val="14"/>
        </w:rPr>
        <w:t>*</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DC4EFE2" w14:textId="38BFDE2F" w:rsidR="00F01D4D" w:rsidRDefault="006C55FF" w:rsidP="00C75AFF">
      <w:pPr>
        <w:ind w:left="-142"/>
        <w:contextualSpacing/>
        <w:jc w:val="both"/>
        <w:rPr>
          <w:sz w:val="14"/>
          <w:szCs w:val="14"/>
        </w:rPr>
      </w:pPr>
      <w:r>
        <w:rPr>
          <w:sz w:val="14"/>
          <w:szCs w:val="14"/>
        </w:rPr>
        <w:t>**</w:t>
      </w:r>
      <w:r w:rsidR="00C75AFF" w:rsidRPr="00F91829">
        <w:rPr>
          <w:sz w:val="14"/>
          <w:szCs w:val="14"/>
        </w:rPr>
        <w:t xml:space="preserve">расчет произведен по состоянию на </w:t>
      </w:r>
      <w:r w:rsidR="00925A4D">
        <w:rPr>
          <w:sz w:val="14"/>
          <w:szCs w:val="14"/>
        </w:rPr>
        <w:t>11</w:t>
      </w:r>
      <w:r w:rsidR="00C75AFF" w:rsidRPr="00F91829">
        <w:rPr>
          <w:sz w:val="14"/>
          <w:szCs w:val="14"/>
        </w:rPr>
        <w:t>.0</w:t>
      </w:r>
      <w:r w:rsidR="00925A4D">
        <w:rPr>
          <w:sz w:val="14"/>
          <w:szCs w:val="14"/>
        </w:rPr>
        <w:t>6</w:t>
      </w:r>
      <w:r w:rsidR="00C75AFF" w:rsidRPr="00F91829">
        <w:rPr>
          <w:sz w:val="14"/>
          <w:szCs w:val="14"/>
        </w:rPr>
        <w:t xml:space="preserve">.2021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08944B8" w14:textId="3D7B6C33" w:rsidR="00C75AFF" w:rsidRPr="00B4286E" w:rsidRDefault="00C75AFF" w:rsidP="00C75AFF">
      <w:pPr>
        <w:ind w:left="-142"/>
        <w:contextualSpacing/>
        <w:jc w:val="both"/>
        <w:rPr>
          <w:rFonts w:ascii="Calibri" w:hAnsi="Calibri" w:cs="Calibri"/>
          <w:sz w:val="14"/>
          <w:szCs w:val="14"/>
          <w:lang w:eastAsia="en-US"/>
        </w:rPr>
      </w:pPr>
      <w:r w:rsidRPr="00F91829">
        <w:rPr>
          <w:sz w:val="14"/>
          <w:szCs w:val="14"/>
        </w:rPr>
        <w:t>Ранее действующие и определенные значения соответствующего показателя:</w:t>
      </w:r>
      <w:r w:rsidR="00925A4D">
        <w:rPr>
          <w:sz w:val="14"/>
          <w:szCs w:val="14"/>
        </w:rPr>
        <w:t xml:space="preserve"> 6,54%</w:t>
      </w:r>
      <w:r w:rsidR="00925A4D" w:rsidRPr="002F15A2">
        <w:rPr>
          <w:sz w:val="14"/>
          <w:szCs w:val="14"/>
        </w:rPr>
        <w:t xml:space="preserve"> </w:t>
      </w:r>
      <w:r w:rsidR="00925A4D">
        <w:rPr>
          <w:sz w:val="14"/>
          <w:szCs w:val="14"/>
          <w:lang w:val="en-US"/>
        </w:rPr>
        <w:t>USD</w:t>
      </w:r>
      <w:r w:rsidRPr="00F91829">
        <w:rPr>
          <w:sz w:val="14"/>
          <w:szCs w:val="14"/>
        </w:rPr>
        <w:t xml:space="preserve"> </w:t>
      </w:r>
      <w:r w:rsidRPr="00B4286E">
        <w:rPr>
          <w:sz w:val="14"/>
          <w:szCs w:val="14"/>
        </w:rPr>
        <w:t xml:space="preserve">произведен на основании данных и методики расчета целевой доходности, действующей на момент первоначального расчета.  </w:t>
      </w:r>
    </w:p>
    <w:p w14:paraId="708EB7C0" w14:textId="77777777" w:rsidR="00C75AFF" w:rsidRDefault="00C75AFF" w:rsidP="00F91829">
      <w:pPr>
        <w:ind w:left="-142" w:right="-11"/>
        <w:contextualSpacing/>
        <w:jc w:val="both"/>
        <w:rPr>
          <w:sz w:val="14"/>
          <w:szCs w:val="14"/>
        </w:rPr>
      </w:pPr>
    </w:p>
    <w:p w14:paraId="00F059FE" w14:textId="736D2F5D" w:rsidR="008A6F19" w:rsidRPr="00B4286E" w:rsidRDefault="00C75AFF" w:rsidP="008A6F19">
      <w:pPr>
        <w:numPr>
          <w:ilvl w:val="0"/>
          <w:numId w:val="18"/>
        </w:numPr>
        <w:spacing w:after="120"/>
        <w:jc w:val="center"/>
        <w:rPr>
          <w:b/>
          <w:sz w:val="18"/>
          <w:szCs w:val="18"/>
        </w:rPr>
      </w:pPr>
      <w:r>
        <w:rPr>
          <w:sz w:val="14"/>
          <w:szCs w:val="14"/>
        </w:rPr>
        <w:t xml:space="preserve"> </w:t>
      </w:r>
      <w:r w:rsidR="008A6F19"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028"/>
        <w:gridCol w:w="2007"/>
      </w:tblGrid>
      <w:tr w:rsidR="007A646B" w:rsidRPr="00B4286E" w14:paraId="1C8C9E65" w14:textId="77777777" w:rsidTr="005A6F7D">
        <w:tc>
          <w:tcPr>
            <w:tcW w:w="597" w:type="dxa"/>
            <w:shd w:val="clear" w:color="auto" w:fill="D0CECE"/>
            <w:vAlign w:val="center"/>
          </w:tcPr>
          <w:p w14:paraId="1FB90B0A" w14:textId="77777777" w:rsidR="008A6F19" w:rsidRPr="00B4286E" w:rsidRDefault="008A6F19" w:rsidP="008A6F19">
            <w:pPr>
              <w:spacing w:before="60" w:after="60"/>
              <w:rPr>
                <w:b/>
                <w:sz w:val="18"/>
                <w:szCs w:val="18"/>
              </w:rPr>
            </w:pPr>
            <w:r w:rsidRPr="00B4286E">
              <w:rPr>
                <w:b/>
                <w:sz w:val="18"/>
                <w:szCs w:val="18"/>
              </w:rPr>
              <w:t>№ п/п</w:t>
            </w:r>
          </w:p>
        </w:tc>
        <w:tc>
          <w:tcPr>
            <w:tcW w:w="8028" w:type="dxa"/>
            <w:shd w:val="clear" w:color="auto" w:fill="D0CECE"/>
            <w:vAlign w:val="center"/>
          </w:tcPr>
          <w:p w14:paraId="18E94718" w14:textId="77777777" w:rsidR="008A6F19" w:rsidRPr="00B4286E" w:rsidRDefault="008A6F19" w:rsidP="008A6F19">
            <w:pPr>
              <w:spacing w:before="60" w:after="60"/>
              <w:rPr>
                <w:b/>
                <w:sz w:val="18"/>
                <w:szCs w:val="18"/>
              </w:rPr>
            </w:pPr>
            <w:r w:rsidRPr="00B4286E">
              <w:rPr>
                <w:b/>
                <w:sz w:val="18"/>
                <w:szCs w:val="18"/>
              </w:rPr>
              <w:t>Вид объекта</w:t>
            </w:r>
          </w:p>
        </w:tc>
        <w:tc>
          <w:tcPr>
            <w:tcW w:w="2007" w:type="dxa"/>
            <w:shd w:val="clear" w:color="auto" w:fill="D0CECE"/>
            <w:vAlign w:val="center"/>
          </w:tcPr>
          <w:p w14:paraId="48591522" w14:textId="77777777" w:rsidR="008A6F19" w:rsidRPr="00B4286E" w:rsidRDefault="008A6F19" w:rsidP="008A6F19">
            <w:pPr>
              <w:spacing w:before="60" w:after="60"/>
              <w:rPr>
                <w:b/>
                <w:sz w:val="18"/>
                <w:szCs w:val="18"/>
              </w:rPr>
            </w:pPr>
            <w:r w:rsidRPr="00B4286E">
              <w:rPr>
                <w:b/>
                <w:sz w:val="18"/>
                <w:szCs w:val="18"/>
              </w:rPr>
              <w:t>Максимальная доля в портфеле</w:t>
            </w:r>
          </w:p>
        </w:tc>
      </w:tr>
      <w:tr w:rsidR="007A646B" w:rsidRPr="00B4286E" w14:paraId="35851E78" w14:textId="77777777" w:rsidTr="005A6F7D">
        <w:tc>
          <w:tcPr>
            <w:tcW w:w="597" w:type="dxa"/>
            <w:shd w:val="clear" w:color="auto" w:fill="FFFFFF"/>
            <w:vAlign w:val="center"/>
          </w:tcPr>
          <w:p w14:paraId="59A54D2D" w14:textId="77777777" w:rsidR="008A6F19" w:rsidRPr="00B4286E" w:rsidRDefault="008A6F19" w:rsidP="008A6F19">
            <w:pPr>
              <w:spacing w:before="60"/>
              <w:rPr>
                <w:sz w:val="18"/>
                <w:szCs w:val="18"/>
              </w:rPr>
            </w:pPr>
            <w:r w:rsidRPr="00B4286E">
              <w:rPr>
                <w:sz w:val="18"/>
                <w:szCs w:val="18"/>
              </w:rPr>
              <w:t>1</w:t>
            </w:r>
          </w:p>
        </w:tc>
        <w:tc>
          <w:tcPr>
            <w:tcW w:w="8028" w:type="dxa"/>
            <w:shd w:val="clear" w:color="auto" w:fill="FFFFFF"/>
            <w:vAlign w:val="center"/>
          </w:tcPr>
          <w:p w14:paraId="358E91F0" w14:textId="77777777" w:rsidR="008A6F19" w:rsidRPr="00B4286E" w:rsidRDefault="008A6F19" w:rsidP="008A6F19">
            <w:pPr>
              <w:spacing w:before="60"/>
              <w:jc w:val="both"/>
              <w:rPr>
                <w:sz w:val="18"/>
                <w:szCs w:val="18"/>
              </w:rPr>
            </w:pPr>
            <w:r w:rsidRPr="00B4286E">
              <w:rPr>
                <w:sz w:val="18"/>
                <w:szCs w:val="18"/>
              </w:rPr>
              <w:t>Денежные средства на расчетном счете и денежные средства на брокерском счете</w:t>
            </w:r>
          </w:p>
        </w:tc>
        <w:tc>
          <w:tcPr>
            <w:tcW w:w="2007" w:type="dxa"/>
            <w:shd w:val="clear" w:color="auto" w:fill="FFFFFF"/>
            <w:vAlign w:val="center"/>
          </w:tcPr>
          <w:p w14:paraId="39816ED1" w14:textId="77777777" w:rsidR="008A6F19" w:rsidRPr="00B4286E" w:rsidRDefault="008A6F19" w:rsidP="008A6F19">
            <w:pPr>
              <w:spacing w:before="60"/>
              <w:rPr>
                <w:sz w:val="18"/>
                <w:szCs w:val="18"/>
              </w:rPr>
            </w:pPr>
            <w:r w:rsidRPr="00B4286E">
              <w:rPr>
                <w:sz w:val="18"/>
                <w:szCs w:val="18"/>
              </w:rPr>
              <w:t>10</w:t>
            </w:r>
            <w:r w:rsidRPr="00B4286E">
              <w:rPr>
                <w:sz w:val="18"/>
                <w:szCs w:val="18"/>
                <w:lang w:val="en-US"/>
              </w:rPr>
              <w:t>0%</w:t>
            </w:r>
          </w:p>
        </w:tc>
      </w:tr>
      <w:tr w:rsidR="007A646B" w:rsidRPr="00B4286E" w14:paraId="3975B77A" w14:textId="77777777" w:rsidTr="005A6F7D">
        <w:tc>
          <w:tcPr>
            <w:tcW w:w="597" w:type="dxa"/>
            <w:shd w:val="clear" w:color="auto" w:fill="FFFFFF"/>
            <w:vAlign w:val="center"/>
          </w:tcPr>
          <w:p w14:paraId="4EEEB391" w14:textId="77777777" w:rsidR="008A6F19" w:rsidRPr="00B4286E" w:rsidRDefault="008A6F19" w:rsidP="008A6F19">
            <w:pPr>
              <w:spacing w:before="60"/>
              <w:rPr>
                <w:sz w:val="18"/>
                <w:szCs w:val="18"/>
              </w:rPr>
            </w:pPr>
            <w:r w:rsidRPr="00B4286E">
              <w:rPr>
                <w:sz w:val="18"/>
                <w:szCs w:val="18"/>
              </w:rPr>
              <w:t>2</w:t>
            </w:r>
          </w:p>
        </w:tc>
        <w:tc>
          <w:tcPr>
            <w:tcW w:w="8028" w:type="dxa"/>
            <w:shd w:val="clear" w:color="auto" w:fill="FFFFFF"/>
            <w:vAlign w:val="center"/>
          </w:tcPr>
          <w:p w14:paraId="366B9094" w14:textId="77777777" w:rsidR="008A6F19" w:rsidRPr="00B4286E" w:rsidRDefault="008A6F19" w:rsidP="008A6F19">
            <w:pPr>
              <w:spacing w:before="60"/>
              <w:jc w:val="both"/>
              <w:rPr>
                <w:sz w:val="18"/>
                <w:szCs w:val="18"/>
              </w:rPr>
            </w:pPr>
            <w:r w:rsidRPr="00B4286E">
              <w:rPr>
                <w:sz w:val="18"/>
                <w:szCs w:val="18"/>
              </w:rPr>
              <w:t>Облигации российских эмитентов, в том числе, номинированные в иностранной валюте</w:t>
            </w:r>
          </w:p>
        </w:tc>
        <w:tc>
          <w:tcPr>
            <w:tcW w:w="2007" w:type="dxa"/>
            <w:shd w:val="clear" w:color="auto" w:fill="FFFFFF"/>
            <w:vAlign w:val="center"/>
          </w:tcPr>
          <w:p w14:paraId="57963B81" w14:textId="77777777" w:rsidR="008A6F19" w:rsidRPr="00B4286E" w:rsidRDefault="008A6F19" w:rsidP="008A6F19">
            <w:pPr>
              <w:spacing w:before="60"/>
              <w:rPr>
                <w:sz w:val="18"/>
                <w:szCs w:val="18"/>
              </w:rPr>
            </w:pPr>
            <w:r w:rsidRPr="00B4286E">
              <w:rPr>
                <w:sz w:val="18"/>
                <w:szCs w:val="18"/>
              </w:rPr>
              <w:t>100%</w:t>
            </w:r>
          </w:p>
        </w:tc>
      </w:tr>
      <w:tr w:rsidR="007A646B" w:rsidRPr="00B4286E" w14:paraId="3471C175" w14:textId="77777777" w:rsidTr="005A6F7D">
        <w:tc>
          <w:tcPr>
            <w:tcW w:w="597" w:type="dxa"/>
            <w:shd w:val="clear" w:color="auto" w:fill="FFFFFF"/>
          </w:tcPr>
          <w:p w14:paraId="740CA792" w14:textId="77777777" w:rsidR="008A6F19" w:rsidRPr="00B4286E" w:rsidRDefault="008A6F19" w:rsidP="008A6F19">
            <w:pPr>
              <w:spacing w:before="60"/>
              <w:rPr>
                <w:sz w:val="18"/>
                <w:szCs w:val="18"/>
              </w:rPr>
            </w:pPr>
            <w:r w:rsidRPr="00B4286E">
              <w:rPr>
                <w:sz w:val="18"/>
                <w:szCs w:val="18"/>
              </w:rPr>
              <w:t>3</w:t>
            </w:r>
          </w:p>
        </w:tc>
        <w:tc>
          <w:tcPr>
            <w:tcW w:w="8028" w:type="dxa"/>
            <w:shd w:val="clear" w:color="auto" w:fill="FFFFFF"/>
            <w:vAlign w:val="center"/>
          </w:tcPr>
          <w:p w14:paraId="24858D98" w14:textId="28C6F53A" w:rsidR="008A6F19" w:rsidRPr="00B4286E" w:rsidRDefault="008A6F19" w:rsidP="008A6F19">
            <w:pPr>
              <w:jc w:val="both"/>
              <w:rPr>
                <w:sz w:val="16"/>
                <w:szCs w:val="16"/>
              </w:rPr>
            </w:pPr>
            <w:r w:rsidRPr="00B4286E">
              <w:rPr>
                <w:sz w:val="18"/>
                <w:szCs w:val="18"/>
              </w:rPr>
              <w:t>Иностранные ценные бумаги, включая, но не ограничиваясь: структурные ноты, квалифицированные в соответствии с законодательством Российской Федерации в качестве облигаций, а также акции иностранных эмитентов, полученные в результате погашения структурных нот*</w:t>
            </w:r>
            <w:r w:rsidR="00AD3037" w:rsidRPr="00B4286E">
              <w:rPr>
                <w:sz w:val="18"/>
                <w:szCs w:val="18"/>
              </w:rPr>
              <w:t>**</w:t>
            </w:r>
          </w:p>
        </w:tc>
        <w:tc>
          <w:tcPr>
            <w:tcW w:w="2007" w:type="dxa"/>
            <w:shd w:val="clear" w:color="auto" w:fill="FFFFFF"/>
            <w:vAlign w:val="center"/>
          </w:tcPr>
          <w:p w14:paraId="3295B5F2" w14:textId="77777777" w:rsidR="008A6F19" w:rsidRPr="00B4286E" w:rsidRDefault="008A6F19" w:rsidP="008A6F19">
            <w:pPr>
              <w:spacing w:before="60"/>
              <w:rPr>
                <w:sz w:val="18"/>
                <w:szCs w:val="18"/>
              </w:rPr>
            </w:pPr>
            <w:r w:rsidRPr="00B4286E">
              <w:rPr>
                <w:sz w:val="18"/>
                <w:szCs w:val="18"/>
              </w:rPr>
              <w:t>100%</w:t>
            </w:r>
          </w:p>
        </w:tc>
      </w:tr>
      <w:tr w:rsidR="007A646B" w:rsidRPr="00B4286E" w14:paraId="72E1DFFC" w14:textId="77777777" w:rsidTr="005A6F7D">
        <w:tc>
          <w:tcPr>
            <w:tcW w:w="597" w:type="dxa"/>
            <w:shd w:val="clear" w:color="auto" w:fill="FFFFFF"/>
          </w:tcPr>
          <w:p w14:paraId="0B17765B" w14:textId="77777777" w:rsidR="008A6F19" w:rsidRPr="00B4286E" w:rsidRDefault="008A6F19" w:rsidP="008A6F19">
            <w:pPr>
              <w:spacing w:before="60"/>
              <w:rPr>
                <w:sz w:val="18"/>
                <w:szCs w:val="18"/>
              </w:rPr>
            </w:pPr>
            <w:r w:rsidRPr="00B4286E">
              <w:rPr>
                <w:sz w:val="18"/>
                <w:szCs w:val="18"/>
              </w:rPr>
              <w:t>4</w:t>
            </w:r>
          </w:p>
        </w:tc>
        <w:tc>
          <w:tcPr>
            <w:tcW w:w="8028" w:type="dxa"/>
            <w:shd w:val="clear" w:color="auto" w:fill="FFFFFF"/>
            <w:vAlign w:val="center"/>
          </w:tcPr>
          <w:p w14:paraId="1E243429" w14:textId="153D7A52" w:rsidR="008A6F19" w:rsidRPr="00B4286E" w:rsidRDefault="008A6F19" w:rsidP="008A6F19">
            <w:pPr>
              <w:jc w:val="both"/>
              <w:rPr>
                <w:sz w:val="18"/>
                <w:szCs w:val="18"/>
              </w:rPr>
            </w:pPr>
            <w:r w:rsidRPr="00B4286E">
              <w:rPr>
                <w:sz w:val="18"/>
                <w:szCs w:val="18"/>
              </w:rPr>
              <w:t>Иностранные финансовые инструменты, не квалифицированные в качестве ценных бумаг в соответствии с законодательством РФ*</w:t>
            </w:r>
            <w:r w:rsidR="00714EC7">
              <w:rPr>
                <w:sz w:val="18"/>
                <w:szCs w:val="18"/>
              </w:rPr>
              <w:t>**</w:t>
            </w:r>
          </w:p>
        </w:tc>
        <w:tc>
          <w:tcPr>
            <w:tcW w:w="2007" w:type="dxa"/>
            <w:shd w:val="clear" w:color="auto" w:fill="FFFFFF"/>
            <w:vAlign w:val="center"/>
          </w:tcPr>
          <w:p w14:paraId="6DF1DE16" w14:textId="77777777" w:rsidR="008A6F19" w:rsidRPr="00B4286E" w:rsidRDefault="008A6F19" w:rsidP="008A6F19">
            <w:pPr>
              <w:spacing w:before="60"/>
              <w:rPr>
                <w:sz w:val="18"/>
                <w:szCs w:val="18"/>
              </w:rPr>
            </w:pPr>
            <w:r w:rsidRPr="00B4286E">
              <w:rPr>
                <w:sz w:val="18"/>
                <w:szCs w:val="18"/>
              </w:rPr>
              <w:t>100%</w:t>
            </w:r>
          </w:p>
        </w:tc>
      </w:tr>
      <w:tr w:rsidR="007A646B" w:rsidRPr="00B4286E" w14:paraId="061722BF" w14:textId="77777777" w:rsidTr="005A6F7D">
        <w:tc>
          <w:tcPr>
            <w:tcW w:w="597" w:type="dxa"/>
            <w:shd w:val="clear" w:color="auto" w:fill="FFFFFF"/>
          </w:tcPr>
          <w:p w14:paraId="5E5AB943" w14:textId="77777777" w:rsidR="008A6F19" w:rsidRPr="00B4286E" w:rsidRDefault="008A6F19" w:rsidP="008A6F19">
            <w:pPr>
              <w:spacing w:before="60"/>
              <w:rPr>
                <w:sz w:val="18"/>
                <w:szCs w:val="18"/>
              </w:rPr>
            </w:pPr>
          </w:p>
        </w:tc>
        <w:tc>
          <w:tcPr>
            <w:tcW w:w="8028" w:type="dxa"/>
            <w:shd w:val="clear" w:color="auto" w:fill="FFFFFF"/>
            <w:vAlign w:val="center"/>
          </w:tcPr>
          <w:p w14:paraId="59821CC6" w14:textId="77777777" w:rsidR="008A6F19" w:rsidRPr="00B4286E" w:rsidRDefault="008A6F19" w:rsidP="008A6F19">
            <w:pPr>
              <w:spacing w:before="60"/>
              <w:jc w:val="right"/>
              <w:rPr>
                <w:sz w:val="18"/>
                <w:szCs w:val="18"/>
              </w:rPr>
            </w:pPr>
            <w:r w:rsidRPr="00B4286E">
              <w:rPr>
                <w:sz w:val="18"/>
                <w:szCs w:val="18"/>
              </w:rPr>
              <w:t>Итого:</w:t>
            </w:r>
          </w:p>
        </w:tc>
        <w:tc>
          <w:tcPr>
            <w:tcW w:w="2007" w:type="dxa"/>
            <w:shd w:val="clear" w:color="auto" w:fill="FFFFFF"/>
            <w:vAlign w:val="center"/>
          </w:tcPr>
          <w:p w14:paraId="6F96C52C" w14:textId="77777777" w:rsidR="008A6F19" w:rsidRPr="00B4286E" w:rsidRDefault="008A6F19" w:rsidP="008A6F19">
            <w:pPr>
              <w:spacing w:before="60"/>
              <w:rPr>
                <w:sz w:val="18"/>
                <w:szCs w:val="18"/>
              </w:rPr>
            </w:pPr>
            <w:r w:rsidRPr="00B4286E">
              <w:rPr>
                <w:sz w:val="18"/>
                <w:szCs w:val="18"/>
              </w:rPr>
              <w:t>100%</w:t>
            </w:r>
          </w:p>
        </w:tc>
      </w:tr>
    </w:tbl>
    <w:p w14:paraId="409CB34E" w14:textId="203BCF0F" w:rsidR="008A6F19" w:rsidRPr="00B4286E" w:rsidRDefault="006C55FF" w:rsidP="008A6F19">
      <w:pPr>
        <w:spacing w:line="288" w:lineRule="auto"/>
        <w:ind w:left="-142"/>
        <w:jc w:val="both"/>
        <w:rPr>
          <w:sz w:val="14"/>
          <w:szCs w:val="14"/>
        </w:rPr>
      </w:pPr>
      <w:r>
        <w:rPr>
          <w:sz w:val="14"/>
          <w:szCs w:val="14"/>
        </w:rPr>
        <w:t>*</w:t>
      </w:r>
      <w:r w:rsidR="008A6F19" w:rsidRPr="00B4286E">
        <w:rPr>
          <w:sz w:val="14"/>
          <w:szCs w:val="14"/>
        </w:rPr>
        <w:t>*</w:t>
      </w:r>
      <w:r w:rsidR="00AD3037" w:rsidRPr="00B4286E">
        <w:rPr>
          <w:sz w:val="14"/>
          <w:szCs w:val="14"/>
        </w:rPr>
        <w:t>*</w:t>
      </w:r>
      <w:r w:rsidR="008A6F19" w:rsidRPr="00B4286E">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5697A0D5" w14:textId="77777777" w:rsidR="008A6F19" w:rsidRPr="00B4286E" w:rsidRDefault="008A6F19" w:rsidP="008A6F19">
      <w:pPr>
        <w:spacing w:line="288" w:lineRule="auto"/>
        <w:ind w:left="-142"/>
        <w:jc w:val="both"/>
        <w:rPr>
          <w:b/>
          <w:sz w:val="18"/>
          <w:szCs w:val="18"/>
        </w:rPr>
      </w:pPr>
    </w:p>
    <w:p w14:paraId="120201FE" w14:textId="77777777" w:rsidR="008A6F19" w:rsidRPr="00B4286E" w:rsidRDefault="008A6F19" w:rsidP="008A6F19">
      <w:pPr>
        <w:spacing w:line="288" w:lineRule="auto"/>
        <w:ind w:left="-142" w:firstLine="568"/>
        <w:jc w:val="both"/>
        <w:rPr>
          <w:b/>
          <w:sz w:val="18"/>
          <w:szCs w:val="18"/>
        </w:rPr>
      </w:pPr>
      <w:r w:rsidRPr="00B4286E">
        <w:rPr>
          <w:b/>
          <w:sz w:val="18"/>
          <w:szCs w:val="18"/>
        </w:rPr>
        <w:t>Условия продукта «АЛЬФА-СЕЛЕКТ 3.0 РАНТЬЕ. ДОЛЛАРЫ».</w:t>
      </w:r>
    </w:p>
    <w:p w14:paraId="7213355A" w14:textId="77777777" w:rsidR="008A6F19" w:rsidRPr="00B4286E" w:rsidRDefault="008A6F19" w:rsidP="008A6F19">
      <w:pPr>
        <w:spacing w:line="288" w:lineRule="auto"/>
        <w:ind w:left="-142" w:firstLine="568"/>
        <w:jc w:val="both"/>
        <w:rPr>
          <w:b/>
          <w:sz w:val="18"/>
          <w:szCs w:val="18"/>
        </w:rPr>
      </w:pPr>
      <w:r w:rsidRPr="00B4286E">
        <w:rPr>
          <w:b/>
          <w:sz w:val="18"/>
          <w:szCs w:val="18"/>
        </w:rPr>
        <w:t>Условия инвестиционной стратегии предусматривают инвестирование в ценные бумаги, предназначенные для квалифицированных инвесторов, и не могут предлагаться неограниченному кругу лиц, в том числе с использованием рекламы, а также лицам, не являющимся квалифицированными инвесторами.</w:t>
      </w:r>
    </w:p>
    <w:p w14:paraId="65F2B3DB" w14:textId="77777777" w:rsidR="008A6F19" w:rsidRPr="00B4286E" w:rsidRDefault="008A6F19" w:rsidP="008A6F19">
      <w:pPr>
        <w:spacing w:line="288" w:lineRule="auto"/>
        <w:ind w:left="-142"/>
        <w:jc w:val="both"/>
        <w:rPr>
          <w:b/>
          <w:sz w:val="18"/>
          <w:szCs w:val="18"/>
        </w:rPr>
      </w:pPr>
      <w:r w:rsidRPr="00B4286E">
        <w:rPr>
          <w:b/>
          <w:bCs/>
          <w:sz w:val="18"/>
          <w:szCs w:val="18"/>
        </w:rPr>
        <w:t>Инвестиционная стратегия не предусматривает защиту капитала по истечении срока действия Договора.</w:t>
      </w:r>
    </w:p>
    <w:p w14:paraId="2AEAC3A2" w14:textId="77777777" w:rsidR="008A6F19" w:rsidRPr="00B4286E" w:rsidRDefault="008A6F19" w:rsidP="008A6F19">
      <w:pPr>
        <w:spacing w:line="288" w:lineRule="auto"/>
        <w:ind w:left="-142"/>
        <w:jc w:val="both"/>
        <w:rPr>
          <w:b/>
          <w:sz w:val="18"/>
          <w:szCs w:val="18"/>
        </w:rPr>
      </w:pPr>
      <w:r w:rsidRPr="00B4286E">
        <w:rPr>
          <w:b/>
          <w:bCs/>
          <w:sz w:val="18"/>
          <w:szCs w:val="18"/>
        </w:rPr>
        <w:t xml:space="preserve">Срок договора: </w:t>
      </w:r>
      <w:r w:rsidRPr="00B4286E">
        <w:rPr>
          <w:b/>
          <w:sz w:val="18"/>
          <w:szCs w:val="18"/>
        </w:rPr>
        <w:t>5 лет с автопролонгацией</w:t>
      </w:r>
    </w:p>
    <w:p w14:paraId="0B5FE6FC" w14:textId="77777777" w:rsidR="008A6F19" w:rsidRPr="00B4286E" w:rsidRDefault="008A6F19" w:rsidP="008A6F19">
      <w:pPr>
        <w:spacing w:line="288" w:lineRule="auto"/>
        <w:ind w:left="-142"/>
        <w:jc w:val="both"/>
        <w:rPr>
          <w:b/>
          <w:sz w:val="18"/>
          <w:szCs w:val="18"/>
        </w:rPr>
      </w:pPr>
      <w:r w:rsidRPr="00B4286E">
        <w:rPr>
          <w:b/>
          <w:bCs/>
          <w:sz w:val="18"/>
          <w:szCs w:val="18"/>
        </w:rPr>
        <w:t>Валюта:</w:t>
      </w:r>
      <w:r w:rsidRPr="00B4286E">
        <w:rPr>
          <w:b/>
          <w:sz w:val="18"/>
          <w:szCs w:val="18"/>
        </w:rPr>
        <w:t xml:space="preserve"> Доллары США</w:t>
      </w:r>
    </w:p>
    <w:p w14:paraId="792D0FCF" w14:textId="77777777" w:rsidR="008A6F19" w:rsidRPr="00B4286E" w:rsidRDefault="008A6F19" w:rsidP="008A6F19">
      <w:pPr>
        <w:spacing w:line="288" w:lineRule="auto"/>
        <w:ind w:left="-142"/>
        <w:jc w:val="both"/>
        <w:rPr>
          <w:b/>
          <w:sz w:val="18"/>
          <w:szCs w:val="18"/>
        </w:rPr>
      </w:pPr>
      <w:r w:rsidRPr="00B4286E">
        <w:rPr>
          <w:b/>
          <w:bCs/>
          <w:sz w:val="18"/>
          <w:szCs w:val="18"/>
        </w:rPr>
        <w:t xml:space="preserve"> </w:t>
      </w:r>
    </w:p>
    <w:p w14:paraId="50C4763A" w14:textId="77777777" w:rsidR="008A6F19" w:rsidRPr="00B4286E" w:rsidRDefault="008A6F19" w:rsidP="008A6F19">
      <w:pPr>
        <w:spacing w:line="288" w:lineRule="auto"/>
        <w:ind w:left="-142"/>
        <w:jc w:val="both"/>
        <w:rPr>
          <w:b/>
          <w:bCs/>
          <w:sz w:val="18"/>
          <w:szCs w:val="18"/>
        </w:rPr>
      </w:pPr>
      <w:r w:rsidRPr="00B4286E">
        <w:rPr>
          <w:b/>
          <w:bCs/>
          <w:sz w:val="18"/>
          <w:szCs w:val="18"/>
        </w:rPr>
        <w:t>Одним из условий инвестиционной стратегии является возможность возврата имущества из доверительного управления по итогам инвестирования стратегии акциями иностранных эмитентов.</w:t>
      </w:r>
    </w:p>
    <w:p w14:paraId="1BF87CFE" w14:textId="77777777" w:rsidR="008A6F19" w:rsidRPr="00B4286E" w:rsidRDefault="008A6F19" w:rsidP="008A6F19">
      <w:pPr>
        <w:spacing w:line="288" w:lineRule="auto"/>
        <w:ind w:left="-142"/>
        <w:jc w:val="both"/>
        <w:rPr>
          <w:sz w:val="18"/>
          <w:szCs w:val="18"/>
        </w:rPr>
      </w:pPr>
    </w:p>
    <w:p w14:paraId="26DFE1A9" w14:textId="77777777" w:rsidR="008A6F19" w:rsidRPr="00B4286E" w:rsidRDefault="008A6F19" w:rsidP="008A6F19">
      <w:pPr>
        <w:numPr>
          <w:ilvl w:val="0"/>
          <w:numId w:val="18"/>
        </w:numPr>
        <w:tabs>
          <w:tab w:val="left" w:pos="284"/>
          <w:tab w:val="left" w:pos="993"/>
        </w:tabs>
        <w:spacing w:after="120"/>
        <w:ind w:left="-142" w:firstLine="0"/>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75E0CB83" w14:textId="5BBC5044" w:rsidR="008A6F19" w:rsidRPr="00B4286E" w:rsidRDefault="008A6F19" w:rsidP="008A6F19">
      <w:pPr>
        <w:numPr>
          <w:ilvl w:val="0"/>
          <w:numId w:val="18"/>
        </w:numPr>
        <w:tabs>
          <w:tab w:val="left" w:pos="284"/>
          <w:tab w:val="left" w:pos="993"/>
        </w:tabs>
        <w:spacing w:after="120"/>
        <w:ind w:left="-142" w:firstLine="0"/>
        <w:jc w:val="both"/>
        <w:rPr>
          <w:sz w:val="18"/>
          <w:szCs w:val="18"/>
        </w:rPr>
      </w:pPr>
      <w:r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долларах США </w:t>
      </w:r>
      <w:r w:rsidR="000C0D09">
        <w:rPr>
          <w:b/>
          <w:sz w:val="18"/>
          <w:szCs w:val="18"/>
        </w:rPr>
        <w:t>10</w:t>
      </w:r>
      <w:r w:rsidRPr="00B4286E">
        <w:rPr>
          <w:b/>
          <w:sz w:val="18"/>
          <w:szCs w:val="18"/>
        </w:rPr>
        <w:t xml:space="preserve"> 000 (</w:t>
      </w:r>
      <w:r w:rsidR="000C0D09">
        <w:rPr>
          <w:b/>
          <w:sz w:val="18"/>
          <w:szCs w:val="18"/>
        </w:rPr>
        <w:t>Десять</w:t>
      </w:r>
      <w:r w:rsidRPr="00B4286E">
        <w:rPr>
          <w:b/>
          <w:sz w:val="18"/>
          <w:szCs w:val="18"/>
        </w:rPr>
        <w:t xml:space="preserve"> тысяч)</w:t>
      </w:r>
      <w:r w:rsidRPr="00B4286E">
        <w:rPr>
          <w:sz w:val="18"/>
          <w:szCs w:val="18"/>
        </w:rPr>
        <w:t xml:space="preserve"> или эквивалентной суммы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США </w:t>
      </w:r>
      <w:r w:rsidR="000C0D09">
        <w:rPr>
          <w:b/>
          <w:sz w:val="18"/>
          <w:szCs w:val="18"/>
        </w:rPr>
        <w:t>10</w:t>
      </w:r>
      <w:r w:rsidRPr="00B4286E">
        <w:rPr>
          <w:b/>
          <w:sz w:val="18"/>
          <w:szCs w:val="18"/>
        </w:rPr>
        <w:t xml:space="preserve"> 000 (</w:t>
      </w:r>
      <w:r w:rsidR="000C0D09">
        <w:rPr>
          <w:b/>
          <w:sz w:val="18"/>
          <w:szCs w:val="18"/>
        </w:rPr>
        <w:t xml:space="preserve">Десять </w:t>
      </w:r>
      <w:r w:rsidRPr="00B4286E">
        <w:rPr>
          <w:b/>
          <w:sz w:val="18"/>
          <w:szCs w:val="18"/>
        </w:rPr>
        <w:t>тысяч)</w:t>
      </w:r>
      <w:r w:rsidRPr="00B4286E">
        <w:rPr>
          <w:sz w:val="18"/>
          <w:szCs w:val="18"/>
        </w:rPr>
        <w:t xml:space="preserve"> или эквивалентной суммы в рублях по курсу Центрального Банка Российской Федерации на дату перечисления денежных средств. </w:t>
      </w:r>
    </w:p>
    <w:p w14:paraId="4BEC467E" w14:textId="618B98BB" w:rsidR="008A6F19" w:rsidRPr="00BB4B4A" w:rsidRDefault="008A6F19" w:rsidP="00D81CB2">
      <w:pPr>
        <w:numPr>
          <w:ilvl w:val="0"/>
          <w:numId w:val="18"/>
        </w:numPr>
        <w:tabs>
          <w:tab w:val="left" w:pos="284"/>
        </w:tabs>
        <w:spacing w:after="120"/>
        <w:ind w:hanging="1222"/>
        <w:jc w:val="both"/>
        <w:rPr>
          <w:b/>
          <w:sz w:val="18"/>
          <w:szCs w:val="18"/>
        </w:rPr>
      </w:pPr>
      <w:r w:rsidRPr="00BB4B4A">
        <w:rPr>
          <w:b/>
          <w:sz w:val="18"/>
          <w:szCs w:val="18"/>
        </w:rPr>
        <w:t>Вознаграждение Управляющего</w:t>
      </w:r>
      <w:r w:rsidR="00D81CB2" w:rsidRPr="00BB4B4A">
        <w:rPr>
          <w:b/>
          <w:sz w:val="18"/>
          <w:szCs w:val="18"/>
        </w:rPr>
        <w:t xml:space="preserve"> состоит из «Вознаграждения за управление»:</w:t>
      </w:r>
    </w:p>
    <w:p w14:paraId="42592AD0" w14:textId="77777777" w:rsidR="008A6F19" w:rsidRPr="00B4286E" w:rsidRDefault="008A6F19" w:rsidP="008A6F19">
      <w:pPr>
        <w:tabs>
          <w:tab w:val="left" w:pos="284"/>
        </w:tabs>
        <w:spacing w:after="120"/>
        <w:ind w:left="-142"/>
        <w:jc w:val="both"/>
        <w:rPr>
          <w:sz w:val="18"/>
          <w:szCs w:val="18"/>
        </w:rPr>
      </w:pPr>
      <w:r w:rsidRPr="00B4286E">
        <w:rPr>
          <w:b/>
          <w:sz w:val="18"/>
          <w:szCs w:val="18"/>
        </w:rPr>
        <w:t>«Вознаграждение за управление» формируется из двух частей:</w:t>
      </w:r>
    </w:p>
    <w:p w14:paraId="71CC3BA3" w14:textId="2C883F07" w:rsidR="008A6F19" w:rsidRPr="00B4286E" w:rsidRDefault="008A6F19" w:rsidP="008A6F19">
      <w:pPr>
        <w:tabs>
          <w:tab w:val="left" w:pos="284"/>
        </w:tabs>
        <w:spacing w:after="120"/>
        <w:ind w:left="-142"/>
        <w:jc w:val="both"/>
        <w:rPr>
          <w:sz w:val="18"/>
          <w:szCs w:val="18"/>
        </w:rPr>
      </w:pPr>
      <w:r w:rsidRPr="00B4286E">
        <w:rPr>
          <w:sz w:val="18"/>
          <w:szCs w:val="18"/>
        </w:rPr>
        <w:lastRenderedPageBreak/>
        <w:t xml:space="preserve">- начисляется и удерживается в размере </w:t>
      </w:r>
      <w:r w:rsidRPr="00B4286E">
        <w:rPr>
          <w:b/>
          <w:sz w:val="18"/>
          <w:szCs w:val="18"/>
        </w:rPr>
        <w:t xml:space="preserve">3% (Три) </w:t>
      </w:r>
      <w:r w:rsidRPr="00B4286E">
        <w:rPr>
          <w:sz w:val="18"/>
          <w:szCs w:val="18"/>
        </w:rPr>
        <w:t>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w:t>
      </w:r>
      <w:r w:rsidR="00A56961">
        <w:rPr>
          <w:sz w:val="18"/>
          <w:szCs w:val="18"/>
        </w:rPr>
        <w:t>и</w:t>
      </w:r>
      <w:r w:rsidRPr="00B4286E">
        <w:rPr>
          <w:sz w:val="18"/>
          <w:szCs w:val="18"/>
        </w:rPr>
        <w:t xml:space="preserve">) календарных дней с даты поставки финансового инструмента.  </w:t>
      </w:r>
    </w:p>
    <w:p w14:paraId="4318C065" w14:textId="77777777" w:rsidR="008A6F19" w:rsidRPr="00B4286E" w:rsidRDefault="008A6F19" w:rsidP="008A6F19">
      <w:pPr>
        <w:tabs>
          <w:tab w:val="left" w:pos="284"/>
        </w:tabs>
        <w:spacing w:after="120"/>
        <w:ind w:left="-142"/>
        <w:jc w:val="both"/>
        <w:rPr>
          <w:sz w:val="18"/>
          <w:szCs w:val="18"/>
        </w:rPr>
      </w:pPr>
      <w:r w:rsidRPr="00B4286E">
        <w:rPr>
          <w:sz w:val="18"/>
          <w:szCs w:val="18"/>
        </w:rPr>
        <w:t xml:space="preserve">- начисляется и удерживается в размере </w:t>
      </w:r>
      <w:r w:rsidRPr="00B4286E">
        <w:rPr>
          <w:b/>
          <w:sz w:val="18"/>
          <w:szCs w:val="18"/>
        </w:rPr>
        <w:t xml:space="preserve">1,5% (Одна целая пять десятых) </w:t>
      </w:r>
      <w:r w:rsidRPr="00B4286E">
        <w:rPr>
          <w:sz w:val="18"/>
          <w:szCs w:val="18"/>
        </w:rPr>
        <w:t>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799B6FD" w14:textId="77777777" w:rsidR="008A6F19" w:rsidRPr="00B4286E" w:rsidRDefault="008A6F19" w:rsidP="008A6F19">
      <w:pPr>
        <w:tabs>
          <w:tab w:val="left" w:pos="284"/>
        </w:tabs>
        <w:spacing w:after="120"/>
        <w:ind w:left="-142"/>
        <w:jc w:val="both"/>
        <w:rPr>
          <w:sz w:val="18"/>
          <w:szCs w:val="18"/>
        </w:rPr>
      </w:pPr>
      <w:r w:rsidRPr="00B4286E">
        <w:rPr>
          <w:sz w:val="18"/>
          <w:szCs w:val="18"/>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4F0DC8A6" w14:textId="77777777" w:rsidR="008A6F19" w:rsidRPr="00B4286E" w:rsidRDefault="008A6F19" w:rsidP="008A6F19">
      <w:pPr>
        <w:tabs>
          <w:tab w:val="left" w:pos="284"/>
        </w:tabs>
        <w:spacing w:after="120"/>
        <w:ind w:left="-142"/>
        <w:jc w:val="both"/>
        <w:rPr>
          <w:sz w:val="18"/>
          <w:szCs w:val="18"/>
        </w:rPr>
      </w:pPr>
      <w:r w:rsidRPr="00B4286E">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5ED75FBF" w14:textId="77777777" w:rsidR="008A6F19" w:rsidRPr="00B4286E" w:rsidRDefault="008A6F19" w:rsidP="008A6F19">
      <w:pPr>
        <w:tabs>
          <w:tab w:val="left" w:pos="284"/>
        </w:tabs>
        <w:spacing w:after="120"/>
        <w:ind w:left="-142"/>
        <w:jc w:val="both"/>
        <w:rPr>
          <w:sz w:val="18"/>
          <w:szCs w:val="18"/>
        </w:rPr>
      </w:pPr>
      <w:r w:rsidRPr="00B4286E">
        <w:rPr>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780FB41" w14:textId="77777777" w:rsidR="008A6F19" w:rsidRPr="00B4286E" w:rsidRDefault="008A6F19" w:rsidP="008A6F19">
      <w:pPr>
        <w:tabs>
          <w:tab w:val="left" w:pos="284"/>
        </w:tabs>
        <w:spacing w:after="120"/>
        <w:ind w:left="-142"/>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A33B06C" w14:textId="15866F90" w:rsidR="008A6F19" w:rsidRPr="00B4286E" w:rsidRDefault="008A6F19" w:rsidP="008A6F19">
      <w:pPr>
        <w:numPr>
          <w:ilvl w:val="0"/>
          <w:numId w:val="18"/>
        </w:numPr>
        <w:tabs>
          <w:tab w:val="left" w:pos="284"/>
        </w:tabs>
        <w:spacing w:after="120"/>
        <w:ind w:left="-142" w:firstLine="0"/>
        <w:jc w:val="both"/>
        <w:rPr>
          <w:sz w:val="18"/>
          <w:szCs w:val="18"/>
        </w:rPr>
      </w:pPr>
      <w:r w:rsidRPr="00B4286E">
        <w:rPr>
          <w:sz w:val="18"/>
          <w:szCs w:val="18"/>
        </w:rPr>
        <w:t xml:space="preserve">Учредитель управления обязуется перечислить денежные средства Управляющему единым платежом, в срок не позднее </w:t>
      </w:r>
      <w:r w:rsidR="009F1586" w:rsidRPr="00B4286E">
        <w:rPr>
          <w:sz w:val="18"/>
          <w:szCs w:val="18"/>
        </w:rPr>
        <w:t>1</w:t>
      </w:r>
      <w:r w:rsidR="009F1586">
        <w:rPr>
          <w:sz w:val="18"/>
          <w:szCs w:val="18"/>
        </w:rPr>
        <w:t>4 (Четырнадцать) календарных дней</w:t>
      </w:r>
      <w:r w:rsidRPr="00B4286E">
        <w:rPr>
          <w:sz w:val="18"/>
          <w:szCs w:val="18"/>
        </w:rPr>
        <w:t xml:space="preserve"> с даты подписания</w:t>
      </w:r>
      <w:r w:rsidR="009F1586">
        <w:rPr>
          <w:sz w:val="18"/>
          <w:szCs w:val="18"/>
        </w:rPr>
        <w:t xml:space="preserve"> Заявления о присоединении к</w:t>
      </w:r>
      <w:r w:rsidRPr="00B4286E">
        <w:rPr>
          <w:sz w:val="18"/>
          <w:szCs w:val="18"/>
        </w:rPr>
        <w:t xml:space="preserve"> Договор</w:t>
      </w:r>
      <w:r w:rsidR="009F1586">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C0407D6" w14:textId="77777777" w:rsidR="008A6F19" w:rsidRPr="00B4286E" w:rsidRDefault="008A6F19" w:rsidP="008A6F19">
      <w:pPr>
        <w:numPr>
          <w:ilvl w:val="0"/>
          <w:numId w:val="18"/>
        </w:numPr>
        <w:tabs>
          <w:tab w:val="left" w:pos="284"/>
        </w:tabs>
        <w:spacing w:after="120"/>
        <w:ind w:left="-142" w:firstLine="0"/>
        <w:jc w:val="both"/>
        <w:rPr>
          <w:sz w:val="18"/>
          <w:szCs w:val="18"/>
        </w:rPr>
      </w:pPr>
      <w:r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1AD6619" w14:textId="77777777" w:rsidR="008A6F19" w:rsidRPr="00B4286E" w:rsidRDefault="008A6F19" w:rsidP="008A6F19">
      <w:pPr>
        <w:numPr>
          <w:ilvl w:val="0"/>
          <w:numId w:val="18"/>
        </w:numPr>
        <w:tabs>
          <w:tab w:val="left" w:pos="284"/>
        </w:tabs>
        <w:spacing w:after="120"/>
        <w:ind w:left="-142" w:firstLine="0"/>
        <w:jc w:val="both"/>
        <w:rPr>
          <w:sz w:val="18"/>
          <w:szCs w:val="18"/>
        </w:rPr>
      </w:pPr>
      <w:r w:rsidRPr="00B4286E">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При этом, 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суммы в долларах США </w:t>
      </w:r>
      <w:r w:rsidRPr="00B4286E">
        <w:rPr>
          <w:b/>
          <w:sz w:val="18"/>
          <w:szCs w:val="18"/>
        </w:rPr>
        <w:t>25 000 (Двадцать пять тысяч)</w:t>
      </w:r>
      <w:r w:rsidRPr="00B4286E">
        <w:rPr>
          <w:sz w:val="18"/>
          <w:szCs w:val="18"/>
        </w:rPr>
        <w:t xml:space="preserve"> или эквивалентной суммы в рублях по курсу Центрального Банка Российской Федерации на дату перечисления денежных средств.</w:t>
      </w:r>
    </w:p>
    <w:p w14:paraId="6432A040" w14:textId="239C6279" w:rsidR="008A6F19" w:rsidRPr="00B4286E" w:rsidRDefault="008A6F19" w:rsidP="008A6F19">
      <w:pPr>
        <w:numPr>
          <w:ilvl w:val="0"/>
          <w:numId w:val="18"/>
        </w:numPr>
        <w:tabs>
          <w:tab w:val="left" w:pos="284"/>
          <w:tab w:val="left" w:pos="1134"/>
        </w:tabs>
        <w:spacing w:after="120"/>
        <w:ind w:left="-142" w:right="-8" w:firstLine="0"/>
        <w:jc w:val="both"/>
        <w:rPr>
          <w:sz w:val="18"/>
          <w:szCs w:val="18"/>
        </w:rPr>
      </w:pPr>
      <w:r w:rsidRPr="00B4286E">
        <w:rPr>
          <w:sz w:val="18"/>
          <w:szCs w:val="18"/>
        </w:rPr>
        <w:t>Договор действует в течение 5 (Пят</w:t>
      </w:r>
      <w:r w:rsidR="00A56961">
        <w:rPr>
          <w:sz w:val="18"/>
          <w:szCs w:val="18"/>
        </w:rPr>
        <w:t>и</w:t>
      </w:r>
      <w:r w:rsidRPr="00B4286E">
        <w:rPr>
          <w:sz w:val="18"/>
          <w:szCs w:val="18"/>
        </w:rPr>
        <w:t>) лет</w:t>
      </w:r>
      <w:r w:rsidR="00CE0542">
        <w:rPr>
          <w:sz w:val="18"/>
          <w:szCs w:val="18"/>
        </w:rPr>
        <w:t xml:space="preserve"> с даты заключения</w:t>
      </w:r>
      <w:r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53AA8EC" w14:textId="77777777" w:rsidR="008A6F19" w:rsidRPr="00B4286E" w:rsidRDefault="008A6F19" w:rsidP="008A6F19">
      <w:pPr>
        <w:tabs>
          <w:tab w:val="left" w:pos="284"/>
          <w:tab w:val="left" w:pos="993"/>
        </w:tabs>
        <w:spacing w:after="120"/>
        <w:ind w:left="-142"/>
        <w:jc w:val="both"/>
        <w:rPr>
          <w:sz w:val="18"/>
          <w:szCs w:val="18"/>
        </w:rPr>
      </w:pPr>
    </w:p>
    <w:p w14:paraId="366F07E7" w14:textId="77777777" w:rsidR="008A6F19" w:rsidRPr="00B4286E" w:rsidRDefault="008A6F19" w:rsidP="008A6F19">
      <w:pPr>
        <w:tabs>
          <w:tab w:val="left" w:pos="284"/>
          <w:tab w:val="left" w:pos="993"/>
        </w:tabs>
        <w:spacing w:after="120"/>
        <w:ind w:left="-142"/>
        <w:jc w:val="both"/>
        <w:rPr>
          <w:sz w:val="18"/>
          <w:szCs w:val="18"/>
        </w:rPr>
      </w:pPr>
    </w:p>
    <w:p w14:paraId="5C8EFC29" w14:textId="77777777" w:rsidR="008A6F19" w:rsidRPr="00B4286E" w:rsidRDefault="008A6F19" w:rsidP="008A6F19">
      <w:pPr>
        <w:autoSpaceDE w:val="0"/>
        <w:autoSpaceDN w:val="0"/>
        <w:adjustRightInd w:val="0"/>
        <w:jc w:val="right"/>
        <w:rPr>
          <w:sz w:val="18"/>
          <w:szCs w:val="18"/>
        </w:rPr>
      </w:pPr>
      <w:r w:rsidRPr="00B4286E">
        <w:rPr>
          <w:bCs/>
          <w:iCs/>
          <w:sz w:val="18"/>
          <w:szCs w:val="18"/>
          <w:lang w:eastAsia="x-none"/>
        </w:rPr>
        <w:br w:type="page"/>
      </w:r>
      <w:r w:rsidRPr="00B4286E">
        <w:rPr>
          <w:sz w:val="18"/>
          <w:szCs w:val="18"/>
        </w:rPr>
        <w:lastRenderedPageBreak/>
        <w:t xml:space="preserve">Приложение № 6б </w:t>
      </w:r>
    </w:p>
    <w:p w14:paraId="746CA987" w14:textId="77777777" w:rsidR="008A6F19" w:rsidRPr="00B4286E" w:rsidRDefault="008A6F19" w:rsidP="008A6F19">
      <w:pPr>
        <w:autoSpaceDE w:val="0"/>
        <w:autoSpaceDN w:val="0"/>
        <w:adjustRightInd w:val="0"/>
        <w:jc w:val="right"/>
        <w:rPr>
          <w:sz w:val="18"/>
          <w:szCs w:val="18"/>
        </w:rPr>
      </w:pPr>
      <w:r w:rsidRPr="00B4286E">
        <w:rPr>
          <w:bCs/>
          <w:sz w:val="18"/>
          <w:szCs w:val="18"/>
        </w:rPr>
        <w:t>к Договору</w:t>
      </w:r>
    </w:p>
    <w:p w14:paraId="07B08AD2" w14:textId="77777777" w:rsidR="008A6F19" w:rsidRPr="00B4286E" w:rsidRDefault="008A6F19" w:rsidP="008A6F19">
      <w:pPr>
        <w:autoSpaceDE w:val="0"/>
        <w:autoSpaceDN w:val="0"/>
        <w:adjustRightInd w:val="0"/>
        <w:jc w:val="right"/>
        <w:rPr>
          <w:sz w:val="18"/>
          <w:szCs w:val="18"/>
        </w:rPr>
      </w:pPr>
      <w:r w:rsidRPr="00B4286E">
        <w:rPr>
          <w:bCs/>
          <w:sz w:val="18"/>
          <w:szCs w:val="18"/>
        </w:rPr>
        <w:t>доверительного управления ценными</w:t>
      </w:r>
    </w:p>
    <w:p w14:paraId="1ACA47A0" w14:textId="77777777" w:rsidR="008A6F19" w:rsidRPr="00B4286E" w:rsidRDefault="008A6F19" w:rsidP="008A6F19">
      <w:pPr>
        <w:autoSpaceDE w:val="0"/>
        <w:autoSpaceDN w:val="0"/>
        <w:adjustRightInd w:val="0"/>
        <w:jc w:val="right"/>
        <w:rPr>
          <w:sz w:val="18"/>
          <w:szCs w:val="18"/>
        </w:rPr>
      </w:pPr>
      <w:r w:rsidRPr="00B4286E">
        <w:rPr>
          <w:bCs/>
          <w:sz w:val="18"/>
          <w:szCs w:val="18"/>
        </w:rPr>
        <w:t>бумагами и средствами инвестирования в ценные бумаги</w:t>
      </w:r>
    </w:p>
    <w:p w14:paraId="5D2A747A" w14:textId="77777777" w:rsidR="008A6F19" w:rsidRPr="00B4286E" w:rsidRDefault="008A6F19" w:rsidP="008A6F19">
      <w:pPr>
        <w:autoSpaceDE w:val="0"/>
        <w:autoSpaceDN w:val="0"/>
        <w:adjustRightInd w:val="0"/>
        <w:jc w:val="both"/>
        <w:rPr>
          <w:sz w:val="18"/>
          <w:szCs w:val="18"/>
        </w:rPr>
      </w:pPr>
    </w:p>
    <w:p w14:paraId="40C364BB" w14:textId="77777777" w:rsidR="008A6F19" w:rsidRPr="00B4286E" w:rsidRDefault="008A6F19" w:rsidP="008A6F19">
      <w:pPr>
        <w:ind w:left="360"/>
        <w:rPr>
          <w:sz w:val="18"/>
          <w:szCs w:val="18"/>
        </w:rPr>
      </w:pPr>
    </w:p>
    <w:p w14:paraId="22FC2FCE" w14:textId="77777777" w:rsidR="008A6F19" w:rsidRPr="00B4286E" w:rsidRDefault="008A6F19" w:rsidP="008A6F19">
      <w:pPr>
        <w:jc w:val="center"/>
        <w:rPr>
          <w:b/>
          <w:sz w:val="18"/>
          <w:szCs w:val="18"/>
        </w:rPr>
      </w:pPr>
      <w:r w:rsidRPr="00B4286E">
        <w:rPr>
          <w:b/>
          <w:sz w:val="18"/>
          <w:szCs w:val="18"/>
        </w:rPr>
        <w:t>СТАНДАРТНАЯ ИНВЕСТИЦИОННАЯ СТРАТЕГИЯ</w:t>
      </w:r>
    </w:p>
    <w:p w14:paraId="3FC2AB75" w14:textId="77777777" w:rsidR="008A6F19" w:rsidRPr="00B4286E" w:rsidRDefault="008A6F19" w:rsidP="008A6F19">
      <w:pPr>
        <w:spacing w:line="288" w:lineRule="auto"/>
        <w:jc w:val="center"/>
        <w:rPr>
          <w:b/>
          <w:caps/>
          <w:sz w:val="18"/>
          <w:szCs w:val="18"/>
        </w:rPr>
      </w:pPr>
      <w:r w:rsidRPr="00B4286E">
        <w:rPr>
          <w:b/>
          <w:caps/>
          <w:sz w:val="18"/>
          <w:szCs w:val="18"/>
        </w:rPr>
        <w:t>«Альфа-селект 3.0 рантье. евро»</w:t>
      </w:r>
    </w:p>
    <w:p w14:paraId="2A387522" w14:textId="77777777" w:rsidR="008A6F19" w:rsidRPr="00B4286E" w:rsidRDefault="008A6F19" w:rsidP="008A6F19">
      <w:pPr>
        <w:spacing w:line="288" w:lineRule="auto"/>
        <w:jc w:val="center"/>
        <w:rPr>
          <w:b/>
          <w:caps/>
          <w:sz w:val="18"/>
          <w:szCs w:val="18"/>
        </w:rPr>
      </w:pPr>
      <w:r w:rsidRPr="00B4286E">
        <w:rPr>
          <w:b/>
          <w:caps/>
          <w:sz w:val="18"/>
          <w:szCs w:val="18"/>
        </w:rPr>
        <w:t>агрессивный ПРОФИЛЬ</w:t>
      </w:r>
    </w:p>
    <w:p w14:paraId="52F253B8" w14:textId="77777777" w:rsidR="008A6F19" w:rsidRPr="00B4286E" w:rsidRDefault="008A6F19" w:rsidP="008A6F19">
      <w:pPr>
        <w:spacing w:line="288" w:lineRule="auto"/>
        <w:jc w:val="center"/>
        <w:rPr>
          <w:b/>
          <w:caps/>
          <w:sz w:val="18"/>
          <w:szCs w:val="18"/>
        </w:rPr>
      </w:pPr>
    </w:p>
    <w:p w14:paraId="3582A6CA" w14:textId="77777777" w:rsidR="008A6F19" w:rsidRPr="00B4286E" w:rsidRDefault="008A6F19" w:rsidP="008A6F19">
      <w:pPr>
        <w:numPr>
          <w:ilvl w:val="0"/>
          <w:numId w:val="19"/>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3981D729" w14:textId="77777777" w:rsidTr="005A6F7D">
        <w:tc>
          <w:tcPr>
            <w:tcW w:w="5925" w:type="dxa"/>
            <w:shd w:val="clear" w:color="auto" w:fill="D9D9D9"/>
          </w:tcPr>
          <w:p w14:paraId="70457144" w14:textId="77777777" w:rsidR="008A6F19" w:rsidRPr="00B4286E" w:rsidRDefault="008A6F19" w:rsidP="008A6F19">
            <w:pPr>
              <w:spacing w:before="60" w:after="60"/>
              <w:jc w:val="center"/>
              <w:rPr>
                <w:b/>
                <w:sz w:val="18"/>
                <w:szCs w:val="18"/>
              </w:rPr>
            </w:pPr>
            <w:r w:rsidRPr="00B4286E">
              <w:rPr>
                <w:b/>
                <w:sz w:val="18"/>
                <w:szCs w:val="18"/>
              </w:rPr>
              <w:t>Допустимый риск</w:t>
            </w:r>
          </w:p>
        </w:tc>
        <w:tc>
          <w:tcPr>
            <w:tcW w:w="2697" w:type="dxa"/>
            <w:shd w:val="clear" w:color="auto" w:fill="D9D9D9"/>
          </w:tcPr>
          <w:p w14:paraId="33172E65" w14:textId="77777777" w:rsidR="008A6F19" w:rsidRPr="00B4286E" w:rsidRDefault="008A6F19" w:rsidP="008A6F19">
            <w:pPr>
              <w:spacing w:before="60" w:after="60"/>
              <w:jc w:val="center"/>
              <w:rPr>
                <w:b/>
                <w:sz w:val="18"/>
                <w:szCs w:val="18"/>
              </w:rPr>
            </w:pPr>
            <w:r w:rsidRPr="00B4286E">
              <w:rPr>
                <w:b/>
                <w:sz w:val="18"/>
                <w:szCs w:val="18"/>
              </w:rPr>
              <w:t>Инвестиционный</w:t>
            </w:r>
          </w:p>
          <w:p w14:paraId="1B5BB9BA" w14:textId="77777777" w:rsidR="008A6F19" w:rsidRPr="00B4286E" w:rsidRDefault="008A6F19" w:rsidP="008A6F19">
            <w:pPr>
              <w:spacing w:before="60" w:after="60"/>
              <w:jc w:val="center"/>
              <w:rPr>
                <w:b/>
                <w:sz w:val="18"/>
                <w:szCs w:val="18"/>
              </w:rPr>
            </w:pPr>
            <w:r w:rsidRPr="00B4286E">
              <w:rPr>
                <w:b/>
                <w:sz w:val="18"/>
                <w:szCs w:val="18"/>
              </w:rPr>
              <w:t>горизонт</w:t>
            </w:r>
          </w:p>
        </w:tc>
        <w:tc>
          <w:tcPr>
            <w:tcW w:w="2010" w:type="dxa"/>
            <w:shd w:val="clear" w:color="auto" w:fill="D9D9D9"/>
          </w:tcPr>
          <w:p w14:paraId="28F0D0AA" w14:textId="77777777" w:rsidR="008A6F19" w:rsidRPr="00B4286E" w:rsidRDefault="008A6F19" w:rsidP="008A6F19">
            <w:pPr>
              <w:spacing w:before="60" w:after="60"/>
              <w:jc w:val="center"/>
              <w:rPr>
                <w:b/>
                <w:sz w:val="18"/>
                <w:szCs w:val="18"/>
              </w:rPr>
            </w:pPr>
            <w:r w:rsidRPr="00B4286E">
              <w:rPr>
                <w:b/>
                <w:sz w:val="18"/>
                <w:szCs w:val="18"/>
              </w:rPr>
              <w:t>Ожидаемая доходность* (в % годовых)</w:t>
            </w:r>
          </w:p>
        </w:tc>
      </w:tr>
      <w:tr w:rsidR="007A646B" w:rsidRPr="00B4286E" w14:paraId="2146065B" w14:textId="77777777" w:rsidTr="005A6F7D">
        <w:tc>
          <w:tcPr>
            <w:tcW w:w="5925" w:type="dxa"/>
            <w:shd w:val="clear" w:color="auto" w:fill="FFFFFF"/>
          </w:tcPr>
          <w:p w14:paraId="45280BB9" w14:textId="77777777" w:rsidR="008A6F19" w:rsidRPr="00B4286E" w:rsidRDefault="008A6F19" w:rsidP="008A6F19">
            <w:pPr>
              <w:spacing w:before="60"/>
              <w:rPr>
                <w:sz w:val="18"/>
                <w:szCs w:val="18"/>
              </w:rPr>
            </w:pPr>
            <w:r w:rsidRPr="00B4286E">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7" w:type="dxa"/>
            <w:shd w:val="clear" w:color="auto" w:fill="FFFFFF"/>
          </w:tcPr>
          <w:p w14:paraId="2C568B27" w14:textId="77777777" w:rsidR="008A6F19" w:rsidRPr="00B4286E" w:rsidRDefault="008A6F19" w:rsidP="008A6F19">
            <w:pPr>
              <w:spacing w:before="60"/>
              <w:rPr>
                <w:sz w:val="18"/>
                <w:szCs w:val="18"/>
              </w:rPr>
            </w:pPr>
            <w:r w:rsidRPr="00B4286E">
              <w:rPr>
                <w:sz w:val="18"/>
                <w:szCs w:val="18"/>
              </w:rPr>
              <w:t xml:space="preserve"> 1 год</w:t>
            </w:r>
          </w:p>
        </w:tc>
        <w:tc>
          <w:tcPr>
            <w:tcW w:w="2010" w:type="dxa"/>
            <w:shd w:val="clear" w:color="auto" w:fill="FFFFFF"/>
          </w:tcPr>
          <w:p w14:paraId="0F2533EF" w14:textId="1BFB3744" w:rsidR="008A6F19" w:rsidRPr="00B4286E" w:rsidRDefault="000C0D09" w:rsidP="008A6F19">
            <w:pPr>
              <w:spacing w:before="60"/>
              <w:rPr>
                <w:sz w:val="18"/>
                <w:szCs w:val="18"/>
              </w:rPr>
            </w:pPr>
            <w:r>
              <w:rPr>
                <w:sz w:val="18"/>
                <w:szCs w:val="18"/>
              </w:rPr>
              <w:t>5</w:t>
            </w:r>
            <w:r w:rsidR="006C55FF">
              <w:rPr>
                <w:sz w:val="18"/>
                <w:szCs w:val="18"/>
              </w:rPr>
              <w:t>,</w:t>
            </w:r>
            <w:r>
              <w:rPr>
                <w:sz w:val="18"/>
                <w:szCs w:val="18"/>
              </w:rPr>
              <w:t>16</w:t>
            </w:r>
            <w:r w:rsidR="006C55FF">
              <w:rPr>
                <w:sz w:val="18"/>
                <w:szCs w:val="18"/>
              </w:rPr>
              <w:t>%</w:t>
            </w:r>
            <w:r w:rsidR="00C75AFF" w:rsidRPr="00C75AFF">
              <w:rPr>
                <w:sz w:val="14"/>
                <w:szCs w:val="14"/>
                <w:lang w:val="en-US"/>
              </w:rPr>
              <w:t xml:space="preserve"> </w:t>
            </w:r>
            <w:r w:rsidR="00C75AFF" w:rsidRPr="00C75AFF">
              <w:rPr>
                <w:sz w:val="18"/>
                <w:szCs w:val="18"/>
                <w:lang w:val="en-US"/>
              </w:rPr>
              <w:t>EUR</w:t>
            </w:r>
            <w:r w:rsidR="006C55FF">
              <w:rPr>
                <w:sz w:val="18"/>
                <w:szCs w:val="18"/>
              </w:rPr>
              <w:t>**</w:t>
            </w:r>
          </w:p>
        </w:tc>
      </w:tr>
    </w:tbl>
    <w:p w14:paraId="166EA32F" w14:textId="642ACAB6" w:rsidR="008A6F19" w:rsidRPr="00B4286E" w:rsidRDefault="008A6F19" w:rsidP="00F91829">
      <w:pPr>
        <w:ind w:left="-142" w:hanging="142"/>
        <w:jc w:val="both"/>
        <w:rPr>
          <w:sz w:val="14"/>
          <w:szCs w:val="14"/>
        </w:rPr>
      </w:pPr>
      <w:r w:rsidRPr="00B4286E">
        <w:rPr>
          <w:sz w:val="14"/>
          <w:szCs w:val="14"/>
        </w:rPr>
        <w:t xml:space="preserve">   *</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479D364" w14:textId="527189BC" w:rsidR="00F01D4D" w:rsidRDefault="00DD6642" w:rsidP="00C75AFF">
      <w:pPr>
        <w:ind w:left="-142"/>
        <w:contextualSpacing/>
        <w:jc w:val="both"/>
        <w:rPr>
          <w:sz w:val="14"/>
          <w:szCs w:val="14"/>
        </w:rPr>
      </w:pPr>
      <w:r w:rsidRPr="00B4286E">
        <w:rPr>
          <w:sz w:val="14"/>
          <w:szCs w:val="14"/>
        </w:rPr>
        <w:t>**</w:t>
      </w:r>
      <w:r w:rsidR="00C75AFF" w:rsidRPr="00F91829">
        <w:rPr>
          <w:sz w:val="14"/>
          <w:szCs w:val="14"/>
        </w:rPr>
        <w:t xml:space="preserve">расчет произведен по состоянию на </w:t>
      </w:r>
      <w:r w:rsidR="000C0D09">
        <w:rPr>
          <w:sz w:val="14"/>
          <w:szCs w:val="14"/>
        </w:rPr>
        <w:t>11</w:t>
      </w:r>
      <w:r w:rsidR="00C75AFF" w:rsidRPr="00F91829">
        <w:rPr>
          <w:sz w:val="14"/>
          <w:szCs w:val="14"/>
        </w:rPr>
        <w:t>.0</w:t>
      </w:r>
      <w:r w:rsidR="000C0D09">
        <w:rPr>
          <w:sz w:val="14"/>
          <w:szCs w:val="14"/>
        </w:rPr>
        <w:t>6</w:t>
      </w:r>
      <w:r w:rsidR="00C75AFF" w:rsidRPr="00F91829">
        <w:rPr>
          <w:sz w:val="14"/>
          <w:szCs w:val="14"/>
        </w:rPr>
        <w:t xml:space="preserve">.2021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C1AC938" w14:textId="54187008" w:rsidR="00C75AFF" w:rsidRPr="00B4286E" w:rsidRDefault="00C75AFF" w:rsidP="00C75AFF">
      <w:pPr>
        <w:ind w:left="-142"/>
        <w:contextualSpacing/>
        <w:jc w:val="both"/>
        <w:rPr>
          <w:rFonts w:ascii="Calibri" w:hAnsi="Calibri" w:cs="Calibri"/>
          <w:sz w:val="14"/>
          <w:szCs w:val="14"/>
          <w:lang w:eastAsia="en-US"/>
        </w:rPr>
      </w:pPr>
      <w:r w:rsidRPr="00F91829">
        <w:rPr>
          <w:sz w:val="14"/>
          <w:szCs w:val="14"/>
        </w:rPr>
        <w:t xml:space="preserve">Ранее действующие и определенные значения соответствующего показателя: </w:t>
      </w:r>
      <w:r w:rsidR="000C0D09">
        <w:rPr>
          <w:sz w:val="14"/>
          <w:szCs w:val="14"/>
        </w:rPr>
        <w:t>2</w:t>
      </w:r>
      <w:r>
        <w:rPr>
          <w:sz w:val="14"/>
          <w:szCs w:val="14"/>
        </w:rPr>
        <w:t>,</w:t>
      </w:r>
      <w:r w:rsidR="000C0D09">
        <w:rPr>
          <w:sz w:val="14"/>
          <w:szCs w:val="14"/>
        </w:rPr>
        <w:t>18</w:t>
      </w:r>
      <w:r>
        <w:rPr>
          <w:sz w:val="14"/>
          <w:szCs w:val="14"/>
        </w:rPr>
        <w:t xml:space="preserve">% </w:t>
      </w:r>
      <w:r>
        <w:rPr>
          <w:sz w:val="14"/>
          <w:szCs w:val="14"/>
          <w:lang w:val="en-US"/>
        </w:rPr>
        <w:t>EUR</w:t>
      </w:r>
      <w:r w:rsidRPr="00E66070">
        <w:rPr>
          <w:sz w:val="14"/>
          <w:szCs w:val="14"/>
        </w:rPr>
        <w:t xml:space="preserve"> </w:t>
      </w:r>
      <w:r w:rsidRPr="00B4286E">
        <w:rPr>
          <w:sz w:val="14"/>
          <w:szCs w:val="14"/>
        </w:rPr>
        <w:t xml:space="preserve">произведен на основании данных и методики расчета целевой доходности, действующей на момент первоначального расчета.  </w:t>
      </w:r>
    </w:p>
    <w:p w14:paraId="214AC069" w14:textId="77777777" w:rsidR="00C75AFF" w:rsidRDefault="00C75AFF" w:rsidP="00E66070">
      <w:pPr>
        <w:ind w:left="-142"/>
        <w:contextualSpacing/>
        <w:jc w:val="both"/>
        <w:rPr>
          <w:sz w:val="14"/>
          <w:szCs w:val="14"/>
        </w:rPr>
      </w:pPr>
    </w:p>
    <w:p w14:paraId="4829EEB9" w14:textId="3A29EBAA" w:rsidR="008A6F19" w:rsidRPr="00B4286E" w:rsidRDefault="00C75AFF" w:rsidP="00E66070">
      <w:pPr>
        <w:ind w:hanging="142"/>
        <w:contextualSpacing/>
        <w:jc w:val="both"/>
        <w:rPr>
          <w:b/>
          <w:caps/>
          <w:sz w:val="18"/>
          <w:szCs w:val="18"/>
        </w:rPr>
      </w:pPr>
      <w:r w:rsidRPr="00E66070">
        <w:rPr>
          <w:sz w:val="14"/>
          <w:szCs w:val="14"/>
        </w:rPr>
        <w:t xml:space="preserve"> </w:t>
      </w:r>
    </w:p>
    <w:p w14:paraId="0BB7FD36" w14:textId="77777777" w:rsidR="008A6F19" w:rsidRPr="00B4286E" w:rsidRDefault="008A6F19" w:rsidP="008A6F19">
      <w:pPr>
        <w:numPr>
          <w:ilvl w:val="0"/>
          <w:numId w:val="19"/>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028"/>
        <w:gridCol w:w="2007"/>
      </w:tblGrid>
      <w:tr w:rsidR="007A646B" w:rsidRPr="00B4286E" w14:paraId="6D729931" w14:textId="77777777" w:rsidTr="005A6F7D">
        <w:tc>
          <w:tcPr>
            <w:tcW w:w="597" w:type="dxa"/>
            <w:shd w:val="clear" w:color="auto" w:fill="D0CECE"/>
            <w:vAlign w:val="center"/>
          </w:tcPr>
          <w:p w14:paraId="2C79B777" w14:textId="77777777" w:rsidR="008A6F19" w:rsidRPr="00B4286E" w:rsidRDefault="008A6F19" w:rsidP="008A6F19">
            <w:pPr>
              <w:spacing w:before="60" w:after="60"/>
              <w:rPr>
                <w:b/>
                <w:sz w:val="18"/>
                <w:szCs w:val="18"/>
              </w:rPr>
            </w:pPr>
            <w:r w:rsidRPr="00B4286E">
              <w:rPr>
                <w:b/>
                <w:sz w:val="18"/>
                <w:szCs w:val="18"/>
              </w:rPr>
              <w:t>№ п/п</w:t>
            </w:r>
          </w:p>
        </w:tc>
        <w:tc>
          <w:tcPr>
            <w:tcW w:w="8028" w:type="dxa"/>
            <w:shd w:val="clear" w:color="auto" w:fill="D0CECE"/>
            <w:vAlign w:val="center"/>
          </w:tcPr>
          <w:p w14:paraId="54802892" w14:textId="77777777" w:rsidR="008A6F19" w:rsidRPr="00B4286E" w:rsidRDefault="008A6F19" w:rsidP="008A6F19">
            <w:pPr>
              <w:spacing w:before="60" w:after="60"/>
              <w:rPr>
                <w:b/>
                <w:sz w:val="18"/>
                <w:szCs w:val="18"/>
              </w:rPr>
            </w:pPr>
            <w:r w:rsidRPr="00B4286E">
              <w:rPr>
                <w:b/>
                <w:sz w:val="18"/>
                <w:szCs w:val="18"/>
              </w:rPr>
              <w:t>Вид объекта</w:t>
            </w:r>
          </w:p>
        </w:tc>
        <w:tc>
          <w:tcPr>
            <w:tcW w:w="2007" w:type="dxa"/>
            <w:shd w:val="clear" w:color="auto" w:fill="D0CECE"/>
            <w:vAlign w:val="center"/>
          </w:tcPr>
          <w:p w14:paraId="53A148CC" w14:textId="77777777" w:rsidR="008A6F19" w:rsidRPr="00B4286E" w:rsidRDefault="008A6F19" w:rsidP="008A6F19">
            <w:pPr>
              <w:spacing w:before="60" w:after="60"/>
              <w:rPr>
                <w:b/>
                <w:sz w:val="18"/>
                <w:szCs w:val="18"/>
              </w:rPr>
            </w:pPr>
            <w:r w:rsidRPr="00B4286E">
              <w:rPr>
                <w:b/>
                <w:sz w:val="18"/>
                <w:szCs w:val="18"/>
              </w:rPr>
              <w:t>Максимальная доля в портфеле</w:t>
            </w:r>
          </w:p>
        </w:tc>
      </w:tr>
      <w:tr w:rsidR="007A646B" w:rsidRPr="00B4286E" w14:paraId="2440C0EB" w14:textId="77777777" w:rsidTr="005A6F7D">
        <w:tc>
          <w:tcPr>
            <w:tcW w:w="597" w:type="dxa"/>
            <w:shd w:val="clear" w:color="auto" w:fill="FFFFFF"/>
            <w:vAlign w:val="center"/>
          </w:tcPr>
          <w:p w14:paraId="606BD9E5" w14:textId="77777777" w:rsidR="008A6F19" w:rsidRPr="00B4286E" w:rsidRDefault="008A6F19" w:rsidP="008A6F19">
            <w:pPr>
              <w:spacing w:before="60"/>
              <w:rPr>
                <w:sz w:val="18"/>
                <w:szCs w:val="18"/>
              </w:rPr>
            </w:pPr>
            <w:r w:rsidRPr="00B4286E">
              <w:rPr>
                <w:sz w:val="18"/>
                <w:szCs w:val="18"/>
              </w:rPr>
              <w:t>1</w:t>
            </w:r>
          </w:p>
        </w:tc>
        <w:tc>
          <w:tcPr>
            <w:tcW w:w="8028" w:type="dxa"/>
            <w:shd w:val="clear" w:color="auto" w:fill="FFFFFF"/>
            <w:vAlign w:val="center"/>
          </w:tcPr>
          <w:p w14:paraId="24931204" w14:textId="77777777" w:rsidR="008A6F19" w:rsidRPr="00B4286E" w:rsidRDefault="008A6F19" w:rsidP="008A6F19">
            <w:pPr>
              <w:spacing w:before="60"/>
              <w:jc w:val="both"/>
              <w:rPr>
                <w:sz w:val="18"/>
                <w:szCs w:val="18"/>
              </w:rPr>
            </w:pPr>
            <w:r w:rsidRPr="00B4286E">
              <w:rPr>
                <w:sz w:val="18"/>
                <w:szCs w:val="18"/>
              </w:rPr>
              <w:t>Денежные средства на расчетном счете и денежные средства на брокерском счете</w:t>
            </w:r>
          </w:p>
        </w:tc>
        <w:tc>
          <w:tcPr>
            <w:tcW w:w="2007" w:type="dxa"/>
            <w:shd w:val="clear" w:color="auto" w:fill="FFFFFF"/>
            <w:vAlign w:val="center"/>
          </w:tcPr>
          <w:p w14:paraId="3926E58A" w14:textId="77777777" w:rsidR="008A6F19" w:rsidRPr="00B4286E" w:rsidRDefault="008A6F19" w:rsidP="008A6F19">
            <w:pPr>
              <w:spacing w:before="60"/>
              <w:rPr>
                <w:sz w:val="18"/>
                <w:szCs w:val="18"/>
              </w:rPr>
            </w:pPr>
            <w:r w:rsidRPr="00B4286E">
              <w:rPr>
                <w:sz w:val="18"/>
                <w:szCs w:val="18"/>
              </w:rPr>
              <w:t>10</w:t>
            </w:r>
            <w:r w:rsidRPr="00B4286E">
              <w:rPr>
                <w:sz w:val="18"/>
                <w:szCs w:val="18"/>
                <w:lang w:val="en-US"/>
              </w:rPr>
              <w:t>0%</w:t>
            </w:r>
          </w:p>
        </w:tc>
      </w:tr>
      <w:tr w:rsidR="007A646B" w:rsidRPr="00B4286E" w14:paraId="75D0AE18" w14:textId="77777777" w:rsidTr="005A6F7D">
        <w:tc>
          <w:tcPr>
            <w:tcW w:w="597" w:type="dxa"/>
            <w:shd w:val="clear" w:color="auto" w:fill="FFFFFF"/>
            <w:vAlign w:val="center"/>
          </w:tcPr>
          <w:p w14:paraId="6335AC6B" w14:textId="77777777" w:rsidR="008A6F19" w:rsidRPr="00B4286E" w:rsidRDefault="008A6F19" w:rsidP="008A6F19">
            <w:pPr>
              <w:spacing w:before="60"/>
              <w:rPr>
                <w:sz w:val="18"/>
                <w:szCs w:val="18"/>
              </w:rPr>
            </w:pPr>
            <w:r w:rsidRPr="00B4286E">
              <w:rPr>
                <w:sz w:val="18"/>
                <w:szCs w:val="18"/>
              </w:rPr>
              <w:t>2</w:t>
            </w:r>
          </w:p>
        </w:tc>
        <w:tc>
          <w:tcPr>
            <w:tcW w:w="8028" w:type="dxa"/>
            <w:shd w:val="clear" w:color="auto" w:fill="FFFFFF"/>
            <w:vAlign w:val="center"/>
          </w:tcPr>
          <w:p w14:paraId="1D2475CA" w14:textId="77777777" w:rsidR="008A6F19" w:rsidRPr="00B4286E" w:rsidRDefault="008A6F19" w:rsidP="008A6F19">
            <w:pPr>
              <w:spacing w:before="60"/>
              <w:jc w:val="both"/>
              <w:rPr>
                <w:sz w:val="18"/>
                <w:szCs w:val="18"/>
              </w:rPr>
            </w:pPr>
            <w:r w:rsidRPr="00B4286E">
              <w:rPr>
                <w:sz w:val="18"/>
                <w:szCs w:val="18"/>
              </w:rPr>
              <w:t>Облигации российских эмитентов, в том числе, номинированные в иностранной валюте</w:t>
            </w:r>
          </w:p>
        </w:tc>
        <w:tc>
          <w:tcPr>
            <w:tcW w:w="2007" w:type="dxa"/>
            <w:shd w:val="clear" w:color="auto" w:fill="FFFFFF"/>
            <w:vAlign w:val="center"/>
          </w:tcPr>
          <w:p w14:paraId="1AC795F6" w14:textId="77777777" w:rsidR="008A6F19" w:rsidRPr="00B4286E" w:rsidRDefault="008A6F19" w:rsidP="008A6F19">
            <w:pPr>
              <w:spacing w:before="60"/>
              <w:rPr>
                <w:sz w:val="18"/>
                <w:szCs w:val="18"/>
              </w:rPr>
            </w:pPr>
            <w:r w:rsidRPr="00B4286E">
              <w:rPr>
                <w:sz w:val="18"/>
                <w:szCs w:val="18"/>
              </w:rPr>
              <w:t>100%</w:t>
            </w:r>
          </w:p>
        </w:tc>
      </w:tr>
      <w:tr w:rsidR="007A646B" w:rsidRPr="00B4286E" w14:paraId="62D95797" w14:textId="77777777" w:rsidTr="005A6F7D">
        <w:tc>
          <w:tcPr>
            <w:tcW w:w="597" w:type="dxa"/>
            <w:shd w:val="clear" w:color="auto" w:fill="FFFFFF"/>
          </w:tcPr>
          <w:p w14:paraId="61B3C39B" w14:textId="77777777" w:rsidR="008A6F19" w:rsidRPr="00B4286E" w:rsidRDefault="008A6F19" w:rsidP="008A6F19">
            <w:pPr>
              <w:spacing w:before="60"/>
              <w:rPr>
                <w:sz w:val="18"/>
                <w:szCs w:val="18"/>
              </w:rPr>
            </w:pPr>
            <w:r w:rsidRPr="00B4286E">
              <w:rPr>
                <w:sz w:val="18"/>
                <w:szCs w:val="18"/>
              </w:rPr>
              <w:t>3</w:t>
            </w:r>
          </w:p>
        </w:tc>
        <w:tc>
          <w:tcPr>
            <w:tcW w:w="8028" w:type="dxa"/>
            <w:shd w:val="clear" w:color="auto" w:fill="FFFFFF"/>
            <w:vAlign w:val="center"/>
          </w:tcPr>
          <w:p w14:paraId="4863F8EF" w14:textId="1E60D22B" w:rsidR="008A6F19" w:rsidRPr="00B4286E" w:rsidRDefault="008A6F19" w:rsidP="008A6F19">
            <w:pPr>
              <w:jc w:val="both"/>
              <w:rPr>
                <w:sz w:val="16"/>
                <w:szCs w:val="16"/>
              </w:rPr>
            </w:pPr>
            <w:r w:rsidRPr="00B4286E">
              <w:rPr>
                <w:sz w:val="18"/>
                <w:szCs w:val="18"/>
              </w:rPr>
              <w:t>Иностранные ценные бумаги, включая, но не ограничиваясь: структурные ноты, квалифицированные в соответствии с законодательством Российской Федерации в качестве облигаций, а также акции иностранных эмитентов, полученные в результате погашения структурных нот*</w:t>
            </w:r>
            <w:r w:rsidR="00AD3037" w:rsidRPr="00B4286E">
              <w:rPr>
                <w:sz w:val="18"/>
                <w:szCs w:val="18"/>
              </w:rPr>
              <w:t>**</w:t>
            </w:r>
          </w:p>
        </w:tc>
        <w:tc>
          <w:tcPr>
            <w:tcW w:w="2007" w:type="dxa"/>
            <w:shd w:val="clear" w:color="auto" w:fill="FFFFFF"/>
            <w:vAlign w:val="center"/>
          </w:tcPr>
          <w:p w14:paraId="3E51CAAE" w14:textId="77777777" w:rsidR="008A6F19" w:rsidRPr="00B4286E" w:rsidRDefault="008A6F19" w:rsidP="008A6F19">
            <w:pPr>
              <w:spacing w:before="60"/>
              <w:rPr>
                <w:sz w:val="18"/>
                <w:szCs w:val="18"/>
              </w:rPr>
            </w:pPr>
            <w:r w:rsidRPr="00B4286E">
              <w:rPr>
                <w:sz w:val="18"/>
                <w:szCs w:val="18"/>
              </w:rPr>
              <w:t>100%</w:t>
            </w:r>
          </w:p>
        </w:tc>
      </w:tr>
      <w:tr w:rsidR="007A646B" w:rsidRPr="00B4286E" w14:paraId="564BFB60" w14:textId="77777777" w:rsidTr="005A6F7D">
        <w:tc>
          <w:tcPr>
            <w:tcW w:w="597" w:type="dxa"/>
            <w:shd w:val="clear" w:color="auto" w:fill="FFFFFF"/>
          </w:tcPr>
          <w:p w14:paraId="470228A7" w14:textId="77777777" w:rsidR="008A6F19" w:rsidRPr="00B4286E" w:rsidRDefault="008A6F19" w:rsidP="008A6F19">
            <w:pPr>
              <w:spacing w:before="60"/>
              <w:rPr>
                <w:sz w:val="18"/>
                <w:szCs w:val="18"/>
              </w:rPr>
            </w:pPr>
            <w:r w:rsidRPr="00B4286E">
              <w:rPr>
                <w:sz w:val="18"/>
                <w:szCs w:val="18"/>
              </w:rPr>
              <w:t>4</w:t>
            </w:r>
          </w:p>
        </w:tc>
        <w:tc>
          <w:tcPr>
            <w:tcW w:w="8028" w:type="dxa"/>
            <w:shd w:val="clear" w:color="auto" w:fill="FFFFFF"/>
            <w:vAlign w:val="center"/>
          </w:tcPr>
          <w:p w14:paraId="38DE5E9E" w14:textId="74F501B5" w:rsidR="008A6F19" w:rsidRPr="00B4286E" w:rsidRDefault="008A6F19" w:rsidP="008A6F19">
            <w:pPr>
              <w:jc w:val="both"/>
              <w:rPr>
                <w:sz w:val="18"/>
                <w:szCs w:val="18"/>
              </w:rPr>
            </w:pPr>
            <w:r w:rsidRPr="00B4286E">
              <w:rPr>
                <w:sz w:val="18"/>
                <w:szCs w:val="18"/>
              </w:rPr>
              <w:t>Иностранные финансовые инструменты, не квалифицированные в качестве ценных бумаг в соответствии с законодательством РФ*</w:t>
            </w:r>
            <w:r w:rsidR="00AD3037" w:rsidRPr="00B4286E">
              <w:rPr>
                <w:sz w:val="18"/>
                <w:szCs w:val="18"/>
              </w:rPr>
              <w:t>**</w:t>
            </w:r>
          </w:p>
        </w:tc>
        <w:tc>
          <w:tcPr>
            <w:tcW w:w="2007" w:type="dxa"/>
            <w:shd w:val="clear" w:color="auto" w:fill="FFFFFF"/>
            <w:vAlign w:val="center"/>
          </w:tcPr>
          <w:p w14:paraId="45E0A5F8" w14:textId="77777777" w:rsidR="008A6F19" w:rsidRPr="00B4286E" w:rsidRDefault="008A6F19" w:rsidP="008A6F19">
            <w:pPr>
              <w:spacing w:before="60"/>
              <w:rPr>
                <w:sz w:val="18"/>
                <w:szCs w:val="18"/>
              </w:rPr>
            </w:pPr>
          </w:p>
        </w:tc>
      </w:tr>
      <w:tr w:rsidR="007A646B" w:rsidRPr="00B4286E" w14:paraId="5B4BC88D" w14:textId="77777777" w:rsidTr="005A6F7D">
        <w:tc>
          <w:tcPr>
            <w:tcW w:w="597" w:type="dxa"/>
            <w:shd w:val="clear" w:color="auto" w:fill="FFFFFF"/>
          </w:tcPr>
          <w:p w14:paraId="3BF77B60" w14:textId="77777777" w:rsidR="008A6F19" w:rsidRPr="00B4286E" w:rsidRDefault="008A6F19" w:rsidP="008A6F19">
            <w:pPr>
              <w:spacing w:before="60"/>
              <w:rPr>
                <w:sz w:val="18"/>
                <w:szCs w:val="18"/>
              </w:rPr>
            </w:pPr>
          </w:p>
        </w:tc>
        <w:tc>
          <w:tcPr>
            <w:tcW w:w="8028" w:type="dxa"/>
            <w:shd w:val="clear" w:color="auto" w:fill="FFFFFF"/>
            <w:vAlign w:val="center"/>
          </w:tcPr>
          <w:p w14:paraId="2044E220" w14:textId="77777777" w:rsidR="008A6F19" w:rsidRPr="00B4286E" w:rsidRDefault="008A6F19" w:rsidP="008A6F19">
            <w:pPr>
              <w:spacing w:before="60"/>
              <w:jc w:val="right"/>
              <w:rPr>
                <w:sz w:val="18"/>
                <w:szCs w:val="18"/>
              </w:rPr>
            </w:pPr>
            <w:r w:rsidRPr="00B4286E">
              <w:rPr>
                <w:sz w:val="18"/>
                <w:szCs w:val="18"/>
              </w:rPr>
              <w:t>Итого:</w:t>
            </w:r>
          </w:p>
        </w:tc>
        <w:tc>
          <w:tcPr>
            <w:tcW w:w="2007" w:type="dxa"/>
            <w:shd w:val="clear" w:color="auto" w:fill="FFFFFF"/>
            <w:vAlign w:val="center"/>
          </w:tcPr>
          <w:p w14:paraId="0DA3ADB6" w14:textId="77777777" w:rsidR="008A6F19" w:rsidRPr="00B4286E" w:rsidRDefault="008A6F19" w:rsidP="008A6F19">
            <w:pPr>
              <w:spacing w:before="60"/>
              <w:rPr>
                <w:sz w:val="18"/>
                <w:szCs w:val="18"/>
              </w:rPr>
            </w:pPr>
            <w:r w:rsidRPr="00B4286E">
              <w:rPr>
                <w:sz w:val="18"/>
                <w:szCs w:val="18"/>
              </w:rPr>
              <w:t>100%</w:t>
            </w:r>
          </w:p>
        </w:tc>
      </w:tr>
    </w:tbl>
    <w:p w14:paraId="0559B439" w14:textId="266FC871" w:rsidR="008A6F19" w:rsidRPr="00E66070" w:rsidRDefault="008A6F19" w:rsidP="00EE7DF3">
      <w:pPr>
        <w:spacing w:line="288" w:lineRule="auto"/>
        <w:ind w:left="-142"/>
        <w:jc w:val="both"/>
        <w:rPr>
          <w:sz w:val="14"/>
          <w:szCs w:val="14"/>
        </w:rPr>
      </w:pPr>
      <w:r w:rsidRPr="00B4286E">
        <w:rPr>
          <w:sz w:val="14"/>
          <w:szCs w:val="14"/>
        </w:rPr>
        <w:t>*</w:t>
      </w:r>
      <w:r w:rsidR="00AD3037" w:rsidRPr="00B4286E">
        <w:rPr>
          <w:sz w:val="14"/>
          <w:szCs w:val="14"/>
        </w:rPr>
        <w:t>**</w:t>
      </w:r>
      <w:r w:rsidRPr="00B4286E">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5D63B0DE" w14:textId="77777777" w:rsidR="008A6F19" w:rsidRPr="00B4286E" w:rsidRDefault="008A6F19" w:rsidP="008A6F19">
      <w:pPr>
        <w:spacing w:line="288" w:lineRule="auto"/>
        <w:ind w:left="-142"/>
        <w:jc w:val="both"/>
        <w:rPr>
          <w:b/>
          <w:sz w:val="18"/>
          <w:szCs w:val="18"/>
        </w:rPr>
      </w:pPr>
      <w:r w:rsidRPr="00B4286E">
        <w:rPr>
          <w:b/>
          <w:sz w:val="18"/>
          <w:szCs w:val="18"/>
        </w:rPr>
        <w:t xml:space="preserve"> </w:t>
      </w:r>
    </w:p>
    <w:p w14:paraId="54851D66" w14:textId="77777777" w:rsidR="008A6F19" w:rsidRPr="00B4286E" w:rsidRDefault="008A6F19" w:rsidP="008A6F19">
      <w:pPr>
        <w:spacing w:line="288" w:lineRule="auto"/>
        <w:ind w:left="-142" w:firstLine="568"/>
        <w:jc w:val="both"/>
        <w:rPr>
          <w:b/>
          <w:sz w:val="18"/>
          <w:szCs w:val="18"/>
        </w:rPr>
      </w:pPr>
      <w:r w:rsidRPr="00B4286E">
        <w:rPr>
          <w:b/>
          <w:sz w:val="18"/>
          <w:szCs w:val="18"/>
        </w:rPr>
        <w:t>Условия продукта «АЛЬФА-СЕЛЕКТ 3.0 РАНТЬЕ. ЕВРО».</w:t>
      </w:r>
    </w:p>
    <w:p w14:paraId="11C5A959" w14:textId="77777777" w:rsidR="008A6F19" w:rsidRPr="00B4286E" w:rsidRDefault="008A6F19" w:rsidP="008A6F19">
      <w:pPr>
        <w:spacing w:line="288" w:lineRule="auto"/>
        <w:ind w:left="-142" w:firstLine="568"/>
        <w:jc w:val="both"/>
        <w:rPr>
          <w:b/>
          <w:sz w:val="18"/>
          <w:szCs w:val="18"/>
        </w:rPr>
      </w:pPr>
      <w:r w:rsidRPr="00B4286E">
        <w:rPr>
          <w:b/>
          <w:sz w:val="18"/>
          <w:szCs w:val="18"/>
        </w:rPr>
        <w:t>Условия инвестиционной стратегии предусматривают инвестирование в ценные бумаги, предназначенные для квалифицированных инвесторов, и не могут предлагаться неограниченному кругу лиц, в том числе с использованием рекламы, а также лицам, не являющимся квалифицированными инвесторами.</w:t>
      </w:r>
    </w:p>
    <w:p w14:paraId="66FE8642" w14:textId="77777777" w:rsidR="008A6F19" w:rsidRPr="00B4286E" w:rsidRDefault="008A6F19" w:rsidP="008A6F19">
      <w:pPr>
        <w:spacing w:line="288" w:lineRule="auto"/>
        <w:ind w:left="-142"/>
        <w:jc w:val="both"/>
        <w:rPr>
          <w:b/>
          <w:sz w:val="18"/>
          <w:szCs w:val="18"/>
        </w:rPr>
      </w:pPr>
      <w:r w:rsidRPr="00B4286E">
        <w:rPr>
          <w:b/>
          <w:sz w:val="18"/>
          <w:szCs w:val="18"/>
        </w:rPr>
        <w:t>Инвестиционная стратегия не предусматривает защиту капитала по истечении срока действия Договора.</w:t>
      </w:r>
    </w:p>
    <w:p w14:paraId="4D718464" w14:textId="77777777" w:rsidR="008A6F19" w:rsidRPr="00B4286E" w:rsidRDefault="008A6F19" w:rsidP="008A6F19">
      <w:pPr>
        <w:spacing w:line="288" w:lineRule="auto"/>
        <w:ind w:left="-142"/>
        <w:jc w:val="both"/>
        <w:rPr>
          <w:b/>
          <w:sz w:val="18"/>
          <w:szCs w:val="18"/>
        </w:rPr>
      </w:pPr>
      <w:r w:rsidRPr="00B4286E">
        <w:rPr>
          <w:b/>
          <w:sz w:val="18"/>
          <w:szCs w:val="18"/>
        </w:rPr>
        <w:t>Срок договора: 5 лет с автопролонгацией</w:t>
      </w:r>
    </w:p>
    <w:p w14:paraId="16F0D82E" w14:textId="77777777" w:rsidR="008A6F19" w:rsidRPr="00B4286E" w:rsidRDefault="008A6F19" w:rsidP="008A6F19">
      <w:pPr>
        <w:spacing w:line="288" w:lineRule="auto"/>
        <w:ind w:left="-142"/>
        <w:jc w:val="both"/>
        <w:rPr>
          <w:b/>
          <w:sz w:val="18"/>
          <w:szCs w:val="18"/>
        </w:rPr>
      </w:pPr>
      <w:r w:rsidRPr="00B4286E">
        <w:rPr>
          <w:b/>
          <w:sz w:val="18"/>
          <w:szCs w:val="18"/>
        </w:rPr>
        <w:t>Валюта: Евро</w:t>
      </w:r>
    </w:p>
    <w:p w14:paraId="30A22D1C" w14:textId="77777777" w:rsidR="008A6F19" w:rsidRPr="00B4286E" w:rsidRDefault="008A6F19" w:rsidP="008A6F19">
      <w:pPr>
        <w:spacing w:line="288" w:lineRule="auto"/>
        <w:ind w:left="-142"/>
        <w:jc w:val="both"/>
        <w:rPr>
          <w:b/>
          <w:sz w:val="18"/>
          <w:szCs w:val="18"/>
        </w:rPr>
      </w:pPr>
      <w:r w:rsidRPr="00B4286E">
        <w:rPr>
          <w:b/>
          <w:sz w:val="18"/>
          <w:szCs w:val="18"/>
        </w:rPr>
        <w:t xml:space="preserve"> </w:t>
      </w:r>
    </w:p>
    <w:p w14:paraId="58A96130" w14:textId="77777777" w:rsidR="008A6F19" w:rsidRPr="00B4286E" w:rsidRDefault="008A6F19" w:rsidP="008A6F19">
      <w:pPr>
        <w:spacing w:line="288" w:lineRule="auto"/>
        <w:ind w:left="-142"/>
        <w:jc w:val="both"/>
        <w:rPr>
          <w:b/>
          <w:sz w:val="18"/>
          <w:szCs w:val="18"/>
        </w:rPr>
      </w:pPr>
      <w:r w:rsidRPr="00B4286E">
        <w:rPr>
          <w:b/>
          <w:sz w:val="18"/>
          <w:szCs w:val="18"/>
        </w:rPr>
        <w:t>Одним из условий инвестиционной</w:t>
      </w:r>
      <w:r w:rsidRPr="00B4286E">
        <w:rPr>
          <w:sz w:val="18"/>
          <w:szCs w:val="18"/>
        </w:rPr>
        <w:t xml:space="preserve"> </w:t>
      </w:r>
      <w:r w:rsidRPr="00B4286E">
        <w:rPr>
          <w:b/>
          <w:sz w:val="18"/>
          <w:szCs w:val="18"/>
        </w:rPr>
        <w:t>стратегии является возможность возврата имущества из доверительного управления по итогам инвестирования стратегии акциями иностранных эмитентов.</w:t>
      </w:r>
    </w:p>
    <w:p w14:paraId="75025C5B" w14:textId="77777777" w:rsidR="008A6F19" w:rsidRPr="00B4286E" w:rsidRDefault="008A6F19" w:rsidP="008A6F19">
      <w:pPr>
        <w:spacing w:line="288" w:lineRule="auto"/>
        <w:ind w:left="-142"/>
        <w:jc w:val="both"/>
        <w:rPr>
          <w:b/>
          <w:sz w:val="18"/>
          <w:szCs w:val="18"/>
        </w:rPr>
      </w:pPr>
    </w:p>
    <w:p w14:paraId="769DFACD" w14:textId="77777777" w:rsidR="008A6F19" w:rsidRPr="00B4286E" w:rsidRDefault="008A6F19" w:rsidP="008A6F19">
      <w:pPr>
        <w:numPr>
          <w:ilvl w:val="0"/>
          <w:numId w:val="19"/>
        </w:numPr>
        <w:tabs>
          <w:tab w:val="left" w:pos="284"/>
          <w:tab w:val="left" w:pos="993"/>
        </w:tabs>
        <w:spacing w:after="120"/>
        <w:ind w:left="-142" w:firstLine="0"/>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25AB9278" w14:textId="410969E0" w:rsidR="008A6F19" w:rsidRPr="00B4286E" w:rsidRDefault="008A6F19" w:rsidP="008A6F19">
      <w:pPr>
        <w:numPr>
          <w:ilvl w:val="0"/>
          <w:numId w:val="19"/>
        </w:numPr>
        <w:tabs>
          <w:tab w:val="left" w:pos="284"/>
          <w:tab w:val="left" w:pos="993"/>
        </w:tabs>
        <w:spacing w:after="120"/>
        <w:ind w:left="-142" w:firstLine="0"/>
        <w:jc w:val="both"/>
        <w:rPr>
          <w:sz w:val="18"/>
          <w:szCs w:val="18"/>
        </w:rPr>
      </w:pPr>
      <w:r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ЕВРО </w:t>
      </w:r>
      <w:r w:rsidR="0089206B">
        <w:rPr>
          <w:b/>
          <w:sz w:val="18"/>
          <w:szCs w:val="18"/>
        </w:rPr>
        <w:t>10</w:t>
      </w:r>
      <w:r w:rsidRPr="00B4286E">
        <w:rPr>
          <w:b/>
          <w:sz w:val="18"/>
          <w:szCs w:val="18"/>
        </w:rPr>
        <w:t xml:space="preserve"> 000 (Д</w:t>
      </w:r>
      <w:r w:rsidR="0089206B">
        <w:rPr>
          <w:b/>
          <w:sz w:val="18"/>
          <w:szCs w:val="18"/>
        </w:rPr>
        <w:t>есять</w:t>
      </w:r>
      <w:r w:rsidRPr="00B4286E">
        <w:rPr>
          <w:b/>
          <w:sz w:val="18"/>
          <w:szCs w:val="18"/>
        </w:rPr>
        <w:t xml:space="preserve"> тысяч) </w:t>
      </w:r>
      <w:r w:rsidRPr="00B4286E">
        <w:rPr>
          <w:sz w:val="18"/>
          <w:szCs w:val="18"/>
        </w:rPr>
        <w:t xml:space="preserve">или эквивалентной суммы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ЕВРО </w:t>
      </w:r>
      <w:r w:rsidR="0089206B">
        <w:rPr>
          <w:b/>
          <w:sz w:val="18"/>
          <w:szCs w:val="18"/>
        </w:rPr>
        <w:t>10</w:t>
      </w:r>
      <w:r w:rsidRPr="00B4286E">
        <w:rPr>
          <w:b/>
          <w:sz w:val="18"/>
          <w:szCs w:val="18"/>
        </w:rPr>
        <w:t xml:space="preserve"> 000 (Д</w:t>
      </w:r>
      <w:r w:rsidR="00EB47A2">
        <w:rPr>
          <w:b/>
          <w:sz w:val="18"/>
          <w:szCs w:val="18"/>
        </w:rPr>
        <w:t>есять</w:t>
      </w:r>
      <w:r w:rsidRPr="00B4286E">
        <w:rPr>
          <w:b/>
          <w:sz w:val="18"/>
          <w:szCs w:val="18"/>
        </w:rPr>
        <w:t xml:space="preserve"> тысяч)</w:t>
      </w:r>
      <w:r w:rsidRPr="00B4286E">
        <w:rPr>
          <w:sz w:val="18"/>
          <w:szCs w:val="18"/>
        </w:rPr>
        <w:t xml:space="preserve"> или эквивалентной суммы в рублях по курсу Центрального Банка Российской Федерации на дату перечисления денежных средств.  </w:t>
      </w:r>
    </w:p>
    <w:p w14:paraId="421ED325" w14:textId="19F9D0C8" w:rsidR="008A6F19" w:rsidRPr="00BB4B4A" w:rsidRDefault="008A6F19" w:rsidP="00D81CB2">
      <w:pPr>
        <w:numPr>
          <w:ilvl w:val="0"/>
          <w:numId w:val="19"/>
        </w:numPr>
        <w:tabs>
          <w:tab w:val="left" w:pos="284"/>
        </w:tabs>
        <w:spacing w:after="120"/>
        <w:ind w:hanging="1222"/>
        <w:jc w:val="both"/>
        <w:rPr>
          <w:b/>
          <w:sz w:val="18"/>
          <w:szCs w:val="18"/>
        </w:rPr>
      </w:pPr>
      <w:r w:rsidRPr="00BB4B4A">
        <w:rPr>
          <w:b/>
          <w:sz w:val="18"/>
          <w:szCs w:val="18"/>
        </w:rPr>
        <w:t>Вознаграждение Управляющего</w:t>
      </w:r>
      <w:r w:rsidR="00D81CB2" w:rsidRPr="00BB4B4A">
        <w:rPr>
          <w:b/>
          <w:sz w:val="18"/>
          <w:szCs w:val="18"/>
        </w:rPr>
        <w:t xml:space="preserve"> состоит из «Вознаграждения за управление»:</w:t>
      </w:r>
    </w:p>
    <w:p w14:paraId="33970C35" w14:textId="77777777" w:rsidR="008A6F19" w:rsidRPr="00B4286E" w:rsidRDefault="008A6F19" w:rsidP="008A6F19">
      <w:pPr>
        <w:tabs>
          <w:tab w:val="left" w:pos="284"/>
        </w:tabs>
        <w:spacing w:after="120"/>
        <w:ind w:left="-142"/>
        <w:jc w:val="both"/>
        <w:rPr>
          <w:b/>
          <w:sz w:val="18"/>
          <w:szCs w:val="18"/>
        </w:rPr>
      </w:pPr>
      <w:r w:rsidRPr="00B4286E">
        <w:rPr>
          <w:b/>
          <w:sz w:val="18"/>
          <w:szCs w:val="18"/>
        </w:rPr>
        <w:lastRenderedPageBreak/>
        <w:t>«Вознаграждение за управление»</w:t>
      </w:r>
      <w:r w:rsidRPr="00B4286E">
        <w:rPr>
          <w:sz w:val="18"/>
          <w:szCs w:val="18"/>
        </w:rPr>
        <w:t xml:space="preserve"> </w:t>
      </w:r>
      <w:r w:rsidRPr="00B4286E">
        <w:rPr>
          <w:b/>
          <w:sz w:val="18"/>
          <w:szCs w:val="18"/>
        </w:rPr>
        <w:t>формируется из двух частей:</w:t>
      </w:r>
    </w:p>
    <w:p w14:paraId="44BC17F5" w14:textId="77777777" w:rsidR="008A6F19" w:rsidRPr="00B4286E" w:rsidRDefault="008A6F19" w:rsidP="008A6F19">
      <w:pPr>
        <w:tabs>
          <w:tab w:val="left" w:pos="284"/>
        </w:tabs>
        <w:spacing w:after="120"/>
        <w:ind w:left="-142"/>
        <w:jc w:val="both"/>
        <w:rPr>
          <w:sz w:val="18"/>
          <w:szCs w:val="18"/>
        </w:rPr>
      </w:pPr>
      <w:r w:rsidRPr="00B4286E">
        <w:rPr>
          <w:sz w:val="18"/>
          <w:szCs w:val="18"/>
        </w:rPr>
        <w:t xml:space="preserve">- начисляется и удерживается в размере </w:t>
      </w:r>
      <w:r w:rsidRPr="00B4286E">
        <w:rPr>
          <w:b/>
          <w:sz w:val="18"/>
          <w:szCs w:val="18"/>
        </w:rPr>
        <w:t xml:space="preserve">3% (Три) </w:t>
      </w:r>
      <w:r w:rsidRPr="00B4286E">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(Тридцать) календарных дней с даты поставки финансового инструмента.  </w:t>
      </w:r>
    </w:p>
    <w:p w14:paraId="7EEFEF83" w14:textId="77777777" w:rsidR="008A6F19" w:rsidRPr="00B4286E" w:rsidRDefault="008A6F19" w:rsidP="008A6F19">
      <w:pPr>
        <w:tabs>
          <w:tab w:val="left" w:pos="284"/>
        </w:tabs>
        <w:spacing w:after="120"/>
        <w:ind w:left="-142"/>
        <w:jc w:val="both"/>
        <w:rPr>
          <w:sz w:val="18"/>
          <w:szCs w:val="18"/>
        </w:rPr>
      </w:pPr>
      <w:r w:rsidRPr="00B4286E">
        <w:rPr>
          <w:sz w:val="18"/>
          <w:szCs w:val="18"/>
        </w:rPr>
        <w:t xml:space="preserve">- начисляется и удерживается в размере </w:t>
      </w:r>
      <w:r w:rsidRPr="00B4286E">
        <w:rPr>
          <w:b/>
          <w:sz w:val="18"/>
          <w:szCs w:val="18"/>
        </w:rPr>
        <w:t xml:space="preserve">1,5% (Одна целая пять десятых) </w:t>
      </w:r>
      <w:r w:rsidRPr="00B4286E">
        <w:rPr>
          <w:sz w:val="18"/>
          <w:szCs w:val="18"/>
        </w:rPr>
        <w:t>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5C468CD" w14:textId="77777777" w:rsidR="008A6F19" w:rsidRPr="00B4286E" w:rsidRDefault="008A6F19" w:rsidP="008A6F19">
      <w:pPr>
        <w:tabs>
          <w:tab w:val="left" w:pos="284"/>
        </w:tabs>
        <w:spacing w:after="120"/>
        <w:ind w:left="-142"/>
        <w:jc w:val="both"/>
        <w:rPr>
          <w:sz w:val="18"/>
          <w:szCs w:val="18"/>
        </w:rPr>
      </w:pPr>
      <w:r w:rsidRPr="00B4286E">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6AF5762F" w14:textId="77777777" w:rsidR="008A6F19" w:rsidRPr="00B4286E" w:rsidRDefault="008A6F19" w:rsidP="008A6F19">
      <w:pPr>
        <w:spacing w:after="120"/>
        <w:ind w:left="-142"/>
        <w:jc w:val="both"/>
        <w:rPr>
          <w:sz w:val="18"/>
          <w:szCs w:val="18"/>
        </w:rPr>
      </w:pPr>
      <w:r w:rsidRPr="00B4286E">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65C3D0A0" w14:textId="77777777" w:rsidR="008A6F19" w:rsidRPr="00B4286E" w:rsidRDefault="008A6F19" w:rsidP="008A6F19">
      <w:pPr>
        <w:spacing w:after="120"/>
        <w:ind w:left="-142"/>
        <w:jc w:val="both"/>
        <w:rPr>
          <w:sz w:val="18"/>
          <w:szCs w:val="18"/>
        </w:rPr>
      </w:pPr>
      <w:r w:rsidRPr="00B4286E">
        <w:rPr>
          <w:sz w:val="18"/>
          <w:szCs w:val="18"/>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2427652A" w14:textId="77777777" w:rsidR="008A6F19" w:rsidRPr="00B4286E" w:rsidRDefault="008A6F19" w:rsidP="008A6F19">
      <w:pPr>
        <w:tabs>
          <w:tab w:val="left" w:pos="284"/>
        </w:tabs>
        <w:spacing w:after="120"/>
        <w:ind w:left="-142"/>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1660CA56" w14:textId="059ED5BD" w:rsidR="008A6F19" w:rsidRPr="00B4286E" w:rsidRDefault="008A6F19" w:rsidP="008A6F19">
      <w:pPr>
        <w:numPr>
          <w:ilvl w:val="0"/>
          <w:numId w:val="19"/>
        </w:numPr>
        <w:tabs>
          <w:tab w:val="left" w:pos="284"/>
          <w:tab w:val="left" w:pos="993"/>
        </w:tabs>
        <w:spacing w:after="120"/>
        <w:ind w:left="-142" w:firstLine="0"/>
        <w:jc w:val="both"/>
        <w:rPr>
          <w:sz w:val="18"/>
          <w:szCs w:val="18"/>
        </w:rPr>
      </w:pPr>
      <w:r w:rsidRPr="00B4286E">
        <w:rPr>
          <w:sz w:val="18"/>
          <w:szCs w:val="18"/>
        </w:rPr>
        <w:t xml:space="preserve">Учредитель управления обязуется перечислить денежные средства Управляющему единым платежом, в срок не позднее </w:t>
      </w:r>
      <w:r w:rsidR="009F1586" w:rsidRPr="00B4286E">
        <w:rPr>
          <w:sz w:val="18"/>
          <w:szCs w:val="18"/>
        </w:rPr>
        <w:t>1</w:t>
      </w:r>
      <w:r w:rsidR="009F1586">
        <w:rPr>
          <w:sz w:val="18"/>
          <w:szCs w:val="18"/>
        </w:rPr>
        <w:t>4 (Четырнадцать) календарных дней</w:t>
      </w:r>
      <w:r w:rsidR="009F1586" w:rsidRPr="00B4286E">
        <w:rPr>
          <w:sz w:val="18"/>
          <w:szCs w:val="18"/>
        </w:rPr>
        <w:t xml:space="preserve"> </w:t>
      </w:r>
      <w:r w:rsidRPr="00B4286E">
        <w:rPr>
          <w:sz w:val="18"/>
          <w:szCs w:val="18"/>
        </w:rPr>
        <w:t xml:space="preserve">с даты подписания </w:t>
      </w:r>
      <w:r w:rsidR="009F1586">
        <w:rPr>
          <w:sz w:val="18"/>
          <w:szCs w:val="18"/>
        </w:rPr>
        <w:t>Заявления о присоединении к Договору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A3F0310" w14:textId="77777777" w:rsidR="008A6F19" w:rsidRPr="00B4286E" w:rsidRDefault="008A6F19" w:rsidP="008A6F19">
      <w:pPr>
        <w:numPr>
          <w:ilvl w:val="0"/>
          <w:numId w:val="19"/>
        </w:numPr>
        <w:tabs>
          <w:tab w:val="left" w:pos="284"/>
          <w:tab w:val="left" w:pos="993"/>
        </w:tabs>
        <w:spacing w:after="120"/>
        <w:ind w:left="-142" w:firstLine="0"/>
        <w:jc w:val="both"/>
        <w:rPr>
          <w:sz w:val="18"/>
          <w:szCs w:val="18"/>
        </w:rPr>
      </w:pPr>
      <w:r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E652AAA" w14:textId="77777777" w:rsidR="008A6F19" w:rsidRPr="00B4286E" w:rsidRDefault="008A6F19" w:rsidP="008A6F19">
      <w:pPr>
        <w:numPr>
          <w:ilvl w:val="0"/>
          <w:numId w:val="19"/>
        </w:numPr>
        <w:tabs>
          <w:tab w:val="left" w:pos="284"/>
          <w:tab w:val="left" w:pos="993"/>
        </w:tabs>
        <w:spacing w:after="120"/>
        <w:ind w:left="-142" w:firstLine="0"/>
        <w:jc w:val="both"/>
        <w:rPr>
          <w:sz w:val="18"/>
          <w:szCs w:val="18"/>
        </w:rPr>
      </w:pPr>
      <w:r w:rsidRPr="00B4286E">
        <w:rPr>
          <w:sz w:val="18"/>
          <w:szCs w:val="18"/>
        </w:rPr>
        <w:t xml:space="preserve">Возврат из управления части имущества Учредителю управления до истечения срока действия Договора допускается. При этом, 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суммы в ЕВРО </w:t>
      </w:r>
      <w:r w:rsidRPr="00B4286E">
        <w:rPr>
          <w:b/>
          <w:sz w:val="18"/>
          <w:szCs w:val="18"/>
        </w:rPr>
        <w:t xml:space="preserve">25 000 (Двадцать пять тысяч) </w:t>
      </w:r>
      <w:r w:rsidRPr="00B4286E">
        <w:rPr>
          <w:sz w:val="18"/>
          <w:szCs w:val="18"/>
        </w:rPr>
        <w:t xml:space="preserve">или эквивалентной суммы в рублях по курсу Центрального Банка Российской Федерации на дату перечисления денежных средств. </w:t>
      </w:r>
    </w:p>
    <w:p w14:paraId="0A22C242" w14:textId="2A05F915" w:rsidR="008A6F19" w:rsidRPr="00B4286E" w:rsidRDefault="008A6F19" w:rsidP="008A6F19">
      <w:pPr>
        <w:numPr>
          <w:ilvl w:val="0"/>
          <w:numId w:val="19"/>
        </w:numPr>
        <w:tabs>
          <w:tab w:val="left" w:pos="284"/>
          <w:tab w:val="left" w:pos="993"/>
        </w:tabs>
        <w:spacing w:after="120"/>
        <w:ind w:left="-142" w:firstLine="0"/>
        <w:jc w:val="both"/>
        <w:rPr>
          <w:sz w:val="18"/>
          <w:szCs w:val="18"/>
        </w:rPr>
      </w:pPr>
      <w:r w:rsidRPr="00B4286E">
        <w:rPr>
          <w:sz w:val="18"/>
          <w:szCs w:val="18"/>
        </w:rPr>
        <w:t>Договор действует в течение 5 (Пят</w:t>
      </w:r>
      <w:r w:rsidR="00A56961">
        <w:rPr>
          <w:sz w:val="18"/>
          <w:szCs w:val="18"/>
        </w:rPr>
        <w:t>и</w:t>
      </w:r>
      <w:r w:rsidRPr="00B4286E">
        <w:rPr>
          <w:sz w:val="18"/>
          <w:szCs w:val="18"/>
        </w:rPr>
        <w:t>) лет</w:t>
      </w:r>
      <w:r w:rsidR="00CE0542">
        <w:rPr>
          <w:sz w:val="18"/>
          <w:szCs w:val="18"/>
        </w:rPr>
        <w:t xml:space="preserve"> с даты заключения</w:t>
      </w:r>
      <w:r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283133F" w14:textId="77777777" w:rsidR="008A6F19" w:rsidRPr="00B4286E" w:rsidRDefault="008A6F19" w:rsidP="008A6F19">
      <w:pPr>
        <w:tabs>
          <w:tab w:val="left" w:pos="284"/>
        </w:tabs>
        <w:spacing w:after="120"/>
        <w:ind w:left="-142"/>
        <w:jc w:val="both"/>
        <w:rPr>
          <w:sz w:val="18"/>
          <w:szCs w:val="18"/>
        </w:rPr>
      </w:pPr>
    </w:p>
    <w:p w14:paraId="29865DB6" w14:textId="77777777" w:rsidR="008A6F19" w:rsidRPr="00B4286E" w:rsidRDefault="008A6F19" w:rsidP="008A6F19">
      <w:pPr>
        <w:tabs>
          <w:tab w:val="left" w:pos="284"/>
        </w:tabs>
        <w:spacing w:after="120"/>
        <w:ind w:left="-142"/>
        <w:jc w:val="both"/>
        <w:rPr>
          <w:sz w:val="18"/>
          <w:szCs w:val="18"/>
        </w:rPr>
      </w:pPr>
    </w:p>
    <w:p w14:paraId="22C5D27B" w14:textId="77777777" w:rsidR="001C1A38" w:rsidRPr="00B4286E" w:rsidRDefault="008A6F19" w:rsidP="008F1F6F">
      <w:pPr>
        <w:tabs>
          <w:tab w:val="left" w:pos="-142"/>
          <w:tab w:val="left" w:pos="284"/>
          <w:tab w:val="left" w:pos="1134"/>
        </w:tabs>
        <w:ind w:left="-142" w:right="-8"/>
        <w:contextualSpacing/>
        <w:jc w:val="right"/>
        <w:rPr>
          <w:sz w:val="18"/>
          <w:szCs w:val="18"/>
        </w:rPr>
      </w:pPr>
      <w:r w:rsidRPr="00B4286E">
        <w:rPr>
          <w:bCs/>
          <w:iCs/>
          <w:sz w:val="18"/>
          <w:szCs w:val="18"/>
          <w:lang w:eastAsia="x-none"/>
        </w:rPr>
        <w:br w:type="page"/>
      </w:r>
      <w:r w:rsidR="0079174B" w:rsidRPr="00B4286E">
        <w:rPr>
          <w:sz w:val="18"/>
          <w:szCs w:val="18"/>
        </w:rPr>
        <w:lastRenderedPageBreak/>
        <w:t xml:space="preserve">                                                                                                                                                                             </w:t>
      </w:r>
      <w:r w:rsidR="001C1A38" w:rsidRPr="00B4286E">
        <w:rPr>
          <w:sz w:val="18"/>
          <w:szCs w:val="18"/>
        </w:rPr>
        <w:t>Приложение № 6</w:t>
      </w:r>
      <w:r w:rsidR="007F1EF2" w:rsidRPr="00B4286E">
        <w:rPr>
          <w:sz w:val="18"/>
          <w:szCs w:val="18"/>
        </w:rPr>
        <w:t>в</w:t>
      </w:r>
    </w:p>
    <w:p w14:paraId="1A28777A" w14:textId="77777777" w:rsidR="001C1A38" w:rsidRPr="00B4286E" w:rsidRDefault="001C1A38" w:rsidP="008F1F6F">
      <w:pPr>
        <w:pStyle w:val="Default"/>
        <w:contextualSpacing/>
        <w:jc w:val="right"/>
        <w:rPr>
          <w:color w:val="auto"/>
          <w:sz w:val="18"/>
          <w:szCs w:val="18"/>
        </w:rPr>
      </w:pPr>
      <w:r w:rsidRPr="00B4286E">
        <w:rPr>
          <w:bCs/>
          <w:color w:val="auto"/>
          <w:sz w:val="18"/>
          <w:szCs w:val="18"/>
        </w:rPr>
        <w:t>к Договору</w:t>
      </w:r>
    </w:p>
    <w:p w14:paraId="1D7C3F0A" w14:textId="77777777" w:rsidR="001C1A38" w:rsidRPr="00B4286E" w:rsidRDefault="001C1A38" w:rsidP="008F1F6F">
      <w:pPr>
        <w:pStyle w:val="Default"/>
        <w:contextualSpacing/>
        <w:jc w:val="right"/>
        <w:rPr>
          <w:color w:val="auto"/>
          <w:sz w:val="18"/>
          <w:szCs w:val="18"/>
        </w:rPr>
      </w:pPr>
      <w:r w:rsidRPr="00B4286E">
        <w:rPr>
          <w:bCs/>
          <w:color w:val="auto"/>
          <w:sz w:val="18"/>
          <w:szCs w:val="18"/>
        </w:rPr>
        <w:t>доверительного управления ценными</w:t>
      </w:r>
    </w:p>
    <w:p w14:paraId="428B338E" w14:textId="77777777" w:rsidR="001C1A38" w:rsidRPr="00B4286E" w:rsidRDefault="001C1A38" w:rsidP="008F1F6F">
      <w:pPr>
        <w:pStyle w:val="Default"/>
        <w:contextualSpacing/>
        <w:jc w:val="right"/>
        <w:rPr>
          <w:color w:val="auto"/>
          <w:sz w:val="18"/>
          <w:szCs w:val="18"/>
        </w:rPr>
      </w:pPr>
      <w:r w:rsidRPr="00B4286E">
        <w:rPr>
          <w:bCs/>
          <w:color w:val="auto"/>
          <w:sz w:val="18"/>
          <w:szCs w:val="18"/>
        </w:rPr>
        <w:t>бумагами и средствами инвестирования в ценные бумаги</w:t>
      </w:r>
    </w:p>
    <w:p w14:paraId="7145AF04" w14:textId="77777777" w:rsidR="001C1A38" w:rsidRPr="00B4286E" w:rsidRDefault="001C1A38" w:rsidP="00421E17">
      <w:pPr>
        <w:pStyle w:val="Default"/>
        <w:jc w:val="right"/>
        <w:rPr>
          <w:color w:val="auto"/>
          <w:sz w:val="18"/>
          <w:szCs w:val="18"/>
        </w:rPr>
      </w:pPr>
    </w:p>
    <w:p w14:paraId="195823E4" w14:textId="77777777" w:rsidR="00E622D1" w:rsidRPr="00B4286E" w:rsidRDefault="00E622D1" w:rsidP="00574CAA">
      <w:pPr>
        <w:jc w:val="center"/>
        <w:rPr>
          <w:b/>
          <w:sz w:val="18"/>
          <w:szCs w:val="18"/>
        </w:rPr>
      </w:pPr>
    </w:p>
    <w:p w14:paraId="13B5180C" w14:textId="78B34C56" w:rsidR="00DE2C54" w:rsidRPr="00B4286E" w:rsidRDefault="00C85906" w:rsidP="00071F75">
      <w:pPr>
        <w:keepNext/>
        <w:tabs>
          <w:tab w:val="left" w:pos="5400"/>
          <w:tab w:val="left" w:pos="6946"/>
          <w:tab w:val="left" w:pos="7088"/>
        </w:tabs>
        <w:ind w:left="3816" w:firstLine="3130"/>
        <w:jc w:val="right"/>
        <w:outlineLvl w:val="0"/>
        <w:rPr>
          <w:sz w:val="18"/>
          <w:szCs w:val="18"/>
        </w:rPr>
      </w:pPr>
      <w:r>
        <w:rPr>
          <w:sz w:val="18"/>
          <w:szCs w:val="18"/>
        </w:rPr>
        <w:t xml:space="preserve"> </w:t>
      </w:r>
    </w:p>
    <w:p w14:paraId="25683464" w14:textId="77777777" w:rsidR="00532950" w:rsidRPr="00B4286E" w:rsidRDefault="00FB79F1" w:rsidP="00532950">
      <w:pPr>
        <w:jc w:val="center"/>
        <w:rPr>
          <w:b/>
          <w:sz w:val="18"/>
          <w:szCs w:val="18"/>
        </w:rPr>
      </w:pPr>
      <w:r w:rsidRPr="00B4286E">
        <w:rPr>
          <w:b/>
          <w:sz w:val="18"/>
          <w:szCs w:val="18"/>
        </w:rPr>
        <w:t xml:space="preserve"> </w:t>
      </w:r>
      <w:r w:rsidR="00532950" w:rsidRPr="00B4286E">
        <w:rPr>
          <w:b/>
          <w:sz w:val="18"/>
          <w:szCs w:val="18"/>
        </w:rPr>
        <w:t>СТАНДАРТНАЯ ИНВЕСТИЦИОННАЯ СТРАТЕГИЯ</w:t>
      </w:r>
    </w:p>
    <w:p w14:paraId="29AEA45D" w14:textId="77777777" w:rsidR="00532950" w:rsidRPr="00B4286E" w:rsidRDefault="00532950" w:rsidP="00E5032A">
      <w:pPr>
        <w:jc w:val="center"/>
        <w:rPr>
          <w:b/>
          <w:caps/>
          <w:sz w:val="18"/>
          <w:szCs w:val="18"/>
        </w:rPr>
      </w:pPr>
      <w:r w:rsidRPr="00B4286E">
        <w:rPr>
          <w:b/>
          <w:caps/>
          <w:sz w:val="18"/>
          <w:szCs w:val="18"/>
        </w:rPr>
        <w:t>«АЛЬФА ОБЛАЧНЫЕ ТЕХНОЛОГИИ. ДОЛЛАРЫ»</w:t>
      </w:r>
    </w:p>
    <w:p w14:paraId="2BE45AEE" w14:textId="77777777" w:rsidR="00532950" w:rsidRPr="00B4286E" w:rsidRDefault="00532950" w:rsidP="00532950">
      <w:pPr>
        <w:spacing w:line="288" w:lineRule="auto"/>
        <w:jc w:val="center"/>
        <w:rPr>
          <w:b/>
          <w:caps/>
          <w:sz w:val="18"/>
          <w:szCs w:val="18"/>
        </w:rPr>
      </w:pPr>
      <w:r w:rsidRPr="00B4286E">
        <w:rPr>
          <w:b/>
          <w:caps/>
          <w:sz w:val="18"/>
          <w:szCs w:val="18"/>
        </w:rPr>
        <w:t xml:space="preserve"> агрессивный ПРОФИЛЬ</w:t>
      </w:r>
      <w:r w:rsidRPr="00B4286E" w:rsidDel="00790623">
        <w:rPr>
          <w:b/>
          <w:caps/>
          <w:sz w:val="18"/>
          <w:szCs w:val="18"/>
        </w:rPr>
        <w:t xml:space="preserve"> </w:t>
      </w:r>
    </w:p>
    <w:p w14:paraId="72811973" w14:textId="77777777" w:rsidR="00532950" w:rsidRPr="00B4286E" w:rsidRDefault="00532950" w:rsidP="00532950">
      <w:pPr>
        <w:spacing w:line="288" w:lineRule="auto"/>
        <w:jc w:val="center"/>
        <w:rPr>
          <w:b/>
          <w:caps/>
          <w:sz w:val="18"/>
          <w:szCs w:val="18"/>
        </w:rPr>
      </w:pPr>
    </w:p>
    <w:p w14:paraId="5DBA4B6F" w14:textId="77777777" w:rsidR="00532950" w:rsidRPr="00B4286E" w:rsidRDefault="00532950" w:rsidP="00532950">
      <w:pPr>
        <w:spacing w:after="120" w:line="288" w:lineRule="auto"/>
        <w:ind w:left="360"/>
        <w:jc w:val="center"/>
        <w:rPr>
          <w:b/>
          <w:caps/>
          <w:sz w:val="16"/>
          <w:szCs w:val="16"/>
        </w:rPr>
      </w:pPr>
      <w:r w:rsidRPr="00B4286E">
        <w:rPr>
          <w:b/>
          <w:sz w:val="18"/>
          <w:szCs w:val="18"/>
        </w:rPr>
        <w:t>1. 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1869"/>
        <w:gridCol w:w="2838"/>
      </w:tblGrid>
      <w:tr w:rsidR="007A646B" w:rsidRPr="00B4286E" w14:paraId="54FFA18A" w14:textId="77777777" w:rsidTr="005A6F7D">
        <w:tc>
          <w:tcPr>
            <w:tcW w:w="5925" w:type="dxa"/>
            <w:shd w:val="clear" w:color="auto" w:fill="D9D9D9"/>
          </w:tcPr>
          <w:p w14:paraId="4EECC880" w14:textId="77777777" w:rsidR="00532950" w:rsidRPr="00B4286E" w:rsidRDefault="00532950" w:rsidP="001A6EFE">
            <w:pPr>
              <w:spacing w:before="60" w:after="60"/>
              <w:jc w:val="center"/>
              <w:rPr>
                <w:b/>
                <w:sz w:val="18"/>
                <w:szCs w:val="18"/>
              </w:rPr>
            </w:pPr>
            <w:r w:rsidRPr="00B4286E">
              <w:rPr>
                <w:b/>
                <w:sz w:val="18"/>
                <w:szCs w:val="18"/>
              </w:rPr>
              <w:t>Допустимый риск</w:t>
            </w:r>
          </w:p>
        </w:tc>
        <w:tc>
          <w:tcPr>
            <w:tcW w:w="1869" w:type="dxa"/>
            <w:shd w:val="clear" w:color="auto" w:fill="D9D9D9"/>
          </w:tcPr>
          <w:p w14:paraId="6CD4B4E8" w14:textId="77777777" w:rsidR="00532950" w:rsidRPr="00B4286E" w:rsidRDefault="00532950" w:rsidP="001A6EFE">
            <w:pPr>
              <w:spacing w:before="60" w:after="60"/>
              <w:jc w:val="center"/>
              <w:rPr>
                <w:b/>
                <w:sz w:val="18"/>
                <w:szCs w:val="18"/>
              </w:rPr>
            </w:pPr>
            <w:r w:rsidRPr="00B4286E">
              <w:rPr>
                <w:b/>
                <w:sz w:val="18"/>
                <w:szCs w:val="18"/>
              </w:rPr>
              <w:t>Инвестиционный</w:t>
            </w:r>
          </w:p>
          <w:p w14:paraId="372D2364" w14:textId="77777777" w:rsidR="00532950" w:rsidRPr="00B4286E" w:rsidRDefault="00532950" w:rsidP="001A6EFE">
            <w:pPr>
              <w:spacing w:before="60" w:after="60"/>
              <w:jc w:val="center"/>
              <w:rPr>
                <w:b/>
                <w:sz w:val="18"/>
                <w:szCs w:val="18"/>
              </w:rPr>
            </w:pPr>
            <w:r w:rsidRPr="00B4286E">
              <w:rPr>
                <w:b/>
                <w:sz w:val="18"/>
                <w:szCs w:val="18"/>
              </w:rPr>
              <w:t>горизонт</w:t>
            </w:r>
          </w:p>
        </w:tc>
        <w:tc>
          <w:tcPr>
            <w:tcW w:w="2838" w:type="dxa"/>
            <w:shd w:val="clear" w:color="auto" w:fill="D9D9D9"/>
          </w:tcPr>
          <w:p w14:paraId="59B37796" w14:textId="77777777" w:rsidR="00532950" w:rsidRPr="00B4286E" w:rsidRDefault="00532950" w:rsidP="001A6EFE">
            <w:pPr>
              <w:spacing w:before="60" w:after="60"/>
              <w:jc w:val="center"/>
              <w:rPr>
                <w:b/>
                <w:sz w:val="18"/>
                <w:szCs w:val="18"/>
              </w:rPr>
            </w:pPr>
            <w:r w:rsidRPr="00B4286E">
              <w:rPr>
                <w:b/>
                <w:sz w:val="18"/>
                <w:szCs w:val="18"/>
              </w:rPr>
              <w:t>Ожидаемая доходность*</w:t>
            </w:r>
            <w:r w:rsidRPr="00B4286E">
              <w:rPr>
                <w:sz w:val="14"/>
                <w:szCs w:val="14"/>
              </w:rPr>
              <w:t xml:space="preserve"> </w:t>
            </w:r>
            <w:r w:rsidRPr="00B4286E">
              <w:rPr>
                <w:b/>
                <w:sz w:val="18"/>
                <w:szCs w:val="18"/>
              </w:rPr>
              <w:t>(в % годовых)</w:t>
            </w:r>
          </w:p>
        </w:tc>
      </w:tr>
      <w:tr w:rsidR="007A646B" w:rsidRPr="00071F75" w14:paraId="750D94F5" w14:textId="77777777" w:rsidTr="005A6F7D">
        <w:tc>
          <w:tcPr>
            <w:tcW w:w="5925" w:type="dxa"/>
            <w:shd w:val="clear" w:color="auto" w:fill="FFFFFF"/>
          </w:tcPr>
          <w:p w14:paraId="6DE5021F" w14:textId="77777777" w:rsidR="00532950" w:rsidRPr="00B4286E" w:rsidRDefault="00532950" w:rsidP="001A6EFE">
            <w:pPr>
              <w:spacing w:before="60"/>
              <w:rPr>
                <w:sz w:val="18"/>
                <w:szCs w:val="18"/>
              </w:rPr>
            </w:pPr>
            <w:r w:rsidRPr="00B4286E">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r w:rsidRPr="00B4286E" w:rsidDel="00000F1F">
              <w:rPr>
                <w:sz w:val="18"/>
                <w:szCs w:val="18"/>
              </w:rPr>
              <w:t xml:space="preserve"> </w:t>
            </w:r>
            <w:r w:rsidRPr="00B4286E">
              <w:rPr>
                <w:sz w:val="18"/>
                <w:szCs w:val="18"/>
              </w:rPr>
              <w:t xml:space="preserve"> </w:t>
            </w:r>
          </w:p>
        </w:tc>
        <w:tc>
          <w:tcPr>
            <w:tcW w:w="1869" w:type="dxa"/>
            <w:shd w:val="clear" w:color="auto" w:fill="FFFFFF"/>
          </w:tcPr>
          <w:p w14:paraId="058F5B0C" w14:textId="77777777" w:rsidR="00532950" w:rsidRPr="00B4286E" w:rsidRDefault="00532950" w:rsidP="001A6EFE">
            <w:pPr>
              <w:spacing w:before="60"/>
              <w:rPr>
                <w:sz w:val="18"/>
                <w:szCs w:val="18"/>
              </w:rPr>
            </w:pPr>
            <w:r w:rsidRPr="00B4286E">
              <w:rPr>
                <w:sz w:val="18"/>
                <w:szCs w:val="18"/>
              </w:rPr>
              <w:t xml:space="preserve"> 1 год</w:t>
            </w:r>
          </w:p>
        </w:tc>
        <w:tc>
          <w:tcPr>
            <w:tcW w:w="2838" w:type="dxa"/>
            <w:shd w:val="clear" w:color="auto" w:fill="FFFFFF"/>
          </w:tcPr>
          <w:p w14:paraId="2F6FF4C2" w14:textId="0C7BCF39" w:rsidR="008C4552" w:rsidRPr="005A6F7D" w:rsidRDefault="006E279B" w:rsidP="00A85183">
            <w:pPr>
              <w:spacing w:before="60"/>
              <w:rPr>
                <w:sz w:val="18"/>
                <w:szCs w:val="18"/>
                <w:lang w:val="en-US"/>
              </w:rPr>
            </w:pPr>
            <w:r>
              <w:rPr>
                <w:sz w:val="16"/>
                <w:szCs w:val="16"/>
              </w:rPr>
              <w:t xml:space="preserve">12,8% </w:t>
            </w:r>
            <w:r w:rsidRPr="005A6F7D">
              <w:rPr>
                <w:sz w:val="16"/>
                <w:szCs w:val="16"/>
                <w:lang w:val="en-US"/>
              </w:rPr>
              <w:t>RUB</w:t>
            </w:r>
            <w:r>
              <w:rPr>
                <w:sz w:val="16"/>
                <w:szCs w:val="16"/>
              </w:rPr>
              <w:t xml:space="preserve">, 6,2 % </w:t>
            </w:r>
            <w:r w:rsidRPr="0072060E">
              <w:rPr>
                <w:sz w:val="16"/>
                <w:szCs w:val="16"/>
                <w:lang w:val="en-US"/>
              </w:rPr>
              <w:t>USD*</w:t>
            </w:r>
            <w:r>
              <w:rPr>
                <w:sz w:val="16"/>
                <w:szCs w:val="16"/>
              </w:rPr>
              <w:t>*</w:t>
            </w:r>
            <w:r w:rsidR="008C4552" w:rsidRPr="005A6F7D">
              <w:rPr>
                <w:sz w:val="16"/>
                <w:szCs w:val="16"/>
                <w:lang w:val="en-US"/>
              </w:rPr>
              <w:t xml:space="preserve">      </w:t>
            </w:r>
          </w:p>
        </w:tc>
      </w:tr>
    </w:tbl>
    <w:p w14:paraId="25187D15" w14:textId="3BFDF8AC" w:rsidR="00532950" w:rsidRPr="00B4286E" w:rsidRDefault="00532950" w:rsidP="00D10EEC">
      <w:pPr>
        <w:ind w:left="-142" w:right="-30"/>
        <w:jc w:val="both"/>
        <w:rPr>
          <w:sz w:val="14"/>
          <w:szCs w:val="14"/>
        </w:rPr>
      </w:pPr>
      <w:r w:rsidRPr="00B4286E">
        <w:rPr>
          <w:sz w:val="14"/>
          <w:szCs w:val="14"/>
        </w:rPr>
        <w:t>*</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D656F30" w14:textId="2685A0DE" w:rsidR="006E279B" w:rsidRDefault="00256924" w:rsidP="00FA1541">
      <w:pPr>
        <w:ind w:left="-142"/>
        <w:jc w:val="both"/>
        <w:rPr>
          <w:sz w:val="14"/>
          <w:szCs w:val="14"/>
        </w:rPr>
      </w:pPr>
      <w:r w:rsidRPr="00EF4E26">
        <w:rPr>
          <w:sz w:val="14"/>
          <w:szCs w:val="14"/>
        </w:rPr>
        <w:t>**</w:t>
      </w:r>
      <w:r w:rsidR="006E279B" w:rsidRPr="00824319">
        <w:rPr>
          <w:sz w:val="14"/>
          <w:szCs w:val="14"/>
        </w:rPr>
        <w:t>расч</w:t>
      </w:r>
      <w:r w:rsidR="00A651AC">
        <w:rPr>
          <w:sz w:val="14"/>
          <w:szCs w:val="14"/>
        </w:rPr>
        <w:t>ет произведен по состоянию на 15</w:t>
      </w:r>
      <w:r w:rsidR="006E279B">
        <w:rPr>
          <w:sz w:val="14"/>
          <w:szCs w:val="14"/>
        </w:rPr>
        <w:t>.04.2022</w:t>
      </w:r>
      <w:r w:rsidR="006E279B" w:rsidRPr="00824319">
        <w:rPr>
          <w:sz w:val="14"/>
          <w:szCs w:val="14"/>
        </w:rPr>
        <w:t xml:space="preserve"> согласно методике «Расчет целевой (ожидаемой) доходности портфелей и инвестиционных п</w:t>
      </w:r>
      <w:r w:rsidR="00D10EEC">
        <w:rPr>
          <w:sz w:val="14"/>
          <w:szCs w:val="14"/>
        </w:rPr>
        <w:t>родуктов»,</w:t>
      </w:r>
    </w:p>
    <w:p w14:paraId="5E76E0C1" w14:textId="1E0AA5F2" w:rsidR="00824319" w:rsidRDefault="00824319" w:rsidP="00C73CAA">
      <w:pPr>
        <w:ind w:left="-142"/>
        <w:jc w:val="both"/>
        <w:rPr>
          <w:sz w:val="14"/>
          <w:szCs w:val="14"/>
        </w:rPr>
      </w:pPr>
      <w:r w:rsidRPr="00824319">
        <w:rPr>
          <w:sz w:val="14"/>
          <w:szCs w:val="14"/>
        </w:rPr>
        <w:t xml:space="preserve">Редакция 3.2. опубликованной на сайте Управляющего по адресу http://www.alfacapital.ru в разделе раскрытие информации - информация для клиентов. </w:t>
      </w:r>
    </w:p>
    <w:p w14:paraId="2FEFC9D2" w14:textId="0AA9E9FE" w:rsidR="00824319" w:rsidRPr="00824319" w:rsidRDefault="00824319" w:rsidP="00752E91">
      <w:pPr>
        <w:ind w:left="-142"/>
        <w:jc w:val="both"/>
        <w:rPr>
          <w:sz w:val="14"/>
          <w:szCs w:val="14"/>
        </w:rPr>
      </w:pPr>
      <w:r w:rsidRPr="00824319">
        <w:rPr>
          <w:sz w:val="14"/>
          <w:szCs w:val="14"/>
        </w:rPr>
        <w:t>Ранее действующие и определенные значения соответствующего показателя:</w:t>
      </w:r>
      <w:r w:rsidR="00D10EEC" w:rsidRPr="00D10EEC">
        <w:rPr>
          <w:sz w:val="14"/>
          <w:szCs w:val="14"/>
        </w:rPr>
        <w:t xml:space="preserve"> 12,7 RUB</w:t>
      </w:r>
      <w:r w:rsidR="00D10EEC" w:rsidRPr="00A34C8E">
        <w:rPr>
          <w:sz w:val="14"/>
          <w:szCs w:val="14"/>
        </w:rPr>
        <w:t>,</w:t>
      </w:r>
      <w:r w:rsidRPr="00824319">
        <w:rPr>
          <w:sz w:val="14"/>
          <w:szCs w:val="14"/>
        </w:rPr>
        <w:t xml:space="preserve"> </w:t>
      </w:r>
      <w:r w:rsidR="00D10EEC" w:rsidRPr="00A6014E">
        <w:rPr>
          <w:sz w:val="14"/>
          <w:szCs w:val="14"/>
        </w:rPr>
        <w:t xml:space="preserve">7,46% </w:t>
      </w:r>
      <w:r w:rsidR="00D10EEC">
        <w:rPr>
          <w:sz w:val="14"/>
          <w:szCs w:val="14"/>
          <w:lang w:val="en-US"/>
        </w:rPr>
        <w:t>USD</w:t>
      </w:r>
      <w:r w:rsidR="00D10EEC" w:rsidRPr="00A34C8E">
        <w:rPr>
          <w:sz w:val="14"/>
          <w:szCs w:val="14"/>
        </w:rPr>
        <w:t xml:space="preserve"> </w:t>
      </w:r>
      <w:r w:rsidR="00D10EEC">
        <w:rPr>
          <w:sz w:val="14"/>
          <w:szCs w:val="14"/>
        </w:rPr>
        <w:t>по состоянию на 05.04.2021;</w:t>
      </w:r>
      <w:r w:rsidR="00D10EEC" w:rsidRPr="00824319">
        <w:rPr>
          <w:sz w:val="14"/>
          <w:szCs w:val="14"/>
        </w:rPr>
        <w:t xml:space="preserve"> </w:t>
      </w:r>
      <w:r w:rsidRPr="00824319">
        <w:rPr>
          <w:sz w:val="14"/>
          <w:szCs w:val="14"/>
        </w:rPr>
        <w:t>9,84 % RUB, 5,65 % USD</w:t>
      </w:r>
      <w:r>
        <w:rPr>
          <w:sz w:val="14"/>
          <w:szCs w:val="14"/>
        </w:rPr>
        <w:t xml:space="preserve"> </w:t>
      </w:r>
      <w:r w:rsidRPr="00824319">
        <w:rPr>
          <w:sz w:val="14"/>
          <w:szCs w:val="14"/>
        </w:rPr>
        <w:t>по состоянию на 12.02.2021; 17,2% RUB, 12,5% USD</w:t>
      </w:r>
      <w:r>
        <w:rPr>
          <w:sz w:val="14"/>
          <w:szCs w:val="14"/>
        </w:rPr>
        <w:t xml:space="preserve"> </w:t>
      </w:r>
      <w:r w:rsidRPr="00824319">
        <w:rPr>
          <w:sz w:val="14"/>
          <w:szCs w:val="14"/>
        </w:rPr>
        <w:t xml:space="preserve">по состоянию на </w:t>
      </w:r>
      <w:r w:rsidR="008B55DB">
        <w:rPr>
          <w:sz w:val="14"/>
          <w:szCs w:val="14"/>
        </w:rPr>
        <w:t>05</w:t>
      </w:r>
      <w:r w:rsidRPr="00824319">
        <w:rPr>
          <w:sz w:val="14"/>
          <w:szCs w:val="14"/>
        </w:rPr>
        <w:t>.0</w:t>
      </w:r>
      <w:r w:rsidR="008B55DB">
        <w:rPr>
          <w:sz w:val="14"/>
          <w:szCs w:val="14"/>
        </w:rPr>
        <w:t xml:space="preserve">3.2020; </w:t>
      </w:r>
      <w:r w:rsidR="008B55DB" w:rsidRPr="008B55DB">
        <w:rPr>
          <w:sz w:val="14"/>
          <w:szCs w:val="14"/>
        </w:rPr>
        <w:t>15% RUB, 8% USD на момент первоначального расчета</w:t>
      </w:r>
      <w:r w:rsidR="008B55DB">
        <w:rPr>
          <w:sz w:val="14"/>
          <w:szCs w:val="14"/>
        </w:rPr>
        <w:t xml:space="preserve">. </w:t>
      </w:r>
      <w:r w:rsidRPr="00824319">
        <w:rPr>
          <w:sz w:val="14"/>
          <w:szCs w:val="14"/>
        </w:rPr>
        <w:t>Все расчеты произведены согласно методики расчета целевой доходности, действующей на момент соответствующего расчета.</w:t>
      </w:r>
    </w:p>
    <w:p w14:paraId="0B0BE0B5" w14:textId="47EAA5EA" w:rsidR="00532950" w:rsidRPr="00B4286E" w:rsidRDefault="008B55DB" w:rsidP="008F7BC9">
      <w:pPr>
        <w:ind w:left="-142"/>
        <w:rPr>
          <w:b/>
          <w:caps/>
          <w:sz w:val="18"/>
          <w:szCs w:val="18"/>
        </w:rPr>
      </w:pPr>
      <w:r>
        <w:rPr>
          <w:sz w:val="14"/>
          <w:szCs w:val="14"/>
        </w:rPr>
        <w:t xml:space="preserve"> </w:t>
      </w:r>
    </w:p>
    <w:p w14:paraId="61B84031" w14:textId="77777777" w:rsidR="00532950" w:rsidRPr="00B4286E" w:rsidRDefault="00532950" w:rsidP="00532950">
      <w:pPr>
        <w:spacing w:after="120"/>
        <w:ind w:left="720"/>
        <w:rPr>
          <w:rFonts w:eastAsia="Calibri"/>
          <w:b/>
          <w:bCs/>
          <w:sz w:val="18"/>
          <w:szCs w:val="18"/>
        </w:rPr>
      </w:pPr>
      <w:r w:rsidRPr="00B4286E">
        <w:rPr>
          <w:rFonts w:eastAsia="Calibri"/>
          <w:b/>
          <w:bCs/>
          <w:sz w:val="18"/>
          <w:szCs w:val="18"/>
        </w:rPr>
        <w:t>2. Перечень (состав) и структура объектов доверительного управления</w:t>
      </w:r>
    </w:p>
    <w:tbl>
      <w:tblPr>
        <w:tblW w:w="10632" w:type="dxa"/>
        <w:tblInd w:w="-152" w:type="dxa"/>
        <w:shd w:val="clear" w:color="auto" w:fill="FFFFFF"/>
        <w:tblCellMar>
          <w:left w:w="0" w:type="dxa"/>
          <w:right w:w="0" w:type="dxa"/>
        </w:tblCellMar>
        <w:tblLook w:val="04A0" w:firstRow="1" w:lastRow="0" w:firstColumn="1" w:lastColumn="0" w:noHBand="0" w:noVBand="1"/>
      </w:tblPr>
      <w:tblGrid>
        <w:gridCol w:w="602"/>
        <w:gridCol w:w="8028"/>
        <w:gridCol w:w="2002"/>
      </w:tblGrid>
      <w:tr w:rsidR="007A646B" w:rsidRPr="00B4286E" w14:paraId="0BEA2986" w14:textId="77777777" w:rsidTr="005A6F7D">
        <w:tc>
          <w:tcPr>
            <w:tcW w:w="602"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hideMark/>
          </w:tcPr>
          <w:p w14:paraId="748379BB" w14:textId="77777777" w:rsidR="00532950" w:rsidRPr="00B4286E" w:rsidRDefault="00532950" w:rsidP="001A6EFE">
            <w:pPr>
              <w:spacing w:before="60" w:after="60"/>
              <w:rPr>
                <w:rFonts w:eastAsia="Calibri"/>
                <w:b/>
                <w:bCs/>
                <w:sz w:val="18"/>
                <w:szCs w:val="18"/>
              </w:rPr>
            </w:pPr>
            <w:r w:rsidRPr="00B4286E">
              <w:rPr>
                <w:rFonts w:eastAsia="Calibri"/>
                <w:b/>
                <w:bCs/>
                <w:sz w:val="18"/>
                <w:szCs w:val="18"/>
              </w:rPr>
              <w:t>№ п/п</w:t>
            </w:r>
          </w:p>
        </w:tc>
        <w:tc>
          <w:tcPr>
            <w:tcW w:w="8028"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14:paraId="72E1E448" w14:textId="77777777" w:rsidR="00532950" w:rsidRPr="00B4286E" w:rsidRDefault="00532950" w:rsidP="001A6EFE">
            <w:pPr>
              <w:spacing w:before="60" w:after="60"/>
              <w:rPr>
                <w:rFonts w:eastAsia="Calibri"/>
                <w:b/>
                <w:bCs/>
                <w:sz w:val="18"/>
                <w:szCs w:val="18"/>
              </w:rPr>
            </w:pPr>
            <w:r w:rsidRPr="00B4286E">
              <w:rPr>
                <w:rFonts w:eastAsia="Calibri"/>
                <w:b/>
                <w:bCs/>
                <w:sz w:val="18"/>
                <w:szCs w:val="18"/>
              </w:rPr>
              <w:t>Вид объекта</w:t>
            </w:r>
          </w:p>
        </w:tc>
        <w:tc>
          <w:tcPr>
            <w:tcW w:w="2002"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14:paraId="5EFF86FB" w14:textId="77777777" w:rsidR="00532950" w:rsidRPr="00B4286E" w:rsidRDefault="00532950" w:rsidP="001A6EFE">
            <w:pPr>
              <w:spacing w:before="60" w:after="60"/>
              <w:rPr>
                <w:rFonts w:eastAsia="Calibri"/>
                <w:b/>
                <w:bCs/>
                <w:sz w:val="18"/>
                <w:szCs w:val="18"/>
              </w:rPr>
            </w:pPr>
            <w:r w:rsidRPr="00B4286E">
              <w:rPr>
                <w:rFonts w:eastAsia="Calibri"/>
                <w:b/>
                <w:bCs/>
                <w:sz w:val="18"/>
                <w:szCs w:val="18"/>
              </w:rPr>
              <w:t>Максимальная доля в портфеле</w:t>
            </w:r>
          </w:p>
        </w:tc>
      </w:tr>
      <w:tr w:rsidR="007A646B" w:rsidRPr="00B4286E" w14:paraId="50D46CBC" w14:textId="77777777" w:rsidTr="005A6F7D">
        <w:trPr>
          <w:trHeight w:val="391"/>
        </w:trPr>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3147A118" w14:textId="77777777" w:rsidR="00532950" w:rsidRPr="00B4286E" w:rsidRDefault="00532950" w:rsidP="001A6EFE">
            <w:pPr>
              <w:spacing w:before="60"/>
              <w:rPr>
                <w:rFonts w:eastAsia="Calibri"/>
                <w:sz w:val="18"/>
                <w:szCs w:val="18"/>
              </w:rPr>
            </w:pPr>
            <w:r w:rsidRPr="00B4286E">
              <w:rPr>
                <w:rFonts w:eastAsia="Calibri"/>
                <w:sz w:val="18"/>
                <w:szCs w:val="18"/>
              </w:rPr>
              <w:t>1</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3FBDE07" w14:textId="2496B3DA" w:rsidR="00532950" w:rsidRPr="00B4286E" w:rsidRDefault="00532950" w:rsidP="001A6EFE">
            <w:pPr>
              <w:spacing w:before="60"/>
              <w:rPr>
                <w:rFonts w:eastAsia="Calibri"/>
                <w:sz w:val="18"/>
                <w:szCs w:val="18"/>
              </w:rPr>
            </w:pPr>
            <w:r w:rsidRPr="00B4286E">
              <w:rPr>
                <w:rFonts w:eastAsia="Calibri"/>
                <w:sz w:val="18"/>
                <w:szCs w:val="18"/>
                <w:lang w:eastAsia="en-US"/>
              </w:rPr>
              <w:t>Акции российских и иностранных эмитентов</w:t>
            </w:r>
            <w:r w:rsidR="00AD3037" w:rsidRPr="00B4286E">
              <w:rPr>
                <w:rFonts w:eastAsia="Calibri"/>
                <w:sz w:val="18"/>
                <w:szCs w:val="18"/>
                <w:lang w:eastAsia="en-US"/>
              </w:rPr>
              <w:t>***</w:t>
            </w:r>
            <w:r w:rsidRPr="00B4286E">
              <w:rPr>
                <w:rFonts w:eastAsia="Calibri"/>
                <w:sz w:val="18"/>
                <w:szCs w:val="18"/>
                <w:lang w:eastAsia="en-US"/>
              </w:rPr>
              <w:t>, в том числе номинированные в иностранной валюте.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108170E3" w14:textId="77777777" w:rsidR="00532950" w:rsidRPr="00B4286E" w:rsidRDefault="00532950" w:rsidP="001A6EFE">
            <w:pPr>
              <w:spacing w:before="60"/>
              <w:rPr>
                <w:rFonts w:eastAsia="Calibri"/>
                <w:sz w:val="18"/>
                <w:szCs w:val="18"/>
              </w:rPr>
            </w:pPr>
            <w:r w:rsidRPr="00B4286E">
              <w:rPr>
                <w:rFonts w:eastAsia="Calibri"/>
                <w:sz w:val="18"/>
                <w:szCs w:val="18"/>
              </w:rPr>
              <w:t>10</w:t>
            </w:r>
            <w:r w:rsidRPr="00B4286E">
              <w:rPr>
                <w:rFonts w:eastAsia="Calibri"/>
                <w:sz w:val="18"/>
                <w:szCs w:val="18"/>
                <w:lang w:val="en-US"/>
              </w:rPr>
              <w:t>0%</w:t>
            </w:r>
          </w:p>
        </w:tc>
      </w:tr>
      <w:tr w:rsidR="007A646B" w:rsidRPr="00B4286E" w14:paraId="4A650774"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005C51F3" w14:textId="77777777" w:rsidR="00532950" w:rsidRPr="00B4286E" w:rsidRDefault="00532950" w:rsidP="001A6EFE">
            <w:pPr>
              <w:spacing w:before="60"/>
              <w:rPr>
                <w:rFonts w:eastAsia="Calibri"/>
                <w:sz w:val="18"/>
                <w:szCs w:val="18"/>
              </w:rPr>
            </w:pPr>
            <w:r w:rsidRPr="00B4286E">
              <w:rPr>
                <w:rFonts w:eastAsia="Calibri"/>
                <w:sz w:val="18"/>
                <w:szCs w:val="18"/>
              </w:rPr>
              <w:t>2</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0C08F19" w14:textId="77777777" w:rsidR="00532950" w:rsidRPr="00B4286E" w:rsidRDefault="00532950" w:rsidP="001A6EFE">
            <w:pPr>
              <w:spacing w:before="60"/>
              <w:rPr>
                <w:rFonts w:eastAsia="Calibri"/>
                <w:sz w:val="18"/>
                <w:szCs w:val="18"/>
              </w:rPr>
            </w:pPr>
            <w:r w:rsidRPr="00B4286E">
              <w:rPr>
                <w:rFonts w:eastAsia="Calibri"/>
                <w:sz w:val="18"/>
                <w:szCs w:val="18"/>
                <w:lang w:eastAsia="en-US"/>
              </w:rPr>
              <w:t>Паи (акции) иностранных фондов</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63E984A" w14:textId="77777777" w:rsidR="00532950" w:rsidRPr="00B4286E" w:rsidRDefault="00532950" w:rsidP="001A6EFE">
            <w:pPr>
              <w:spacing w:before="60"/>
              <w:rPr>
                <w:rFonts w:eastAsia="Calibri"/>
                <w:sz w:val="18"/>
                <w:szCs w:val="18"/>
              </w:rPr>
            </w:pPr>
            <w:r w:rsidRPr="00B4286E">
              <w:rPr>
                <w:rFonts w:eastAsia="Calibri"/>
                <w:sz w:val="18"/>
                <w:szCs w:val="18"/>
              </w:rPr>
              <w:t>100%</w:t>
            </w:r>
          </w:p>
        </w:tc>
      </w:tr>
      <w:tr w:rsidR="007A646B" w:rsidRPr="00B4286E" w14:paraId="5CF774E6"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20DBCC4D" w14:textId="77777777" w:rsidR="00532950" w:rsidRPr="00B4286E" w:rsidRDefault="00532950" w:rsidP="001A6EFE">
            <w:pPr>
              <w:spacing w:before="60"/>
              <w:rPr>
                <w:rFonts w:eastAsia="Calibri"/>
                <w:sz w:val="18"/>
                <w:szCs w:val="18"/>
              </w:rPr>
            </w:pPr>
            <w:r w:rsidRPr="00B4286E">
              <w:rPr>
                <w:rFonts w:eastAsia="Calibri"/>
                <w:sz w:val="18"/>
                <w:szCs w:val="18"/>
              </w:rPr>
              <w:t>3</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B3973AD" w14:textId="77777777" w:rsidR="00532950" w:rsidRPr="00B4286E" w:rsidRDefault="0041396F" w:rsidP="0041396F">
            <w:pPr>
              <w:spacing w:before="60"/>
              <w:rPr>
                <w:rFonts w:eastAsia="Calibri"/>
                <w:sz w:val="18"/>
                <w:szCs w:val="18"/>
              </w:rPr>
            </w:pPr>
            <w:r w:rsidRPr="00B4286E">
              <w:rPr>
                <w:rFonts w:eastAsia="Calibri"/>
                <w:sz w:val="18"/>
                <w:szCs w:val="18"/>
              </w:rPr>
              <w:t xml:space="preserve">Депозитарные расписки на </w:t>
            </w:r>
            <w:r w:rsidR="00532950" w:rsidRPr="00B4286E">
              <w:rPr>
                <w:rFonts w:eastAsia="Calibri"/>
                <w:sz w:val="18"/>
                <w:szCs w:val="18"/>
              </w:rPr>
              <w:t>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617752F" w14:textId="77777777" w:rsidR="00532950" w:rsidRPr="00B4286E" w:rsidRDefault="00532950" w:rsidP="001A6EFE">
            <w:pPr>
              <w:spacing w:before="60"/>
              <w:rPr>
                <w:rFonts w:eastAsia="Calibri"/>
                <w:sz w:val="18"/>
                <w:szCs w:val="18"/>
              </w:rPr>
            </w:pPr>
            <w:r w:rsidRPr="00B4286E">
              <w:rPr>
                <w:rFonts w:eastAsia="Calibri"/>
                <w:sz w:val="18"/>
                <w:szCs w:val="18"/>
              </w:rPr>
              <w:t>100%</w:t>
            </w:r>
          </w:p>
        </w:tc>
      </w:tr>
      <w:tr w:rsidR="007A646B" w:rsidRPr="00B4286E" w14:paraId="6037EA89"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1C4C79D1" w14:textId="77777777" w:rsidR="00532950" w:rsidRPr="00B4286E" w:rsidRDefault="00532950" w:rsidP="001A6EFE">
            <w:pPr>
              <w:spacing w:before="60"/>
              <w:rPr>
                <w:rFonts w:eastAsia="Calibri"/>
                <w:sz w:val="18"/>
                <w:szCs w:val="18"/>
              </w:rPr>
            </w:pPr>
            <w:r w:rsidRPr="00B4286E">
              <w:rPr>
                <w:rFonts w:eastAsia="Calibri"/>
                <w:sz w:val="18"/>
                <w:szCs w:val="18"/>
              </w:rPr>
              <w:t>4</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3CEA0DBC" w14:textId="42EC9093" w:rsidR="00532950" w:rsidRPr="00B4286E" w:rsidRDefault="00532950" w:rsidP="001A6EFE">
            <w:pPr>
              <w:spacing w:before="60"/>
              <w:rPr>
                <w:rFonts w:eastAsia="Calibri"/>
                <w:sz w:val="18"/>
                <w:szCs w:val="18"/>
              </w:rPr>
            </w:pPr>
            <w:r w:rsidRPr="00B4286E">
              <w:rPr>
                <w:rFonts w:eastAsia="Calibri"/>
                <w:sz w:val="18"/>
                <w:szCs w:val="18"/>
                <w:lang w:eastAsia="en-US"/>
              </w:rPr>
              <w:t>Иностранные финансовые инструменты, не квалифицированные в качестве ценных бумаг в соответствии с законодательством РФ*</w:t>
            </w:r>
            <w:r w:rsidR="00AD3037" w:rsidRPr="00B4286E">
              <w:rPr>
                <w:rFonts w:eastAsia="Calibri"/>
                <w:sz w:val="18"/>
                <w:szCs w:val="18"/>
                <w:lang w:eastAsia="en-US"/>
              </w:rPr>
              <w:t>**</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A1DB1B8" w14:textId="77777777" w:rsidR="00532950" w:rsidRPr="00B4286E" w:rsidRDefault="00532950" w:rsidP="001A6EFE">
            <w:pPr>
              <w:spacing w:before="60"/>
              <w:rPr>
                <w:rFonts w:eastAsia="Calibri"/>
                <w:sz w:val="18"/>
                <w:szCs w:val="18"/>
              </w:rPr>
            </w:pPr>
            <w:r w:rsidRPr="00B4286E">
              <w:rPr>
                <w:rFonts w:eastAsia="Calibri"/>
                <w:sz w:val="18"/>
                <w:szCs w:val="18"/>
              </w:rPr>
              <w:t>100%</w:t>
            </w:r>
          </w:p>
        </w:tc>
      </w:tr>
      <w:tr w:rsidR="007A646B" w:rsidRPr="00B4286E" w14:paraId="73D9245B"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5C2D6C00" w14:textId="77777777" w:rsidR="00532950" w:rsidRPr="00B4286E" w:rsidRDefault="00532950" w:rsidP="001A6EFE">
            <w:pPr>
              <w:spacing w:before="60"/>
              <w:rPr>
                <w:rFonts w:eastAsia="Calibri"/>
                <w:sz w:val="18"/>
                <w:szCs w:val="18"/>
              </w:rPr>
            </w:pPr>
            <w:r w:rsidRPr="00B4286E">
              <w:rPr>
                <w:rFonts w:eastAsia="Calibri"/>
                <w:sz w:val="18"/>
                <w:szCs w:val="18"/>
              </w:rPr>
              <w:t>5</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5951ADC" w14:textId="77777777" w:rsidR="00532950" w:rsidRPr="00B4286E" w:rsidRDefault="00532950" w:rsidP="001A6EFE">
            <w:pPr>
              <w:spacing w:before="60"/>
              <w:rPr>
                <w:rFonts w:eastAsia="Calibri"/>
                <w:sz w:val="18"/>
                <w:szCs w:val="18"/>
              </w:rPr>
            </w:pPr>
            <w:r w:rsidRPr="00B4286E">
              <w:rPr>
                <w:rFonts w:eastAsia="Calibri"/>
                <w:sz w:val="18"/>
                <w:szCs w:val="18"/>
              </w:rPr>
              <w:t>Денежные средства на расчетном счете и денежные средства на брокерском счете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434421D" w14:textId="77777777" w:rsidR="00532950" w:rsidRPr="00B4286E" w:rsidRDefault="00532950" w:rsidP="001A6EFE">
            <w:pPr>
              <w:spacing w:before="60"/>
              <w:rPr>
                <w:rFonts w:eastAsia="Calibri"/>
                <w:sz w:val="18"/>
                <w:szCs w:val="18"/>
              </w:rPr>
            </w:pPr>
            <w:r w:rsidRPr="00B4286E">
              <w:rPr>
                <w:rFonts w:eastAsia="Calibri"/>
                <w:sz w:val="18"/>
                <w:szCs w:val="18"/>
              </w:rPr>
              <w:t>100%</w:t>
            </w:r>
          </w:p>
        </w:tc>
      </w:tr>
      <w:tr w:rsidR="007A646B" w:rsidRPr="00B4286E" w14:paraId="7A8B6E59"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tcPr>
          <w:p w14:paraId="6C549E62" w14:textId="77777777" w:rsidR="00532950" w:rsidRPr="00B4286E" w:rsidRDefault="00532950" w:rsidP="001A6EFE">
            <w:pPr>
              <w:spacing w:before="60"/>
              <w:rPr>
                <w:rFonts w:eastAsia="Calibri"/>
                <w:sz w:val="18"/>
                <w:szCs w:val="18"/>
              </w:rPr>
            </w:pP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054D0207" w14:textId="77777777" w:rsidR="00532950" w:rsidRPr="00B4286E" w:rsidRDefault="00532950" w:rsidP="001A6EFE">
            <w:pPr>
              <w:jc w:val="right"/>
              <w:rPr>
                <w:rFonts w:eastAsia="Calibri"/>
                <w:sz w:val="18"/>
                <w:szCs w:val="18"/>
              </w:rPr>
            </w:pPr>
            <w:r w:rsidRPr="00B4286E">
              <w:rPr>
                <w:rFonts w:eastAsia="Calibri"/>
                <w:sz w:val="18"/>
                <w:szCs w:val="18"/>
              </w:rPr>
              <w:t>Итого:</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65373B9" w14:textId="77777777" w:rsidR="00532950" w:rsidRPr="00B4286E" w:rsidRDefault="00532950" w:rsidP="001A6EFE">
            <w:pPr>
              <w:spacing w:before="60"/>
              <w:jc w:val="right"/>
              <w:rPr>
                <w:rFonts w:eastAsia="Calibri"/>
                <w:sz w:val="18"/>
                <w:szCs w:val="18"/>
              </w:rPr>
            </w:pPr>
            <w:r w:rsidRPr="00B4286E">
              <w:rPr>
                <w:rFonts w:eastAsia="Calibri"/>
                <w:sz w:val="18"/>
                <w:szCs w:val="18"/>
              </w:rPr>
              <w:t>100%</w:t>
            </w:r>
          </w:p>
        </w:tc>
      </w:tr>
    </w:tbl>
    <w:p w14:paraId="52154D22" w14:textId="5B768DE8" w:rsidR="00532950" w:rsidRPr="00B4286E" w:rsidRDefault="00532950" w:rsidP="00421E17">
      <w:pPr>
        <w:tabs>
          <w:tab w:val="left" w:pos="-142"/>
        </w:tabs>
        <w:ind w:left="-142" w:right="-30"/>
        <w:jc w:val="both"/>
        <w:rPr>
          <w:sz w:val="14"/>
          <w:szCs w:val="14"/>
        </w:rPr>
      </w:pPr>
      <w:r w:rsidRPr="00B4286E">
        <w:rPr>
          <w:sz w:val="14"/>
          <w:szCs w:val="14"/>
        </w:rPr>
        <w:t>*</w:t>
      </w:r>
      <w:r w:rsidR="00AD3037" w:rsidRPr="00B4286E">
        <w:rPr>
          <w:sz w:val="14"/>
          <w:szCs w:val="14"/>
        </w:rPr>
        <w:t>**</w:t>
      </w:r>
      <w:r w:rsidRPr="00B4286E">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163CF47C" w14:textId="77777777" w:rsidR="00532950" w:rsidRPr="00B4286E" w:rsidRDefault="00532950" w:rsidP="00421E17">
      <w:pPr>
        <w:tabs>
          <w:tab w:val="left" w:pos="-142"/>
        </w:tabs>
        <w:ind w:left="-142" w:right="-30"/>
        <w:rPr>
          <w:sz w:val="18"/>
          <w:szCs w:val="18"/>
        </w:rPr>
      </w:pPr>
    </w:p>
    <w:p w14:paraId="3B7BF870" w14:textId="77777777" w:rsidR="00532950" w:rsidRPr="00B4286E" w:rsidRDefault="00532950" w:rsidP="00421E17">
      <w:pPr>
        <w:tabs>
          <w:tab w:val="left" w:pos="-142"/>
          <w:tab w:val="left" w:pos="284"/>
        </w:tabs>
        <w:ind w:left="-142" w:right="-30"/>
        <w:jc w:val="both"/>
        <w:rPr>
          <w:sz w:val="18"/>
          <w:szCs w:val="18"/>
        </w:rPr>
      </w:pPr>
      <w:r w:rsidRPr="00B4286E">
        <w:rPr>
          <w:b/>
          <w:sz w:val="18"/>
          <w:szCs w:val="18"/>
        </w:rPr>
        <w:t>3</w:t>
      </w:r>
      <w:r w:rsidRPr="00B4286E">
        <w:rPr>
          <w:sz w:val="18"/>
          <w:szCs w:val="18"/>
        </w:rPr>
        <w:t xml:space="preserve">. </w:t>
      </w:r>
      <w:r w:rsidR="0085621E" w:rsidRPr="00B4286E">
        <w:rPr>
          <w:sz w:val="18"/>
          <w:szCs w:val="18"/>
        </w:rPr>
        <w:tab/>
      </w:r>
      <w:r w:rsidRPr="00B4286E">
        <w:rPr>
          <w:sz w:val="18"/>
          <w:szCs w:val="18"/>
        </w:rPr>
        <w:t xml:space="preserve">Управляющий вправе совершать любые виды операций и сделок с имуществом Учредителя управления, </w:t>
      </w:r>
      <w:r w:rsidR="009400E6" w:rsidRPr="00B4286E">
        <w:rPr>
          <w:sz w:val="18"/>
          <w:szCs w:val="18"/>
        </w:rPr>
        <w:t xml:space="preserve">включая, но </w:t>
      </w:r>
      <w:r w:rsidRPr="00B4286E">
        <w:rPr>
          <w:sz w:val="18"/>
          <w:szCs w:val="18"/>
        </w:rPr>
        <w:t>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w:t>
      </w:r>
      <w:r w:rsidR="009400E6" w:rsidRPr="00B4286E">
        <w:rPr>
          <w:sz w:val="18"/>
          <w:szCs w:val="18"/>
        </w:rPr>
        <w:t xml:space="preserve">гами, как включенными, так и не </w:t>
      </w:r>
      <w:r w:rsidRPr="00B4286E">
        <w:rPr>
          <w:sz w:val="18"/>
          <w:szCs w:val="18"/>
        </w:rPr>
        <w:t>включенными в котировальные списки.</w:t>
      </w:r>
    </w:p>
    <w:p w14:paraId="1DF6ADCB" w14:textId="77777777" w:rsidR="00532950" w:rsidRPr="00B4286E" w:rsidRDefault="00532950" w:rsidP="00421E17">
      <w:pPr>
        <w:tabs>
          <w:tab w:val="left" w:pos="-142"/>
        </w:tabs>
        <w:ind w:right="-30" w:hanging="142"/>
        <w:rPr>
          <w:sz w:val="18"/>
          <w:szCs w:val="18"/>
        </w:rPr>
      </w:pPr>
    </w:p>
    <w:p w14:paraId="1B75F4B4" w14:textId="77777777" w:rsidR="00532950" w:rsidRPr="00B4286E" w:rsidRDefault="00532950" w:rsidP="00421E17">
      <w:pPr>
        <w:tabs>
          <w:tab w:val="left" w:pos="-142"/>
          <w:tab w:val="left" w:pos="284"/>
        </w:tabs>
        <w:spacing w:after="120"/>
        <w:ind w:left="-142" w:right="-30"/>
        <w:jc w:val="both"/>
        <w:rPr>
          <w:sz w:val="18"/>
          <w:szCs w:val="18"/>
        </w:rPr>
      </w:pPr>
      <w:r w:rsidRPr="00B4286E">
        <w:rPr>
          <w:b/>
          <w:sz w:val="18"/>
          <w:szCs w:val="18"/>
        </w:rPr>
        <w:t>4</w:t>
      </w:r>
      <w:r w:rsidRPr="00B4286E">
        <w:rPr>
          <w:sz w:val="18"/>
          <w:szCs w:val="18"/>
        </w:rPr>
        <w:t xml:space="preserve">. </w:t>
      </w:r>
      <w:r w:rsidR="0085621E" w:rsidRPr="00B4286E">
        <w:rPr>
          <w:sz w:val="18"/>
          <w:szCs w:val="18"/>
        </w:rPr>
        <w:t xml:space="preserve">  </w:t>
      </w:r>
      <w:r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B4286E">
        <w:rPr>
          <w:b/>
          <w:sz w:val="18"/>
          <w:szCs w:val="18"/>
        </w:rPr>
        <w:t>50 000 (Пятьдесят тысяч) долларов США.</w:t>
      </w:r>
      <w:r w:rsidRPr="00B4286E">
        <w:t xml:space="preserve"> </w:t>
      </w:r>
      <w:r w:rsidRPr="00B4286E">
        <w:rPr>
          <w:sz w:val="18"/>
          <w:szCs w:val="18"/>
        </w:rPr>
        <w:t xml:space="preserve">Минимальная стоимость имущества, дополнительно передаваемого Учредителем управления в управление по Договору должна составлять не менее </w:t>
      </w:r>
      <w:r w:rsidRPr="00B4286E">
        <w:rPr>
          <w:b/>
          <w:sz w:val="18"/>
          <w:szCs w:val="18"/>
        </w:rPr>
        <w:t>10 000 (Десять тысяч) долларов США.</w:t>
      </w:r>
      <w:r w:rsidRPr="00B4286E">
        <w:rPr>
          <w:sz w:val="18"/>
          <w:szCs w:val="18"/>
        </w:rPr>
        <w:t xml:space="preserve">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7395A76" w14:textId="4F01719B" w:rsidR="00532950" w:rsidRPr="00B4286E" w:rsidRDefault="00532950" w:rsidP="00421E17">
      <w:pPr>
        <w:tabs>
          <w:tab w:val="left" w:pos="-142"/>
          <w:tab w:val="left" w:pos="284"/>
        </w:tabs>
        <w:spacing w:after="120"/>
        <w:ind w:left="-142" w:right="-30"/>
        <w:jc w:val="both"/>
        <w:rPr>
          <w:sz w:val="18"/>
          <w:szCs w:val="18"/>
        </w:rPr>
      </w:pPr>
      <w:r w:rsidRPr="00B4286E">
        <w:rPr>
          <w:b/>
          <w:sz w:val="18"/>
          <w:szCs w:val="18"/>
        </w:rPr>
        <w:t>5.</w:t>
      </w:r>
      <w:r w:rsidRPr="00B4286E">
        <w:rPr>
          <w:sz w:val="18"/>
          <w:szCs w:val="18"/>
        </w:rPr>
        <w:t xml:space="preserve"> </w:t>
      </w:r>
      <w:r w:rsidR="0085621E" w:rsidRPr="00B4286E">
        <w:rPr>
          <w:sz w:val="18"/>
          <w:szCs w:val="18"/>
        </w:rPr>
        <w:t xml:space="preserve"> </w:t>
      </w:r>
      <w:r w:rsidR="0085621E" w:rsidRPr="00B4286E">
        <w:rPr>
          <w:sz w:val="18"/>
          <w:szCs w:val="18"/>
        </w:rPr>
        <w:tab/>
      </w:r>
      <w:r w:rsidRPr="00BB4B4A">
        <w:rPr>
          <w:b/>
          <w:sz w:val="18"/>
          <w:szCs w:val="18"/>
        </w:rPr>
        <w:t>Вознаграждение Управляющего состоит из двух частей: «</w:t>
      </w:r>
      <w:r w:rsidR="00D81CB2">
        <w:rPr>
          <w:b/>
          <w:sz w:val="18"/>
          <w:szCs w:val="18"/>
        </w:rPr>
        <w:t>В</w:t>
      </w:r>
      <w:r w:rsidRPr="00BB4B4A">
        <w:rPr>
          <w:b/>
          <w:sz w:val="18"/>
          <w:szCs w:val="18"/>
        </w:rPr>
        <w:t>ознаграждение за управление» и «</w:t>
      </w:r>
      <w:r w:rsidR="00D81CB2">
        <w:rPr>
          <w:b/>
          <w:sz w:val="18"/>
          <w:szCs w:val="18"/>
        </w:rPr>
        <w:t>В</w:t>
      </w:r>
      <w:r w:rsidRPr="00BB4B4A">
        <w:rPr>
          <w:b/>
          <w:sz w:val="18"/>
          <w:szCs w:val="18"/>
        </w:rPr>
        <w:t>ознаграждение за успех».</w:t>
      </w:r>
      <w:r w:rsidRPr="00B4286E">
        <w:rPr>
          <w:sz w:val="18"/>
          <w:szCs w:val="18"/>
        </w:rPr>
        <w:t xml:space="preserve"> </w:t>
      </w:r>
    </w:p>
    <w:p w14:paraId="0E5015C5" w14:textId="6044A4FA" w:rsidR="00532950" w:rsidRPr="00B4286E" w:rsidRDefault="00532950" w:rsidP="00421E17">
      <w:pPr>
        <w:tabs>
          <w:tab w:val="left" w:pos="-142"/>
        </w:tabs>
        <w:spacing w:after="120"/>
        <w:ind w:left="-142" w:right="-30"/>
        <w:jc w:val="both"/>
        <w:rPr>
          <w:sz w:val="18"/>
          <w:szCs w:val="18"/>
        </w:rPr>
      </w:pPr>
      <w:r w:rsidRPr="00B4286E">
        <w:rPr>
          <w:b/>
          <w:sz w:val="18"/>
          <w:szCs w:val="18"/>
        </w:rPr>
        <w:t>«Вознаграждение за управление»</w:t>
      </w:r>
      <w:r w:rsidR="00926761" w:rsidRPr="00B4286E">
        <w:rPr>
          <w:sz w:val="18"/>
          <w:szCs w:val="18"/>
        </w:rPr>
        <w:t xml:space="preserve"> начисляется и удерживается </w:t>
      </w:r>
      <w:r w:rsidRPr="00B4286E">
        <w:rPr>
          <w:sz w:val="18"/>
          <w:szCs w:val="18"/>
        </w:rPr>
        <w:t xml:space="preserve">в размере </w:t>
      </w:r>
      <w:r w:rsidRPr="00B4286E">
        <w:rPr>
          <w:b/>
          <w:sz w:val="18"/>
          <w:szCs w:val="18"/>
        </w:rPr>
        <w:t>1,5% (Одна целая пять десятых)</w:t>
      </w:r>
      <w:r w:rsidRPr="00B4286E">
        <w:rPr>
          <w:sz w:val="18"/>
          <w:szCs w:val="18"/>
        </w:rPr>
        <w:t xml:space="preserve"> процента годовых от средней стоимости имущества, находящегося в управлении</w:t>
      </w:r>
      <w:r w:rsidR="008F3660">
        <w:rPr>
          <w:sz w:val="18"/>
          <w:szCs w:val="18"/>
        </w:rPr>
        <w:t xml:space="preserve"> </w:t>
      </w:r>
      <w:r w:rsidRPr="00B4286E">
        <w:rPr>
          <w:sz w:val="18"/>
          <w:szCs w:val="18"/>
        </w:rPr>
        <w:t>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728BB7A" w14:textId="48CCCB6D" w:rsidR="008F3660" w:rsidRDefault="008F3660" w:rsidP="00DB3F78">
      <w:pPr>
        <w:tabs>
          <w:tab w:val="left" w:pos="-142"/>
        </w:tabs>
        <w:spacing w:after="120"/>
        <w:ind w:left="-142" w:right="-30"/>
        <w:jc w:val="both"/>
        <w:rPr>
          <w:sz w:val="18"/>
          <w:szCs w:val="18"/>
        </w:rPr>
      </w:pPr>
      <w:r>
        <w:rPr>
          <w:b/>
          <w:sz w:val="18"/>
          <w:szCs w:val="18"/>
        </w:rPr>
        <w:t>Изменения, связанные с отменой минимального размера Вознаграждения за управление</w:t>
      </w:r>
      <w:r w:rsidR="00E66070">
        <w:rPr>
          <w:b/>
          <w:sz w:val="18"/>
          <w:szCs w:val="18"/>
        </w:rPr>
        <w:t>,</w:t>
      </w:r>
      <w:r>
        <w:rPr>
          <w:b/>
          <w:sz w:val="18"/>
          <w:szCs w:val="18"/>
        </w:rPr>
        <w:t xml:space="preserve"> вступают в силу с 01.01.2021 года.</w:t>
      </w:r>
    </w:p>
    <w:p w14:paraId="315FE32F" w14:textId="4B391007" w:rsidR="00D96FEE" w:rsidRPr="00B4286E" w:rsidRDefault="00D96FEE" w:rsidP="00421E17">
      <w:pPr>
        <w:tabs>
          <w:tab w:val="left" w:pos="-142"/>
          <w:tab w:val="left" w:pos="0"/>
          <w:tab w:val="left" w:pos="426"/>
          <w:tab w:val="left" w:pos="567"/>
        </w:tabs>
        <w:spacing w:after="120"/>
        <w:ind w:left="-142" w:right="-30"/>
        <w:jc w:val="both"/>
        <w:rPr>
          <w:sz w:val="18"/>
          <w:szCs w:val="18"/>
        </w:rPr>
      </w:pPr>
      <w:r w:rsidRPr="00B4286E">
        <w:rPr>
          <w:sz w:val="18"/>
          <w:szCs w:val="18"/>
        </w:rPr>
        <w:lastRenderedPageBreak/>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r w:rsidR="00926761" w:rsidRPr="00B4286E">
        <w:rPr>
          <w:sz w:val="18"/>
          <w:szCs w:val="18"/>
        </w:rPr>
        <w:t xml:space="preserve"> </w:t>
      </w:r>
    </w:p>
    <w:p w14:paraId="469B59E4" w14:textId="77777777" w:rsidR="00D96FEE" w:rsidRPr="00B4286E" w:rsidRDefault="00D96FEE" w:rsidP="00421E17">
      <w:pPr>
        <w:tabs>
          <w:tab w:val="left" w:pos="-142"/>
          <w:tab w:val="left" w:pos="0"/>
          <w:tab w:val="left" w:pos="426"/>
          <w:tab w:val="left" w:pos="567"/>
        </w:tabs>
        <w:spacing w:after="120"/>
        <w:ind w:left="-142" w:right="-30"/>
        <w:jc w:val="both"/>
        <w:rPr>
          <w:sz w:val="18"/>
          <w:szCs w:val="18"/>
        </w:rPr>
      </w:pPr>
      <w:r w:rsidRPr="00B4286E">
        <w:rPr>
          <w:sz w:val="18"/>
          <w:szCs w:val="18"/>
        </w:rPr>
        <w:t xml:space="preserve">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 </w:t>
      </w:r>
    </w:p>
    <w:p w14:paraId="50D4552C" w14:textId="77777777" w:rsidR="00532950" w:rsidRPr="00B4286E" w:rsidRDefault="00532950" w:rsidP="00421E17">
      <w:pPr>
        <w:tabs>
          <w:tab w:val="left" w:pos="-142"/>
          <w:tab w:val="left" w:pos="567"/>
        </w:tabs>
        <w:spacing w:after="120"/>
        <w:ind w:left="-142" w:right="-30"/>
        <w:jc w:val="both"/>
        <w:rPr>
          <w:sz w:val="18"/>
          <w:szCs w:val="18"/>
        </w:rPr>
      </w:pPr>
      <w:r w:rsidRPr="00B4286E">
        <w:rPr>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CD44E8D" w14:textId="77777777" w:rsidR="00501F70" w:rsidRPr="00B4286E" w:rsidRDefault="00501F70" w:rsidP="00421E17">
      <w:pPr>
        <w:ind w:left="-142" w:right="-30"/>
        <w:jc w:val="both"/>
        <w:rPr>
          <w:sz w:val="18"/>
          <w:szCs w:val="18"/>
        </w:rPr>
      </w:pPr>
      <w:r w:rsidRPr="00B4286E">
        <w:rPr>
          <w:b/>
          <w:bCs/>
          <w:sz w:val="18"/>
          <w:szCs w:val="18"/>
        </w:rPr>
        <w:t>«Вознаграждение за успех»</w:t>
      </w:r>
      <w:r w:rsidRPr="00B4286E">
        <w:rPr>
          <w:sz w:val="18"/>
          <w:szCs w:val="18"/>
        </w:rPr>
        <w:t xml:space="preserve"> начисляется Управляющим в размере </w:t>
      </w:r>
      <w:r w:rsidRPr="00B4286E">
        <w:rPr>
          <w:b/>
          <w:sz w:val="18"/>
          <w:szCs w:val="18"/>
        </w:rPr>
        <w:t>10% (Десять)</w:t>
      </w:r>
      <w:r w:rsidRPr="00B4286E">
        <w:rPr>
          <w:sz w:val="18"/>
          <w:szCs w:val="18"/>
        </w:rPr>
        <w:t xml:space="preserve"> процентов от дохода за отчетный период. </w:t>
      </w:r>
    </w:p>
    <w:p w14:paraId="77D661B1" w14:textId="77777777" w:rsidR="001C3D6B" w:rsidRPr="00B4286E" w:rsidRDefault="001C3D6B" w:rsidP="00421E17">
      <w:pPr>
        <w:pStyle w:val="af9"/>
        <w:spacing w:before="120" w:after="120"/>
        <w:ind w:left="-142" w:right="-30"/>
        <w:jc w:val="both"/>
        <w:rPr>
          <w:sz w:val="18"/>
          <w:szCs w:val="18"/>
        </w:rPr>
      </w:pPr>
      <w:r w:rsidRPr="00B4286E">
        <w:rPr>
          <w:sz w:val="18"/>
          <w:szCs w:val="18"/>
        </w:rPr>
        <w:t>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(Вознаграждение за успех начисляется ежеквартально и выплачивается в конце каждого квартала в рублях РФ по курсу ЦБ РФ на дату расчета.)</w:t>
      </w:r>
    </w:p>
    <w:p w14:paraId="766EC7D9" w14:textId="77777777" w:rsidR="001C3D6B" w:rsidRPr="00B4286E" w:rsidRDefault="001C3D6B" w:rsidP="00421E17">
      <w:pPr>
        <w:pStyle w:val="af9"/>
        <w:spacing w:before="120" w:after="120"/>
        <w:ind w:left="-142" w:right="-30"/>
        <w:jc w:val="both"/>
        <w:rPr>
          <w:sz w:val="18"/>
          <w:szCs w:val="18"/>
        </w:rPr>
      </w:pPr>
      <w:r w:rsidRPr="00B4286E">
        <w:rPr>
          <w:sz w:val="18"/>
          <w:szCs w:val="18"/>
        </w:rPr>
        <w:t>Вознаграждение за успех рассчитывается в следующем порядке:</w:t>
      </w:r>
    </w:p>
    <w:p w14:paraId="12F5B61D" w14:textId="77777777" w:rsidR="001C3D6B" w:rsidRPr="00B4286E" w:rsidRDefault="001C3D6B" w:rsidP="00421E17">
      <w:pPr>
        <w:pStyle w:val="af9"/>
        <w:spacing w:before="120" w:after="120"/>
        <w:ind w:left="-142" w:right="-30"/>
        <w:jc w:val="both"/>
        <w:rPr>
          <w:sz w:val="18"/>
          <w:szCs w:val="18"/>
        </w:rPr>
      </w:pPr>
      <w:r w:rsidRPr="00B4286E">
        <w:rPr>
          <w:sz w:val="18"/>
          <w:szCs w:val="18"/>
        </w:rPr>
        <w:t>SF (Вознаграждение за успех),</w:t>
      </w:r>
    </w:p>
    <w:p w14:paraId="775827C3" w14:textId="4AA641FD" w:rsidR="001C3D6B" w:rsidRPr="00B4286E" w:rsidRDefault="001A75A0" w:rsidP="00421E17">
      <w:pPr>
        <w:pStyle w:val="af9"/>
        <w:spacing w:before="120" w:after="120"/>
        <w:ind w:left="-142" w:right="-30"/>
        <w:jc w:val="both"/>
        <w:rPr>
          <w:sz w:val="18"/>
          <w:szCs w:val="18"/>
        </w:rPr>
      </w:pPr>
      <w:r w:rsidRPr="00B4286E">
        <w:rPr>
          <w:noProof/>
          <w:sz w:val="18"/>
          <w:szCs w:val="18"/>
        </w:rPr>
        <w:drawing>
          <wp:inline distT="0" distB="0" distL="0" distR="0" wp14:anchorId="6FC55A9A" wp14:editId="4EE2B9DB">
            <wp:extent cx="2851150" cy="22860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1C3D6B" w:rsidRPr="00B4286E">
        <w:rPr>
          <w:sz w:val="18"/>
          <w:szCs w:val="18"/>
        </w:rPr>
        <w:t xml:space="preserve"> , где</w:t>
      </w:r>
    </w:p>
    <w:p w14:paraId="0BFA4AA5" w14:textId="77777777" w:rsidR="001C3D6B" w:rsidRPr="00B4286E" w:rsidRDefault="001C3D6B" w:rsidP="00421E17">
      <w:pPr>
        <w:pStyle w:val="af9"/>
        <w:spacing w:before="120" w:after="120"/>
        <w:ind w:left="-142" w:right="-30"/>
        <w:jc w:val="both"/>
        <w:rPr>
          <w:sz w:val="18"/>
          <w:szCs w:val="18"/>
        </w:rPr>
      </w:pPr>
      <w:r w:rsidRPr="00B4286E">
        <w:rPr>
          <w:sz w:val="18"/>
          <w:szCs w:val="18"/>
        </w:rPr>
        <w:t>Sj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1C0E5783" w14:textId="77777777" w:rsidR="001C3D6B" w:rsidRPr="00B4286E" w:rsidRDefault="001C3D6B" w:rsidP="00421E17">
      <w:pPr>
        <w:pStyle w:val="af9"/>
        <w:spacing w:before="120" w:after="120"/>
        <w:ind w:left="-142" w:right="-30"/>
        <w:jc w:val="both"/>
        <w:rPr>
          <w:sz w:val="18"/>
          <w:szCs w:val="18"/>
        </w:rPr>
      </w:pPr>
      <w:r w:rsidRPr="00B4286E">
        <w:rPr>
          <w:sz w:val="18"/>
          <w:szCs w:val="18"/>
        </w:rPr>
        <w:t>Smax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6D3FFF93" w14:textId="77777777" w:rsidR="001C3D6B" w:rsidRPr="00B4286E" w:rsidRDefault="001C3D6B" w:rsidP="00421E17">
      <w:pPr>
        <w:pStyle w:val="af9"/>
        <w:spacing w:before="120" w:after="120"/>
        <w:ind w:left="-142" w:right="-30"/>
        <w:jc w:val="both"/>
        <w:rPr>
          <w:sz w:val="18"/>
          <w:szCs w:val="18"/>
        </w:rPr>
      </w:pPr>
    </w:p>
    <w:p w14:paraId="4B3C9314" w14:textId="77777777" w:rsidR="001C3D6B" w:rsidRPr="00B4286E" w:rsidRDefault="001C3D6B" w:rsidP="00421E17">
      <w:pPr>
        <w:pStyle w:val="af9"/>
        <w:spacing w:before="120" w:after="120"/>
        <w:ind w:left="-142" w:right="-30"/>
        <w:jc w:val="both"/>
        <w:rPr>
          <w:sz w:val="18"/>
          <w:szCs w:val="18"/>
        </w:rPr>
      </w:pPr>
      <w:r w:rsidRPr="00B4286E">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6DE336A9" w14:textId="77777777" w:rsidR="001C3D6B" w:rsidRPr="00B4286E" w:rsidRDefault="001C3D6B" w:rsidP="00421E17">
      <w:pPr>
        <w:pStyle w:val="af9"/>
        <w:spacing w:before="120" w:after="120"/>
        <w:ind w:left="-142" w:right="-30"/>
        <w:jc w:val="both"/>
        <w:rPr>
          <w:sz w:val="18"/>
          <w:szCs w:val="18"/>
        </w:rPr>
      </w:pPr>
    </w:p>
    <w:p w14:paraId="40B4EDC7" w14:textId="77777777" w:rsidR="001C3D6B" w:rsidRPr="00B4286E" w:rsidRDefault="001C3D6B" w:rsidP="00421E17">
      <w:pPr>
        <w:pStyle w:val="af9"/>
        <w:spacing w:before="120" w:after="120"/>
        <w:ind w:left="-142" w:right="-30"/>
        <w:jc w:val="both"/>
        <w:rPr>
          <w:sz w:val="18"/>
          <w:szCs w:val="18"/>
        </w:rPr>
      </w:pPr>
      <w:r w:rsidRPr="00B4286E">
        <w:rPr>
          <w:sz w:val="18"/>
          <w:szCs w:val="18"/>
        </w:rPr>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7812B2D9" w14:textId="77777777" w:rsidR="001C3D6B" w:rsidRPr="00B4286E" w:rsidRDefault="001C3D6B" w:rsidP="00421E17">
      <w:pPr>
        <w:pStyle w:val="af9"/>
        <w:spacing w:before="120" w:after="120"/>
        <w:ind w:left="-142" w:right="-30"/>
        <w:jc w:val="both"/>
        <w:rPr>
          <w:sz w:val="18"/>
          <w:szCs w:val="18"/>
        </w:rPr>
      </w:pPr>
      <w:r w:rsidRPr="00B4286E">
        <w:rPr>
          <w:sz w:val="18"/>
          <w:szCs w:val="18"/>
        </w:rPr>
        <w:t xml:space="preserve">  </w:t>
      </w:r>
    </w:p>
    <w:p w14:paraId="00641A95" w14:textId="77777777" w:rsidR="001C3D6B" w:rsidRPr="00B4286E" w:rsidRDefault="001C3D6B" w:rsidP="00421E17">
      <w:pPr>
        <w:pStyle w:val="af9"/>
        <w:spacing w:before="120" w:after="120"/>
        <w:ind w:left="-142" w:right="-30"/>
        <w:jc w:val="both"/>
        <w:rPr>
          <w:sz w:val="18"/>
          <w:szCs w:val="18"/>
        </w:rPr>
      </w:pPr>
      <w:r w:rsidRPr="00B4286E">
        <w:rPr>
          <w:sz w:val="18"/>
          <w:szCs w:val="18"/>
        </w:rPr>
        <w:t>MF (приведенное к USD начисленное MF по курсу ЦБ на дату расчета) – Вознаграждение за управление за Отчетный период.</w:t>
      </w:r>
    </w:p>
    <w:p w14:paraId="1B5C8166" w14:textId="77777777" w:rsidR="001C3D6B" w:rsidRPr="00B4286E" w:rsidRDefault="001C3D6B" w:rsidP="00421E17">
      <w:pPr>
        <w:pStyle w:val="af9"/>
        <w:spacing w:before="120" w:after="120"/>
        <w:ind w:left="-142" w:right="-30"/>
        <w:jc w:val="both"/>
        <w:rPr>
          <w:sz w:val="18"/>
          <w:szCs w:val="18"/>
        </w:rPr>
      </w:pPr>
    </w:p>
    <w:p w14:paraId="46DCF388" w14:textId="77777777" w:rsidR="001C3D6B" w:rsidRPr="00B4286E" w:rsidRDefault="001C3D6B" w:rsidP="00421E17">
      <w:pPr>
        <w:pStyle w:val="af9"/>
        <w:spacing w:before="120" w:after="120"/>
        <w:ind w:left="-142" w:right="-30"/>
        <w:jc w:val="both"/>
        <w:rPr>
          <w:sz w:val="18"/>
          <w:szCs w:val="18"/>
        </w:rPr>
      </w:pPr>
      <w:r w:rsidRPr="00B4286E">
        <w:rPr>
          <w:sz w:val="18"/>
          <w:szCs w:val="18"/>
        </w:rPr>
        <w:t>% - ставка Вознаграждения за успех</w:t>
      </w:r>
    </w:p>
    <w:p w14:paraId="25778997" w14:textId="77777777" w:rsidR="001C3D6B" w:rsidRPr="00B4286E" w:rsidRDefault="001C3D6B" w:rsidP="00421E17">
      <w:pPr>
        <w:spacing w:before="120" w:after="120"/>
        <w:ind w:left="-142" w:right="-30"/>
        <w:jc w:val="both"/>
        <w:rPr>
          <w:sz w:val="18"/>
        </w:rPr>
      </w:pPr>
      <w:r w:rsidRPr="00B4286E">
        <w:rPr>
          <w:sz w:val="18"/>
          <w:szCs w:val="18"/>
        </w:rPr>
        <w:t>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w:t>
      </w:r>
    </w:p>
    <w:p w14:paraId="75E62FE2" w14:textId="514502C7" w:rsidR="00532950" w:rsidRPr="00B4286E" w:rsidRDefault="00532950" w:rsidP="00421E17">
      <w:pPr>
        <w:tabs>
          <w:tab w:val="left" w:pos="-142"/>
          <w:tab w:val="left" w:pos="284"/>
        </w:tabs>
        <w:spacing w:after="120"/>
        <w:ind w:left="-142" w:right="-30"/>
        <w:jc w:val="both"/>
        <w:rPr>
          <w:sz w:val="18"/>
          <w:szCs w:val="18"/>
        </w:rPr>
      </w:pPr>
      <w:r w:rsidRPr="00B4286E">
        <w:rPr>
          <w:b/>
          <w:sz w:val="18"/>
          <w:szCs w:val="18"/>
        </w:rPr>
        <w:t>6.</w:t>
      </w:r>
      <w:r w:rsidRPr="00B4286E">
        <w:rPr>
          <w:sz w:val="18"/>
          <w:szCs w:val="18"/>
        </w:rPr>
        <w:t xml:space="preserve"> </w:t>
      </w:r>
      <w:r w:rsidR="0085621E" w:rsidRPr="00B4286E">
        <w:rPr>
          <w:sz w:val="18"/>
          <w:szCs w:val="18"/>
        </w:rPr>
        <w:tab/>
      </w:r>
      <w:r w:rsidRPr="00B4286E">
        <w:rPr>
          <w:sz w:val="18"/>
          <w:szCs w:val="18"/>
        </w:rPr>
        <w:t xml:space="preserve">Учредитель управления обязуется перечислить денежные средства Управляющему в срок не позднее </w:t>
      </w:r>
      <w:r w:rsidR="002E1706" w:rsidRPr="00B4286E">
        <w:rPr>
          <w:sz w:val="18"/>
          <w:szCs w:val="18"/>
        </w:rPr>
        <w:t>1</w:t>
      </w:r>
      <w:r w:rsidR="002E1706">
        <w:rPr>
          <w:sz w:val="18"/>
          <w:szCs w:val="18"/>
        </w:rPr>
        <w:t>4 (Четырнадцать) календарных дней</w:t>
      </w:r>
      <w:r w:rsidR="002E1706" w:rsidRPr="00B4286E">
        <w:rPr>
          <w:sz w:val="18"/>
          <w:szCs w:val="18"/>
        </w:rPr>
        <w:t xml:space="preserve"> </w:t>
      </w:r>
      <w:r w:rsidRPr="00B4286E">
        <w:rPr>
          <w:sz w:val="18"/>
          <w:szCs w:val="18"/>
        </w:rPr>
        <w:t xml:space="preserve">с даты подписания </w:t>
      </w:r>
      <w:r w:rsidR="002E1706">
        <w:rPr>
          <w:sz w:val="18"/>
          <w:szCs w:val="18"/>
        </w:rPr>
        <w:t xml:space="preserve">Заявления о присоединении к </w:t>
      </w:r>
      <w:r w:rsidRPr="00B4286E">
        <w:rPr>
          <w:sz w:val="18"/>
          <w:szCs w:val="18"/>
        </w:rPr>
        <w:t>Договор</w:t>
      </w:r>
      <w:r w:rsidR="002E1706">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Управляющий оставляет за собой право считать Договор незаключенным и вернуть денежные средства Учредителю управления.</w:t>
      </w:r>
    </w:p>
    <w:p w14:paraId="1AC7DCA0" w14:textId="77777777" w:rsidR="00532950" w:rsidRPr="00B4286E" w:rsidRDefault="00532950" w:rsidP="00421E17">
      <w:pPr>
        <w:tabs>
          <w:tab w:val="left" w:pos="-142"/>
          <w:tab w:val="left" w:pos="284"/>
        </w:tabs>
        <w:spacing w:after="120"/>
        <w:ind w:left="-142" w:right="-30"/>
        <w:jc w:val="both"/>
        <w:rPr>
          <w:sz w:val="18"/>
          <w:szCs w:val="18"/>
        </w:rPr>
      </w:pPr>
      <w:r w:rsidRPr="00B4286E">
        <w:rPr>
          <w:b/>
          <w:bCs/>
          <w:sz w:val="18"/>
          <w:szCs w:val="18"/>
        </w:rPr>
        <w:t>7.</w:t>
      </w:r>
      <w:r w:rsidRPr="00B4286E">
        <w:rPr>
          <w:bCs/>
          <w:sz w:val="18"/>
          <w:szCs w:val="18"/>
        </w:rPr>
        <w:t xml:space="preserve"> </w:t>
      </w:r>
      <w:r w:rsidR="0085621E" w:rsidRPr="00B4286E">
        <w:rPr>
          <w:bCs/>
          <w:sz w:val="18"/>
          <w:szCs w:val="18"/>
        </w:rPr>
        <w:tab/>
      </w:r>
      <w:r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067B2C8" w14:textId="0A9F9BC0" w:rsidR="00532950" w:rsidRPr="00B4286E" w:rsidRDefault="00532950" w:rsidP="00421E17">
      <w:pPr>
        <w:tabs>
          <w:tab w:val="left" w:pos="-142"/>
          <w:tab w:val="left" w:pos="284"/>
        </w:tabs>
        <w:spacing w:after="120"/>
        <w:ind w:left="-142" w:right="-30"/>
        <w:jc w:val="both"/>
        <w:rPr>
          <w:bCs/>
          <w:iCs/>
          <w:sz w:val="18"/>
          <w:szCs w:val="18"/>
          <w:lang w:eastAsia="x-none"/>
        </w:rPr>
      </w:pPr>
      <w:r w:rsidRPr="00B4286E">
        <w:rPr>
          <w:b/>
          <w:sz w:val="18"/>
          <w:szCs w:val="18"/>
        </w:rPr>
        <w:t xml:space="preserve">8. </w:t>
      </w:r>
      <w:r w:rsidR="0085621E" w:rsidRPr="00B4286E">
        <w:rPr>
          <w:b/>
          <w:sz w:val="18"/>
          <w:szCs w:val="18"/>
        </w:rPr>
        <w:tab/>
      </w:r>
      <w:r w:rsidRPr="00B4286E">
        <w:rPr>
          <w:sz w:val="18"/>
          <w:szCs w:val="18"/>
        </w:rPr>
        <w:t>Договор действует в течение 5 (Пят</w:t>
      </w:r>
      <w:r w:rsidR="00A56961">
        <w:rPr>
          <w:sz w:val="18"/>
          <w:szCs w:val="18"/>
        </w:rPr>
        <w:t>и</w:t>
      </w:r>
      <w:r w:rsidRPr="00B4286E">
        <w:rPr>
          <w:sz w:val="18"/>
          <w:szCs w:val="18"/>
        </w:rPr>
        <w:t>) лет</w:t>
      </w:r>
      <w:r w:rsidR="00CE0542">
        <w:rPr>
          <w:sz w:val="18"/>
          <w:szCs w:val="18"/>
        </w:rPr>
        <w:t xml:space="preserve"> с даты заключения</w:t>
      </w:r>
      <w:r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5424F2A" w14:textId="77777777" w:rsidR="00CC545A" w:rsidRPr="00B4286E" w:rsidRDefault="00CC545A" w:rsidP="00421E17">
      <w:pPr>
        <w:keepNext/>
        <w:tabs>
          <w:tab w:val="left" w:pos="-142"/>
          <w:tab w:val="left" w:pos="5400"/>
        </w:tabs>
        <w:ind w:left="-142" w:right="-30"/>
        <w:jc w:val="right"/>
        <w:outlineLvl w:val="0"/>
        <w:rPr>
          <w:bCs/>
          <w:iCs/>
          <w:sz w:val="18"/>
          <w:szCs w:val="18"/>
          <w:lang w:val="x-none" w:eastAsia="x-none"/>
        </w:rPr>
      </w:pPr>
    </w:p>
    <w:p w14:paraId="7BE3D40D" w14:textId="77777777" w:rsidR="00CC545A" w:rsidRPr="00B4286E" w:rsidRDefault="00CC545A" w:rsidP="0085621E">
      <w:pPr>
        <w:keepNext/>
        <w:tabs>
          <w:tab w:val="left" w:pos="5400"/>
        </w:tabs>
        <w:ind w:left="-142"/>
        <w:jc w:val="right"/>
        <w:outlineLvl w:val="0"/>
        <w:rPr>
          <w:bCs/>
          <w:iCs/>
          <w:sz w:val="18"/>
          <w:szCs w:val="18"/>
          <w:lang w:val="x-none" w:eastAsia="x-none"/>
        </w:rPr>
      </w:pPr>
    </w:p>
    <w:p w14:paraId="6E4ADE1F" w14:textId="77777777" w:rsidR="00CC545A" w:rsidRPr="00B4286E" w:rsidRDefault="00CC545A" w:rsidP="0085621E">
      <w:pPr>
        <w:keepNext/>
        <w:tabs>
          <w:tab w:val="left" w:pos="5400"/>
        </w:tabs>
        <w:ind w:left="-142"/>
        <w:jc w:val="right"/>
        <w:outlineLvl w:val="0"/>
        <w:rPr>
          <w:bCs/>
          <w:iCs/>
          <w:sz w:val="18"/>
          <w:szCs w:val="18"/>
          <w:lang w:val="x-none" w:eastAsia="x-none"/>
        </w:rPr>
      </w:pPr>
    </w:p>
    <w:p w14:paraId="49383E93" w14:textId="77777777" w:rsidR="00E3296B" w:rsidRPr="00B4286E" w:rsidRDefault="00E3296B" w:rsidP="00E3296B">
      <w:pPr>
        <w:pStyle w:val="Default"/>
        <w:jc w:val="right"/>
        <w:rPr>
          <w:color w:val="auto"/>
          <w:sz w:val="18"/>
          <w:szCs w:val="18"/>
        </w:rPr>
      </w:pPr>
    </w:p>
    <w:p w14:paraId="0DC57C3A" w14:textId="77777777" w:rsidR="00E3296B" w:rsidRPr="00B4286E" w:rsidRDefault="00E3296B" w:rsidP="00E3296B">
      <w:pPr>
        <w:pStyle w:val="Default"/>
        <w:jc w:val="right"/>
        <w:rPr>
          <w:color w:val="auto"/>
          <w:sz w:val="18"/>
          <w:szCs w:val="18"/>
        </w:rPr>
      </w:pPr>
    </w:p>
    <w:p w14:paraId="6C3B62FB" w14:textId="77777777" w:rsidR="00E3296B" w:rsidRPr="00B4286E" w:rsidRDefault="00E3296B" w:rsidP="00E3296B">
      <w:pPr>
        <w:pStyle w:val="Default"/>
        <w:jc w:val="right"/>
        <w:rPr>
          <w:color w:val="auto"/>
          <w:sz w:val="18"/>
          <w:szCs w:val="18"/>
        </w:rPr>
      </w:pPr>
    </w:p>
    <w:p w14:paraId="3D5133F1" w14:textId="77777777" w:rsidR="00E3296B" w:rsidRPr="00B4286E" w:rsidRDefault="00E3296B" w:rsidP="00E3296B">
      <w:pPr>
        <w:pStyle w:val="Default"/>
        <w:jc w:val="right"/>
        <w:rPr>
          <w:color w:val="auto"/>
          <w:sz w:val="18"/>
          <w:szCs w:val="18"/>
        </w:rPr>
      </w:pPr>
    </w:p>
    <w:p w14:paraId="6F4268A8" w14:textId="77777777" w:rsidR="00E3296B" w:rsidRPr="00B4286E" w:rsidRDefault="00E3296B" w:rsidP="00E3296B">
      <w:pPr>
        <w:pStyle w:val="Default"/>
        <w:jc w:val="right"/>
        <w:rPr>
          <w:color w:val="auto"/>
          <w:sz w:val="18"/>
          <w:szCs w:val="18"/>
        </w:rPr>
      </w:pPr>
    </w:p>
    <w:p w14:paraId="61B5F981" w14:textId="77777777" w:rsidR="00E3296B" w:rsidRPr="00B4286E" w:rsidRDefault="00E3296B" w:rsidP="00E3296B">
      <w:pPr>
        <w:pStyle w:val="Default"/>
        <w:jc w:val="right"/>
        <w:rPr>
          <w:color w:val="auto"/>
          <w:sz w:val="18"/>
          <w:szCs w:val="18"/>
        </w:rPr>
      </w:pPr>
    </w:p>
    <w:p w14:paraId="1D31A919" w14:textId="77777777" w:rsidR="00E3296B" w:rsidRPr="00B4286E" w:rsidRDefault="00E3296B" w:rsidP="00E3296B">
      <w:pPr>
        <w:pStyle w:val="Default"/>
        <w:jc w:val="right"/>
        <w:rPr>
          <w:color w:val="auto"/>
          <w:sz w:val="18"/>
          <w:szCs w:val="18"/>
        </w:rPr>
      </w:pPr>
    </w:p>
    <w:p w14:paraId="1530F8C1" w14:textId="77777777" w:rsidR="00E3296B" w:rsidRPr="00B4286E" w:rsidRDefault="00E3296B" w:rsidP="00E3296B">
      <w:pPr>
        <w:pStyle w:val="Default"/>
        <w:jc w:val="right"/>
        <w:rPr>
          <w:color w:val="auto"/>
          <w:sz w:val="18"/>
          <w:szCs w:val="18"/>
        </w:rPr>
      </w:pPr>
    </w:p>
    <w:p w14:paraId="12C3C155" w14:textId="77777777" w:rsidR="00E3296B" w:rsidRPr="00B4286E" w:rsidRDefault="00E3296B" w:rsidP="00E3296B">
      <w:pPr>
        <w:pStyle w:val="Default"/>
        <w:jc w:val="right"/>
        <w:rPr>
          <w:color w:val="auto"/>
          <w:sz w:val="18"/>
          <w:szCs w:val="18"/>
        </w:rPr>
      </w:pPr>
    </w:p>
    <w:p w14:paraId="7ADC9CB6" w14:textId="77777777" w:rsidR="00E3296B" w:rsidRPr="00B4286E" w:rsidRDefault="00E3296B" w:rsidP="00E3296B">
      <w:pPr>
        <w:pStyle w:val="Default"/>
        <w:jc w:val="right"/>
        <w:rPr>
          <w:color w:val="auto"/>
          <w:sz w:val="18"/>
          <w:szCs w:val="18"/>
        </w:rPr>
      </w:pPr>
    </w:p>
    <w:p w14:paraId="7C74F337" w14:textId="77777777" w:rsidR="00E3296B" w:rsidRPr="00B4286E" w:rsidRDefault="00E3296B" w:rsidP="00E3296B">
      <w:pPr>
        <w:pStyle w:val="Default"/>
        <w:jc w:val="right"/>
        <w:rPr>
          <w:color w:val="auto"/>
          <w:sz w:val="18"/>
          <w:szCs w:val="18"/>
        </w:rPr>
      </w:pPr>
    </w:p>
    <w:p w14:paraId="2DA383FC" w14:textId="77777777" w:rsidR="00E3296B" w:rsidRPr="00B4286E" w:rsidRDefault="00E3296B" w:rsidP="00E3296B">
      <w:pPr>
        <w:pStyle w:val="Default"/>
        <w:jc w:val="right"/>
        <w:rPr>
          <w:color w:val="auto"/>
          <w:sz w:val="18"/>
          <w:szCs w:val="18"/>
        </w:rPr>
      </w:pPr>
    </w:p>
    <w:p w14:paraId="750B2FE3" w14:textId="77777777" w:rsidR="00E3296B" w:rsidRPr="00B4286E" w:rsidRDefault="00E3296B" w:rsidP="00E3296B">
      <w:pPr>
        <w:pStyle w:val="Default"/>
        <w:jc w:val="right"/>
        <w:rPr>
          <w:color w:val="auto"/>
          <w:sz w:val="18"/>
          <w:szCs w:val="18"/>
        </w:rPr>
      </w:pPr>
    </w:p>
    <w:p w14:paraId="49391365" w14:textId="77777777" w:rsidR="00E3296B" w:rsidRPr="00B4286E" w:rsidRDefault="00E3296B" w:rsidP="00E3296B">
      <w:pPr>
        <w:pStyle w:val="Default"/>
        <w:jc w:val="right"/>
        <w:rPr>
          <w:color w:val="auto"/>
          <w:sz w:val="18"/>
          <w:szCs w:val="18"/>
        </w:rPr>
      </w:pPr>
    </w:p>
    <w:p w14:paraId="2DA9F451" w14:textId="77777777" w:rsidR="00E3296B" w:rsidRPr="00B4286E" w:rsidRDefault="00E3296B" w:rsidP="00E3296B">
      <w:pPr>
        <w:pStyle w:val="Default"/>
        <w:jc w:val="right"/>
        <w:rPr>
          <w:color w:val="auto"/>
          <w:sz w:val="18"/>
          <w:szCs w:val="18"/>
        </w:rPr>
      </w:pPr>
    </w:p>
    <w:p w14:paraId="220562B4" w14:textId="7301DCF6" w:rsidR="008B55DB" w:rsidRDefault="008B55DB" w:rsidP="00E3296B">
      <w:pPr>
        <w:pStyle w:val="Default"/>
        <w:jc w:val="right"/>
        <w:rPr>
          <w:color w:val="auto"/>
          <w:sz w:val="18"/>
          <w:szCs w:val="18"/>
        </w:rPr>
      </w:pPr>
    </w:p>
    <w:p w14:paraId="2986B291" w14:textId="622517EB" w:rsidR="008B55DB" w:rsidRDefault="008B55DB" w:rsidP="00E3296B">
      <w:pPr>
        <w:pStyle w:val="Default"/>
        <w:jc w:val="right"/>
        <w:rPr>
          <w:color w:val="auto"/>
          <w:sz w:val="18"/>
          <w:szCs w:val="18"/>
        </w:rPr>
      </w:pPr>
    </w:p>
    <w:p w14:paraId="44137B0C" w14:textId="77777777" w:rsidR="006654BA" w:rsidRDefault="006654BA" w:rsidP="00E3296B">
      <w:pPr>
        <w:pStyle w:val="Default"/>
        <w:jc w:val="right"/>
        <w:rPr>
          <w:color w:val="auto"/>
          <w:sz w:val="18"/>
          <w:szCs w:val="18"/>
        </w:rPr>
      </w:pPr>
    </w:p>
    <w:p w14:paraId="3FABF70F" w14:textId="50DA8321" w:rsidR="008B55DB" w:rsidRDefault="008B55DB" w:rsidP="00E3296B">
      <w:pPr>
        <w:pStyle w:val="Default"/>
        <w:jc w:val="right"/>
        <w:rPr>
          <w:color w:val="auto"/>
          <w:sz w:val="18"/>
          <w:szCs w:val="18"/>
        </w:rPr>
      </w:pPr>
    </w:p>
    <w:p w14:paraId="69E56A9E" w14:textId="17976641" w:rsidR="008B55DB" w:rsidRDefault="008B55DB" w:rsidP="00E3296B">
      <w:pPr>
        <w:pStyle w:val="Default"/>
        <w:jc w:val="right"/>
        <w:rPr>
          <w:color w:val="auto"/>
          <w:sz w:val="18"/>
          <w:szCs w:val="18"/>
        </w:rPr>
      </w:pPr>
    </w:p>
    <w:p w14:paraId="263A7A12" w14:textId="77777777" w:rsidR="008B55DB" w:rsidRPr="00B4286E" w:rsidRDefault="008B55DB" w:rsidP="00E3296B">
      <w:pPr>
        <w:pStyle w:val="Default"/>
        <w:jc w:val="right"/>
        <w:rPr>
          <w:color w:val="auto"/>
          <w:sz w:val="18"/>
          <w:szCs w:val="18"/>
        </w:rPr>
      </w:pPr>
    </w:p>
    <w:p w14:paraId="29D4F2A7" w14:textId="11847B40" w:rsidR="00E3296B" w:rsidRPr="00B4286E" w:rsidRDefault="00E3296B" w:rsidP="00E3296B">
      <w:pPr>
        <w:pStyle w:val="Default"/>
        <w:jc w:val="right"/>
        <w:rPr>
          <w:color w:val="auto"/>
          <w:sz w:val="18"/>
          <w:szCs w:val="18"/>
        </w:rPr>
      </w:pPr>
      <w:r w:rsidRPr="00B4286E">
        <w:rPr>
          <w:color w:val="auto"/>
          <w:sz w:val="18"/>
          <w:szCs w:val="18"/>
        </w:rPr>
        <w:t>Приложение № 6</w:t>
      </w:r>
      <w:r w:rsidR="00C85906">
        <w:rPr>
          <w:color w:val="auto"/>
          <w:sz w:val="18"/>
          <w:szCs w:val="18"/>
        </w:rPr>
        <w:t>г</w:t>
      </w:r>
      <w:r w:rsidRPr="00B4286E">
        <w:rPr>
          <w:color w:val="auto"/>
          <w:sz w:val="18"/>
          <w:szCs w:val="18"/>
        </w:rPr>
        <w:t xml:space="preserve"> </w:t>
      </w:r>
    </w:p>
    <w:p w14:paraId="696DB899" w14:textId="77777777" w:rsidR="00E3296B" w:rsidRPr="00B4286E" w:rsidRDefault="00E3296B" w:rsidP="00E3296B">
      <w:pPr>
        <w:pStyle w:val="Default"/>
        <w:jc w:val="right"/>
        <w:rPr>
          <w:color w:val="auto"/>
          <w:sz w:val="18"/>
          <w:szCs w:val="18"/>
        </w:rPr>
      </w:pPr>
      <w:r w:rsidRPr="00B4286E">
        <w:rPr>
          <w:bCs/>
          <w:color w:val="auto"/>
          <w:sz w:val="18"/>
          <w:szCs w:val="18"/>
        </w:rPr>
        <w:t>к Договору</w:t>
      </w:r>
    </w:p>
    <w:p w14:paraId="314FADCF" w14:textId="77777777" w:rsidR="00E3296B" w:rsidRPr="00B4286E" w:rsidRDefault="00E3296B" w:rsidP="00E3296B">
      <w:pPr>
        <w:pStyle w:val="Default"/>
        <w:jc w:val="right"/>
        <w:rPr>
          <w:color w:val="auto"/>
          <w:sz w:val="18"/>
          <w:szCs w:val="18"/>
        </w:rPr>
      </w:pPr>
      <w:r w:rsidRPr="00B4286E">
        <w:rPr>
          <w:bCs/>
          <w:color w:val="auto"/>
          <w:sz w:val="18"/>
          <w:szCs w:val="18"/>
        </w:rPr>
        <w:t>доверительного управления ценными</w:t>
      </w:r>
    </w:p>
    <w:p w14:paraId="58CBAB13" w14:textId="77777777" w:rsidR="00E3296B" w:rsidRPr="00B4286E" w:rsidRDefault="00E3296B" w:rsidP="00E3296B">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186EDFAE" w14:textId="77777777" w:rsidR="00E3296B" w:rsidRPr="00B4286E" w:rsidRDefault="00E3296B" w:rsidP="00E3296B">
      <w:pPr>
        <w:ind w:left="360"/>
        <w:rPr>
          <w:sz w:val="18"/>
          <w:szCs w:val="18"/>
        </w:rPr>
      </w:pPr>
    </w:p>
    <w:p w14:paraId="7087DFA3" w14:textId="77777777" w:rsidR="006E254A" w:rsidRPr="00B4286E" w:rsidRDefault="006E254A" w:rsidP="006E254A">
      <w:pPr>
        <w:autoSpaceDE w:val="0"/>
        <w:autoSpaceDN w:val="0"/>
        <w:adjustRightInd w:val="0"/>
        <w:jc w:val="right"/>
        <w:rPr>
          <w:sz w:val="18"/>
          <w:szCs w:val="18"/>
        </w:rPr>
      </w:pPr>
    </w:p>
    <w:p w14:paraId="279B70B8" w14:textId="77777777" w:rsidR="00FA5B0D" w:rsidRPr="00B4286E" w:rsidRDefault="00FA5B0D" w:rsidP="00FA5B0D">
      <w:pPr>
        <w:pStyle w:val="Default"/>
        <w:jc w:val="both"/>
        <w:rPr>
          <w:color w:val="auto"/>
          <w:sz w:val="18"/>
          <w:szCs w:val="18"/>
        </w:rPr>
      </w:pPr>
    </w:p>
    <w:p w14:paraId="11400A1B" w14:textId="77777777" w:rsidR="00FA5B0D" w:rsidRPr="00B4286E" w:rsidRDefault="00FA5B0D" w:rsidP="00FA5B0D">
      <w:pPr>
        <w:jc w:val="center"/>
        <w:rPr>
          <w:b/>
          <w:sz w:val="18"/>
          <w:szCs w:val="18"/>
        </w:rPr>
      </w:pPr>
      <w:r w:rsidRPr="00B4286E">
        <w:rPr>
          <w:b/>
          <w:sz w:val="18"/>
          <w:szCs w:val="18"/>
        </w:rPr>
        <w:t>СТАНДАРТНАЯ ИНВЕСТИЦИОННАЯ СТРАТЕГИЯ</w:t>
      </w:r>
    </w:p>
    <w:p w14:paraId="60D05751" w14:textId="77777777" w:rsidR="00FA5B0D" w:rsidRPr="00B4286E" w:rsidRDefault="00FA5B0D" w:rsidP="00FA5B0D">
      <w:pPr>
        <w:spacing w:line="288" w:lineRule="auto"/>
        <w:jc w:val="center"/>
        <w:rPr>
          <w:b/>
          <w:caps/>
          <w:sz w:val="18"/>
          <w:szCs w:val="18"/>
        </w:rPr>
      </w:pPr>
      <w:r w:rsidRPr="00B4286E">
        <w:rPr>
          <w:b/>
          <w:caps/>
          <w:sz w:val="18"/>
          <w:szCs w:val="18"/>
        </w:rPr>
        <w:t>«Альфа</w:t>
      </w:r>
      <w:r w:rsidR="00ED2ACA" w:rsidRPr="00B4286E">
        <w:rPr>
          <w:b/>
          <w:caps/>
          <w:sz w:val="18"/>
          <w:szCs w:val="18"/>
        </w:rPr>
        <w:t xml:space="preserve"> ЕВРООБЛИГАЦИИ. </w:t>
      </w:r>
      <w:r w:rsidRPr="00B4286E">
        <w:rPr>
          <w:b/>
          <w:caps/>
          <w:sz w:val="18"/>
          <w:szCs w:val="18"/>
        </w:rPr>
        <w:t>ДОЛЛАРЫ</w:t>
      </w:r>
      <w:r w:rsidR="00ED2ACA" w:rsidRPr="00B4286E">
        <w:rPr>
          <w:b/>
          <w:caps/>
          <w:sz w:val="18"/>
          <w:szCs w:val="18"/>
        </w:rPr>
        <w:t xml:space="preserve"> 2.0</w:t>
      </w:r>
      <w:r w:rsidRPr="00B4286E">
        <w:rPr>
          <w:b/>
          <w:caps/>
          <w:sz w:val="18"/>
          <w:szCs w:val="18"/>
        </w:rPr>
        <w:t>»</w:t>
      </w:r>
    </w:p>
    <w:p w14:paraId="33B2B065" w14:textId="77777777" w:rsidR="00FA5B0D" w:rsidRPr="00B4286E" w:rsidRDefault="00ED2ACA" w:rsidP="00FA5B0D">
      <w:pPr>
        <w:spacing w:line="288" w:lineRule="auto"/>
        <w:jc w:val="center"/>
        <w:rPr>
          <w:b/>
          <w:caps/>
          <w:sz w:val="18"/>
          <w:szCs w:val="18"/>
        </w:rPr>
      </w:pPr>
      <w:r w:rsidRPr="00B4286E">
        <w:rPr>
          <w:b/>
          <w:caps/>
          <w:sz w:val="18"/>
          <w:szCs w:val="18"/>
        </w:rPr>
        <w:t xml:space="preserve"> УМЕРЕННЫЙ ПРОФИЛЬ</w:t>
      </w:r>
    </w:p>
    <w:p w14:paraId="6925D0BB" w14:textId="77777777" w:rsidR="00FA5B0D" w:rsidRPr="00B4286E" w:rsidRDefault="00FA5B0D" w:rsidP="00FA5B0D">
      <w:pPr>
        <w:spacing w:line="288" w:lineRule="auto"/>
        <w:jc w:val="both"/>
        <w:rPr>
          <w:b/>
          <w:caps/>
          <w:sz w:val="18"/>
          <w:szCs w:val="18"/>
        </w:rPr>
      </w:pPr>
    </w:p>
    <w:p w14:paraId="6AC57F0E" w14:textId="77777777" w:rsidR="00FA5B0D" w:rsidRPr="00B4286E" w:rsidRDefault="00FA5B0D" w:rsidP="006A0AC2">
      <w:pPr>
        <w:numPr>
          <w:ilvl w:val="0"/>
          <w:numId w:val="29"/>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2AE3C8A1" w14:textId="77777777" w:rsidTr="005A6F7D">
        <w:tc>
          <w:tcPr>
            <w:tcW w:w="5925" w:type="dxa"/>
            <w:shd w:val="clear" w:color="auto" w:fill="D9D9D9"/>
          </w:tcPr>
          <w:p w14:paraId="35A83638" w14:textId="77777777" w:rsidR="00FA5B0D" w:rsidRPr="00B4286E" w:rsidRDefault="00FA5B0D" w:rsidP="006A0AC2">
            <w:pPr>
              <w:spacing w:before="60" w:after="60"/>
              <w:jc w:val="center"/>
              <w:rPr>
                <w:b/>
                <w:sz w:val="18"/>
                <w:szCs w:val="18"/>
              </w:rPr>
            </w:pPr>
            <w:r w:rsidRPr="00B4286E">
              <w:rPr>
                <w:b/>
                <w:sz w:val="18"/>
                <w:szCs w:val="18"/>
              </w:rPr>
              <w:t>Допустимый риск</w:t>
            </w:r>
          </w:p>
        </w:tc>
        <w:tc>
          <w:tcPr>
            <w:tcW w:w="2697" w:type="dxa"/>
            <w:shd w:val="clear" w:color="auto" w:fill="D9D9D9"/>
          </w:tcPr>
          <w:p w14:paraId="1134DF2F" w14:textId="77777777" w:rsidR="00FA5B0D" w:rsidRPr="00B4286E" w:rsidRDefault="00FA5B0D" w:rsidP="006A0AC2">
            <w:pPr>
              <w:spacing w:before="60" w:after="60"/>
              <w:jc w:val="center"/>
              <w:rPr>
                <w:b/>
                <w:sz w:val="18"/>
                <w:szCs w:val="18"/>
              </w:rPr>
            </w:pPr>
            <w:r w:rsidRPr="00B4286E">
              <w:rPr>
                <w:b/>
                <w:sz w:val="18"/>
                <w:szCs w:val="18"/>
              </w:rPr>
              <w:t>Инвестиционный</w:t>
            </w:r>
          </w:p>
          <w:p w14:paraId="3462C393" w14:textId="77777777" w:rsidR="00FA5B0D" w:rsidRPr="00B4286E" w:rsidRDefault="00FA5B0D" w:rsidP="006A0AC2">
            <w:pPr>
              <w:spacing w:before="60" w:after="60"/>
              <w:jc w:val="center"/>
              <w:rPr>
                <w:b/>
                <w:sz w:val="18"/>
                <w:szCs w:val="18"/>
              </w:rPr>
            </w:pPr>
            <w:r w:rsidRPr="00B4286E">
              <w:rPr>
                <w:b/>
                <w:sz w:val="18"/>
                <w:szCs w:val="18"/>
              </w:rPr>
              <w:t>горизонт</w:t>
            </w:r>
          </w:p>
        </w:tc>
        <w:tc>
          <w:tcPr>
            <w:tcW w:w="2010" w:type="dxa"/>
            <w:shd w:val="clear" w:color="auto" w:fill="D9D9D9"/>
          </w:tcPr>
          <w:p w14:paraId="4BF5AC67" w14:textId="77777777" w:rsidR="00FA5B0D" w:rsidRPr="00B4286E" w:rsidRDefault="00FA5B0D" w:rsidP="006A0AC2">
            <w:pPr>
              <w:spacing w:before="60" w:after="60"/>
              <w:jc w:val="center"/>
              <w:rPr>
                <w:b/>
                <w:sz w:val="18"/>
                <w:szCs w:val="18"/>
              </w:rPr>
            </w:pPr>
            <w:r w:rsidRPr="00B4286E">
              <w:rPr>
                <w:b/>
                <w:sz w:val="18"/>
                <w:szCs w:val="18"/>
              </w:rPr>
              <w:t>Ожидаемая доходность* (в % годовых)</w:t>
            </w:r>
          </w:p>
        </w:tc>
      </w:tr>
      <w:tr w:rsidR="007A646B" w:rsidRPr="00B4286E" w14:paraId="28DF5320" w14:textId="77777777" w:rsidTr="005A6F7D">
        <w:trPr>
          <w:trHeight w:val="933"/>
        </w:trPr>
        <w:tc>
          <w:tcPr>
            <w:tcW w:w="5925" w:type="dxa"/>
            <w:shd w:val="clear" w:color="auto" w:fill="FFFFFF"/>
          </w:tcPr>
          <w:p w14:paraId="7F94A0D3" w14:textId="77777777" w:rsidR="00FA5B0D" w:rsidRPr="00B4286E" w:rsidRDefault="00ED2ACA" w:rsidP="00577071">
            <w:pPr>
              <w:spacing w:before="60"/>
              <w:jc w:val="both"/>
              <w:rPr>
                <w:sz w:val="18"/>
                <w:szCs w:val="18"/>
              </w:rPr>
            </w:pPr>
            <w:r w:rsidRPr="00B4286E">
              <w:rPr>
                <w:sz w:val="18"/>
                <w:szCs w:val="18"/>
              </w:rPr>
              <w:t xml:space="preserve">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 </w:t>
            </w:r>
          </w:p>
        </w:tc>
        <w:tc>
          <w:tcPr>
            <w:tcW w:w="2697" w:type="dxa"/>
            <w:shd w:val="clear" w:color="auto" w:fill="FFFFFF"/>
          </w:tcPr>
          <w:p w14:paraId="03EAC4C7" w14:textId="77777777" w:rsidR="00FA5B0D" w:rsidRPr="00B4286E" w:rsidRDefault="00FA5B0D" w:rsidP="006A0AC2">
            <w:pPr>
              <w:spacing w:before="60"/>
              <w:rPr>
                <w:sz w:val="18"/>
                <w:szCs w:val="18"/>
              </w:rPr>
            </w:pPr>
            <w:r w:rsidRPr="00B4286E">
              <w:rPr>
                <w:sz w:val="18"/>
                <w:szCs w:val="18"/>
              </w:rPr>
              <w:t xml:space="preserve"> 1 год</w:t>
            </w:r>
          </w:p>
        </w:tc>
        <w:tc>
          <w:tcPr>
            <w:tcW w:w="2010" w:type="dxa"/>
            <w:shd w:val="clear" w:color="auto" w:fill="FFFFFF"/>
          </w:tcPr>
          <w:p w14:paraId="55370EC2" w14:textId="0FA6DA87" w:rsidR="006E279B" w:rsidRPr="00D86989" w:rsidRDefault="006E279B" w:rsidP="004805BD">
            <w:pPr>
              <w:spacing w:before="60"/>
              <w:rPr>
                <w:sz w:val="18"/>
                <w:szCs w:val="18"/>
              </w:rPr>
            </w:pPr>
            <w:r>
              <w:rPr>
                <w:sz w:val="18"/>
                <w:szCs w:val="18"/>
              </w:rPr>
              <w:t xml:space="preserve">13,4% </w:t>
            </w:r>
            <w:r>
              <w:rPr>
                <w:sz w:val="18"/>
                <w:szCs w:val="18"/>
                <w:lang w:val="en-US"/>
              </w:rPr>
              <w:t>USD**</w:t>
            </w:r>
          </w:p>
          <w:p w14:paraId="4278A1AD" w14:textId="5A567778" w:rsidR="008C4552" w:rsidRPr="00B4286E" w:rsidRDefault="008C4552" w:rsidP="007C2195">
            <w:pPr>
              <w:spacing w:before="60"/>
              <w:rPr>
                <w:sz w:val="18"/>
                <w:szCs w:val="18"/>
              </w:rPr>
            </w:pPr>
          </w:p>
        </w:tc>
      </w:tr>
    </w:tbl>
    <w:p w14:paraId="1A84ADF9" w14:textId="0B968781" w:rsidR="00FA5B0D" w:rsidRPr="00B4286E" w:rsidRDefault="00FA5B0D" w:rsidP="005A6F7D">
      <w:pPr>
        <w:ind w:left="-142"/>
        <w:jc w:val="both"/>
        <w:rPr>
          <w:sz w:val="14"/>
          <w:szCs w:val="14"/>
        </w:rPr>
      </w:pPr>
      <w:r w:rsidRPr="00B4286E">
        <w:rPr>
          <w:sz w:val="14"/>
          <w:szCs w:val="14"/>
        </w:rPr>
        <w:t>*</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7432654" w14:textId="380F3DE2" w:rsidR="006E279B" w:rsidRDefault="00EF4E26" w:rsidP="008B55DB">
      <w:pPr>
        <w:ind w:left="-142"/>
        <w:jc w:val="both"/>
        <w:rPr>
          <w:sz w:val="14"/>
          <w:szCs w:val="14"/>
        </w:rPr>
      </w:pPr>
      <w:r w:rsidRPr="00EF4E26">
        <w:rPr>
          <w:sz w:val="14"/>
          <w:szCs w:val="14"/>
        </w:rPr>
        <w:t>**</w:t>
      </w:r>
      <w:r w:rsidR="006E279B" w:rsidRPr="006E279B">
        <w:rPr>
          <w:sz w:val="14"/>
          <w:szCs w:val="14"/>
        </w:rPr>
        <w:t>расч</w:t>
      </w:r>
      <w:r w:rsidR="006E279B">
        <w:rPr>
          <w:sz w:val="14"/>
          <w:szCs w:val="14"/>
        </w:rPr>
        <w:t>ет пр</w:t>
      </w:r>
      <w:r w:rsidR="00A651AC">
        <w:rPr>
          <w:sz w:val="14"/>
          <w:szCs w:val="14"/>
        </w:rPr>
        <w:t>оизведен по состоянию на 15</w:t>
      </w:r>
      <w:r w:rsidR="006E279B" w:rsidRPr="006E279B">
        <w:rPr>
          <w:sz w:val="14"/>
          <w:szCs w:val="14"/>
        </w:rPr>
        <w:t>.04.202</w:t>
      </w:r>
      <w:r w:rsidR="006E279B">
        <w:rPr>
          <w:sz w:val="14"/>
          <w:szCs w:val="14"/>
        </w:rPr>
        <w:t>2</w:t>
      </w:r>
      <w:r w:rsidR="006E279B" w:rsidRPr="006E279B">
        <w:rPr>
          <w:sz w:val="14"/>
          <w:szCs w:val="14"/>
        </w:rPr>
        <w:t xml:space="preserve"> согласно методике «Расчет целевой (ожидаемой) доходности портфе</w:t>
      </w:r>
      <w:r w:rsidR="00D10EEC">
        <w:rPr>
          <w:sz w:val="14"/>
          <w:szCs w:val="14"/>
        </w:rPr>
        <w:t>лей и инвестиционных продуктов»,</w:t>
      </w:r>
    </w:p>
    <w:p w14:paraId="6932DD9E" w14:textId="18D21FCA" w:rsidR="008B55DB" w:rsidRPr="008B55DB" w:rsidRDefault="008B55DB" w:rsidP="008B55DB">
      <w:pPr>
        <w:ind w:left="-142"/>
        <w:jc w:val="both"/>
        <w:rPr>
          <w:sz w:val="14"/>
          <w:szCs w:val="14"/>
        </w:rPr>
      </w:pPr>
      <w:r w:rsidRPr="008B55DB">
        <w:rPr>
          <w:sz w:val="14"/>
          <w:szCs w:val="14"/>
        </w:rPr>
        <w:t xml:space="preserve">Редакция 3.2. опубликованной на сайте Управляющего по адресу http://www.alfacapital.ru в разделе раскрытие информации - информация для клиентов. </w:t>
      </w:r>
    </w:p>
    <w:p w14:paraId="7924E60D" w14:textId="3D1BF1A3" w:rsidR="008B55DB" w:rsidRDefault="008B55DB" w:rsidP="008B55DB">
      <w:pPr>
        <w:ind w:left="-142"/>
        <w:jc w:val="both"/>
        <w:rPr>
          <w:sz w:val="14"/>
          <w:szCs w:val="14"/>
        </w:rPr>
      </w:pPr>
      <w:r w:rsidRPr="008B55DB">
        <w:rPr>
          <w:sz w:val="14"/>
          <w:szCs w:val="14"/>
        </w:rPr>
        <w:t>Ранее действующие и определенные значения соответствующего показателя:</w:t>
      </w:r>
      <w:r w:rsidR="00D10EEC">
        <w:rPr>
          <w:sz w:val="14"/>
          <w:szCs w:val="14"/>
        </w:rPr>
        <w:t xml:space="preserve"> </w:t>
      </w:r>
      <w:r w:rsidR="00D10EEC" w:rsidRPr="00D10EEC">
        <w:rPr>
          <w:sz w:val="14"/>
          <w:szCs w:val="14"/>
        </w:rPr>
        <w:t>5,01% USD</w:t>
      </w:r>
      <w:r w:rsidR="00D10EEC">
        <w:rPr>
          <w:sz w:val="14"/>
          <w:szCs w:val="14"/>
        </w:rPr>
        <w:t xml:space="preserve"> по состоянию на 05.04.2021;</w:t>
      </w:r>
      <w:r>
        <w:rPr>
          <w:sz w:val="14"/>
          <w:szCs w:val="14"/>
        </w:rPr>
        <w:t xml:space="preserve"> </w:t>
      </w:r>
      <w:r w:rsidRPr="008B55DB">
        <w:rPr>
          <w:sz w:val="14"/>
          <w:szCs w:val="14"/>
        </w:rPr>
        <w:t>4,26% USD по состоянию на 12.02.20</w:t>
      </w:r>
      <w:r>
        <w:rPr>
          <w:sz w:val="14"/>
          <w:szCs w:val="14"/>
        </w:rPr>
        <w:t xml:space="preserve">21; </w:t>
      </w:r>
      <w:r w:rsidRPr="008B55DB">
        <w:rPr>
          <w:sz w:val="14"/>
          <w:szCs w:val="14"/>
        </w:rPr>
        <w:t>8,5% USD по состоянию на 05.03.2020;</w:t>
      </w:r>
      <w:r w:rsidR="00D10EEC">
        <w:rPr>
          <w:sz w:val="14"/>
          <w:szCs w:val="14"/>
        </w:rPr>
        <w:t xml:space="preserve"> </w:t>
      </w:r>
      <w:r w:rsidRPr="008B55DB">
        <w:rPr>
          <w:sz w:val="14"/>
          <w:szCs w:val="14"/>
        </w:rPr>
        <w:t>5,4% USD</w:t>
      </w:r>
      <w:r>
        <w:rPr>
          <w:sz w:val="14"/>
          <w:szCs w:val="14"/>
        </w:rPr>
        <w:t xml:space="preserve"> </w:t>
      </w:r>
      <w:r w:rsidRPr="008B55DB">
        <w:rPr>
          <w:sz w:val="14"/>
          <w:szCs w:val="14"/>
        </w:rPr>
        <w:t>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5F5B074C" w14:textId="77777777" w:rsidR="008B55DB" w:rsidRDefault="008B55DB" w:rsidP="006E6D6E">
      <w:pPr>
        <w:ind w:left="-142"/>
        <w:jc w:val="both"/>
        <w:rPr>
          <w:sz w:val="14"/>
          <w:szCs w:val="14"/>
        </w:rPr>
      </w:pPr>
    </w:p>
    <w:p w14:paraId="1DB2756A" w14:textId="77777777" w:rsidR="00FA5B0D" w:rsidRPr="00B4286E" w:rsidRDefault="00FA5B0D" w:rsidP="006A0AC2">
      <w:pPr>
        <w:numPr>
          <w:ilvl w:val="0"/>
          <w:numId w:val="29"/>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037"/>
        <w:gridCol w:w="1998"/>
      </w:tblGrid>
      <w:tr w:rsidR="007A646B" w:rsidRPr="00B4286E" w14:paraId="022691C5" w14:textId="77777777" w:rsidTr="005A6F7D">
        <w:tc>
          <w:tcPr>
            <w:tcW w:w="597" w:type="dxa"/>
            <w:shd w:val="clear" w:color="auto" w:fill="D0CECE"/>
            <w:vAlign w:val="center"/>
          </w:tcPr>
          <w:p w14:paraId="624F182E" w14:textId="77777777" w:rsidR="00FA5B0D" w:rsidRPr="00B4286E" w:rsidRDefault="00FA5B0D" w:rsidP="006A0AC2">
            <w:pPr>
              <w:spacing w:before="60" w:after="60"/>
              <w:rPr>
                <w:b/>
                <w:sz w:val="18"/>
                <w:szCs w:val="18"/>
              </w:rPr>
            </w:pPr>
            <w:r w:rsidRPr="00B4286E">
              <w:rPr>
                <w:b/>
                <w:sz w:val="18"/>
                <w:szCs w:val="18"/>
              </w:rPr>
              <w:t>№ п/п</w:t>
            </w:r>
          </w:p>
        </w:tc>
        <w:tc>
          <w:tcPr>
            <w:tcW w:w="8037" w:type="dxa"/>
            <w:shd w:val="clear" w:color="auto" w:fill="D0CECE"/>
            <w:vAlign w:val="center"/>
          </w:tcPr>
          <w:p w14:paraId="0F5F9127" w14:textId="77777777" w:rsidR="00FA5B0D" w:rsidRPr="00B4286E" w:rsidRDefault="00FA5B0D" w:rsidP="006A0AC2">
            <w:pPr>
              <w:spacing w:before="60" w:after="60"/>
              <w:rPr>
                <w:b/>
                <w:sz w:val="18"/>
                <w:szCs w:val="18"/>
              </w:rPr>
            </w:pPr>
            <w:r w:rsidRPr="00B4286E">
              <w:rPr>
                <w:b/>
                <w:sz w:val="18"/>
                <w:szCs w:val="18"/>
              </w:rPr>
              <w:t>Вид объекта</w:t>
            </w:r>
          </w:p>
        </w:tc>
        <w:tc>
          <w:tcPr>
            <w:tcW w:w="1998" w:type="dxa"/>
            <w:shd w:val="clear" w:color="auto" w:fill="D0CECE"/>
            <w:vAlign w:val="center"/>
          </w:tcPr>
          <w:p w14:paraId="605042FB" w14:textId="77777777" w:rsidR="00FA5B0D" w:rsidRPr="00B4286E" w:rsidRDefault="00FA5B0D" w:rsidP="006A0AC2">
            <w:pPr>
              <w:spacing w:before="60" w:after="60"/>
              <w:rPr>
                <w:b/>
                <w:sz w:val="18"/>
                <w:szCs w:val="18"/>
              </w:rPr>
            </w:pPr>
            <w:r w:rsidRPr="00B4286E">
              <w:rPr>
                <w:b/>
                <w:sz w:val="18"/>
                <w:szCs w:val="18"/>
              </w:rPr>
              <w:t>Максимальная доля в портфеле</w:t>
            </w:r>
          </w:p>
        </w:tc>
      </w:tr>
      <w:tr w:rsidR="007A646B" w:rsidRPr="00B4286E" w14:paraId="60F21B25" w14:textId="77777777" w:rsidTr="005A6F7D">
        <w:tc>
          <w:tcPr>
            <w:tcW w:w="597" w:type="dxa"/>
            <w:shd w:val="clear" w:color="auto" w:fill="FFFFFF"/>
            <w:vAlign w:val="center"/>
          </w:tcPr>
          <w:p w14:paraId="1CB2EC57" w14:textId="77777777" w:rsidR="00F355B5" w:rsidRPr="00B4286E" w:rsidRDefault="00F355B5" w:rsidP="00577071">
            <w:pPr>
              <w:spacing w:before="60"/>
              <w:jc w:val="right"/>
              <w:rPr>
                <w:sz w:val="18"/>
                <w:szCs w:val="18"/>
              </w:rPr>
            </w:pPr>
            <w:r w:rsidRPr="00B4286E">
              <w:rPr>
                <w:sz w:val="18"/>
                <w:szCs w:val="18"/>
              </w:rPr>
              <w:t>1</w:t>
            </w:r>
          </w:p>
        </w:tc>
        <w:tc>
          <w:tcPr>
            <w:tcW w:w="8037" w:type="dxa"/>
            <w:shd w:val="clear" w:color="auto" w:fill="FFFFFF"/>
          </w:tcPr>
          <w:p w14:paraId="17217ACF" w14:textId="77777777" w:rsidR="00F355B5" w:rsidRPr="00B4286E" w:rsidRDefault="00F355B5" w:rsidP="007C2195">
            <w:pPr>
              <w:spacing w:before="60"/>
              <w:jc w:val="both"/>
              <w:rPr>
                <w:sz w:val="18"/>
                <w:szCs w:val="18"/>
              </w:rPr>
            </w:pPr>
            <w:r w:rsidRPr="00B4286E">
              <w:rPr>
                <w:sz w:val="18"/>
                <w:szCs w:val="18"/>
              </w:rPr>
              <w:t>Государственные ценные бумаги Российской Федерации</w:t>
            </w:r>
          </w:p>
        </w:tc>
        <w:tc>
          <w:tcPr>
            <w:tcW w:w="1998" w:type="dxa"/>
            <w:shd w:val="clear" w:color="auto" w:fill="FFFFFF"/>
            <w:vAlign w:val="center"/>
          </w:tcPr>
          <w:p w14:paraId="7A712053" w14:textId="77777777" w:rsidR="00F355B5" w:rsidRPr="00B4286E" w:rsidRDefault="00F355B5" w:rsidP="0092232B">
            <w:pPr>
              <w:spacing w:before="60"/>
              <w:jc w:val="both"/>
              <w:rPr>
                <w:sz w:val="18"/>
                <w:szCs w:val="18"/>
              </w:rPr>
            </w:pPr>
            <w:r w:rsidRPr="00B4286E">
              <w:rPr>
                <w:sz w:val="18"/>
                <w:szCs w:val="18"/>
              </w:rPr>
              <w:t>10</w:t>
            </w:r>
            <w:r w:rsidRPr="00B4286E">
              <w:rPr>
                <w:sz w:val="18"/>
                <w:szCs w:val="18"/>
                <w:lang w:val="en-US"/>
              </w:rPr>
              <w:t>0%</w:t>
            </w:r>
          </w:p>
        </w:tc>
      </w:tr>
      <w:tr w:rsidR="007A646B" w:rsidRPr="00B4286E" w14:paraId="292DBB55" w14:textId="77777777" w:rsidTr="005A6F7D">
        <w:tc>
          <w:tcPr>
            <w:tcW w:w="597" w:type="dxa"/>
            <w:shd w:val="clear" w:color="auto" w:fill="FFFFFF"/>
          </w:tcPr>
          <w:p w14:paraId="4308322F" w14:textId="77777777" w:rsidR="00F355B5" w:rsidRPr="00B4286E" w:rsidRDefault="00B61FF0" w:rsidP="00577071">
            <w:pPr>
              <w:spacing w:before="60"/>
              <w:jc w:val="right"/>
              <w:rPr>
                <w:sz w:val="18"/>
                <w:szCs w:val="18"/>
                <w:lang w:val="en-US"/>
              </w:rPr>
            </w:pPr>
            <w:r w:rsidRPr="00B4286E">
              <w:rPr>
                <w:sz w:val="18"/>
                <w:szCs w:val="18"/>
                <w:lang w:val="en-US"/>
              </w:rPr>
              <w:t>2</w:t>
            </w:r>
          </w:p>
        </w:tc>
        <w:tc>
          <w:tcPr>
            <w:tcW w:w="8037" w:type="dxa"/>
            <w:shd w:val="clear" w:color="auto" w:fill="FFFFFF"/>
          </w:tcPr>
          <w:p w14:paraId="2C7A0373" w14:textId="6CF452FA" w:rsidR="00F355B5" w:rsidRPr="00B4286E" w:rsidRDefault="00F355B5" w:rsidP="007C2195">
            <w:pPr>
              <w:jc w:val="both"/>
              <w:rPr>
                <w:sz w:val="18"/>
                <w:szCs w:val="18"/>
              </w:rPr>
            </w:pPr>
            <w:r w:rsidRPr="00B4286E">
              <w:rPr>
                <w:sz w:val="18"/>
                <w:szCs w:val="18"/>
              </w:rPr>
              <w:t>Облигации российских и иностранных эмитентов*</w:t>
            </w:r>
            <w:r w:rsidR="0082737B" w:rsidRPr="00B4286E">
              <w:rPr>
                <w:sz w:val="18"/>
                <w:szCs w:val="18"/>
              </w:rPr>
              <w:t>**</w:t>
            </w:r>
            <w:r w:rsidRPr="00B4286E">
              <w:rPr>
                <w:sz w:val="18"/>
                <w:szCs w:val="18"/>
              </w:rPr>
              <w:t xml:space="preserve">, в том числе номинированные в иностранной валюте  </w:t>
            </w:r>
          </w:p>
        </w:tc>
        <w:tc>
          <w:tcPr>
            <w:tcW w:w="1998" w:type="dxa"/>
            <w:shd w:val="clear" w:color="auto" w:fill="FFFFFF"/>
            <w:vAlign w:val="center"/>
          </w:tcPr>
          <w:p w14:paraId="5FE32C77" w14:textId="77777777" w:rsidR="00F355B5" w:rsidRPr="00B4286E" w:rsidRDefault="00F355B5" w:rsidP="0092232B">
            <w:pPr>
              <w:spacing w:before="60"/>
              <w:jc w:val="both"/>
              <w:rPr>
                <w:sz w:val="18"/>
                <w:szCs w:val="18"/>
              </w:rPr>
            </w:pPr>
            <w:r w:rsidRPr="00B4286E">
              <w:rPr>
                <w:sz w:val="18"/>
                <w:szCs w:val="18"/>
              </w:rPr>
              <w:t>100%</w:t>
            </w:r>
          </w:p>
        </w:tc>
      </w:tr>
      <w:tr w:rsidR="007A646B" w:rsidRPr="00B4286E" w14:paraId="5807C577" w14:textId="77777777" w:rsidTr="005A6F7D">
        <w:tc>
          <w:tcPr>
            <w:tcW w:w="597" w:type="dxa"/>
            <w:shd w:val="clear" w:color="auto" w:fill="FFFFFF"/>
          </w:tcPr>
          <w:p w14:paraId="5A786725" w14:textId="77777777" w:rsidR="00F355B5" w:rsidRPr="00B4286E" w:rsidRDefault="00F355B5" w:rsidP="00577071">
            <w:pPr>
              <w:spacing w:before="60"/>
              <w:jc w:val="right"/>
              <w:rPr>
                <w:sz w:val="18"/>
                <w:szCs w:val="18"/>
              </w:rPr>
            </w:pPr>
          </w:p>
        </w:tc>
        <w:tc>
          <w:tcPr>
            <w:tcW w:w="8037" w:type="dxa"/>
            <w:shd w:val="clear" w:color="auto" w:fill="FFFFFF"/>
          </w:tcPr>
          <w:p w14:paraId="5819EA48" w14:textId="77777777" w:rsidR="00F355B5" w:rsidRPr="00B4286E" w:rsidRDefault="00F355B5" w:rsidP="00577071">
            <w:pPr>
              <w:jc w:val="right"/>
              <w:rPr>
                <w:sz w:val="18"/>
                <w:szCs w:val="18"/>
              </w:rPr>
            </w:pPr>
            <w:r w:rsidRPr="00B4286E">
              <w:rPr>
                <w:b/>
                <w:sz w:val="18"/>
                <w:szCs w:val="18"/>
              </w:rPr>
              <w:t xml:space="preserve">Всего, облигации  </w:t>
            </w:r>
          </w:p>
        </w:tc>
        <w:tc>
          <w:tcPr>
            <w:tcW w:w="1998" w:type="dxa"/>
            <w:shd w:val="clear" w:color="auto" w:fill="FFFFFF"/>
            <w:vAlign w:val="center"/>
          </w:tcPr>
          <w:p w14:paraId="753D9EF3" w14:textId="77777777" w:rsidR="00F355B5" w:rsidRPr="00B4286E" w:rsidRDefault="00F355B5" w:rsidP="0092232B">
            <w:pPr>
              <w:spacing w:before="60"/>
              <w:jc w:val="both"/>
              <w:rPr>
                <w:sz w:val="18"/>
                <w:szCs w:val="18"/>
              </w:rPr>
            </w:pPr>
            <w:r w:rsidRPr="00B4286E">
              <w:rPr>
                <w:sz w:val="18"/>
                <w:szCs w:val="18"/>
              </w:rPr>
              <w:t>100%</w:t>
            </w:r>
          </w:p>
        </w:tc>
      </w:tr>
      <w:tr w:rsidR="007A646B" w:rsidRPr="00B4286E" w14:paraId="2A1B54E0" w14:textId="77777777" w:rsidTr="005A6F7D">
        <w:tc>
          <w:tcPr>
            <w:tcW w:w="597" w:type="dxa"/>
            <w:shd w:val="clear" w:color="auto" w:fill="FFFFFF"/>
          </w:tcPr>
          <w:p w14:paraId="3D2F435E" w14:textId="77777777" w:rsidR="00F355B5" w:rsidRPr="00B4286E" w:rsidRDefault="00B61FF0" w:rsidP="00577071">
            <w:pPr>
              <w:spacing w:before="60"/>
              <w:jc w:val="right"/>
              <w:rPr>
                <w:sz w:val="18"/>
                <w:szCs w:val="18"/>
                <w:lang w:val="en-US"/>
              </w:rPr>
            </w:pPr>
            <w:r w:rsidRPr="00B4286E">
              <w:rPr>
                <w:sz w:val="18"/>
                <w:szCs w:val="18"/>
                <w:lang w:val="en-US"/>
              </w:rPr>
              <w:t>3</w:t>
            </w:r>
          </w:p>
        </w:tc>
        <w:tc>
          <w:tcPr>
            <w:tcW w:w="8037" w:type="dxa"/>
            <w:shd w:val="clear" w:color="auto" w:fill="FFFFFF"/>
          </w:tcPr>
          <w:p w14:paraId="59383E85" w14:textId="77777777" w:rsidR="00F355B5" w:rsidRPr="00B4286E" w:rsidRDefault="00F355B5" w:rsidP="00577071">
            <w:pPr>
              <w:spacing w:before="60"/>
              <w:jc w:val="both"/>
              <w:rPr>
                <w:sz w:val="18"/>
                <w:szCs w:val="18"/>
              </w:rPr>
            </w:pPr>
            <w:r w:rsidRPr="00B4286E">
              <w:rPr>
                <w:sz w:val="18"/>
                <w:szCs w:val="18"/>
              </w:rPr>
              <w:t>Денежные средства на расчетном счете и денежные средства на брокерском счете</w:t>
            </w:r>
          </w:p>
        </w:tc>
        <w:tc>
          <w:tcPr>
            <w:tcW w:w="1998" w:type="dxa"/>
            <w:shd w:val="clear" w:color="auto" w:fill="FFFFFF"/>
            <w:vAlign w:val="center"/>
          </w:tcPr>
          <w:p w14:paraId="5DC35832" w14:textId="77777777" w:rsidR="00F355B5" w:rsidRPr="00B4286E" w:rsidRDefault="00F355B5" w:rsidP="0092232B">
            <w:pPr>
              <w:spacing w:before="60"/>
              <w:jc w:val="both"/>
              <w:rPr>
                <w:sz w:val="18"/>
                <w:szCs w:val="18"/>
              </w:rPr>
            </w:pPr>
            <w:r w:rsidRPr="00B4286E">
              <w:rPr>
                <w:sz w:val="18"/>
                <w:szCs w:val="18"/>
              </w:rPr>
              <w:t>100%</w:t>
            </w:r>
          </w:p>
        </w:tc>
      </w:tr>
      <w:tr w:rsidR="007A646B" w:rsidRPr="00B4286E" w14:paraId="454D753E" w14:textId="77777777" w:rsidTr="005A6F7D">
        <w:tc>
          <w:tcPr>
            <w:tcW w:w="597" w:type="dxa"/>
            <w:shd w:val="clear" w:color="auto" w:fill="FFFFFF"/>
          </w:tcPr>
          <w:p w14:paraId="7593DFA0" w14:textId="77777777" w:rsidR="00B61FF0" w:rsidRPr="00B4286E" w:rsidRDefault="00B61FF0" w:rsidP="007A646B">
            <w:pPr>
              <w:spacing w:before="60"/>
              <w:jc w:val="right"/>
              <w:rPr>
                <w:sz w:val="18"/>
                <w:szCs w:val="18"/>
                <w:lang w:val="en-US"/>
              </w:rPr>
            </w:pPr>
          </w:p>
        </w:tc>
        <w:tc>
          <w:tcPr>
            <w:tcW w:w="8037" w:type="dxa"/>
            <w:shd w:val="clear" w:color="auto" w:fill="FFFFFF"/>
          </w:tcPr>
          <w:p w14:paraId="44F6FD8D" w14:textId="77777777" w:rsidR="00B61FF0" w:rsidRPr="00B4286E" w:rsidRDefault="00B61FF0" w:rsidP="007A646B">
            <w:pPr>
              <w:spacing w:before="60"/>
              <w:jc w:val="both"/>
              <w:rPr>
                <w:sz w:val="18"/>
                <w:szCs w:val="18"/>
              </w:rPr>
            </w:pPr>
            <w:r w:rsidRPr="00B4286E">
              <w:rPr>
                <w:sz w:val="18"/>
                <w:szCs w:val="18"/>
              </w:rPr>
              <w:t>Итого:</w:t>
            </w:r>
          </w:p>
        </w:tc>
        <w:tc>
          <w:tcPr>
            <w:tcW w:w="1998" w:type="dxa"/>
            <w:shd w:val="clear" w:color="auto" w:fill="FFFFFF"/>
            <w:vAlign w:val="center"/>
          </w:tcPr>
          <w:p w14:paraId="5269F0F3" w14:textId="77777777" w:rsidR="00B61FF0" w:rsidRPr="00B4286E" w:rsidRDefault="00B61FF0" w:rsidP="007A646B">
            <w:pPr>
              <w:spacing w:before="60"/>
              <w:jc w:val="both"/>
              <w:rPr>
                <w:sz w:val="18"/>
                <w:szCs w:val="18"/>
              </w:rPr>
            </w:pPr>
            <w:r w:rsidRPr="00B4286E">
              <w:rPr>
                <w:sz w:val="18"/>
                <w:szCs w:val="18"/>
              </w:rPr>
              <w:t>100%</w:t>
            </w:r>
          </w:p>
        </w:tc>
      </w:tr>
    </w:tbl>
    <w:p w14:paraId="479792A1" w14:textId="5CCE2155" w:rsidR="00FA5B0D" w:rsidRPr="00B4286E" w:rsidRDefault="001B605C" w:rsidP="00D47988">
      <w:pPr>
        <w:spacing w:line="288" w:lineRule="auto"/>
        <w:ind w:left="-142"/>
        <w:jc w:val="both"/>
        <w:rPr>
          <w:sz w:val="14"/>
          <w:szCs w:val="14"/>
        </w:rPr>
      </w:pPr>
      <w:r>
        <w:rPr>
          <w:sz w:val="14"/>
          <w:szCs w:val="14"/>
        </w:rPr>
        <w:t>*</w:t>
      </w:r>
      <w:r w:rsidR="00FA5B0D" w:rsidRPr="00B4286E">
        <w:rPr>
          <w:sz w:val="14"/>
          <w:szCs w:val="14"/>
        </w:rPr>
        <w:t>*</w:t>
      </w:r>
      <w:r w:rsidR="0082737B" w:rsidRPr="00B4286E">
        <w:rPr>
          <w:sz w:val="14"/>
          <w:szCs w:val="14"/>
        </w:rPr>
        <w:t>*</w:t>
      </w:r>
      <w:r w:rsidR="00FA5B0D" w:rsidRPr="00B4286E">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1CE112CA" w14:textId="77777777" w:rsidR="00FA5B0D" w:rsidRPr="00B4286E" w:rsidRDefault="00FA5B0D" w:rsidP="00FA5B0D">
      <w:pPr>
        <w:rPr>
          <w:sz w:val="18"/>
          <w:szCs w:val="18"/>
        </w:rPr>
      </w:pPr>
    </w:p>
    <w:p w14:paraId="019AA33B" w14:textId="77777777" w:rsidR="00F355B5" w:rsidRPr="00B4286E" w:rsidRDefault="00F355B5" w:rsidP="00D47988">
      <w:pPr>
        <w:tabs>
          <w:tab w:val="left" w:pos="567"/>
        </w:tabs>
        <w:spacing w:after="120"/>
        <w:ind w:left="-142"/>
        <w:jc w:val="both"/>
        <w:rPr>
          <w:sz w:val="18"/>
          <w:szCs w:val="18"/>
        </w:rPr>
      </w:pPr>
      <w:r w:rsidRPr="00B4286E">
        <w:rPr>
          <w:b/>
          <w:sz w:val="18"/>
          <w:szCs w:val="18"/>
        </w:rPr>
        <w:t>3</w:t>
      </w:r>
      <w:r w:rsidRPr="00B4286E">
        <w:rPr>
          <w:sz w:val="18"/>
          <w:szCs w:val="18"/>
        </w:rPr>
        <w:t xml:space="preserve">. </w:t>
      </w:r>
      <w:r w:rsidR="00D47988" w:rsidRPr="00B4286E">
        <w:rPr>
          <w:sz w:val="18"/>
          <w:szCs w:val="18"/>
        </w:rPr>
        <w:t xml:space="preserve">   </w:t>
      </w:r>
      <w:r w:rsidRPr="00B4286E">
        <w:rPr>
          <w:sz w:val="18"/>
          <w:szCs w:val="18"/>
        </w:rPr>
        <w:t xml:space="preserve">Минимальная стоимость денежных средств, первоначально передаваемых Учредителем управления в управление по Договору, должна составлять не менее суммы в долларах США </w:t>
      </w:r>
      <w:r w:rsidRPr="00B4286E">
        <w:rPr>
          <w:b/>
          <w:sz w:val="18"/>
          <w:szCs w:val="18"/>
        </w:rPr>
        <w:t>50 000 (Пятьдесят тысяч)</w:t>
      </w:r>
      <w:r w:rsidRPr="00B4286E">
        <w:rPr>
          <w:sz w:val="18"/>
          <w:szCs w:val="18"/>
        </w:rPr>
        <w:t xml:space="preserve"> 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w:t>
      </w:r>
      <w:r w:rsidR="00155C50">
        <w:rPr>
          <w:b/>
          <w:sz w:val="18"/>
          <w:szCs w:val="18"/>
        </w:rPr>
        <w:t>10</w:t>
      </w:r>
      <w:r w:rsidRPr="00B4286E">
        <w:rPr>
          <w:b/>
          <w:sz w:val="18"/>
          <w:szCs w:val="18"/>
        </w:rPr>
        <w:t xml:space="preserve"> 000 (</w:t>
      </w:r>
      <w:r w:rsidR="00155C50">
        <w:rPr>
          <w:b/>
          <w:sz w:val="18"/>
          <w:szCs w:val="18"/>
        </w:rPr>
        <w:t>Десять</w:t>
      </w:r>
      <w:r w:rsidRPr="00B4286E">
        <w:rPr>
          <w:b/>
          <w:sz w:val="18"/>
          <w:szCs w:val="18"/>
        </w:rPr>
        <w:t xml:space="preserve"> тысяч) </w:t>
      </w:r>
      <w:r w:rsidRPr="00B4286E">
        <w:rPr>
          <w:sz w:val="18"/>
          <w:szCs w:val="18"/>
        </w:rPr>
        <w:t>долларов США или эквивалентной сумме в рублях по курсу Центрального Банка Российской Федерации на дату перечисления денежных средств.</w:t>
      </w:r>
    </w:p>
    <w:p w14:paraId="2474CBBA" w14:textId="77777777" w:rsidR="00F355B5" w:rsidRPr="00B4286E" w:rsidRDefault="00F355B5" w:rsidP="00D47988">
      <w:pPr>
        <w:tabs>
          <w:tab w:val="left" w:pos="567"/>
        </w:tabs>
        <w:spacing w:after="120"/>
        <w:ind w:left="-142"/>
        <w:jc w:val="both"/>
        <w:rPr>
          <w:sz w:val="18"/>
          <w:szCs w:val="18"/>
        </w:rPr>
      </w:pPr>
      <w:r w:rsidRPr="00B4286E">
        <w:rPr>
          <w:b/>
          <w:sz w:val="18"/>
          <w:szCs w:val="18"/>
        </w:rPr>
        <w:t>4</w:t>
      </w:r>
      <w:r w:rsidRPr="00B4286E">
        <w:rPr>
          <w:sz w:val="18"/>
          <w:szCs w:val="18"/>
        </w:rPr>
        <w:t xml:space="preserve">.  </w:t>
      </w:r>
      <w:r w:rsidR="00D47988" w:rsidRPr="00B4286E">
        <w:rPr>
          <w:sz w:val="18"/>
          <w:szCs w:val="18"/>
        </w:rPr>
        <w:t xml:space="preserve">  </w:t>
      </w:r>
      <w:r w:rsidRPr="00B4286E">
        <w:rPr>
          <w:sz w:val="18"/>
          <w:szCs w:val="18"/>
        </w:rPr>
        <w:t xml:space="preserve">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 </w:t>
      </w:r>
    </w:p>
    <w:p w14:paraId="2FB86861" w14:textId="3115240F" w:rsidR="00F355B5" w:rsidRPr="00B4286E" w:rsidRDefault="00F355B5" w:rsidP="00D47988">
      <w:pPr>
        <w:tabs>
          <w:tab w:val="left" w:pos="567"/>
          <w:tab w:val="left" w:pos="1134"/>
        </w:tabs>
        <w:spacing w:after="120"/>
        <w:ind w:left="-142"/>
        <w:jc w:val="both"/>
        <w:rPr>
          <w:sz w:val="18"/>
          <w:szCs w:val="18"/>
        </w:rPr>
      </w:pPr>
      <w:r w:rsidRPr="00B4286E">
        <w:rPr>
          <w:b/>
          <w:sz w:val="18"/>
          <w:szCs w:val="18"/>
        </w:rPr>
        <w:t>5.</w:t>
      </w:r>
      <w:r w:rsidRPr="00B4286E">
        <w:rPr>
          <w:sz w:val="18"/>
          <w:szCs w:val="18"/>
        </w:rPr>
        <w:t xml:space="preserve"> </w:t>
      </w:r>
      <w:r w:rsidR="00D47988" w:rsidRPr="00B4286E">
        <w:rPr>
          <w:sz w:val="18"/>
          <w:szCs w:val="18"/>
        </w:rPr>
        <w:t xml:space="preserve">   </w:t>
      </w:r>
      <w:r w:rsidRPr="00BB4B4A">
        <w:rPr>
          <w:b/>
          <w:sz w:val="18"/>
          <w:szCs w:val="18"/>
        </w:rPr>
        <w:t>Вознаграждение Управляющего состоит из двух частей: «</w:t>
      </w:r>
      <w:r w:rsidR="00D81CB2">
        <w:rPr>
          <w:b/>
          <w:sz w:val="18"/>
          <w:szCs w:val="18"/>
        </w:rPr>
        <w:t>В</w:t>
      </w:r>
      <w:r w:rsidRPr="00BB4B4A">
        <w:rPr>
          <w:b/>
          <w:sz w:val="18"/>
          <w:szCs w:val="18"/>
        </w:rPr>
        <w:t>ознаграждения за управление» и «</w:t>
      </w:r>
      <w:r w:rsidR="00D81CB2">
        <w:rPr>
          <w:b/>
          <w:sz w:val="18"/>
          <w:szCs w:val="18"/>
        </w:rPr>
        <w:t>В</w:t>
      </w:r>
      <w:r w:rsidRPr="00BB4B4A">
        <w:rPr>
          <w:b/>
          <w:sz w:val="18"/>
          <w:szCs w:val="18"/>
        </w:rPr>
        <w:t>ознаграждения за успех».</w:t>
      </w:r>
    </w:p>
    <w:p w14:paraId="50890CFE" w14:textId="77777777" w:rsidR="00F355B5" w:rsidRPr="00B4286E" w:rsidRDefault="00F355B5" w:rsidP="00D47988">
      <w:pPr>
        <w:tabs>
          <w:tab w:val="left" w:pos="567"/>
        </w:tabs>
        <w:spacing w:after="120"/>
        <w:ind w:left="-142"/>
        <w:jc w:val="both"/>
        <w:rPr>
          <w:sz w:val="18"/>
          <w:szCs w:val="18"/>
        </w:rPr>
      </w:pPr>
      <w:r w:rsidRPr="00B4286E">
        <w:rPr>
          <w:sz w:val="18"/>
          <w:szCs w:val="18"/>
        </w:rPr>
        <w:t>«</w:t>
      </w:r>
      <w:r w:rsidRPr="00B4286E">
        <w:rPr>
          <w:b/>
          <w:bCs/>
          <w:sz w:val="18"/>
          <w:szCs w:val="18"/>
        </w:rPr>
        <w:t>Вознаграждение за управление</w:t>
      </w:r>
      <w:r w:rsidRPr="00B4286E">
        <w:rPr>
          <w:sz w:val="18"/>
          <w:szCs w:val="18"/>
        </w:rPr>
        <w:t xml:space="preserve">» начисляется и </w:t>
      </w:r>
      <w:r w:rsidR="00525245" w:rsidRPr="00B4286E">
        <w:rPr>
          <w:sz w:val="18"/>
          <w:szCs w:val="18"/>
        </w:rPr>
        <w:t>удерживается</w:t>
      </w:r>
      <w:r w:rsidRPr="00B4286E">
        <w:rPr>
          <w:sz w:val="18"/>
          <w:szCs w:val="18"/>
        </w:rPr>
        <w:t xml:space="preserve"> в размере </w:t>
      </w:r>
      <w:r w:rsidRPr="00B4286E">
        <w:rPr>
          <w:b/>
          <w:sz w:val="18"/>
          <w:szCs w:val="18"/>
        </w:rPr>
        <w:t>1</w:t>
      </w:r>
      <w:r w:rsidR="00A56961">
        <w:rPr>
          <w:b/>
          <w:sz w:val="18"/>
          <w:szCs w:val="18"/>
        </w:rPr>
        <w:t>%</w:t>
      </w:r>
      <w:r w:rsidRPr="00B4286E">
        <w:rPr>
          <w:b/>
          <w:sz w:val="18"/>
          <w:szCs w:val="18"/>
        </w:rPr>
        <w:t xml:space="preserve"> (Один)</w:t>
      </w:r>
      <w:r w:rsidRPr="00B4286E">
        <w:rPr>
          <w:sz w:val="18"/>
          <w:szCs w:val="18"/>
        </w:rPr>
        <w:t xml:space="preserve"> процент годовых от средней стоимости имущества, находящегося в управлении</w:t>
      </w:r>
      <w:r w:rsidR="00B61FF0" w:rsidRPr="00B4286E">
        <w:rPr>
          <w:sz w:val="18"/>
          <w:szCs w:val="18"/>
        </w:rPr>
        <w:t xml:space="preserve"> </w:t>
      </w:r>
      <w:r w:rsidRPr="00B4286E">
        <w:rPr>
          <w:sz w:val="18"/>
          <w:szCs w:val="18"/>
        </w:rPr>
        <w:t>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4C453DD" w14:textId="77777777" w:rsidR="00EA435C" w:rsidRPr="00B4286E" w:rsidRDefault="00EA435C" w:rsidP="00EA435C">
      <w:pPr>
        <w:tabs>
          <w:tab w:val="left" w:pos="567"/>
        </w:tabs>
        <w:spacing w:after="120"/>
        <w:ind w:left="-142"/>
        <w:jc w:val="both"/>
        <w:rPr>
          <w:sz w:val="18"/>
          <w:szCs w:val="18"/>
        </w:rPr>
      </w:pPr>
      <w:r w:rsidRPr="00B4286E">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6AD21083" w14:textId="77777777" w:rsidR="00EA435C" w:rsidRPr="00B4286E" w:rsidRDefault="00EA435C" w:rsidP="00EA435C">
      <w:pPr>
        <w:tabs>
          <w:tab w:val="left" w:pos="567"/>
        </w:tabs>
        <w:spacing w:after="120"/>
        <w:ind w:left="-142"/>
        <w:jc w:val="both"/>
        <w:rPr>
          <w:sz w:val="18"/>
          <w:szCs w:val="18"/>
        </w:rPr>
      </w:pPr>
      <w:r w:rsidRPr="00B4286E">
        <w:rPr>
          <w:sz w:val="18"/>
          <w:szCs w:val="18"/>
        </w:rPr>
        <w:lastRenderedPageBreak/>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17D05985" w14:textId="77777777" w:rsidR="00EA435C" w:rsidRPr="00B4286E" w:rsidRDefault="00EA435C" w:rsidP="00EA435C">
      <w:pPr>
        <w:tabs>
          <w:tab w:val="left" w:pos="567"/>
        </w:tabs>
        <w:spacing w:after="120"/>
        <w:ind w:left="-142"/>
        <w:jc w:val="both"/>
        <w:rPr>
          <w:sz w:val="18"/>
          <w:szCs w:val="18"/>
        </w:rPr>
      </w:pPr>
      <w:r w:rsidRPr="00B4286E">
        <w:rPr>
          <w:sz w:val="18"/>
          <w:szCs w:val="18"/>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2F06F465" w14:textId="77777777" w:rsidR="000E034C" w:rsidRPr="00B4286E" w:rsidRDefault="000E034C" w:rsidP="000E034C">
      <w:pPr>
        <w:tabs>
          <w:tab w:val="left" w:pos="567"/>
        </w:tabs>
        <w:spacing w:after="120"/>
        <w:ind w:left="-142"/>
        <w:jc w:val="both"/>
        <w:rPr>
          <w:sz w:val="18"/>
          <w:szCs w:val="18"/>
        </w:rPr>
      </w:pPr>
      <w:r w:rsidRPr="00B4286E">
        <w:rPr>
          <w:b/>
          <w:bCs/>
          <w:sz w:val="18"/>
          <w:szCs w:val="18"/>
        </w:rPr>
        <w:t>«Вознаграждение за успех»</w:t>
      </w:r>
      <w:r w:rsidR="00926761" w:rsidRPr="00B4286E">
        <w:rPr>
          <w:b/>
          <w:bCs/>
          <w:sz w:val="18"/>
          <w:szCs w:val="18"/>
        </w:rPr>
        <w:t xml:space="preserve"> </w:t>
      </w:r>
      <w:r w:rsidR="00926761" w:rsidRPr="00B4286E">
        <w:rPr>
          <w:bCs/>
          <w:sz w:val="18"/>
          <w:szCs w:val="18"/>
        </w:rPr>
        <w:t xml:space="preserve">начисляется </w:t>
      </w:r>
      <w:r w:rsidRPr="00B4286E">
        <w:rPr>
          <w:sz w:val="18"/>
          <w:szCs w:val="18"/>
        </w:rPr>
        <w:t xml:space="preserve">Управляющим в размере </w:t>
      </w:r>
      <w:r w:rsidRPr="00B4286E">
        <w:rPr>
          <w:b/>
          <w:sz w:val="18"/>
          <w:szCs w:val="18"/>
        </w:rPr>
        <w:t>10% (Десять)</w:t>
      </w:r>
      <w:r w:rsidRPr="00B4286E">
        <w:rPr>
          <w:sz w:val="18"/>
          <w:szCs w:val="18"/>
        </w:rPr>
        <w:t xml:space="preserve"> процентов от дохода за отчетный период. </w:t>
      </w:r>
    </w:p>
    <w:p w14:paraId="38DA9F8F" w14:textId="77777777" w:rsidR="000E034C" w:rsidRPr="00B4286E" w:rsidRDefault="000E034C" w:rsidP="000E034C">
      <w:pPr>
        <w:tabs>
          <w:tab w:val="left" w:pos="567"/>
        </w:tabs>
        <w:spacing w:after="120"/>
        <w:ind w:left="-142"/>
        <w:jc w:val="both"/>
        <w:rPr>
          <w:sz w:val="18"/>
          <w:szCs w:val="18"/>
        </w:rPr>
      </w:pPr>
      <w:r w:rsidRPr="00B4286E">
        <w:rPr>
          <w:sz w:val="18"/>
          <w:szCs w:val="18"/>
          <w:lang w:val="x-none"/>
        </w:rPr>
        <w:t xml:space="preserve">Вознаграждение за успех </w:t>
      </w:r>
      <w:r w:rsidR="00926761" w:rsidRPr="00B4286E">
        <w:rPr>
          <w:sz w:val="18"/>
          <w:szCs w:val="18"/>
          <w:lang w:val="x-none"/>
        </w:rPr>
        <w:t>рассчитывается в USD</w:t>
      </w:r>
      <w:r w:rsidR="00926761" w:rsidRPr="00B4286E">
        <w:rPr>
          <w:sz w:val="18"/>
          <w:szCs w:val="18"/>
        </w:rPr>
        <w:t xml:space="preserve"> </w:t>
      </w:r>
      <w:r w:rsidRPr="00B4286E">
        <w:rPr>
          <w:sz w:val="18"/>
          <w:szCs w:val="18"/>
          <w:lang w:val="x-none"/>
        </w:rPr>
        <w:t>начисляется ежеквартально и выплачивается в конце каждого квартала</w:t>
      </w:r>
      <w:r w:rsidRPr="00B4286E">
        <w:rPr>
          <w:sz w:val="18"/>
          <w:szCs w:val="18"/>
        </w:rPr>
        <w:t xml:space="preserve"> в рублях РФ по курсу ЦБ РФ на дату расчета</w:t>
      </w:r>
      <w:r w:rsidRPr="00B4286E">
        <w:rPr>
          <w:sz w:val="18"/>
          <w:szCs w:val="18"/>
          <w:lang w:val="x-none"/>
        </w:rPr>
        <w:t xml:space="preserve">. </w:t>
      </w:r>
    </w:p>
    <w:p w14:paraId="3627F4C3" w14:textId="77777777" w:rsidR="000E034C" w:rsidRPr="00B4286E" w:rsidRDefault="000E034C" w:rsidP="000E034C">
      <w:pPr>
        <w:tabs>
          <w:tab w:val="left" w:pos="567"/>
        </w:tabs>
        <w:spacing w:after="120"/>
        <w:ind w:left="-142"/>
        <w:jc w:val="both"/>
        <w:rPr>
          <w:sz w:val="18"/>
          <w:szCs w:val="18"/>
        </w:rPr>
      </w:pPr>
      <w:r w:rsidRPr="00B4286E">
        <w:rPr>
          <w:sz w:val="18"/>
          <w:szCs w:val="18"/>
          <w:lang w:val="x-none"/>
        </w:rPr>
        <w:t>Вознаграждение за успех рассчитывается в следующем порядке:</w:t>
      </w:r>
    </w:p>
    <w:p w14:paraId="35E59F14" w14:textId="77777777" w:rsidR="000E034C" w:rsidRPr="00B4286E" w:rsidRDefault="000E034C" w:rsidP="000E034C">
      <w:pPr>
        <w:tabs>
          <w:tab w:val="left" w:pos="567"/>
        </w:tabs>
        <w:spacing w:after="120"/>
        <w:ind w:left="-142"/>
        <w:jc w:val="both"/>
        <w:rPr>
          <w:sz w:val="18"/>
          <w:szCs w:val="18"/>
        </w:rPr>
      </w:pPr>
      <w:r w:rsidRPr="00B4286E">
        <w:rPr>
          <w:sz w:val="18"/>
          <w:szCs w:val="18"/>
          <w:lang w:val="x-none"/>
        </w:rPr>
        <w:t>SF (Вознаграждение за успех)</w:t>
      </w:r>
    </w:p>
    <w:p w14:paraId="45148B9F" w14:textId="4EB137A7" w:rsidR="000E034C" w:rsidRPr="00B4286E" w:rsidRDefault="001A75A0" w:rsidP="000E034C">
      <w:pPr>
        <w:tabs>
          <w:tab w:val="left" w:pos="567"/>
        </w:tabs>
        <w:spacing w:after="120"/>
        <w:ind w:left="-142"/>
        <w:jc w:val="both"/>
        <w:rPr>
          <w:sz w:val="18"/>
          <w:szCs w:val="18"/>
        </w:rPr>
      </w:pPr>
      <w:r w:rsidRPr="00B4286E">
        <w:rPr>
          <w:b/>
          <w:bCs/>
          <w:noProof/>
          <w:sz w:val="18"/>
          <w:szCs w:val="18"/>
        </w:rPr>
        <w:drawing>
          <wp:inline distT="0" distB="0" distL="0" distR="0" wp14:anchorId="0131ADA6" wp14:editId="1FF32A79">
            <wp:extent cx="2933700" cy="222250"/>
            <wp:effectExtent l="0" t="0" r="0" b="0"/>
            <wp:docPr id="1" name="Рисунок 2" descr="cid:image001.png@01CE5307.BE8B9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5307.BE8B9BE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933700" cy="222250"/>
                    </a:xfrm>
                    <a:prstGeom prst="rect">
                      <a:avLst/>
                    </a:prstGeom>
                    <a:noFill/>
                    <a:ln>
                      <a:noFill/>
                    </a:ln>
                  </pic:spPr>
                </pic:pic>
              </a:graphicData>
            </a:graphic>
          </wp:inline>
        </w:drawing>
      </w:r>
      <w:r w:rsidR="000E034C" w:rsidRPr="00B4286E">
        <w:rPr>
          <w:sz w:val="18"/>
          <w:szCs w:val="18"/>
          <w:lang w:val="x-none"/>
        </w:rPr>
        <w:t>, где</w:t>
      </w:r>
    </w:p>
    <w:p w14:paraId="403D25EF" w14:textId="77777777" w:rsidR="000E034C" w:rsidRPr="00B4286E" w:rsidRDefault="000E034C" w:rsidP="000E034C">
      <w:pPr>
        <w:tabs>
          <w:tab w:val="left" w:pos="567"/>
        </w:tabs>
        <w:spacing w:after="120"/>
        <w:ind w:left="-142"/>
        <w:jc w:val="both"/>
        <w:rPr>
          <w:sz w:val="18"/>
          <w:szCs w:val="18"/>
        </w:rPr>
      </w:pPr>
      <w:r w:rsidRPr="00B4286E">
        <w:rPr>
          <w:sz w:val="18"/>
          <w:szCs w:val="18"/>
        </w:rPr>
        <w:t xml:space="preserve">Sj </w:t>
      </w:r>
      <w:r w:rsidR="0047735D" w:rsidRPr="00B4286E">
        <w:rPr>
          <w:sz w:val="18"/>
          <w:szCs w:val="18"/>
        </w:rPr>
        <w:t xml:space="preserve">(в USD) </w:t>
      </w:r>
      <w:r w:rsidRPr="00B4286E">
        <w:rPr>
          <w:sz w:val="18"/>
          <w:szCs w:val="18"/>
        </w:rPr>
        <w:t>=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04E50D22" w14:textId="77777777" w:rsidR="000E034C" w:rsidRPr="00B4286E" w:rsidRDefault="000E034C" w:rsidP="000E034C">
      <w:pPr>
        <w:tabs>
          <w:tab w:val="left" w:pos="567"/>
        </w:tabs>
        <w:spacing w:after="120"/>
        <w:ind w:left="-142"/>
        <w:jc w:val="both"/>
        <w:rPr>
          <w:sz w:val="18"/>
          <w:szCs w:val="18"/>
        </w:rPr>
      </w:pPr>
      <w:r w:rsidRPr="00B4286E">
        <w:rPr>
          <w:sz w:val="18"/>
          <w:szCs w:val="18"/>
        </w:rPr>
        <w:t>Smax</w:t>
      </w:r>
      <w:r w:rsidR="0047735D" w:rsidRPr="00B4286E">
        <w:rPr>
          <w:sz w:val="18"/>
          <w:szCs w:val="18"/>
        </w:rPr>
        <w:t xml:space="preserve"> (в USD)</w:t>
      </w:r>
      <w:r w:rsidRPr="00B4286E">
        <w:rPr>
          <w:sz w:val="18"/>
          <w:szCs w:val="18"/>
        </w:rPr>
        <w:t xml:space="preserve">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2357384" w14:textId="77777777" w:rsidR="000E034C" w:rsidRPr="00B4286E" w:rsidRDefault="000E034C" w:rsidP="000E034C">
      <w:pPr>
        <w:tabs>
          <w:tab w:val="left" w:pos="567"/>
        </w:tabs>
        <w:spacing w:after="120"/>
        <w:ind w:left="-142"/>
        <w:jc w:val="both"/>
        <w:rPr>
          <w:sz w:val="18"/>
          <w:szCs w:val="18"/>
        </w:rPr>
      </w:pPr>
      <w:r w:rsidRPr="00B4286E">
        <w:rPr>
          <w:sz w:val="18"/>
          <w:szCs w:val="18"/>
        </w:rPr>
        <w:t xml:space="preserve">Inflow </w:t>
      </w:r>
      <w:r w:rsidR="0047735D" w:rsidRPr="00B4286E">
        <w:rPr>
          <w:sz w:val="18"/>
          <w:szCs w:val="18"/>
        </w:rPr>
        <w:t>(в USD)</w:t>
      </w:r>
      <w:r w:rsidRPr="00B4286E">
        <w:rPr>
          <w:sz w:val="18"/>
          <w:szCs w:val="18"/>
        </w:rPr>
        <w:t>–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379D8890" w14:textId="77777777" w:rsidR="000E034C" w:rsidRPr="00B4286E" w:rsidRDefault="000E034C" w:rsidP="000E034C">
      <w:pPr>
        <w:tabs>
          <w:tab w:val="left" w:pos="567"/>
        </w:tabs>
        <w:spacing w:after="120"/>
        <w:ind w:left="-142"/>
        <w:jc w:val="both"/>
        <w:rPr>
          <w:sz w:val="18"/>
          <w:szCs w:val="18"/>
        </w:rPr>
      </w:pPr>
      <w:r w:rsidRPr="00B4286E">
        <w:rPr>
          <w:sz w:val="18"/>
          <w:szCs w:val="18"/>
        </w:rPr>
        <w:t xml:space="preserve">Outflow </w:t>
      </w:r>
      <w:r w:rsidR="0047735D" w:rsidRPr="00B4286E">
        <w:rPr>
          <w:sz w:val="18"/>
          <w:szCs w:val="18"/>
        </w:rPr>
        <w:t>(в USD)</w:t>
      </w:r>
      <w:r w:rsidRPr="00B4286E">
        <w:rPr>
          <w:sz w:val="18"/>
          <w:szCs w:val="18"/>
        </w:rPr>
        <w:t>- стоимость имущества, выведенных из доверительного управления за период с даты расчета Smax на дату окончания текущего Отчетного периода.</w:t>
      </w:r>
    </w:p>
    <w:p w14:paraId="318CCE96" w14:textId="77777777" w:rsidR="000E034C" w:rsidRPr="00B4286E" w:rsidRDefault="000E034C" w:rsidP="000E034C">
      <w:pPr>
        <w:tabs>
          <w:tab w:val="left" w:pos="567"/>
        </w:tabs>
        <w:spacing w:after="120"/>
        <w:ind w:left="-142"/>
        <w:jc w:val="both"/>
        <w:rPr>
          <w:sz w:val="18"/>
          <w:szCs w:val="18"/>
        </w:rPr>
      </w:pPr>
      <w:r w:rsidRPr="00B4286E">
        <w:rPr>
          <w:sz w:val="18"/>
          <w:szCs w:val="18"/>
        </w:rPr>
        <w:t>MF – Вознаграждение за управление за Отчетный период.</w:t>
      </w:r>
    </w:p>
    <w:p w14:paraId="01DE14E8" w14:textId="77777777" w:rsidR="000E034C" w:rsidRPr="00B4286E" w:rsidRDefault="000E034C" w:rsidP="000E034C">
      <w:pPr>
        <w:tabs>
          <w:tab w:val="left" w:pos="567"/>
        </w:tabs>
        <w:spacing w:after="120"/>
        <w:ind w:left="-142"/>
        <w:jc w:val="both"/>
        <w:rPr>
          <w:sz w:val="18"/>
          <w:szCs w:val="18"/>
        </w:rPr>
      </w:pPr>
      <w:r w:rsidRPr="00B4286E">
        <w:rPr>
          <w:sz w:val="18"/>
          <w:szCs w:val="18"/>
        </w:rPr>
        <w:t xml:space="preserve">% - ставка Вознаграждения за успех. </w:t>
      </w:r>
    </w:p>
    <w:p w14:paraId="3FD4B58A" w14:textId="77777777" w:rsidR="000E034C" w:rsidRPr="00B4286E" w:rsidRDefault="000E034C" w:rsidP="000E034C">
      <w:pPr>
        <w:tabs>
          <w:tab w:val="left" w:pos="567"/>
        </w:tabs>
        <w:spacing w:after="120"/>
        <w:ind w:left="-142"/>
        <w:jc w:val="both"/>
        <w:rPr>
          <w:sz w:val="18"/>
          <w:szCs w:val="18"/>
        </w:rPr>
      </w:pPr>
      <w:r w:rsidRPr="00B4286E">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5E453DE2" w14:textId="77777777" w:rsidR="000E034C" w:rsidRPr="00B4286E" w:rsidRDefault="000E034C" w:rsidP="000E034C">
      <w:pPr>
        <w:tabs>
          <w:tab w:val="left" w:pos="567"/>
        </w:tabs>
        <w:spacing w:after="120"/>
        <w:ind w:left="-142"/>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2163F446" w14:textId="77777777" w:rsidR="00F355B5" w:rsidRPr="00B4286E" w:rsidRDefault="00B61FF0" w:rsidP="00D47988">
      <w:pPr>
        <w:tabs>
          <w:tab w:val="left" w:pos="284"/>
        </w:tabs>
        <w:spacing w:after="120"/>
        <w:ind w:left="-142"/>
        <w:jc w:val="both"/>
        <w:rPr>
          <w:sz w:val="18"/>
          <w:szCs w:val="18"/>
        </w:rPr>
      </w:pPr>
      <w:r w:rsidRPr="00B4286E">
        <w:rPr>
          <w:b/>
          <w:sz w:val="18"/>
          <w:szCs w:val="18"/>
        </w:rPr>
        <w:t>6</w:t>
      </w:r>
      <w:r w:rsidR="00F355B5" w:rsidRPr="00B4286E">
        <w:rPr>
          <w:b/>
          <w:sz w:val="18"/>
          <w:szCs w:val="18"/>
        </w:rPr>
        <w:t xml:space="preserve">. </w:t>
      </w:r>
      <w:r w:rsidR="00D47988" w:rsidRPr="00B4286E">
        <w:rPr>
          <w:b/>
          <w:sz w:val="18"/>
          <w:szCs w:val="18"/>
        </w:rPr>
        <w:t xml:space="preserve">   </w:t>
      </w:r>
      <w:r w:rsidR="000274D2" w:rsidRPr="00B4286E">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При этом, </w:t>
      </w:r>
      <w:r w:rsidR="00F355B5" w:rsidRPr="00B4286E">
        <w:rPr>
          <w:sz w:val="18"/>
          <w:szCs w:val="18"/>
        </w:rPr>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w:t>
      </w:r>
      <w:r w:rsidR="00F355B5" w:rsidRPr="00B4286E">
        <w:rPr>
          <w:b/>
          <w:sz w:val="18"/>
          <w:szCs w:val="18"/>
        </w:rPr>
        <w:t>50 000 (Пятьдесят тысяч)</w:t>
      </w:r>
      <w:r w:rsidR="00F355B5" w:rsidRPr="00B4286E">
        <w:rPr>
          <w:sz w:val="18"/>
          <w:szCs w:val="18"/>
        </w:rPr>
        <w:t xml:space="preserve"> долларов США на дату возврата имущества из управления или эквивалентной сумме в рублях по курсу Центрального Банка Российской Федерации на дату перечисления денежных средств. </w:t>
      </w:r>
    </w:p>
    <w:p w14:paraId="129EEDDC" w14:textId="77777777" w:rsidR="00F355B5" w:rsidRPr="00B4286E" w:rsidRDefault="00F355B5" w:rsidP="00D47988">
      <w:pPr>
        <w:tabs>
          <w:tab w:val="left" w:pos="567"/>
        </w:tabs>
        <w:spacing w:after="120"/>
        <w:ind w:left="-142"/>
        <w:jc w:val="both"/>
        <w:rPr>
          <w:sz w:val="18"/>
          <w:szCs w:val="18"/>
        </w:rPr>
      </w:pPr>
      <w:r w:rsidRPr="00B4286E">
        <w:rPr>
          <w:sz w:val="18"/>
          <w:szCs w:val="18"/>
        </w:rPr>
        <w:t xml:space="preserve">Возврат имущества из Доверительного управления осуществляется только в денежной форме в порядке и </w:t>
      </w:r>
      <w:r w:rsidR="00651304" w:rsidRPr="00B4286E">
        <w:rPr>
          <w:sz w:val="18"/>
          <w:szCs w:val="18"/>
        </w:rPr>
        <w:t>сроки,</w:t>
      </w:r>
      <w:r w:rsidRPr="00B4286E">
        <w:rPr>
          <w:sz w:val="18"/>
          <w:szCs w:val="18"/>
        </w:rPr>
        <w:t xml:space="preserve"> предусмотренн</w:t>
      </w:r>
      <w:r w:rsidR="00525245" w:rsidRPr="00B4286E">
        <w:rPr>
          <w:sz w:val="18"/>
          <w:szCs w:val="18"/>
        </w:rPr>
        <w:t>ые</w:t>
      </w:r>
      <w:r w:rsidRPr="00B4286E">
        <w:rPr>
          <w:sz w:val="18"/>
          <w:szCs w:val="18"/>
        </w:rPr>
        <w:t xml:space="preserve"> Договором.</w:t>
      </w:r>
    </w:p>
    <w:p w14:paraId="7617CEE2" w14:textId="6FE62066" w:rsidR="00FA5B0D" w:rsidRPr="00B4286E" w:rsidRDefault="00B61FF0" w:rsidP="00D47988">
      <w:pPr>
        <w:tabs>
          <w:tab w:val="left" w:pos="567"/>
        </w:tabs>
        <w:spacing w:after="120"/>
        <w:ind w:left="-142"/>
        <w:jc w:val="both"/>
        <w:rPr>
          <w:sz w:val="18"/>
          <w:szCs w:val="18"/>
        </w:rPr>
      </w:pPr>
      <w:r w:rsidRPr="00B4286E">
        <w:rPr>
          <w:b/>
          <w:sz w:val="18"/>
          <w:szCs w:val="18"/>
        </w:rPr>
        <w:t>7</w:t>
      </w:r>
      <w:r w:rsidR="000274D2" w:rsidRPr="00B4286E">
        <w:rPr>
          <w:sz w:val="18"/>
          <w:szCs w:val="18"/>
        </w:rPr>
        <w:t xml:space="preserve">. </w:t>
      </w:r>
      <w:r w:rsidR="00D47988" w:rsidRPr="00B4286E">
        <w:rPr>
          <w:sz w:val="18"/>
          <w:szCs w:val="18"/>
        </w:rPr>
        <w:t xml:space="preserve">  </w:t>
      </w:r>
      <w:r w:rsidR="00FA5B0D" w:rsidRPr="00B4286E">
        <w:rPr>
          <w:sz w:val="18"/>
          <w:szCs w:val="18"/>
        </w:rPr>
        <w:t xml:space="preserve">Учредитель управления обязуется перечислить денежные средства Управляющему единым платежом, </w:t>
      </w:r>
      <w:r w:rsidR="002E1706" w:rsidRPr="00B4286E">
        <w:rPr>
          <w:sz w:val="18"/>
          <w:szCs w:val="18"/>
        </w:rPr>
        <w:t>в срок не позднее 1</w:t>
      </w:r>
      <w:r w:rsidR="002E1706">
        <w:rPr>
          <w:sz w:val="18"/>
          <w:szCs w:val="18"/>
        </w:rPr>
        <w:t>4 (Четырнадцать) календарных дней</w:t>
      </w:r>
      <w:r w:rsidR="002E1706" w:rsidRPr="00B4286E">
        <w:rPr>
          <w:sz w:val="18"/>
          <w:szCs w:val="18"/>
        </w:rPr>
        <w:t xml:space="preserve"> с даты подписания </w:t>
      </w:r>
      <w:r w:rsidR="002E1706">
        <w:rPr>
          <w:sz w:val="18"/>
          <w:szCs w:val="18"/>
        </w:rPr>
        <w:t xml:space="preserve">Заявления о присоединении к </w:t>
      </w:r>
      <w:r w:rsidR="002E1706" w:rsidRPr="00B4286E">
        <w:rPr>
          <w:sz w:val="18"/>
          <w:szCs w:val="18"/>
        </w:rPr>
        <w:t>Договор</w:t>
      </w:r>
      <w:r w:rsidR="002E1706">
        <w:rPr>
          <w:sz w:val="18"/>
          <w:szCs w:val="18"/>
        </w:rPr>
        <w:t>у</w:t>
      </w:r>
      <w:r w:rsidR="00FA5B0D"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A68BCA0" w14:textId="77777777" w:rsidR="00FA5B0D" w:rsidRPr="00B4286E" w:rsidRDefault="00B61FF0" w:rsidP="00D47988">
      <w:pPr>
        <w:tabs>
          <w:tab w:val="left" w:pos="709"/>
        </w:tabs>
        <w:spacing w:after="120"/>
        <w:ind w:left="-142"/>
        <w:jc w:val="both"/>
        <w:rPr>
          <w:sz w:val="18"/>
          <w:szCs w:val="18"/>
        </w:rPr>
      </w:pPr>
      <w:r w:rsidRPr="00B4286E">
        <w:rPr>
          <w:b/>
          <w:bCs/>
          <w:sz w:val="18"/>
          <w:szCs w:val="18"/>
        </w:rPr>
        <w:t>8</w:t>
      </w:r>
      <w:r w:rsidR="000274D2" w:rsidRPr="00B4286E">
        <w:rPr>
          <w:b/>
          <w:bCs/>
          <w:sz w:val="18"/>
          <w:szCs w:val="18"/>
        </w:rPr>
        <w:t>.</w:t>
      </w:r>
      <w:r w:rsidR="000274D2" w:rsidRPr="00B4286E">
        <w:rPr>
          <w:bCs/>
          <w:sz w:val="18"/>
          <w:szCs w:val="18"/>
        </w:rPr>
        <w:t xml:space="preserve"> </w:t>
      </w:r>
      <w:r w:rsidR="00D47988" w:rsidRPr="00B4286E">
        <w:rPr>
          <w:bCs/>
          <w:sz w:val="18"/>
          <w:szCs w:val="18"/>
        </w:rPr>
        <w:t xml:space="preserve">  </w:t>
      </w:r>
      <w:r w:rsidR="00FA5B0D"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F18F7CD" w14:textId="791E1749" w:rsidR="00FA5B0D" w:rsidRPr="00B4286E" w:rsidRDefault="00B61FF0" w:rsidP="00D47988">
      <w:pPr>
        <w:tabs>
          <w:tab w:val="left" w:pos="720"/>
        </w:tabs>
        <w:spacing w:after="120"/>
        <w:ind w:left="-142"/>
        <w:jc w:val="both"/>
        <w:rPr>
          <w:sz w:val="18"/>
          <w:szCs w:val="18"/>
        </w:rPr>
      </w:pPr>
      <w:r w:rsidRPr="00B4286E">
        <w:rPr>
          <w:b/>
          <w:sz w:val="18"/>
          <w:szCs w:val="18"/>
        </w:rPr>
        <w:t>9</w:t>
      </w:r>
      <w:r w:rsidR="000274D2" w:rsidRPr="00B4286E">
        <w:rPr>
          <w:b/>
          <w:sz w:val="18"/>
          <w:szCs w:val="18"/>
        </w:rPr>
        <w:t>.</w:t>
      </w:r>
      <w:r w:rsidR="000274D2" w:rsidRPr="00B4286E">
        <w:rPr>
          <w:sz w:val="18"/>
          <w:szCs w:val="18"/>
        </w:rPr>
        <w:t xml:space="preserve"> </w:t>
      </w:r>
      <w:r w:rsidR="00D47988" w:rsidRPr="00B4286E">
        <w:rPr>
          <w:sz w:val="18"/>
          <w:szCs w:val="18"/>
        </w:rPr>
        <w:t xml:space="preserve">  </w:t>
      </w:r>
      <w:r w:rsidR="00A12683" w:rsidRPr="00B4286E">
        <w:rPr>
          <w:sz w:val="18"/>
          <w:szCs w:val="18"/>
        </w:rPr>
        <w:t xml:space="preserve"> </w:t>
      </w:r>
      <w:r w:rsidR="00FA5B0D" w:rsidRPr="00B4286E">
        <w:rPr>
          <w:sz w:val="18"/>
          <w:szCs w:val="18"/>
        </w:rPr>
        <w:t xml:space="preserve">Договор действует в </w:t>
      </w:r>
      <w:r w:rsidR="000274D2" w:rsidRPr="00B4286E">
        <w:rPr>
          <w:sz w:val="18"/>
          <w:szCs w:val="18"/>
        </w:rPr>
        <w:t>течение 3</w:t>
      </w:r>
      <w:r w:rsidR="00FA5B0D" w:rsidRPr="00B4286E">
        <w:rPr>
          <w:sz w:val="18"/>
          <w:szCs w:val="18"/>
        </w:rPr>
        <w:t xml:space="preserve"> (</w:t>
      </w:r>
      <w:r w:rsidR="000274D2" w:rsidRPr="00B4286E">
        <w:rPr>
          <w:sz w:val="18"/>
          <w:szCs w:val="18"/>
        </w:rPr>
        <w:t>Трех</w:t>
      </w:r>
      <w:r w:rsidR="00FA5B0D" w:rsidRPr="00B4286E">
        <w:rPr>
          <w:sz w:val="18"/>
          <w:szCs w:val="18"/>
        </w:rPr>
        <w:t>) лет</w:t>
      </w:r>
      <w:r w:rsidR="00CE0542">
        <w:rPr>
          <w:sz w:val="18"/>
          <w:szCs w:val="18"/>
        </w:rPr>
        <w:t xml:space="preserve"> с даты заключения</w:t>
      </w:r>
      <w:r w:rsidR="00FA5B0D"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BE75DB9" w14:textId="77777777" w:rsidR="00ED2ACA" w:rsidRPr="00B4286E" w:rsidRDefault="00ED2ACA" w:rsidP="00D47988">
      <w:pPr>
        <w:keepNext/>
        <w:tabs>
          <w:tab w:val="left" w:pos="5400"/>
        </w:tabs>
        <w:ind w:left="-142"/>
        <w:jc w:val="right"/>
        <w:outlineLvl w:val="0"/>
        <w:rPr>
          <w:bCs/>
          <w:iCs/>
          <w:sz w:val="18"/>
          <w:szCs w:val="18"/>
          <w:lang w:val="x-none" w:eastAsia="x-none"/>
        </w:rPr>
      </w:pPr>
    </w:p>
    <w:p w14:paraId="66034B8F" w14:textId="77777777" w:rsidR="000274D2" w:rsidRPr="00B4286E" w:rsidRDefault="000274D2" w:rsidP="00D47988">
      <w:pPr>
        <w:keepNext/>
        <w:tabs>
          <w:tab w:val="left" w:pos="5400"/>
        </w:tabs>
        <w:ind w:left="-142"/>
        <w:jc w:val="right"/>
        <w:outlineLvl w:val="0"/>
        <w:rPr>
          <w:bCs/>
          <w:iCs/>
          <w:sz w:val="18"/>
          <w:szCs w:val="18"/>
          <w:lang w:val="x-none" w:eastAsia="x-none"/>
        </w:rPr>
      </w:pPr>
    </w:p>
    <w:p w14:paraId="2776A67C" w14:textId="77777777" w:rsidR="000274D2" w:rsidRPr="00B4286E" w:rsidRDefault="000274D2" w:rsidP="00D47988">
      <w:pPr>
        <w:keepNext/>
        <w:tabs>
          <w:tab w:val="left" w:pos="5400"/>
        </w:tabs>
        <w:ind w:left="-142"/>
        <w:jc w:val="right"/>
        <w:outlineLvl w:val="0"/>
        <w:rPr>
          <w:bCs/>
          <w:iCs/>
          <w:sz w:val="18"/>
          <w:szCs w:val="18"/>
          <w:lang w:val="x-none" w:eastAsia="x-none"/>
        </w:rPr>
      </w:pPr>
    </w:p>
    <w:p w14:paraId="0DDDAE5A" w14:textId="77777777" w:rsidR="000274D2" w:rsidRPr="00B4286E" w:rsidRDefault="000274D2" w:rsidP="00D47988">
      <w:pPr>
        <w:keepNext/>
        <w:tabs>
          <w:tab w:val="left" w:pos="5400"/>
        </w:tabs>
        <w:ind w:left="-142"/>
        <w:jc w:val="right"/>
        <w:outlineLvl w:val="0"/>
        <w:rPr>
          <w:bCs/>
          <w:iCs/>
          <w:sz w:val="18"/>
          <w:szCs w:val="18"/>
          <w:lang w:val="x-none" w:eastAsia="x-none"/>
        </w:rPr>
      </w:pPr>
    </w:p>
    <w:p w14:paraId="0C767B3B" w14:textId="77777777" w:rsidR="000274D2" w:rsidRPr="00B4286E" w:rsidRDefault="000274D2" w:rsidP="00D47988">
      <w:pPr>
        <w:keepNext/>
        <w:tabs>
          <w:tab w:val="left" w:pos="5400"/>
        </w:tabs>
        <w:ind w:left="-142"/>
        <w:jc w:val="right"/>
        <w:outlineLvl w:val="0"/>
        <w:rPr>
          <w:bCs/>
          <w:iCs/>
          <w:sz w:val="18"/>
          <w:szCs w:val="18"/>
          <w:lang w:val="x-none" w:eastAsia="x-none"/>
        </w:rPr>
      </w:pPr>
    </w:p>
    <w:p w14:paraId="5509ADF2" w14:textId="77777777" w:rsidR="0059083C" w:rsidRPr="00B4286E" w:rsidRDefault="0059083C" w:rsidP="00A34C8E">
      <w:pPr>
        <w:pStyle w:val="Default"/>
        <w:rPr>
          <w:color w:val="auto"/>
          <w:sz w:val="18"/>
          <w:szCs w:val="18"/>
        </w:rPr>
      </w:pPr>
    </w:p>
    <w:p w14:paraId="283FE342" w14:textId="1B55204E" w:rsidR="00B30AA3" w:rsidRDefault="00B30AA3" w:rsidP="00A34C8E">
      <w:pPr>
        <w:pStyle w:val="Default"/>
        <w:rPr>
          <w:color w:val="auto"/>
          <w:sz w:val="18"/>
          <w:szCs w:val="18"/>
        </w:rPr>
      </w:pPr>
    </w:p>
    <w:p w14:paraId="2BC505FC" w14:textId="084DEFFE" w:rsidR="00B30AA3" w:rsidRDefault="00B30AA3" w:rsidP="00ED2ACA">
      <w:pPr>
        <w:pStyle w:val="Default"/>
        <w:jc w:val="right"/>
        <w:rPr>
          <w:color w:val="auto"/>
          <w:sz w:val="18"/>
          <w:szCs w:val="18"/>
        </w:rPr>
      </w:pPr>
    </w:p>
    <w:p w14:paraId="30FC9E51" w14:textId="19FD00CA" w:rsidR="006654BA" w:rsidRDefault="006654BA" w:rsidP="00ED2ACA">
      <w:pPr>
        <w:pStyle w:val="Default"/>
        <w:jc w:val="right"/>
        <w:rPr>
          <w:color w:val="auto"/>
          <w:sz w:val="18"/>
          <w:szCs w:val="18"/>
        </w:rPr>
      </w:pPr>
    </w:p>
    <w:p w14:paraId="1A141064" w14:textId="543E8955" w:rsidR="00D10EEC" w:rsidRDefault="00D10EEC" w:rsidP="00ED2ACA">
      <w:pPr>
        <w:pStyle w:val="Default"/>
        <w:jc w:val="right"/>
        <w:rPr>
          <w:color w:val="auto"/>
          <w:sz w:val="18"/>
          <w:szCs w:val="18"/>
        </w:rPr>
      </w:pPr>
    </w:p>
    <w:p w14:paraId="7E27653B" w14:textId="69C8299A" w:rsidR="00D10EEC" w:rsidRDefault="00D10EEC" w:rsidP="00ED2ACA">
      <w:pPr>
        <w:pStyle w:val="Default"/>
        <w:jc w:val="right"/>
        <w:rPr>
          <w:color w:val="auto"/>
          <w:sz w:val="18"/>
          <w:szCs w:val="18"/>
        </w:rPr>
      </w:pPr>
    </w:p>
    <w:p w14:paraId="3EF0DB7A" w14:textId="02C120F0" w:rsidR="00D10EEC" w:rsidRDefault="00D10EEC" w:rsidP="00ED2ACA">
      <w:pPr>
        <w:pStyle w:val="Default"/>
        <w:jc w:val="right"/>
        <w:rPr>
          <w:color w:val="auto"/>
          <w:sz w:val="18"/>
          <w:szCs w:val="18"/>
        </w:rPr>
      </w:pPr>
    </w:p>
    <w:p w14:paraId="4619548E" w14:textId="30C7EDCA" w:rsidR="00D10EEC" w:rsidRDefault="00D10EEC" w:rsidP="00ED2ACA">
      <w:pPr>
        <w:pStyle w:val="Default"/>
        <w:jc w:val="right"/>
        <w:rPr>
          <w:color w:val="auto"/>
          <w:sz w:val="18"/>
          <w:szCs w:val="18"/>
        </w:rPr>
      </w:pPr>
    </w:p>
    <w:p w14:paraId="00FA3933" w14:textId="23218BA0" w:rsidR="00D10EEC" w:rsidRDefault="00D10EEC" w:rsidP="00ED2ACA">
      <w:pPr>
        <w:pStyle w:val="Default"/>
        <w:jc w:val="right"/>
        <w:rPr>
          <w:color w:val="auto"/>
          <w:sz w:val="18"/>
          <w:szCs w:val="18"/>
        </w:rPr>
      </w:pPr>
    </w:p>
    <w:p w14:paraId="58F64EEB" w14:textId="77777777" w:rsidR="00D10EEC" w:rsidRDefault="00D10EEC" w:rsidP="00ED2ACA">
      <w:pPr>
        <w:pStyle w:val="Default"/>
        <w:jc w:val="right"/>
        <w:rPr>
          <w:color w:val="auto"/>
          <w:sz w:val="18"/>
          <w:szCs w:val="18"/>
        </w:rPr>
      </w:pPr>
    </w:p>
    <w:p w14:paraId="233AC47F" w14:textId="7E6B447B" w:rsidR="00722D6A" w:rsidRDefault="00722D6A" w:rsidP="00ED2ACA">
      <w:pPr>
        <w:pStyle w:val="Default"/>
        <w:jc w:val="right"/>
        <w:rPr>
          <w:color w:val="auto"/>
          <w:sz w:val="18"/>
          <w:szCs w:val="18"/>
        </w:rPr>
      </w:pPr>
    </w:p>
    <w:p w14:paraId="742F2EB9" w14:textId="77777777" w:rsidR="00722D6A" w:rsidRDefault="00722D6A" w:rsidP="00ED2ACA">
      <w:pPr>
        <w:pStyle w:val="Default"/>
        <w:jc w:val="right"/>
        <w:rPr>
          <w:color w:val="auto"/>
          <w:sz w:val="18"/>
          <w:szCs w:val="18"/>
        </w:rPr>
      </w:pPr>
    </w:p>
    <w:p w14:paraId="7612AC5B" w14:textId="22791168" w:rsidR="00ED2ACA" w:rsidRPr="00B4286E" w:rsidRDefault="00ED2ACA" w:rsidP="00ED2ACA">
      <w:pPr>
        <w:pStyle w:val="Default"/>
        <w:jc w:val="right"/>
        <w:rPr>
          <w:color w:val="auto"/>
          <w:sz w:val="18"/>
          <w:szCs w:val="18"/>
        </w:rPr>
      </w:pPr>
      <w:r w:rsidRPr="00B4286E">
        <w:rPr>
          <w:color w:val="auto"/>
          <w:sz w:val="18"/>
          <w:szCs w:val="18"/>
        </w:rPr>
        <w:t>Приложение № 6</w:t>
      </w:r>
      <w:r w:rsidR="00C85906">
        <w:rPr>
          <w:color w:val="auto"/>
          <w:sz w:val="18"/>
          <w:szCs w:val="18"/>
        </w:rPr>
        <w:t>д</w:t>
      </w:r>
    </w:p>
    <w:p w14:paraId="456B076F" w14:textId="77777777" w:rsidR="00ED2ACA" w:rsidRPr="00B4286E" w:rsidRDefault="00ED2ACA" w:rsidP="00ED2ACA">
      <w:pPr>
        <w:pStyle w:val="Default"/>
        <w:jc w:val="right"/>
        <w:rPr>
          <w:color w:val="auto"/>
          <w:sz w:val="18"/>
          <w:szCs w:val="18"/>
        </w:rPr>
      </w:pPr>
      <w:r w:rsidRPr="00B4286E">
        <w:rPr>
          <w:bCs/>
          <w:color w:val="auto"/>
          <w:sz w:val="18"/>
          <w:szCs w:val="18"/>
        </w:rPr>
        <w:t>к Договору</w:t>
      </w:r>
    </w:p>
    <w:p w14:paraId="36090837" w14:textId="77777777" w:rsidR="00ED2ACA" w:rsidRPr="00B4286E" w:rsidRDefault="00ED2ACA" w:rsidP="00ED2ACA">
      <w:pPr>
        <w:pStyle w:val="Default"/>
        <w:jc w:val="right"/>
        <w:rPr>
          <w:color w:val="auto"/>
          <w:sz w:val="18"/>
          <w:szCs w:val="18"/>
        </w:rPr>
      </w:pPr>
      <w:r w:rsidRPr="00B4286E">
        <w:rPr>
          <w:bCs/>
          <w:color w:val="auto"/>
          <w:sz w:val="18"/>
          <w:szCs w:val="18"/>
        </w:rPr>
        <w:t>доверительного управления ценными</w:t>
      </w:r>
    </w:p>
    <w:p w14:paraId="138CE61F" w14:textId="77777777" w:rsidR="00ED2ACA" w:rsidRPr="00B4286E" w:rsidRDefault="00ED2ACA" w:rsidP="00ED2ACA">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1F64F952" w14:textId="77777777" w:rsidR="00ED2ACA" w:rsidRPr="00B4286E" w:rsidRDefault="00ED2ACA" w:rsidP="00ED2ACA">
      <w:pPr>
        <w:pStyle w:val="Default"/>
        <w:ind w:left="709"/>
        <w:jc w:val="both"/>
        <w:rPr>
          <w:color w:val="auto"/>
          <w:sz w:val="18"/>
          <w:szCs w:val="18"/>
        </w:rPr>
      </w:pPr>
      <w:r w:rsidRPr="00B4286E">
        <w:rPr>
          <w:color w:val="auto"/>
          <w:sz w:val="18"/>
          <w:szCs w:val="18"/>
        </w:rPr>
        <w:t xml:space="preserve"> </w:t>
      </w:r>
    </w:p>
    <w:p w14:paraId="7FBD9241" w14:textId="77777777" w:rsidR="00FA3D9E" w:rsidRPr="00B4286E" w:rsidRDefault="00FA3D9E" w:rsidP="008F1F6F">
      <w:pPr>
        <w:keepNext/>
        <w:tabs>
          <w:tab w:val="left" w:pos="284"/>
          <w:tab w:val="left" w:pos="5400"/>
        </w:tabs>
        <w:ind w:left="-142"/>
        <w:jc w:val="right"/>
        <w:outlineLvl w:val="0"/>
        <w:rPr>
          <w:sz w:val="18"/>
          <w:szCs w:val="18"/>
        </w:rPr>
      </w:pPr>
      <w:r w:rsidRPr="00B4286E">
        <w:rPr>
          <w:sz w:val="18"/>
          <w:szCs w:val="18"/>
        </w:rPr>
        <w:t xml:space="preserve"> </w:t>
      </w:r>
    </w:p>
    <w:p w14:paraId="26A0D528" w14:textId="77777777" w:rsidR="00FA3D9E" w:rsidRPr="00B4286E" w:rsidRDefault="00FA3D9E" w:rsidP="00FA3D9E">
      <w:pPr>
        <w:jc w:val="center"/>
        <w:rPr>
          <w:b/>
          <w:sz w:val="18"/>
          <w:szCs w:val="18"/>
        </w:rPr>
      </w:pPr>
      <w:r w:rsidRPr="00B4286E">
        <w:rPr>
          <w:b/>
          <w:sz w:val="18"/>
          <w:szCs w:val="18"/>
        </w:rPr>
        <w:t>СТАНДАРТНАЯ ИНВЕСТИЦИОННАЯ СТРАТЕГИЯ</w:t>
      </w:r>
    </w:p>
    <w:p w14:paraId="031E17A8" w14:textId="77777777" w:rsidR="00FA3D9E" w:rsidRPr="00B4286E" w:rsidRDefault="00FA3D9E" w:rsidP="00FA3D9E">
      <w:pPr>
        <w:spacing w:line="288" w:lineRule="auto"/>
        <w:jc w:val="center"/>
        <w:rPr>
          <w:b/>
          <w:caps/>
          <w:sz w:val="18"/>
          <w:szCs w:val="18"/>
        </w:rPr>
      </w:pPr>
      <w:r w:rsidRPr="00B4286E">
        <w:rPr>
          <w:b/>
          <w:caps/>
          <w:sz w:val="18"/>
          <w:szCs w:val="18"/>
        </w:rPr>
        <w:t>«Альфа</w:t>
      </w:r>
      <w:r w:rsidR="00A81145" w:rsidRPr="00B4286E">
        <w:rPr>
          <w:b/>
          <w:caps/>
          <w:sz w:val="18"/>
          <w:szCs w:val="18"/>
        </w:rPr>
        <w:t xml:space="preserve"> </w:t>
      </w:r>
      <w:r w:rsidR="00954591" w:rsidRPr="00B4286E">
        <w:rPr>
          <w:b/>
          <w:caps/>
          <w:sz w:val="18"/>
          <w:szCs w:val="18"/>
        </w:rPr>
        <w:t xml:space="preserve">ТЕХНОЛОГИИ 100» </w:t>
      </w:r>
    </w:p>
    <w:p w14:paraId="347E3D62" w14:textId="77777777" w:rsidR="00FA3D9E" w:rsidRPr="00B4286E" w:rsidRDefault="00954591" w:rsidP="00FA3D9E">
      <w:pPr>
        <w:spacing w:line="288" w:lineRule="auto"/>
        <w:jc w:val="center"/>
        <w:rPr>
          <w:b/>
          <w:caps/>
          <w:sz w:val="18"/>
          <w:szCs w:val="18"/>
        </w:rPr>
      </w:pPr>
      <w:r w:rsidRPr="00B4286E">
        <w:rPr>
          <w:b/>
          <w:caps/>
          <w:sz w:val="18"/>
          <w:szCs w:val="18"/>
        </w:rPr>
        <w:t xml:space="preserve"> УМЕРЕННЫЙ</w:t>
      </w:r>
      <w:r w:rsidR="00FA3D9E" w:rsidRPr="00B4286E">
        <w:rPr>
          <w:b/>
          <w:caps/>
          <w:sz w:val="18"/>
          <w:szCs w:val="18"/>
        </w:rPr>
        <w:t xml:space="preserve"> ПРОФИЛЬ</w:t>
      </w:r>
    </w:p>
    <w:p w14:paraId="6A0598AA" w14:textId="77777777" w:rsidR="00FA3D9E" w:rsidRPr="00B4286E" w:rsidRDefault="00FA3D9E" w:rsidP="00FA3D9E">
      <w:pPr>
        <w:spacing w:line="288" w:lineRule="auto"/>
        <w:jc w:val="both"/>
        <w:rPr>
          <w:b/>
          <w:caps/>
          <w:sz w:val="18"/>
          <w:szCs w:val="18"/>
        </w:rPr>
      </w:pPr>
    </w:p>
    <w:p w14:paraId="73BEAE36" w14:textId="77777777" w:rsidR="00FA3D9E" w:rsidRPr="00B4286E" w:rsidRDefault="00FA3D9E" w:rsidP="006144E7">
      <w:pPr>
        <w:numPr>
          <w:ilvl w:val="0"/>
          <w:numId w:val="34"/>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4518B651" w14:textId="77777777" w:rsidTr="005A6F7D">
        <w:tc>
          <w:tcPr>
            <w:tcW w:w="5925" w:type="dxa"/>
            <w:shd w:val="clear" w:color="auto" w:fill="D9D9D9"/>
          </w:tcPr>
          <w:p w14:paraId="752E4281" w14:textId="77777777" w:rsidR="00FA3D9E" w:rsidRPr="00B4286E" w:rsidRDefault="00FA3D9E" w:rsidP="0096386C">
            <w:pPr>
              <w:spacing w:before="60" w:after="60"/>
              <w:jc w:val="center"/>
              <w:rPr>
                <w:b/>
                <w:sz w:val="18"/>
                <w:szCs w:val="18"/>
              </w:rPr>
            </w:pPr>
            <w:r w:rsidRPr="00B4286E">
              <w:rPr>
                <w:b/>
                <w:sz w:val="18"/>
                <w:szCs w:val="18"/>
              </w:rPr>
              <w:t>Допустимый риск</w:t>
            </w:r>
          </w:p>
        </w:tc>
        <w:tc>
          <w:tcPr>
            <w:tcW w:w="2697" w:type="dxa"/>
            <w:shd w:val="clear" w:color="auto" w:fill="D9D9D9"/>
          </w:tcPr>
          <w:p w14:paraId="0ABA367E" w14:textId="77777777" w:rsidR="00FA3D9E" w:rsidRPr="00B4286E" w:rsidRDefault="00FA3D9E" w:rsidP="0096386C">
            <w:pPr>
              <w:spacing w:before="60" w:after="60"/>
              <w:jc w:val="center"/>
              <w:rPr>
                <w:b/>
                <w:sz w:val="18"/>
                <w:szCs w:val="18"/>
              </w:rPr>
            </w:pPr>
            <w:r w:rsidRPr="00B4286E">
              <w:rPr>
                <w:b/>
                <w:sz w:val="18"/>
                <w:szCs w:val="18"/>
              </w:rPr>
              <w:t>Инвестиционный</w:t>
            </w:r>
          </w:p>
          <w:p w14:paraId="24C93B58" w14:textId="77777777" w:rsidR="00FA3D9E" w:rsidRPr="00B4286E" w:rsidRDefault="00FA3D9E" w:rsidP="0096386C">
            <w:pPr>
              <w:spacing w:before="60" w:after="60"/>
              <w:jc w:val="center"/>
              <w:rPr>
                <w:b/>
                <w:sz w:val="18"/>
                <w:szCs w:val="18"/>
              </w:rPr>
            </w:pPr>
            <w:r w:rsidRPr="00B4286E">
              <w:rPr>
                <w:b/>
                <w:sz w:val="18"/>
                <w:szCs w:val="18"/>
              </w:rPr>
              <w:t>горизонт</w:t>
            </w:r>
          </w:p>
        </w:tc>
        <w:tc>
          <w:tcPr>
            <w:tcW w:w="2010" w:type="dxa"/>
            <w:shd w:val="clear" w:color="auto" w:fill="D9D9D9"/>
          </w:tcPr>
          <w:p w14:paraId="56F661F4" w14:textId="77777777" w:rsidR="00FA3D9E" w:rsidRPr="00B4286E" w:rsidRDefault="00FA3D9E" w:rsidP="0096386C">
            <w:pPr>
              <w:spacing w:before="60" w:after="60"/>
              <w:jc w:val="center"/>
              <w:rPr>
                <w:b/>
                <w:sz w:val="18"/>
                <w:szCs w:val="18"/>
              </w:rPr>
            </w:pPr>
            <w:r w:rsidRPr="00B4286E">
              <w:rPr>
                <w:b/>
                <w:sz w:val="18"/>
                <w:szCs w:val="18"/>
              </w:rPr>
              <w:t>Ожидаемая доходность* (в % годовых)</w:t>
            </w:r>
          </w:p>
        </w:tc>
      </w:tr>
      <w:tr w:rsidR="007A646B" w:rsidRPr="00B4286E" w14:paraId="7FE4D517" w14:textId="77777777" w:rsidTr="005A6F7D">
        <w:tc>
          <w:tcPr>
            <w:tcW w:w="5925" w:type="dxa"/>
            <w:shd w:val="clear" w:color="auto" w:fill="FFFFFF"/>
          </w:tcPr>
          <w:p w14:paraId="601711BF" w14:textId="77777777" w:rsidR="00FA3D9E" w:rsidRPr="00B4286E" w:rsidRDefault="00954591" w:rsidP="0096386C">
            <w:pPr>
              <w:spacing w:before="60"/>
              <w:jc w:val="both"/>
              <w:rPr>
                <w:sz w:val="18"/>
                <w:szCs w:val="18"/>
              </w:rPr>
            </w:pPr>
            <w:r w:rsidRPr="00B4286E">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7010C1CC" w14:textId="77777777" w:rsidR="00FA3D9E" w:rsidRPr="00B4286E" w:rsidRDefault="00FA3D9E" w:rsidP="0096386C">
            <w:pPr>
              <w:spacing w:before="60"/>
              <w:rPr>
                <w:sz w:val="18"/>
                <w:szCs w:val="18"/>
              </w:rPr>
            </w:pPr>
            <w:r w:rsidRPr="00B4286E">
              <w:rPr>
                <w:sz w:val="18"/>
                <w:szCs w:val="18"/>
              </w:rPr>
              <w:t xml:space="preserve"> 1 год</w:t>
            </w:r>
          </w:p>
        </w:tc>
        <w:tc>
          <w:tcPr>
            <w:tcW w:w="2010" w:type="dxa"/>
            <w:shd w:val="clear" w:color="auto" w:fill="FFFFFF"/>
          </w:tcPr>
          <w:p w14:paraId="2F4C7FE8" w14:textId="352263F2" w:rsidR="000D1219" w:rsidRPr="00A34C8E" w:rsidRDefault="000D1219" w:rsidP="009F1C08">
            <w:pPr>
              <w:spacing w:before="60"/>
              <w:rPr>
                <w:sz w:val="18"/>
                <w:szCs w:val="18"/>
                <w:lang w:val="en-US"/>
              </w:rPr>
            </w:pPr>
            <w:r>
              <w:rPr>
                <w:sz w:val="18"/>
                <w:szCs w:val="18"/>
              </w:rPr>
              <w:t xml:space="preserve">13,0 % </w:t>
            </w:r>
            <w:r>
              <w:rPr>
                <w:sz w:val="18"/>
                <w:szCs w:val="18"/>
                <w:lang w:val="en-US"/>
              </w:rPr>
              <w:t>USD**</w:t>
            </w:r>
          </w:p>
          <w:p w14:paraId="4A1E1A54" w14:textId="455C84C6" w:rsidR="008C4552" w:rsidRPr="00B4286E" w:rsidRDefault="00B30AA3" w:rsidP="0060349D">
            <w:pPr>
              <w:spacing w:before="60"/>
              <w:rPr>
                <w:sz w:val="18"/>
                <w:szCs w:val="18"/>
              </w:rPr>
            </w:pPr>
            <w:r>
              <w:rPr>
                <w:sz w:val="18"/>
                <w:szCs w:val="18"/>
              </w:rPr>
              <w:t xml:space="preserve">  </w:t>
            </w:r>
          </w:p>
        </w:tc>
      </w:tr>
    </w:tbl>
    <w:p w14:paraId="08CFC5A0" w14:textId="7B11A301" w:rsidR="008C4552" w:rsidRPr="00B4286E" w:rsidRDefault="00FA3D9E" w:rsidP="009E1C03">
      <w:pPr>
        <w:ind w:left="-142" w:right="-11"/>
        <w:jc w:val="both"/>
        <w:rPr>
          <w:sz w:val="14"/>
          <w:szCs w:val="14"/>
        </w:rPr>
      </w:pPr>
      <w:r w:rsidRPr="00B4286E">
        <w:rPr>
          <w:sz w:val="14"/>
          <w:szCs w:val="14"/>
        </w:rPr>
        <w:t>*</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8DAE1D1" w14:textId="200831C1" w:rsidR="00B30AA3" w:rsidRPr="00B30AA3" w:rsidRDefault="00EF4E26" w:rsidP="00A34C8E">
      <w:pPr>
        <w:ind w:left="-142"/>
        <w:jc w:val="both"/>
        <w:rPr>
          <w:sz w:val="14"/>
          <w:szCs w:val="14"/>
        </w:rPr>
      </w:pPr>
      <w:r w:rsidRPr="00EF4E26">
        <w:rPr>
          <w:sz w:val="14"/>
          <w:szCs w:val="14"/>
        </w:rPr>
        <w:t>**</w:t>
      </w:r>
      <w:r w:rsidR="000D1219" w:rsidRPr="00824319">
        <w:rPr>
          <w:sz w:val="14"/>
          <w:szCs w:val="14"/>
        </w:rPr>
        <w:t>расч</w:t>
      </w:r>
      <w:r w:rsidR="00A651AC">
        <w:rPr>
          <w:sz w:val="14"/>
          <w:szCs w:val="14"/>
        </w:rPr>
        <w:t>ет произведен по состоянию на 15</w:t>
      </w:r>
      <w:r w:rsidR="000D1219">
        <w:rPr>
          <w:sz w:val="14"/>
          <w:szCs w:val="14"/>
        </w:rPr>
        <w:t>.04.2022</w:t>
      </w:r>
      <w:r w:rsidR="000D1219" w:rsidRPr="00824319">
        <w:rPr>
          <w:sz w:val="14"/>
          <w:szCs w:val="14"/>
        </w:rPr>
        <w:t xml:space="preserve"> согласно методике «Расчет целевой (ожидаемой) доходности портфелей и инвестиционных п</w:t>
      </w:r>
      <w:r w:rsidR="002C525A">
        <w:rPr>
          <w:sz w:val="14"/>
          <w:szCs w:val="14"/>
        </w:rPr>
        <w:t>родуктов»</w:t>
      </w:r>
      <w:r w:rsidR="00B30AA3" w:rsidRPr="00B30AA3">
        <w:rPr>
          <w:sz w:val="14"/>
          <w:szCs w:val="14"/>
        </w:rPr>
        <w:t xml:space="preserve">, Редакция 3.2. опубликованной на сайте Управляющего по адресу http://www.alfacapital.ru в разделе раскрытие информации - информация для клиентов. </w:t>
      </w:r>
    </w:p>
    <w:p w14:paraId="5F025C4D" w14:textId="30A4C837" w:rsidR="00B30AA3" w:rsidRDefault="00B30AA3" w:rsidP="00B30AA3">
      <w:pPr>
        <w:ind w:left="-142" w:right="-11"/>
        <w:jc w:val="both"/>
        <w:rPr>
          <w:sz w:val="14"/>
          <w:szCs w:val="14"/>
        </w:rPr>
      </w:pPr>
      <w:r w:rsidRPr="00B30AA3">
        <w:rPr>
          <w:sz w:val="14"/>
          <w:szCs w:val="14"/>
        </w:rPr>
        <w:t>Ранее действующие и определенные значения соответствующего показателя:</w:t>
      </w:r>
      <w:r w:rsidR="00D10EEC">
        <w:rPr>
          <w:sz w:val="14"/>
          <w:szCs w:val="14"/>
        </w:rPr>
        <w:t xml:space="preserve"> 12,72% </w:t>
      </w:r>
      <w:r w:rsidR="00D10EEC" w:rsidRPr="00D10EEC">
        <w:rPr>
          <w:sz w:val="14"/>
          <w:szCs w:val="14"/>
        </w:rPr>
        <w:t>USD</w:t>
      </w:r>
      <w:r w:rsidR="00D10EEC">
        <w:rPr>
          <w:sz w:val="14"/>
          <w:szCs w:val="14"/>
        </w:rPr>
        <w:t xml:space="preserve"> по состоянию на 05.04.2021;</w:t>
      </w:r>
      <w:r w:rsidRPr="00B30AA3">
        <w:rPr>
          <w:sz w:val="14"/>
          <w:szCs w:val="14"/>
        </w:rPr>
        <w:t xml:space="preserve"> 10,94% USD по состоянию на 12.02.2021; 10,1% USD по состоянию на 05.03.2020;</w:t>
      </w:r>
      <w:r w:rsidR="002C525A">
        <w:rPr>
          <w:sz w:val="14"/>
          <w:szCs w:val="14"/>
        </w:rPr>
        <w:t xml:space="preserve"> </w:t>
      </w:r>
      <w:r w:rsidRPr="00B30AA3">
        <w:rPr>
          <w:sz w:val="14"/>
          <w:szCs w:val="14"/>
        </w:rPr>
        <w:t>11,6% USD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33BD2B5C" w14:textId="2C6B3C09" w:rsidR="00DD6642" w:rsidRPr="00B4286E" w:rsidRDefault="00B30AA3" w:rsidP="00E66070">
      <w:pPr>
        <w:ind w:left="-142" w:right="-11"/>
        <w:jc w:val="both"/>
        <w:rPr>
          <w:sz w:val="14"/>
          <w:szCs w:val="14"/>
        </w:rPr>
      </w:pPr>
      <w:r>
        <w:rPr>
          <w:sz w:val="14"/>
          <w:szCs w:val="14"/>
        </w:rPr>
        <w:t xml:space="preserve"> </w:t>
      </w:r>
    </w:p>
    <w:p w14:paraId="7B353991" w14:textId="77777777" w:rsidR="00FA3D9E" w:rsidRPr="00B4286E" w:rsidRDefault="00FA3D9E" w:rsidP="008F1F6F">
      <w:pPr>
        <w:ind w:left="-142"/>
        <w:jc w:val="both"/>
        <w:rPr>
          <w:b/>
          <w:caps/>
          <w:sz w:val="18"/>
          <w:szCs w:val="18"/>
        </w:rPr>
      </w:pPr>
    </w:p>
    <w:p w14:paraId="43EE6503" w14:textId="77777777" w:rsidR="00FA3D9E" w:rsidRPr="00B4286E" w:rsidRDefault="00FA3D9E" w:rsidP="006144E7">
      <w:pPr>
        <w:numPr>
          <w:ilvl w:val="0"/>
          <w:numId w:val="34"/>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B4286E" w14:paraId="4F1FD04A" w14:textId="77777777" w:rsidTr="005A6F7D">
        <w:tc>
          <w:tcPr>
            <w:tcW w:w="597" w:type="dxa"/>
            <w:shd w:val="clear" w:color="auto" w:fill="D0CECE"/>
            <w:vAlign w:val="center"/>
          </w:tcPr>
          <w:p w14:paraId="2BA60F50" w14:textId="77777777" w:rsidR="00FA3D9E" w:rsidRPr="00B4286E" w:rsidRDefault="00FA3D9E" w:rsidP="0096386C">
            <w:pPr>
              <w:spacing w:before="60" w:after="60"/>
              <w:rPr>
                <w:b/>
                <w:sz w:val="18"/>
                <w:szCs w:val="18"/>
              </w:rPr>
            </w:pPr>
            <w:r w:rsidRPr="00B4286E">
              <w:rPr>
                <w:b/>
                <w:sz w:val="18"/>
                <w:szCs w:val="18"/>
              </w:rPr>
              <w:t>№ п/п</w:t>
            </w:r>
          </w:p>
        </w:tc>
        <w:tc>
          <w:tcPr>
            <w:tcW w:w="7942" w:type="dxa"/>
            <w:shd w:val="clear" w:color="auto" w:fill="D0CECE"/>
            <w:vAlign w:val="center"/>
          </w:tcPr>
          <w:p w14:paraId="1CA64722" w14:textId="77777777" w:rsidR="00FA3D9E" w:rsidRPr="00B4286E" w:rsidRDefault="00FA3D9E" w:rsidP="0096386C">
            <w:pPr>
              <w:spacing w:before="60" w:after="60"/>
              <w:rPr>
                <w:b/>
                <w:sz w:val="18"/>
                <w:szCs w:val="18"/>
              </w:rPr>
            </w:pPr>
            <w:r w:rsidRPr="00B4286E">
              <w:rPr>
                <w:b/>
                <w:sz w:val="18"/>
                <w:szCs w:val="18"/>
              </w:rPr>
              <w:t>Вид объекта</w:t>
            </w:r>
          </w:p>
        </w:tc>
        <w:tc>
          <w:tcPr>
            <w:tcW w:w="2093" w:type="dxa"/>
            <w:shd w:val="clear" w:color="auto" w:fill="D0CECE"/>
            <w:vAlign w:val="center"/>
          </w:tcPr>
          <w:p w14:paraId="32039960" w14:textId="77777777" w:rsidR="00FA3D9E" w:rsidRPr="00B4286E" w:rsidRDefault="00FA3D9E" w:rsidP="0096386C">
            <w:pPr>
              <w:spacing w:before="60" w:after="60"/>
              <w:rPr>
                <w:b/>
                <w:sz w:val="18"/>
                <w:szCs w:val="18"/>
              </w:rPr>
            </w:pPr>
            <w:r w:rsidRPr="00B4286E">
              <w:rPr>
                <w:b/>
                <w:sz w:val="18"/>
                <w:szCs w:val="18"/>
              </w:rPr>
              <w:t>Максимальная доля в портфеле</w:t>
            </w:r>
          </w:p>
        </w:tc>
      </w:tr>
      <w:tr w:rsidR="007A646B" w:rsidRPr="00B4286E" w14:paraId="431F2A17" w14:textId="77777777" w:rsidTr="005A6F7D">
        <w:tc>
          <w:tcPr>
            <w:tcW w:w="597" w:type="dxa"/>
            <w:shd w:val="clear" w:color="auto" w:fill="FFFFFF"/>
            <w:vAlign w:val="center"/>
          </w:tcPr>
          <w:p w14:paraId="12868D9D" w14:textId="77777777" w:rsidR="00FA3D9E" w:rsidRPr="00B4286E" w:rsidRDefault="00FA3D9E" w:rsidP="0096386C">
            <w:pPr>
              <w:spacing w:before="60"/>
              <w:rPr>
                <w:sz w:val="18"/>
                <w:szCs w:val="18"/>
              </w:rPr>
            </w:pPr>
            <w:r w:rsidRPr="00B4286E">
              <w:rPr>
                <w:sz w:val="18"/>
                <w:szCs w:val="18"/>
              </w:rPr>
              <w:t>1</w:t>
            </w:r>
          </w:p>
        </w:tc>
        <w:tc>
          <w:tcPr>
            <w:tcW w:w="7942" w:type="dxa"/>
            <w:shd w:val="clear" w:color="auto" w:fill="FFFFFF"/>
          </w:tcPr>
          <w:p w14:paraId="4EF374A2" w14:textId="77777777" w:rsidR="00FA3D9E" w:rsidRPr="00B4286E" w:rsidRDefault="00954591" w:rsidP="0096386C">
            <w:pPr>
              <w:spacing w:before="60"/>
              <w:jc w:val="both"/>
              <w:rPr>
                <w:sz w:val="18"/>
                <w:szCs w:val="18"/>
              </w:rPr>
            </w:pPr>
            <w:r w:rsidRPr="00B4286E">
              <w:rPr>
                <w:sz w:val="18"/>
                <w:szCs w:val="18"/>
              </w:rPr>
              <w:t>Инвестиционные паи Биржевого паевого инвестиционного фонда рыночных финансовых инструментов «ТЕХНОЛОГИИ 100»</w:t>
            </w:r>
            <w:r w:rsidR="001F50FF" w:rsidRPr="00B4286E">
              <w:rPr>
                <w:sz w:val="18"/>
                <w:szCs w:val="18"/>
              </w:rPr>
              <w:t>,</w:t>
            </w:r>
            <w:r w:rsidR="00316406" w:rsidRPr="00B4286E">
              <w:rPr>
                <w:sz w:val="18"/>
                <w:szCs w:val="18"/>
              </w:rPr>
              <w:t xml:space="preserve"> находящегося под управлением Управляющего</w:t>
            </w:r>
          </w:p>
        </w:tc>
        <w:tc>
          <w:tcPr>
            <w:tcW w:w="2093" w:type="dxa"/>
            <w:shd w:val="clear" w:color="auto" w:fill="FFFFFF"/>
            <w:vAlign w:val="center"/>
          </w:tcPr>
          <w:p w14:paraId="6CCE5852" w14:textId="77777777" w:rsidR="00FA3D9E" w:rsidRPr="00B4286E" w:rsidRDefault="00FA3D9E" w:rsidP="0096386C">
            <w:pPr>
              <w:spacing w:before="60"/>
              <w:rPr>
                <w:sz w:val="18"/>
                <w:szCs w:val="18"/>
              </w:rPr>
            </w:pPr>
            <w:r w:rsidRPr="00B4286E">
              <w:rPr>
                <w:sz w:val="18"/>
                <w:szCs w:val="18"/>
              </w:rPr>
              <w:t>100%</w:t>
            </w:r>
          </w:p>
        </w:tc>
      </w:tr>
      <w:tr w:rsidR="007A646B" w:rsidRPr="00B4286E" w14:paraId="4CBA025B" w14:textId="77777777" w:rsidTr="005A6F7D">
        <w:tc>
          <w:tcPr>
            <w:tcW w:w="597" w:type="dxa"/>
            <w:shd w:val="clear" w:color="auto" w:fill="FFFFFF"/>
            <w:vAlign w:val="center"/>
          </w:tcPr>
          <w:p w14:paraId="1D9E8834" w14:textId="77777777" w:rsidR="00FA3D9E" w:rsidRPr="00B4286E" w:rsidRDefault="00FA3D9E" w:rsidP="0096386C">
            <w:pPr>
              <w:spacing w:before="60"/>
              <w:rPr>
                <w:sz w:val="18"/>
                <w:szCs w:val="18"/>
              </w:rPr>
            </w:pPr>
            <w:r w:rsidRPr="00B4286E">
              <w:rPr>
                <w:sz w:val="18"/>
                <w:szCs w:val="18"/>
              </w:rPr>
              <w:t>2</w:t>
            </w:r>
          </w:p>
        </w:tc>
        <w:tc>
          <w:tcPr>
            <w:tcW w:w="7942" w:type="dxa"/>
            <w:shd w:val="clear" w:color="auto" w:fill="FFFFFF"/>
          </w:tcPr>
          <w:p w14:paraId="65DBF02E" w14:textId="77777777" w:rsidR="00FA3D9E" w:rsidRPr="00B4286E" w:rsidRDefault="00FA3D9E" w:rsidP="0096386C">
            <w:pPr>
              <w:spacing w:before="60"/>
              <w:jc w:val="both"/>
              <w:rPr>
                <w:sz w:val="18"/>
                <w:szCs w:val="18"/>
              </w:rPr>
            </w:pPr>
            <w:r w:rsidRPr="00B4286E">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419A04E1" w14:textId="77777777" w:rsidR="00FA3D9E" w:rsidRPr="00B4286E" w:rsidRDefault="00FA3D9E" w:rsidP="0096386C">
            <w:pPr>
              <w:spacing w:before="60"/>
              <w:rPr>
                <w:sz w:val="18"/>
                <w:szCs w:val="18"/>
              </w:rPr>
            </w:pPr>
            <w:r w:rsidRPr="00B4286E">
              <w:rPr>
                <w:sz w:val="18"/>
                <w:szCs w:val="18"/>
              </w:rPr>
              <w:t>100%</w:t>
            </w:r>
          </w:p>
        </w:tc>
      </w:tr>
      <w:tr w:rsidR="007A646B" w:rsidRPr="00B4286E" w14:paraId="5BED3BBC" w14:textId="77777777" w:rsidTr="005A6F7D">
        <w:tc>
          <w:tcPr>
            <w:tcW w:w="597" w:type="dxa"/>
            <w:shd w:val="clear" w:color="auto" w:fill="FFFFFF"/>
          </w:tcPr>
          <w:p w14:paraId="16F93600" w14:textId="77777777" w:rsidR="00FA3D9E" w:rsidRPr="00B4286E" w:rsidRDefault="00FA3D9E" w:rsidP="0096386C">
            <w:pPr>
              <w:spacing w:before="60"/>
              <w:rPr>
                <w:sz w:val="18"/>
                <w:szCs w:val="18"/>
              </w:rPr>
            </w:pPr>
          </w:p>
        </w:tc>
        <w:tc>
          <w:tcPr>
            <w:tcW w:w="7942" w:type="dxa"/>
            <w:shd w:val="clear" w:color="auto" w:fill="FFFFFF"/>
            <w:vAlign w:val="center"/>
          </w:tcPr>
          <w:p w14:paraId="719968C7" w14:textId="77777777" w:rsidR="00FA3D9E" w:rsidRPr="00B4286E" w:rsidRDefault="00FA3D9E" w:rsidP="0096386C">
            <w:pPr>
              <w:spacing w:before="60"/>
              <w:jc w:val="right"/>
              <w:rPr>
                <w:sz w:val="18"/>
                <w:szCs w:val="18"/>
              </w:rPr>
            </w:pPr>
            <w:r w:rsidRPr="00B4286E">
              <w:rPr>
                <w:sz w:val="18"/>
                <w:szCs w:val="18"/>
              </w:rPr>
              <w:t>Итого:</w:t>
            </w:r>
          </w:p>
        </w:tc>
        <w:tc>
          <w:tcPr>
            <w:tcW w:w="2093" w:type="dxa"/>
            <w:shd w:val="clear" w:color="auto" w:fill="FFFFFF"/>
            <w:vAlign w:val="center"/>
          </w:tcPr>
          <w:p w14:paraId="25557EC6" w14:textId="77777777" w:rsidR="00FA3D9E" w:rsidRPr="00B4286E" w:rsidRDefault="00FA3D9E" w:rsidP="0096386C">
            <w:pPr>
              <w:spacing w:before="60"/>
              <w:rPr>
                <w:sz w:val="18"/>
                <w:szCs w:val="18"/>
              </w:rPr>
            </w:pPr>
            <w:r w:rsidRPr="00B4286E">
              <w:rPr>
                <w:sz w:val="18"/>
                <w:szCs w:val="18"/>
              </w:rPr>
              <w:t>100%</w:t>
            </w:r>
          </w:p>
        </w:tc>
      </w:tr>
    </w:tbl>
    <w:p w14:paraId="371971EA" w14:textId="77777777" w:rsidR="00FA3D9E" w:rsidRPr="00B4286E" w:rsidRDefault="00FA3D9E" w:rsidP="00421E17">
      <w:pPr>
        <w:numPr>
          <w:ilvl w:val="0"/>
          <w:numId w:val="34"/>
        </w:numPr>
        <w:tabs>
          <w:tab w:val="left" w:pos="0"/>
          <w:tab w:val="left" w:pos="284"/>
        </w:tabs>
        <w:spacing w:after="120"/>
        <w:ind w:left="-142" w:right="112" w:firstLine="0"/>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w:t>
      </w:r>
      <w:r w:rsidR="00954591" w:rsidRPr="00B4286E">
        <w:rPr>
          <w:sz w:val="18"/>
          <w:szCs w:val="18"/>
        </w:rPr>
        <w:t>говорные) и внебиржевые сделки.</w:t>
      </w:r>
    </w:p>
    <w:p w14:paraId="6633F6F2" w14:textId="77777777" w:rsidR="0075102F" w:rsidRPr="00B4286E" w:rsidRDefault="0075102F" w:rsidP="00421E17">
      <w:pPr>
        <w:numPr>
          <w:ilvl w:val="0"/>
          <w:numId w:val="34"/>
        </w:numPr>
        <w:tabs>
          <w:tab w:val="left" w:pos="284"/>
          <w:tab w:val="left" w:pos="993"/>
        </w:tabs>
        <w:spacing w:after="120"/>
        <w:ind w:right="112" w:hanging="1222"/>
        <w:jc w:val="both"/>
        <w:rPr>
          <w:sz w:val="18"/>
          <w:szCs w:val="18"/>
        </w:rPr>
      </w:pPr>
      <w:r w:rsidRPr="00B4286E">
        <w:rPr>
          <w:sz w:val="18"/>
          <w:szCs w:val="18"/>
        </w:rPr>
        <w:t>Уведомление о конфликте интересов.</w:t>
      </w:r>
    </w:p>
    <w:p w14:paraId="7295930E" w14:textId="446F416E" w:rsidR="0075102F" w:rsidRPr="00B4286E" w:rsidRDefault="0075102F" w:rsidP="00421E17">
      <w:pPr>
        <w:tabs>
          <w:tab w:val="left" w:pos="284"/>
          <w:tab w:val="left" w:pos="993"/>
        </w:tabs>
        <w:spacing w:after="120"/>
        <w:ind w:left="-142" w:right="112" w:firstLine="11"/>
        <w:jc w:val="both"/>
        <w:rPr>
          <w:sz w:val="18"/>
          <w:szCs w:val="18"/>
        </w:rPr>
      </w:pPr>
      <w:r w:rsidRPr="00B4286E">
        <w:rPr>
          <w:sz w:val="18"/>
          <w:szCs w:val="18"/>
        </w:rPr>
        <w:t>Учредитель управления подтверждает свое согласие на приобретение в состав имущ</w:t>
      </w:r>
      <w:r w:rsidR="006144E7" w:rsidRPr="00B4286E">
        <w:rPr>
          <w:sz w:val="18"/>
          <w:szCs w:val="18"/>
        </w:rPr>
        <w:t>ества по Договору инвестиционны</w:t>
      </w:r>
      <w:r w:rsidR="001F3DE2">
        <w:rPr>
          <w:sz w:val="18"/>
          <w:szCs w:val="18"/>
        </w:rPr>
        <w:t>х</w:t>
      </w:r>
      <w:r w:rsidR="006144E7" w:rsidRPr="00B4286E">
        <w:rPr>
          <w:sz w:val="18"/>
          <w:szCs w:val="18"/>
        </w:rPr>
        <w:t xml:space="preserve"> па</w:t>
      </w:r>
      <w:r w:rsidR="001F3DE2">
        <w:rPr>
          <w:sz w:val="18"/>
          <w:szCs w:val="18"/>
        </w:rPr>
        <w:t>ев</w:t>
      </w:r>
      <w:r w:rsidRPr="00B4286E">
        <w:rPr>
          <w:sz w:val="18"/>
          <w:szCs w:val="18"/>
        </w:rPr>
        <w:t xml:space="preserve"> </w:t>
      </w:r>
      <w:r w:rsidR="00FB0A0C" w:rsidRPr="00B4286E">
        <w:rPr>
          <w:sz w:val="18"/>
          <w:szCs w:val="18"/>
        </w:rPr>
        <w:t>Биржевого паевого инвестиционного фонда рыночных финансовых инструментов «ТЕХНОЛОГИИ 100»</w:t>
      </w:r>
      <w:r w:rsidR="001F3DE2">
        <w:rPr>
          <w:sz w:val="18"/>
          <w:szCs w:val="18"/>
        </w:rPr>
        <w:t>,</w:t>
      </w:r>
      <w:r w:rsidR="00FB0A0C" w:rsidRPr="00B4286E">
        <w:rPr>
          <w:sz w:val="18"/>
          <w:szCs w:val="18"/>
        </w:rPr>
        <w:t xml:space="preserve"> находящегося</w:t>
      </w:r>
      <w:r w:rsidRPr="00B4286E">
        <w:rPr>
          <w:sz w:val="18"/>
          <w:szCs w:val="18"/>
        </w:rPr>
        <w:t xml:space="preserve"> под управлением Управляющего. </w:t>
      </w:r>
      <w:r w:rsidR="00FB0A0C" w:rsidRPr="00B4286E">
        <w:rPr>
          <w:sz w:val="18"/>
          <w:szCs w:val="18"/>
        </w:rPr>
        <w:t xml:space="preserve"> </w:t>
      </w:r>
    </w:p>
    <w:p w14:paraId="512F0210" w14:textId="77EA1717" w:rsidR="001F3DE2" w:rsidRDefault="001F3DE2" w:rsidP="001F3DE2">
      <w:pPr>
        <w:tabs>
          <w:tab w:val="left" w:pos="284"/>
          <w:tab w:val="left" w:pos="993"/>
        </w:tabs>
        <w:spacing w:after="120"/>
        <w:ind w:left="-142" w:firstLine="11"/>
        <w:jc w:val="both"/>
        <w:rPr>
          <w:sz w:val="18"/>
          <w:szCs w:val="18"/>
        </w:rPr>
      </w:pPr>
      <w:r w:rsidRPr="001F3DE2">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B4286E">
        <w:rPr>
          <w:sz w:val="18"/>
          <w:szCs w:val="18"/>
        </w:rPr>
        <w:t>ТЕХНОЛОГИИ 100</w:t>
      </w:r>
      <w:r w:rsidRPr="001F3DE2">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«ТЕХНОЛОГИИ 100»,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6F376490" w14:textId="0C4FBE44" w:rsidR="0075102F" w:rsidRPr="00B4286E" w:rsidRDefault="0075102F" w:rsidP="00421E17">
      <w:pPr>
        <w:tabs>
          <w:tab w:val="left" w:pos="284"/>
          <w:tab w:val="left" w:pos="993"/>
        </w:tabs>
        <w:spacing w:after="120"/>
        <w:ind w:left="-142" w:right="112" w:firstLine="11"/>
        <w:jc w:val="both"/>
        <w:rPr>
          <w:sz w:val="18"/>
          <w:szCs w:val="18"/>
        </w:rPr>
      </w:pPr>
      <w:r w:rsidRPr="00B4286E">
        <w:rPr>
          <w:sz w:val="18"/>
          <w:szCs w:val="18"/>
        </w:rPr>
        <w:t>В силу действующего законодательства Управляющий уведомляет Учредителя управления о возможности возникновен</w:t>
      </w:r>
      <w:r w:rsidR="00FB0A0C" w:rsidRPr="00B4286E">
        <w:rPr>
          <w:sz w:val="18"/>
          <w:szCs w:val="18"/>
        </w:rPr>
        <w:t>ия конфликта интересов при приобретении</w:t>
      </w:r>
      <w:r w:rsidRPr="00B4286E">
        <w:rPr>
          <w:sz w:val="18"/>
          <w:szCs w:val="18"/>
        </w:rPr>
        <w:t xml:space="preserve"> инвестиционных паев </w:t>
      </w:r>
      <w:r w:rsidR="00FB0A0C" w:rsidRPr="00B4286E">
        <w:rPr>
          <w:sz w:val="18"/>
          <w:szCs w:val="18"/>
        </w:rPr>
        <w:t>в состав имущества по Договору находящихся под управлением Управляющего.</w:t>
      </w:r>
    </w:p>
    <w:p w14:paraId="3B19D87B" w14:textId="77777777" w:rsidR="0075102F" w:rsidRPr="00B4286E" w:rsidRDefault="0075102F" w:rsidP="00421E17">
      <w:pPr>
        <w:tabs>
          <w:tab w:val="left" w:pos="284"/>
          <w:tab w:val="left" w:pos="720"/>
          <w:tab w:val="left" w:pos="993"/>
        </w:tabs>
        <w:spacing w:after="120"/>
        <w:ind w:left="-142" w:right="112" w:firstLine="11"/>
        <w:jc w:val="both"/>
        <w:rPr>
          <w:sz w:val="18"/>
          <w:szCs w:val="18"/>
        </w:rPr>
      </w:pPr>
      <w:r w:rsidRPr="00B4286E">
        <w:rPr>
          <w:sz w:val="18"/>
          <w:szCs w:val="18"/>
        </w:rPr>
        <w:lastRenderedPageBreak/>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992BD60" w14:textId="77777777" w:rsidR="00954591" w:rsidRPr="00B4286E" w:rsidRDefault="00FA3D9E" w:rsidP="00421E17">
      <w:pPr>
        <w:numPr>
          <w:ilvl w:val="0"/>
          <w:numId w:val="34"/>
        </w:numPr>
        <w:tabs>
          <w:tab w:val="left" w:pos="284"/>
          <w:tab w:val="left" w:pos="993"/>
        </w:tabs>
        <w:spacing w:after="120"/>
        <w:ind w:left="-142" w:right="112" w:firstLine="11"/>
        <w:jc w:val="both"/>
        <w:rPr>
          <w:sz w:val="18"/>
          <w:szCs w:val="18"/>
        </w:rPr>
      </w:pPr>
      <w:r w:rsidRPr="00B4286E">
        <w:rPr>
          <w:sz w:val="18"/>
          <w:szCs w:val="18"/>
        </w:rPr>
        <w:t>Минимальная стоимость имущества, первоначально передаваемого Учредителем управления в управление по Договору, должна составлять</w:t>
      </w:r>
      <w:r w:rsidR="00954591" w:rsidRPr="00B4286E">
        <w:rPr>
          <w:sz w:val="18"/>
          <w:szCs w:val="18"/>
        </w:rPr>
        <w:t xml:space="preserve"> не менее суммы в долларах </w:t>
      </w:r>
      <w:r w:rsidR="00865906" w:rsidRPr="00B4286E">
        <w:rPr>
          <w:b/>
          <w:sz w:val="18"/>
          <w:szCs w:val="18"/>
        </w:rPr>
        <w:t>США 300 (Т</w:t>
      </w:r>
      <w:r w:rsidR="00954591" w:rsidRPr="00B4286E">
        <w:rPr>
          <w:b/>
          <w:sz w:val="18"/>
          <w:szCs w:val="18"/>
        </w:rPr>
        <w:t xml:space="preserve">риста) </w:t>
      </w:r>
      <w:r w:rsidR="00954591" w:rsidRPr="00B4286E">
        <w:rPr>
          <w:sz w:val="18"/>
          <w:szCs w:val="18"/>
        </w:rPr>
        <w:t xml:space="preserve">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w:t>
      </w:r>
      <w:r w:rsidR="00954591" w:rsidRPr="00B4286E">
        <w:rPr>
          <w:b/>
          <w:sz w:val="18"/>
          <w:szCs w:val="18"/>
        </w:rPr>
        <w:t>США</w:t>
      </w:r>
      <w:r w:rsidR="00954591" w:rsidRPr="00B4286E">
        <w:rPr>
          <w:sz w:val="18"/>
          <w:szCs w:val="18"/>
        </w:rPr>
        <w:t xml:space="preserve"> </w:t>
      </w:r>
      <w:r w:rsidR="00954591" w:rsidRPr="00B4286E">
        <w:rPr>
          <w:b/>
          <w:sz w:val="18"/>
          <w:szCs w:val="18"/>
        </w:rPr>
        <w:t xml:space="preserve">300 (триста) </w:t>
      </w:r>
      <w:r w:rsidR="00954591" w:rsidRPr="00B4286E">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3D77EBC9" w14:textId="48D8FA19" w:rsidR="00FA3D9E" w:rsidRPr="00BB4B4A" w:rsidRDefault="000E0917" w:rsidP="00421E17">
      <w:pPr>
        <w:tabs>
          <w:tab w:val="left" w:pos="284"/>
          <w:tab w:val="left" w:pos="993"/>
        </w:tabs>
        <w:spacing w:after="120"/>
        <w:ind w:left="708" w:right="112" w:hanging="851"/>
        <w:jc w:val="both"/>
        <w:rPr>
          <w:b/>
          <w:sz w:val="18"/>
          <w:szCs w:val="18"/>
        </w:rPr>
      </w:pPr>
      <w:r w:rsidRPr="00B4286E">
        <w:rPr>
          <w:b/>
          <w:sz w:val="18"/>
          <w:szCs w:val="18"/>
        </w:rPr>
        <w:t>6</w:t>
      </w:r>
      <w:r w:rsidR="00FA3D9E" w:rsidRPr="00B4286E">
        <w:rPr>
          <w:b/>
          <w:sz w:val="18"/>
          <w:szCs w:val="18"/>
        </w:rPr>
        <w:t>.</w:t>
      </w:r>
      <w:r w:rsidR="00FA3D9E" w:rsidRPr="00B4286E">
        <w:rPr>
          <w:sz w:val="18"/>
          <w:szCs w:val="18"/>
        </w:rPr>
        <w:t xml:space="preserve">   </w:t>
      </w:r>
      <w:r w:rsidR="001A014B" w:rsidRPr="00B4286E">
        <w:rPr>
          <w:sz w:val="18"/>
          <w:szCs w:val="18"/>
        </w:rPr>
        <w:tab/>
      </w:r>
      <w:r w:rsidR="00FA3D9E" w:rsidRPr="00BB4B4A">
        <w:rPr>
          <w:b/>
          <w:sz w:val="18"/>
          <w:szCs w:val="18"/>
        </w:rPr>
        <w:t>Вознагр</w:t>
      </w:r>
      <w:r w:rsidR="0075102F" w:rsidRPr="00BB4B4A">
        <w:rPr>
          <w:b/>
          <w:sz w:val="18"/>
          <w:szCs w:val="18"/>
        </w:rPr>
        <w:t>аждение Управляющего состоит из</w:t>
      </w:r>
      <w:r w:rsidR="00D81CB2" w:rsidRPr="00BB4B4A">
        <w:rPr>
          <w:b/>
          <w:sz w:val="18"/>
          <w:szCs w:val="18"/>
        </w:rPr>
        <w:t xml:space="preserve"> «Вознаграждения за управление»</w:t>
      </w:r>
      <w:r w:rsidR="00FA3D9E" w:rsidRPr="00BB4B4A">
        <w:rPr>
          <w:b/>
          <w:sz w:val="18"/>
          <w:szCs w:val="18"/>
        </w:rPr>
        <w:t>:</w:t>
      </w:r>
    </w:p>
    <w:p w14:paraId="3C9D44AD" w14:textId="77777777" w:rsidR="00FA3D9E" w:rsidRPr="00B4286E" w:rsidRDefault="00FA3D9E" w:rsidP="00421E17">
      <w:pPr>
        <w:tabs>
          <w:tab w:val="left" w:pos="567"/>
        </w:tabs>
        <w:spacing w:after="120"/>
        <w:ind w:left="-142" w:right="112" w:hanging="1"/>
        <w:jc w:val="both"/>
        <w:rPr>
          <w:sz w:val="18"/>
          <w:szCs w:val="18"/>
        </w:rPr>
      </w:pPr>
      <w:r w:rsidRPr="00B4286E">
        <w:rPr>
          <w:sz w:val="18"/>
          <w:szCs w:val="18"/>
        </w:rPr>
        <w:t>«</w:t>
      </w:r>
      <w:r w:rsidRPr="00B4286E">
        <w:rPr>
          <w:b/>
          <w:bCs/>
          <w:sz w:val="18"/>
          <w:szCs w:val="18"/>
        </w:rPr>
        <w:t>Вознаграждение за управление</w:t>
      </w:r>
      <w:r w:rsidRPr="00B4286E">
        <w:rPr>
          <w:sz w:val="18"/>
          <w:szCs w:val="18"/>
        </w:rPr>
        <w:t>» начисляется и у</w:t>
      </w:r>
      <w:r w:rsidR="00525245" w:rsidRPr="00B4286E">
        <w:rPr>
          <w:sz w:val="18"/>
          <w:szCs w:val="18"/>
        </w:rPr>
        <w:t>держивается</w:t>
      </w:r>
      <w:r w:rsidRPr="00B4286E">
        <w:rPr>
          <w:sz w:val="18"/>
          <w:szCs w:val="18"/>
        </w:rPr>
        <w:t xml:space="preserve"> в размере </w:t>
      </w:r>
      <w:r w:rsidR="00954591" w:rsidRPr="00B4286E">
        <w:rPr>
          <w:b/>
          <w:sz w:val="18"/>
          <w:szCs w:val="18"/>
        </w:rPr>
        <w:t>0,9</w:t>
      </w:r>
      <w:r w:rsidRPr="00B4286E">
        <w:rPr>
          <w:b/>
          <w:sz w:val="18"/>
          <w:szCs w:val="18"/>
        </w:rPr>
        <w:t xml:space="preserve"> </w:t>
      </w:r>
      <w:r w:rsidR="000E034C" w:rsidRPr="00B4286E">
        <w:rPr>
          <w:b/>
          <w:sz w:val="18"/>
          <w:szCs w:val="18"/>
        </w:rPr>
        <w:t xml:space="preserve">% </w:t>
      </w:r>
      <w:r w:rsidRPr="00B4286E">
        <w:rPr>
          <w:b/>
          <w:sz w:val="18"/>
          <w:szCs w:val="18"/>
        </w:rPr>
        <w:t>(</w:t>
      </w:r>
      <w:r w:rsidR="00954591" w:rsidRPr="00B4286E">
        <w:rPr>
          <w:b/>
          <w:sz w:val="18"/>
          <w:szCs w:val="18"/>
        </w:rPr>
        <w:t>Ноль целых девять десятых)</w:t>
      </w:r>
      <w:r w:rsidRPr="00B4286E">
        <w:rPr>
          <w:sz w:val="18"/>
          <w:szCs w:val="18"/>
        </w:rPr>
        <w:t xml:space="preserve"> процент</w:t>
      </w:r>
      <w:r w:rsidR="00D53805" w:rsidRPr="00B4286E">
        <w:rPr>
          <w:sz w:val="18"/>
          <w:szCs w:val="18"/>
        </w:rPr>
        <w:t>а</w:t>
      </w:r>
      <w:r w:rsidRPr="00B4286E">
        <w:rPr>
          <w:sz w:val="18"/>
          <w:szCs w:val="18"/>
        </w:rPr>
        <w:t xml:space="preserve">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6085B3" w14:textId="77777777" w:rsidR="00FA3D9E" w:rsidRPr="00B4286E" w:rsidRDefault="00FA3D9E" w:rsidP="00421E17">
      <w:pPr>
        <w:tabs>
          <w:tab w:val="left" w:pos="567"/>
        </w:tabs>
        <w:spacing w:after="120"/>
        <w:ind w:left="-142" w:right="112" w:hanging="1"/>
        <w:jc w:val="both"/>
        <w:rPr>
          <w:sz w:val="18"/>
          <w:szCs w:val="18"/>
        </w:rPr>
      </w:pPr>
      <w:r w:rsidRPr="00B4286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r w:rsidR="00E34F9F" w:rsidRPr="00B4286E">
        <w:rPr>
          <w:sz w:val="18"/>
          <w:szCs w:val="18"/>
        </w:rPr>
        <w:t xml:space="preserve"> </w:t>
      </w:r>
    </w:p>
    <w:p w14:paraId="29F6109A" w14:textId="77777777" w:rsidR="00FA3D9E" w:rsidRPr="00B4286E" w:rsidRDefault="00FA3D9E" w:rsidP="00421E17">
      <w:pPr>
        <w:tabs>
          <w:tab w:val="left" w:pos="567"/>
        </w:tabs>
        <w:spacing w:after="120"/>
        <w:ind w:left="-142" w:right="112" w:hanging="1"/>
        <w:jc w:val="both"/>
        <w:rPr>
          <w:sz w:val="18"/>
          <w:szCs w:val="18"/>
          <w:lang w:val="x-none"/>
        </w:rPr>
      </w:pPr>
      <w:r w:rsidRPr="00B4286E">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405BF97C" w14:textId="7C9E956B" w:rsidR="00306155" w:rsidRDefault="00FA3D9E" w:rsidP="002A1BDC">
      <w:pPr>
        <w:tabs>
          <w:tab w:val="left" w:pos="567"/>
        </w:tabs>
        <w:spacing w:after="120"/>
        <w:ind w:left="-142" w:right="112" w:hanging="1"/>
        <w:jc w:val="both"/>
        <w:rPr>
          <w:b/>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3B9CE256" w14:textId="5D49B6A5" w:rsidR="00306155" w:rsidRDefault="00306155" w:rsidP="002A1BDC">
      <w:pPr>
        <w:tabs>
          <w:tab w:val="left" w:pos="567"/>
        </w:tabs>
        <w:spacing w:after="120"/>
        <w:ind w:left="-142" w:right="112"/>
        <w:jc w:val="both"/>
        <w:rPr>
          <w:sz w:val="18"/>
          <w:szCs w:val="18"/>
        </w:rPr>
      </w:pPr>
      <w:r w:rsidRPr="000C29C2">
        <w:rPr>
          <w:b/>
          <w:sz w:val="18"/>
          <w:szCs w:val="18"/>
        </w:rPr>
        <w:t>7.</w:t>
      </w:r>
      <w:r>
        <w:rPr>
          <w:b/>
          <w:sz w:val="18"/>
          <w:szCs w:val="18"/>
        </w:rPr>
        <w:t xml:space="preserve"> </w:t>
      </w:r>
      <w:r w:rsidR="00FA3D9E" w:rsidRPr="002A1BDC">
        <w:rPr>
          <w:sz w:val="18"/>
          <w:szCs w:val="18"/>
        </w:rPr>
        <w:t>Учредитель управления обязуется перечислить денежные средства Управляющему единым платежом,</w:t>
      </w:r>
      <w:r w:rsidR="002E1706" w:rsidRPr="002A1BDC">
        <w:rPr>
          <w:sz w:val="18"/>
          <w:szCs w:val="18"/>
        </w:rPr>
        <w:t xml:space="preserve"> в срок не позднее 14 (Четырнадцать) календарных дней с даты подписания Заявления о присоединении к Договору</w:t>
      </w:r>
      <w:r w:rsidR="00FA3D9E" w:rsidRPr="002A1BDC">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61D7315" w14:textId="41A7C968" w:rsidR="002D1005" w:rsidRPr="002A1BDC" w:rsidRDefault="00306155" w:rsidP="002A1BDC">
      <w:pPr>
        <w:tabs>
          <w:tab w:val="left" w:pos="567"/>
        </w:tabs>
        <w:spacing w:after="120"/>
        <w:ind w:left="-142" w:right="112"/>
        <w:jc w:val="both"/>
        <w:rPr>
          <w:sz w:val="18"/>
          <w:szCs w:val="18"/>
        </w:rPr>
      </w:pPr>
      <w:r>
        <w:rPr>
          <w:b/>
          <w:sz w:val="18"/>
          <w:szCs w:val="18"/>
        </w:rPr>
        <w:t>8.</w:t>
      </w:r>
      <w:r>
        <w:rPr>
          <w:sz w:val="18"/>
          <w:szCs w:val="18"/>
        </w:rPr>
        <w:t xml:space="preserve"> </w:t>
      </w:r>
      <w:r w:rsidR="002D1005" w:rsidRPr="002A1BDC">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9033F0C" w14:textId="3BC2A273" w:rsidR="00306155" w:rsidRPr="00B4286E" w:rsidRDefault="00306155" w:rsidP="00421E17">
      <w:pPr>
        <w:tabs>
          <w:tab w:val="left" w:pos="284"/>
        </w:tabs>
        <w:spacing w:after="120"/>
        <w:ind w:left="-142" w:right="112"/>
        <w:jc w:val="both"/>
        <w:rPr>
          <w:sz w:val="18"/>
          <w:szCs w:val="18"/>
        </w:rPr>
      </w:pPr>
      <w:r>
        <w:rPr>
          <w:b/>
          <w:bCs/>
          <w:sz w:val="18"/>
          <w:szCs w:val="18"/>
        </w:rPr>
        <w:t xml:space="preserve">9. </w:t>
      </w:r>
      <w:r w:rsidR="00FA3D9E"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26B8564" w14:textId="555C79C1" w:rsidR="00FA3D9E" w:rsidRPr="00B4286E" w:rsidRDefault="00306155" w:rsidP="002A1BDC">
      <w:pPr>
        <w:tabs>
          <w:tab w:val="left" w:pos="284"/>
        </w:tabs>
        <w:spacing w:after="120"/>
        <w:ind w:left="-142" w:right="112"/>
        <w:jc w:val="both"/>
        <w:rPr>
          <w:sz w:val="18"/>
          <w:szCs w:val="18"/>
        </w:rPr>
      </w:pPr>
      <w:r>
        <w:rPr>
          <w:b/>
          <w:sz w:val="18"/>
          <w:szCs w:val="18"/>
        </w:rPr>
        <w:t xml:space="preserve">10. </w:t>
      </w:r>
      <w:r w:rsidR="00FA3D9E" w:rsidRPr="00B4286E">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01E93183" w14:textId="679787F4" w:rsidR="00FA3D9E" w:rsidRPr="00B4286E" w:rsidRDefault="00316406" w:rsidP="00421E17">
      <w:pPr>
        <w:tabs>
          <w:tab w:val="left" w:pos="-142"/>
          <w:tab w:val="left" w:pos="284"/>
        </w:tabs>
        <w:spacing w:after="120"/>
        <w:ind w:left="-142" w:right="112"/>
        <w:jc w:val="both"/>
        <w:rPr>
          <w:sz w:val="18"/>
          <w:szCs w:val="18"/>
        </w:rPr>
      </w:pPr>
      <w:r w:rsidRPr="00B4286E">
        <w:rPr>
          <w:b/>
          <w:sz w:val="18"/>
          <w:szCs w:val="18"/>
        </w:rPr>
        <w:t>1</w:t>
      </w:r>
      <w:r w:rsidR="00306155" w:rsidRPr="00A34C8E">
        <w:rPr>
          <w:b/>
          <w:sz w:val="18"/>
          <w:szCs w:val="18"/>
        </w:rPr>
        <w:t>1</w:t>
      </w:r>
      <w:r w:rsidR="00306155">
        <w:rPr>
          <w:sz w:val="18"/>
          <w:szCs w:val="18"/>
        </w:rPr>
        <w:t xml:space="preserve">. </w:t>
      </w:r>
      <w:r w:rsidR="00FA3D9E" w:rsidRPr="00B4286E">
        <w:rPr>
          <w:sz w:val="18"/>
          <w:szCs w:val="18"/>
        </w:rPr>
        <w:t>Договор действует в течение 1 (Одного) года</w:t>
      </w:r>
      <w:r w:rsidR="00CE0542">
        <w:rPr>
          <w:sz w:val="18"/>
          <w:szCs w:val="18"/>
        </w:rPr>
        <w:t xml:space="preserve"> с даты заключения</w:t>
      </w:r>
      <w:r w:rsidR="00FA3D9E"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1D1C72" w14:textId="77777777" w:rsidR="00FA3D9E" w:rsidRPr="00B4286E" w:rsidRDefault="00FA3D9E" w:rsidP="008A3A7E">
      <w:pPr>
        <w:pStyle w:val="Default"/>
        <w:ind w:hanging="851"/>
        <w:jc w:val="right"/>
        <w:rPr>
          <w:bCs/>
          <w:color w:val="auto"/>
          <w:sz w:val="18"/>
          <w:szCs w:val="18"/>
        </w:rPr>
      </w:pPr>
    </w:p>
    <w:p w14:paraId="79D9218C" w14:textId="77777777" w:rsidR="00FA3D9E" w:rsidRPr="00B4286E" w:rsidRDefault="00FA3D9E" w:rsidP="008A3A7E">
      <w:pPr>
        <w:pStyle w:val="Default"/>
        <w:ind w:hanging="851"/>
        <w:jc w:val="right"/>
        <w:rPr>
          <w:bCs/>
          <w:color w:val="auto"/>
          <w:sz w:val="18"/>
          <w:szCs w:val="18"/>
        </w:rPr>
      </w:pPr>
    </w:p>
    <w:p w14:paraId="19E8EA6D" w14:textId="77777777" w:rsidR="00FA3D9E" w:rsidRPr="00B4286E" w:rsidRDefault="00FA3D9E" w:rsidP="008A3A7E">
      <w:pPr>
        <w:pStyle w:val="Default"/>
        <w:ind w:hanging="851"/>
        <w:jc w:val="right"/>
        <w:rPr>
          <w:bCs/>
          <w:color w:val="auto"/>
          <w:sz w:val="18"/>
          <w:szCs w:val="18"/>
        </w:rPr>
      </w:pPr>
    </w:p>
    <w:p w14:paraId="17762719" w14:textId="77777777" w:rsidR="00FA3D9E" w:rsidRPr="00B4286E" w:rsidRDefault="00FA3D9E" w:rsidP="008A3A7E">
      <w:pPr>
        <w:pStyle w:val="Default"/>
        <w:ind w:hanging="851"/>
        <w:jc w:val="right"/>
        <w:rPr>
          <w:bCs/>
          <w:color w:val="auto"/>
          <w:sz w:val="18"/>
          <w:szCs w:val="18"/>
        </w:rPr>
      </w:pPr>
    </w:p>
    <w:p w14:paraId="2AC6B935" w14:textId="77777777" w:rsidR="00FA3D9E" w:rsidRPr="00B4286E" w:rsidRDefault="00FA3D9E" w:rsidP="008A3A7E">
      <w:pPr>
        <w:pStyle w:val="Default"/>
        <w:ind w:hanging="851"/>
        <w:jc w:val="right"/>
        <w:rPr>
          <w:bCs/>
          <w:color w:val="auto"/>
          <w:sz w:val="18"/>
          <w:szCs w:val="18"/>
        </w:rPr>
      </w:pPr>
    </w:p>
    <w:p w14:paraId="24BBF8E7" w14:textId="77777777" w:rsidR="00FA3D9E" w:rsidRPr="00B4286E" w:rsidRDefault="00FA3D9E" w:rsidP="008A3A7E">
      <w:pPr>
        <w:pStyle w:val="Default"/>
        <w:ind w:hanging="851"/>
        <w:jc w:val="right"/>
        <w:rPr>
          <w:bCs/>
          <w:color w:val="auto"/>
          <w:sz w:val="18"/>
          <w:szCs w:val="18"/>
        </w:rPr>
      </w:pPr>
    </w:p>
    <w:p w14:paraId="5A4876CE" w14:textId="77777777" w:rsidR="00FA3D9E" w:rsidRPr="00B4286E" w:rsidRDefault="00FA3D9E" w:rsidP="008A3A7E">
      <w:pPr>
        <w:pStyle w:val="Default"/>
        <w:ind w:hanging="851"/>
        <w:jc w:val="right"/>
        <w:rPr>
          <w:bCs/>
          <w:color w:val="auto"/>
          <w:sz w:val="18"/>
          <w:szCs w:val="18"/>
        </w:rPr>
      </w:pPr>
    </w:p>
    <w:p w14:paraId="2902A237" w14:textId="77777777" w:rsidR="00FA3D9E" w:rsidRPr="00B4286E" w:rsidRDefault="00FA3D9E" w:rsidP="008A3A7E">
      <w:pPr>
        <w:pStyle w:val="Default"/>
        <w:ind w:hanging="851"/>
        <w:jc w:val="right"/>
        <w:rPr>
          <w:bCs/>
          <w:color w:val="auto"/>
          <w:sz w:val="18"/>
          <w:szCs w:val="18"/>
        </w:rPr>
      </w:pPr>
    </w:p>
    <w:p w14:paraId="6515E89A" w14:textId="77777777" w:rsidR="00FA3D9E" w:rsidRPr="00B4286E" w:rsidRDefault="00FA3D9E" w:rsidP="008A3A7E">
      <w:pPr>
        <w:pStyle w:val="Default"/>
        <w:ind w:hanging="851"/>
        <w:jc w:val="right"/>
        <w:rPr>
          <w:bCs/>
          <w:color w:val="auto"/>
          <w:sz w:val="18"/>
          <w:szCs w:val="18"/>
        </w:rPr>
      </w:pPr>
    </w:p>
    <w:p w14:paraId="148946DF" w14:textId="77777777" w:rsidR="00FA3D9E" w:rsidRPr="00B4286E" w:rsidRDefault="00FA3D9E" w:rsidP="008A3A7E">
      <w:pPr>
        <w:pStyle w:val="Default"/>
        <w:ind w:hanging="851"/>
        <w:jc w:val="right"/>
        <w:rPr>
          <w:bCs/>
          <w:color w:val="auto"/>
          <w:sz w:val="18"/>
          <w:szCs w:val="18"/>
        </w:rPr>
      </w:pPr>
    </w:p>
    <w:p w14:paraId="71709434" w14:textId="77777777" w:rsidR="00FA3D9E" w:rsidRPr="00B4286E" w:rsidRDefault="00FA3D9E" w:rsidP="008A3A7E">
      <w:pPr>
        <w:pStyle w:val="Default"/>
        <w:ind w:hanging="851"/>
        <w:jc w:val="right"/>
        <w:rPr>
          <w:bCs/>
          <w:color w:val="auto"/>
          <w:sz w:val="18"/>
          <w:szCs w:val="18"/>
        </w:rPr>
      </w:pPr>
    </w:p>
    <w:p w14:paraId="06F27BC4" w14:textId="77777777" w:rsidR="00FA3D9E" w:rsidRPr="00B4286E" w:rsidRDefault="00FA3D9E" w:rsidP="00CF7CFB">
      <w:pPr>
        <w:pStyle w:val="Default"/>
        <w:jc w:val="right"/>
        <w:rPr>
          <w:bCs/>
          <w:color w:val="auto"/>
          <w:sz w:val="18"/>
          <w:szCs w:val="18"/>
        </w:rPr>
      </w:pPr>
    </w:p>
    <w:p w14:paraId="1F82BED5" w14:textId="77777777" w:rsidR="00FA3D9E" w:rsidRPr="00B4286E" w:rsidRDefault="00FA3D9E" w:rsidP="00CF7CFB">
      <w:pPr>
        <w:pStyle w:val="Default"/>
        <w:jc w:val="right"/>
        <w:rPr>
          <w:bCs/>
          <w:color w:val="auto"/>
          <w:sz w:val="18"/>
          <w:szCs w:val="18"/>
        </w:rPr>
      </w:pPr>
    </w:p>
    <w:p w14:paraId="75DFC6CB" w14:textId="77777777" w:rsidR="00FA3D9E" w:rsidRPr="00B4286E" w:rsidRDefault="00FA3D9E" w:rsidP="00CF7CFB">
      <w:pPr>
        <w:pStyle w:val="Default"/>
        <w:jc w:val="right"/>
        <w:rPr>
          <w:bCs/>
          <w:color w:val="auto"/>
          <w:sz w:val="18"/>
          <w:szCs w:val="18"/>
        </w:rPr>
      </w:pPr>
    </w:p>
    <w:p w14:paraId="24DA5CA6" w14:textId="77777777" w:rsidR="00FA3D9E" w:rsidRPr="00B4286E" w:rsidRDefault="00FA3D9E" w:rsidP="00CF7CFB">
      <w:pPr>
        <w:pStyle w:val="Default"/>
        <w:jc w:val="right"/>
        <w:rPr>
          <w:bCs/>
          <w:color w:val="auto"/>
          <w:sz w:val="18"/>
          <w:szCs w:val="18"/>
        </w:rPr>
      </w:pPr>
    </w:p>
    <w:p w14:paraId="68210C5E" w14:textId="77777777" w:rsidR="00FA3D9E" w:rsidRPr="00B4286E" w:rsidRDefault="00FA3D9E" w:rsidP="00CF7CFB">
      <w:pPr>
        <w:pStyle w:val="Default"/>
        <w:jc w:val="right"/>
        <w:rPr>
          <w:bCs/>
          <w:color w:val="auto"/>
          <w:sz w:val="18"/>
          <w:szCs w:val="18"/>
        </w:rPr>
      </w:pPr>
    </w:p>
    <w:p w14:paraId="56E4579A" w14:textId="77777777" w:rsidR="00FA3D9E" w:rsidRPr="00B4286E" w:rsidRDefault="00FA3D9E" w:rsidP="00CF7CFB">
      <w:pPr>
        <w:pStyle w:val="Default"/>
        <w:jc w:val="right"/>
        <w:rPr>
          <w:bCs/>
          <w:color w:val="auto"/>
          <w:sz w:val="18"/>
          <w:szCs w:val="18"/>
        </w:rPr>
      </w:pPr>
    </w:p>
    <w:p w14:paraId="1101868A" w14:textId="77777777" w:rsidR="00FA3D9E" w:rsidRPr="00B4286E" w:rsidRDefault="00FA3D9E" w:rsidP="00CF7CFB">
      <w:pPr>
        <w:pStyle w:val="Default"/>
        <w:jc w:val="right"/>
        <w:rPr>
          <w:bCs/>
          <w:color w:val="auto"/>
          <w:sz w:val="18"/>
          <w:szCs w:val="18"/>
        </w:rPr>
      </w:pPr>
    </w:p>
    <w:p w14:paraId="02931C93" w14:textId="77777777" w:rsidR="00FA3D9E" w:rsidRPr="00B4286E" w:rsidRDefault="00FA3D9E" w:rsidP="00CF7CFB">
      <w:pPr>
        <w:pStyle w:val="Default"/>
        <w:jc w:val="right"/>
        <w:rPr>
          <w:bCs/>
          <w:color w:val="auto"/>
          <w:sz w:val="18"/>
          <w:szCs w:val="18"/>
        </w:rPr>
      </w:pPr>
    </w:p>
    <w:p w14:paraId="60BBEEF8" w14:textId="77777777" w:rsidR="00FA3D9E" w:rsidRPr="00B4286E" w:rsidRDefault="00FA3D9E" w:rsidP="00CF7CFB">
      <w:pPr>
        <w:pStyle w:val="Default"/>
        <w:jc w:val="right"/>
        <w:rPr>
          <w:bCs/>
          <w:color w:val="auto"/>
          <w:sz w:val="18"/>
          <w:szCs w:val="18"/>
        </w:rPr>
      </w:pPr>
    </w:p>
    <w:p w14:paraId="24CB8972" w14:textId="77777777" w:rsidR="00FA3D9E" w:rsidRPr="00B4286E" w:rsidRDefault="00FA3D9E" w:rsidP="00CF7CFB">
      <w:pPr>
        <w:pStyle w:val="Default"/>
        <w:jc w:val="right"/>
        <w:rPr>
          <w:bCs/>
          <w:color w:val="auto"/>
          <w:sz w:val="18"/>
          <w:szCs w:val="18"/>
        </w:rPr>
      </w:pPr>
    </w:p>
    <w:p w14:paraId="2F64B3BB" w14:textId="77777777" w:rsidR="00FA3D9E" w:rsidRPr="00B4286E" w:rsidRDefault="00FA3D9E" w:rsidP="00CF7CFB">
      <w:pPr>
        <w:pStyle w:val="Default"/>
        <w:jc w:val="right"/>
        <w:rPr>
          <w:bCs/>
          <w:color w:val="auto"/>
          <w:sz w:val="18"/>
          <w:szCs w:val="18"/>
        </w:rPr>
      </w:pPr>
    </w:p>
    <w:p w14:paraId="454FD431" w14:textId="77777777" w:rsidR="00FA3D9E" w:rsidRPr="00B4286E" w:rsidRDefault="00FA3D9E" w:rsidP="00CF7CFB">
      <w:pPr>
        <w:pStyle w:val="Default"/>
        <w:jc w:val="right"/>
        <w:rPr>
          <w:bCs/>
          <w:color w:val="auto"/>
          <w:sz w:val="18"/>
          <w:szCs w:val="18"/>
        </w:rPr>
      </w:pPr>
    </w:p>
    <w:p w14:paraId="228C2BAD" w14:textId="77777777" w:rsidR="00FA3D9E" w:rsidRPr="00B4286E" w:rsidRDefault="00FA3D9E" w:rsidP="00CF7CFB">
      <w:pPr>
        <w:pStyle w:val="Default"/>
        <w:jc w:val="right"/>
        <w:rPr>
          <w:bCs/>
          <w:color w:val="auto"/>
          <w:sz w:val="18"/>
          <w:szCs w:val="18"/>
        </w:rPr>
      </w:pPr>
    </w:p>
    <w:p w14:paraId="76745773" w14:textId="77777777" w:rsidR="00FA3D9E" w:rsidRPr="00B4286E" w:rsidRDefault="00FA3D9E" w:rsidP="00CF7CFB">
      <w:pPr>
        <w:pStyle w:val="Default"/>
        <w:jc w:val="right"/>
        <w:rPr>
          <w:bCs/>
          <w:color w:val="auto"/>
          <w:sz w:val="18"/>
          <w:szCs w:val="18"/>
        </w:rPr>
      </w:pPr>
    </w:p>
    <w:p w14:paraId="684BBB2E" w14:textId="77777777" w:rsidR="00FA3D9E" w:rsidRPr="00B4286E" w:rsidRDefault="00FA3D9E" w:rsidP="00CF7CFB">
      <w:pPr>
        <w:pStyle w:val="Default"/>
        <w:jc w:val="right"/>
        <w:rPr>
          <w:bCs/>
          <w:color w:val="auto"/>
          <w:sz w:val="18"/>
          <w:szCs w:val="18"/>
        </w:rPr>
      </w:pPr>
    </w:p>
    <w:p w14:paraId="3C58BCD6" w14:textId="77777777" w:rsidR="00FA3D9E" w:rsidRPr="00B4286E" w:rsidRDefault="00FA3D9E" w:rsidP="00CF7CFB">
      <w:pPr>
        <w:pStyle w:val="Default"/>
        <w:jc w:val="right"/>
        <w:rPr>
          <w:bCs/>
          <w:color w:val="auto"/>
          <w:sz w:val="18"/>
          <w:szCs w:val="18"/>
        </w:rPr>
      </w:pPr>
    </w:p>
    <w:p w14:paraId="33513183" w14:textId="77777777" w:rsidR="00FA3D9E" w:rsidRPr="00B4286E" w:rsidRDefault="00FA3D9E" w:rsidP="00CF7CFB">
      <w:pPr>
        <w:pStyle w:val="Default"/>
        <w:jc w:val="right"/>
        <w:rPr>
          <w:bCs/>
          <w:color w:val="auto"/>
          <w:sz w:val="18"/>
          <w:szCs w:val="18"/>
        </w:rPr>
      </w:pPr>
    </w:p>
    <w:p w14:paraId="4CE54B47" w14:textId="77777777" w:rsidR="00FA3D9E" w:rsidRPr="00B4286E" w:rsidRDefault="00FA3D9E" w:rsidP="00CF7CFB">
      <w:pPr>
        <w:pStyle w:val="Default"/>
        <w:jc w:val="right"/>
        <w:rPr>
          <w:bCs/>
          <w:color w:val="auto"/>
          <w:sz w:val="18"/>
          <w:szCs w:val="18"/>
        </w:rPr>
      </w:pPr>
    </w:p>
    <w:p w14:paraId="1385B0B9" w14:textId="77777777" w:rsidR="00FA3D9E" w:rsidRPr="00B4286E" w:rsidRDefault="00FA3D9E" w:rsidP="00CF7CFB">
      <w:pPr>
        <w:pStyle w:val="Default"/>
        <w:jc w:val="right"/>
        <w:rPr>
          <w:bCs/>
          <w:color w:val="auto"/>
          <w:sz w:val="18"/>
          <w:szCs w:val="18"/>
        </w:rPr>
      </w:pPr>
    </w:p>
    <w:p w14:paraId="0AD95917" w14:textId="77777777" w:rsidR="00FA3D9E" w:rsidRPr="00B4286E" w:rsidRDefault="00FA3D9E" w:rsidP="00CF7CFB">
      <w:pPr>
        <w:pStyle w:val="Default"/>
        <w:jc w:val="right"/>
        <w:rPr>
          <w:bCs/>
          <w:color w:val="auto"/>
          <w:sz w:val="18"/>
          <w:szCs w:val="18"/>
        </w:rPr>
      </w:pPr>
    </w:p>
    <w:p w14:paraId="4F3B7D74" w14:textId="77777777" w:rsidR="00FA3D9E" w:rsidRPr="00B4286E" w:rsidRDefault="00FA3D9E" w:rsidP="00CF7CFB">
      <w:pPr>
        <w:pStyle w:val="Default"/>
        <w:jc w:val="right"/>
        <w:rPr>
          <w:bCs/>
          <w:color w:val="auto"/>
          <w:sz w:val="18"/>
          <w:szCs w:val="18"/>
        </w:rPr>
      </w:pPr>
    </w:p>
    <w:p w14:paraId="3848AA86" w14:textId="77777777" w:rsidR="00FA3D9E" w:rsidRPr="00B4286E" w:rsidRDefault="00FA3D9E" w:rsidP="00CF7CFB">
      <w:pPr>
        <w:pStyle w:val="Default"/>
        <w:jc w:val="right"/>
        <w:rPr>
          <w:bCs/>
          <w:color w:val="auto"/>
          <w:sz w:val="18"/>
          <w:szCs w:val="18"/>
        </w:rPr>
      </w:pPr>
    </w:p>
    <w:p w14:paraId="56C2B949" w14:textId="77777777" w:rsidR="00FA3D9E" w:rsidRPr="00B4286E" w:rsidRDefault="00FA3D9E" w:rsidP="00CF7CFB">
      <w:pPr>
        <w:pStyle w:val="Default"/>
        <w:jc w:val="right"/>
        <w:rPr>
          <w:bCs/>
          <w:color w:val="auto"/>
          <w:sz w:val="18"/>
          <w:szCs w:val="18"/>
        </w:rPr>
      </w:pPr>
    </w:p>
    <w:p w14:paraId="074B00DC" w14:textId="77777777" w:rsidR="00FA3D9E" w:rsidRPr="00B4286E" w:rsidRDefault="00FA3D9E" w:rsidP="00CF7CFB">
      <w:pPr>
        <w:pStyle w:val="Default"/>
        <w:jc w:val="right"/>
        <w:rPr>
          <w:bCs/>
          <w:color w:val="auto"/>
          <w:sz w:val="18"/>
          <w:szCs w:val="18"/>
        </w:rPr>
      </w:pPr>
    </w:p>
    <w:p w14:paraId="636CBB81" w14:textId="77777777" w:rsidR="00FA3D9E" w:rsidRPr="00B4286E" w:rsidRDefault="00FA3D9E" w:rsidP="00CF7CFB">
      <w:pPr>
        <w:pStyle w:val="Default"/>
        <w:jc w:val="right"/>
        <w:rPr>
          <w:bCs/>
          <w:color w:val="auto"/>
          <w:sz w:val="18"/>
          <w:szCs w:val="18"/>
        </w:rPr>
      </w:pPr>
    </w:p>
    <w:p w14:paraId="5D623DEC" w14:textId="76958522" w:rsidR="00FA3D9E" w:rsidRDefault="00FA3D9E" w:rsidP="00CF7CFB">
      <w:pPr>
        <w:pStyle w:val="Default"/>
        <w:jc w:val="right"/>
        <w:rPr>
          <w:bCs/>
          <w:color w:val="auto"/>
          <w:sz w:val="18"/>
          <w:szCs w:val="18"/>
        </w:rPr>
      </w:pPr>
    </w:p>
    <w:p w14:paraId="6121662E" w14:textId="3E8B7E72" w:rsidR="002C525A" w:rsidRDefault="002C525A" w:rsidP="00CF7CFB">
      <w:pPr>
        <w:pStyle w:val="Default"/>
        <w:jc w:val="right"/>
        <w:rPr>
          <w:bCs/>
          <w:color w:val="auto"/>
          <w:sz w:val="18"/>
          <w:szCs w:val="18"/>
        </w:rPr>
      </w:pPr>
    </w:p>
    <w:p w14:paraId="087EBFF9" w14:textId="77777777" w:rsidR="002C525A" w:rsidRPr="00B4286E" w:rsidRDefault="002C525A" w:rsidP="00CF7CFB">
      <w:pPr>
        <w:pStyle w:val="Default"/>
        <w:jc w:val="right"/>
        <w:rPr>
          <w:bCs/>
          <w:color w:val="auto"/>
          <w:sz w:val="18"/>
          <w:szCs w:val="18"/>
        </w:rPr>
      </w:pPr>
    </w:p>
    <w:p w14:paraId="1CEE5C74" w14:textId="77777777" w:rsidR="00FA3D9E" w:rsidRPr="00B4286E" w:rsidRDefault="00FA3D9E" w:rsidP="00CF7CFB">
      <w:pPr>
        <w:pStyle w:val="Default"/>
        <w:jc w:val="right"/>
        <w:rPr>
          <w:bCs/>
          <w:color w:val="auto"/>
          <w:sz w:val="18"/>
          <w:szCs w:val="18"/>
        </w:rPr>
      </w:pPr>
    </w:p>
    <w:p w14:paraId="45D7274E" w14:textId="77777777" w:rsidR="00FA3D9E" w:rsidRPr="00B4286E" w:rsidRDefault="00FA3D9E" w:rsidP="00A34C8E">
      <w:pPr>
        <w:pStyle w:val="Default"/>
        <w:rPr>
          <w:bCs/>
          <w:color w:val="auto"/>
          <w:sz w:val="18"/>
          <w:szCs w:val="18"/>
        </w:rPr>
      </w:pPr>
    </w:p>
    <w:p w14:paraId="6A0BBB77" w14:textId="77777777" w:rsidR="00FA3D9E" w:rsidRPr="00B4286E" w:rsidRDefault="00FA3D9E" w:rsidP="00CF7CFB">
      <w:pPr>
        <w:pStyle w:val="Default"/>
        <w:jc w:val="right"/>
        <w:rPr>
          <w:bCs/>
          <w:color w:val="auto"/>
          <w:sz w:val="18"/>
          <w:szCs w:val="18"/>
        </w:rPr>
      </w:pPr>
    </w:p>
    <w:p w14:paraId="52AE74BA" w14:textId="199D7D61" w:rsidR="005D33EA" w:rsidRPr="00B4286E" w:rsidRDefault="005D33EA" w:rsidP="005D33EA">
      <w:pPr>
        <w:tabs>
          <w:tab w:val="left" w:pos="284"/>
          <w:tab w:val="left" w:pos="993"/>
        </w:tabs>
        <w:autoSpaceDE w:val="0"/>
        <w:autoSpaceDN w:val="0"/>
        <w:adjustRightInd w:val="0"/>
        <w:ind w:left="-142"/>
        <w:jc w:val="right"/>
        <w:rPr>
          <w:sz w:val="18"/>
          <w:szCs w:val="18"/>
        </w:rPr>
      </w:pPr>
      <w:r w:rsidRPr="00B4286E">
        <w:rPr>
          <w:sz w:val="18"/>
          <w:szCs w:val="18"/>
        </w:rPr>
        <w:t>Приложение № 6</w:t>
      </w:r>
      <w:r w:rsidR="00C85906">
        <w:rPr>
          <w:sz w:val="18"/>
          <w:szCs w:val="18"/>
        </w:rPr>
        <w:t>е</w:t>
      </w:r>
    </w:p>
    <w:p w14:paraId="09C0E701" w14:textId="77777777" w:rsidR="005D33EA" w:rsidRPr="007A646B" w:rsidRDefault="005D33EA" w:rsidP="005A6F7D">
      <w:pPr>
        <w:autoSpaceDE w:val="0"/>
        <w:autoSpaceDN w:val="0"/>
        <w:adjustRightInd w:val="0"/>
        <w:jc w:val="right"/>
        <w:rPr>
          <w:sz w:val="18"/>
        </w:rPr>
      </w:pPr>
      <w:r w:rsidRPr="007A646B">
        <w:rPr>
          <w:sz w:val="18"/>
        </w:rPr>
        <w:t>к Договору</w:t>
      </w:r>
    </w:p>
    <w:p w14:paraId="486AC643" w14:textId="77777777" w:rsidR="005D33EA" w:rsidRPr="007A646B" w:rsidRDefault="005D33EA" w:rsidP="005A6F7D">
      <w:pPr>
        <w:autoSpaceDE w:val="0"/>
        <w:autoSpaceDN w:val="0"/>
        <w:adjustRightInd w:val="0"/>
        <w:jc w:val="right"/>
        <w:rPr>
          <w:sz w:val="18"/>
        </w:rPr>
      </w:pPr>
      <w:r w:rsidRPr="007A646B">
        <w:rPr>
          <w:sz w:val="18"/>
        </w:rPr>
        <w:t>доверительного управления ценными</w:t>
      </w:r>
    </w:p>
    <w:p w14:paraId="4344DB52" w14:textId="77777777" w:rsidR="005D33EA" w:rsidRPr="007A646B" w:rsidRDefault="005D33EA" w:rsidP="005A6F7D">
      <w:pPr>
        <w:autoSpaceDE w:val="0"/>
        <w:autoSpaceDN w:val="0"/>
        <w:adjustRightInd w:val="0"/>
        <w:jc w:val="right"/>
        <w:rPr>
          <w:sz w:val="18"/>
        </w:rPr>
      </w:pPr>
      <w:r w:rsidRPr="007A646B">
        <w:rPr>
          <w:sz w:val="18"/>
        </w:rPr>
        <w:t>бумагами и средствами инвестирования в ценные бумаги</w:t>
      </w:r>
    </w:p>
    <w:p w14:paraId="439EB09B" w14:textId="77777777" w:rsidR="005D33EA" w:rsidRPr="007A646B" w:rsidRDefault="005D33EA" w:rsidP="005A6F7D">
      <w:pPr>
        <w:ind w:left="360"/>
        <w:rPr>
          <w:sz w:val="18"/>
        </w:rPr>
      </w:pPr>
    </w:p>
    <w:p w14:paraId="788CAA3A" w14:textId="702BFF6A" w:rsidR="005D33EA" w:rsidRPr="00B4286E" w:rsidRDefault="003F4F71" w:rsidP="007A646B">
      <w:pPr>
        <w:pStyle w:val="Default"/>
        <w:jc w:val="both"/>
        <w:rPr>
          <w:color w:val="auto"/>
          <w:sz w:val="18"/>
          <w:szCs w:val="18"/>
        </w:rPr>
      </w:pPr>
      <w:r>
        <w:rPr>
          <w:color w:val="auto"/>
          <w:sz w:val="18"/>
          <w:szCs w:val="18"/>
        </w:rPr>
        <w:t xml:space="preserve"> </w:t>
      </w:r>
    </w:p>
    <w:p w14:paraId="476B7179" w14:textId="77777777" w:rsidR="005D33EA" w:rsidRPr="00B4286E" w:rsidRDefault="005D33EA" w:rsidP="005D33EA">
      <w:pPr>
        <w:pStyle w:val="Default"/>
        <w:jc w:val="both"/>
        <w:rPr>
          <w:color w:val="auto"/>
          <w:sz w:val="18"/>
          <w:szCs w:val="18"/>
        </w:rPr>
      </w:pPr>
      <w:r w:rsidRPr="00B4286E">
        <w:rPr>
          <w:color w:val="auto"/>
          <w:sz w:val="18"/>
          <w:szCs w:val="18"/>
        </w:rPr>
        <w:t xml:space="preserve"> </w:t>
      </w:r>
    </w:p>
    <w:p w14:paraId="7FED1947" w14:textId="77777777" w:rsidR="005D33EA" w:rsidRPr="00B4286E" w:rsidRDefault="005D33EA" w:rsidP="005D33EA">
      <w:pPr>
        <w:jc w:val="center"/>
        <w:rPr>
          <w:b/>
          <w:sz w:val="18"/>
          <w:szCs w:val="18"/>
        </w:rPr>
      </w:pPr>
      <w:r w:rsidRPr="00B4286E">
        <w:rPr>
          <w:b/>
          <w:sz w:val="18"/>
          <w:szCs w:val="18"/>
        </w:rPr>
        <w:t>СТАНДАРТНАЯ ИНВЕСТИЦИОННАЯ СТРАТЕГИЯ</w:t>
      </w:r>
    </w:p>
    <w:p w14:paraId="45EFAF54" w14:textId="77777777" w:rsidR="005D33EA" w:rsidRPr="00B4286E" w:rsidRDefault="005D33EA" w:rsidP="005D33EA">
      <w:pPr>
        <w:spacing w:line="288" w:lineRule="auto"/>
        <w:jc w:val="center"/>
        <w:rPr>
          <w:b/>
          <w:caps/>
          <w:sz w:val="18"/>
          <w:szCs w:val="18"/>
        </w:rPr>
      </w:pPr>
      <w:r w:rsidRPr="00B4286E">
        <w:rPr>
          <w:b/>
          <w:caps/>
          <w:sz w:val="18"/>
          <w:szCs w:val="18"/>
        </w:rPr>
        <w:t>«Альфа. БПИФ S&amp;P 500®»*</w:t>
      </w:r>
    </w:p>
    <w:p w14:paraId="17261125" w14:textId="77777777" w:rsidR="005D33EA" w:rsidRPr="00B4286E" w:rsidRDefault="005D33EA" w:rsidP="005D33EA">
      <w:pPr>
        <w:spacing w:line="288" w:lineRule="auto"/>
        <w:jc w:val="center"/>
        <w:rPr>
          <w:b/>
          <w:caps/>
          <w:sz w:val="18"/>
          <w:szCs w:val="18"/>
        </w:rPr>
      </w:pPr>
      <w:r w:rsidRPr="00B4286E">
        <w:rPr>
          <w:b/>
          <w:caps/>
          <w:sz w:val="18"/>
          <w:szCs w:val="18"/>
        </w:rPr>
        <w:t xml:space="preserve"> УМЕРЕННЫЙ ПРОФИЛЬ</w:t>
      </w:r>
    </w:p>
    <w:p w14:paraId="2A6C73F0" w14:textId="77777777" w:rsidR="005D33EA" w:rsidRPr="00B4286E" w:rsidRDefault="005D33EA" w:rsidP="005D33EA">
      <w:pPr>
        <w:spacing w:line="288" w:lineRule="auto"/>
        <w:jc w:val="both"/>
        <w:rPr>
          <w:b/>
          <w:caps/>
          <w:sz w:val="18"/>
          <w:szCs w:val="18"/>
        </w:rPr>
      </w:pPr>
    </w:p>
    <w:p w14:paraId="1DA87A35" w14:textId="77777777" w:rsidR="005D33EA" w:rsidRPr="00B4286E" w:rsidRDefault="005D33EA" w:rsidP="005D33EA">
      <w:pPr>
        <w:numPr>
          <w:ilvl w:val="0"/>
          <w:numId w:val="39"/>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2EDBD2B9" w14:textId="77777777" w:rsidTr="005A6F7D">
        <w:tc>
          <w:tcPr>
            <w:tcW w:w="5925" w:type="dxa"/>
            <w:shd w:val="clear" w:color="auto" w:fill="D9D9D9"/>
          </w:tcPr>
          <w:p w14:paraId="636509AF" w14:textId="77777777" w:rsidR="005D33EA" w:rsidRPr="00B4286E" w:rsidRDefault="005D33EA" w:rsidP="006E520E">
            <w:pPr>
              <w:spacing w:before="60" w:after="60"/>
              <w:jc w:val="center"/>
              <w:rPr>
                <w:b/>
                <w:sz w:val="18"/>
                <w:szCs w:val="18"/>
              </w:rPr>
            </w:pPr>
            <w:r w:rsidRPr="00B4286E">
              <w:rPr>
                <w:b/>
                <w:sz w:val="18"/>
                <w:szCs w:val="18"/>
              </w:rPr>
              <w:t>Допустимый риск</w:t>
            </w:r>
          </w:p>
        </w:tc>
        <w:tc>
          <w:tcPr>
            <w:tcW w:w="2697" w:type="dxa"/>
            <w:shd w:val="clear" w:color="auto" w:fill="D9D9D9"/>
          </w:tcPr>
          <w:p w14:paraId="363174E3" w14:textId="77777777" w:rsidR="005D33EA" w:rsidRPr="00B4286E" w:rsidRDefault="005D33EA" w:rsidP="006E520E">
            <w:pPr>
              <w:spacing w:before="60" w:after="60"/>
              <w:jc w:val="center"/>
              <w:rPr>
                <w:b/>
                <w:sz w:val="18"/>
                <w:szCs w:val="18"/>
              </w:rPr>
            </w:pPr>
            <w:r w:rsidRPr="00B4286E">
              <w:rPr>
                <w:b/>
                <w:sz w:val="18"/>
                <w:szCs w:val="18"/>
              </w:rPr>
              <w:t>Инвестиционный</w:t>
            </w:r>
          </w:p>
          <w:p w14:paraId="225DFB0A" w14:textId="77777777" w:rsidR="005D33EA" w:rsidRPr="00B4286E" w:rsidRDefault="005D33EA" w:rsidP="006E520E">
            <w:pPr>
              <w:spacing w:before="60" w:after="60"/>
              <w:jc w:val="center"/>
              <w:rPr>
                <w:b/>
                <w:sz w:val="18"/>
                <w:szCs w:val="18"/>
              </w:rPr>
            </w:pPr>
            <w:r w:rsidRPr="00B4286E">
              <w:rPr>
                <w:b/>
                <w:sz w:val="18"/>
                <w:szCs w:val="18"/>
              </w:rPr>
              <w:t>горизонт</w:t>
            </w:r>
          </w:p>
        </w:tc>
        <w:tc>
          <w:tcPr>
            <w:tcW w:w="2010" w:type="dxa"/>
            <w:shd w:val="clear" w:color="auto" w:fill="D9D9D9"/>
          </w:tcPr>
          <w:p w14:paraId="0A74688E" w14:textId="77777777" w:rsidR="005D33EA" w:rsidRPr="00B4286E" w:rsidRDefault="005D33EA" w:rsidP="006E520E">
            <w:pPr>
              <w:spacing w:before="60" w:after="60"/>
              <w:jc w:val="center"/>
              <w:rPr>
                <w:b/>
                <w:sz w:val="18"/>
                <w:szCs w:val="18"/>
              </w:rPr>
            </w:pPr>
            <w:r w:rsidRPr="00B4286E">
              <w:rPr>
                <w:b/>
                <w:sz w:val="18"/>
                <w:szCs w:val="18"/>
              </w:rPr>
              <w:t>Ожидаемая доходность*</w:t>
            </w:r>
            <w:r w:rsidR="00BC4E95" w:rsidRPr="00B4286E">
              <w:rPr>
                <w:b/>
                <w:sz w:val="18"/>
                <w:szCs w:val="18"/>
              </w:rPr>
              <w:t>*</w:t>
            </w:r>
            <w:r w:rsidRPr="00B4286E">
              <w:rPr>
                <w:b/>
                <w:sz w:val="18"/>
                <w:szCs w:val="18"/>
              </w:rPr>
              <w:t xml:space="preserve"> (в % годовых)</w:t>
            </w:r>
          </w:p>
        </w:tc>
      </w:tr>
      <w:tr w:rsidR="007A646B" w:rsidRPr="00B4286E" w14:paraId="626BEA43" w14:textId="77777777" w:rsidTr="005A6F7D">
        <w:tc>
          <w:tcPr>
            <w:tcW w:w="5925" w:type="dxa"/>
            <w:shd w:val="clear" w:color="auto" w:fill="FFFFFF"/>
          </w:tcPr>
          <w:p w14:paraId="422FD375" w14:textId="77777777" w:rsidR="005D33EA" w:rsidRPr="00B4286E" w:rsidRDefault="005D33EA" w:rsidP="006E520E">
            <w:pPr>
              <w:spacing w:before="60"/>
              <w:jc w:val="both"/>
              <w:rPr>
                <w:sz w:val="18"/>
                <w:szCs w:val="18"/>
              </w:rPr>
            </w:pPr>
            <w:r w:rsidRPr="00B4286E">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3FCFF796" w14:textId="77777777" w:rsidR="005D33EA" w:rsidRPr="00B4286E" w:rsidRDefault="005D33EA" w:rsidP="006E520E">
            <w:pPr>
              <w:spacing w:before="60"/>
              <w:rPr>
                <w:sz w:val="18"/>
                <w:szCs w:val="18"/>
              </w:rPr>
            </w:pPr>
            <w:r w:rsidRPr="00B4286E">
              <w:rPr>
                <w:sz w:val="18"/>
                <w:szCs w:val="18"/>
              </w:rPr>
              <w:t xml:space="preserve"> 1 год</w:t>
            </w:r>
          </w:p>
        </w:tc>
        <w:tc>
          <w:tcPr>
            <w:tcW w:w="2010" w:type="dxa"/>
            <w:shd w:val="clear" w:color="auto" w:fill="FFFFFF"/>
          </w:tcPr>
          <w:p w14:paraId="0EA00980" w14:textId="4B69447D" w:rsidR="000D1219" w:rsidRPr="00A34C8E" w:rsidRDefault="00A651AC" w:rsidP="0051400B">
            <w:pPr>
              <w:spacing w:before="60"/>
              <w:rPr>
                <w:sz w:val="18"/>
                <w:szCs w:val="18"/>
                <w:lang w:val="en-US"/>
              </w:rPr>
            </w:pPr>
            <w:r>
              <w:rPr>
                <w:sz w:val="18"/>
                <w:szCs w:val="18"/>
                <w:lang w:val="en-US"/>
              </w:rPr>
              <w:t>12,1</w:t>
            </w:r>
            <w:r w:rsidR="000D1219">
              <w:rPr>
                <w:sz w:val="18"/>
                <w:szCs w:val="18"/>
                <w:lang w:val="en-US"/>
              </w:rPr>
              <w:t>% USD***</w:t>
            </w:r>
          </w:p>
          <w:p w14:paraId="2089D2E2" w14:textId="3A12B536" w:rsidR="005D33EA" w:rsidRPr="00B4286E" w:rsidRDefault="0060349D" w:rsidP="00E66070">
            <w:pPr>
              <w:spacing w:before="60"/>
              <w:rPr>
                <w:sz w:val="18"/>
                <w:szCs w:val="18"/>
              </w:rPr>
            </w:pPr>
            <w:r>
              <w:rPr>
                <w:sz w:val="18"/>
                <w:szCs w:val="18"/>
              </w:rPr>
              <w:t xml:space="preserve"> </w:t>
            </w:r>
            <w:r w:rsidR="00077A00">
              <w:rPr>
                <w:sz w:val="18"/>
                <w:szCs w:val="18"/>
              </w:rPr>
              <w:t xml:space="preserve"> </w:t>
            </w:r>
          </w:p>
        </w:tc>
      </w:tr>
    </w:tbl>
    <w:p w14:paraId="6106F517" w14:textId="31F16E5F" w:rsidR="005D33EA" w:rsidRPr="00B4286E" w:rsidRDefault="005D33EA" w:rsidP="006E6D6E">
      <w:pPr>
        <w:ind w:left="-142"/>
        <w:jc w:val="both"/>
        <w:rPr>
          <w:sz w:val="14"/>
          <w:szCs w:val="14"/>
        </w:rPr>
      </w:pPr>
      <w:r w:rsidRPr="00B4286E">
        <w:rPr>
          <w:sz w:val="14"/>
          <w:szCs w:val="14"/>
        </w:rPr>
        <w:t>*</w:t>
      </w:r>
      <w:r w:rsidR="00BC4E95"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2C59CA3" w14:textId="5CAC1BAD" w:rsidR="0060349D" w:rsidRPr="0060349D" w:rsidRDefault="00EF4E26" w:rsidP="00FA1541">
      <w:pPr>
        <w:ind w:left="-142"/>
        <w:jc w:val="both"/>
        <w:rPr>
          <w:sz w:val="14"/>
          <w:szCs w:val="14"/>
        </w:rPr>
      </w:pPr>
      <w:r w:rsidRPr="00EF4E26">
        <w:rPr>
          <w:sz w:val="14"/>
          <w:szCs w:val="14"/>
        </w:rPr>
        <w:t>*</w:t>
      </w:r>
      <w:r>
        <w:rPr>
          <w:sz w:val="14"/>
          <w:szCs w:val="14"/>
        </w:rPr>
        <w:t>*</w:t>
      </w:r>
      <w:r w:rsidRPr="00EF4E26">
        <w:rPr>
          <w:sz w:val="14"/>
          <w:szCs w:val="14"/>
        </w:rPr>
        <w:t>*</w:t>
      </w:r>
      <w:r w:rsidR="000D1219" w:rsidRPr="00824319">
        <w:rPr>
          <w:sz w:val="14"/>
          <w:szCs w:val="14"/>
        </w:rPr>
        <w:t>расч</w:t>
      </w:r>
      <w:r w:rsidR="00A651AC">
        <w:rPr>
          <w:sz w:val="14"/>
          <w:szCs w:val="14"/>
        </w:rPr>
        <w:t>ет произведен по состоянию на 15</w:t>
      </w:r>
      <w:r w:rsidR="000D1219">
        <w:rPr>
          <w:sz w:val="14"/>
          <w:szCs w:val="14"/>
        </w:rPr>
        <w:t>.04.2022</w:t>
      </w:r>
      <w:r w:rsidR="000D1219" w:rsidRPr="00824319">
        <w:rPr>
          <w:sz w:val="14"/>
          <w:szCs w:val="14"/>
        </w:rPr>
        <w:t xml:space="preserve"> согласно методике «Расчет целевой (ожидаемой) доходности портфелей и инвестиционных п</w:t>
      </w:r>
      <w:r w:rsidR="002C525A">
        <w:rPr>
          <w:sz w:val="14"/>
          <w:szCs w:val="14"/>
        </w:rPr>
        <w:t>родуктов»</w:t>
      </w:r>
      <w:r w:rsidR="0060349D" w:rsidRPr="0060349D">
        <w:rPr>
          <w:sz w:val="14"/>
          <w:szCs w:val="14"/>
        </w:rPr>
        <w:t xml:space="preserve">, Редакция 3.2. опубликованной на сайте Управляющего по адресу http://www.alfacapital.ru в разделе раскрытие информации - информация для клиентов. </w:t>
      </w:r>
    </w:p>
    <w:p w14:paraId="6E658596" w14:textId="6C085E65" w:rsidR="00B30AA3" w:rsidRDefault="0060349D" w:rsidP="0060349D">
      <w:pPr>
        <w:ind w:left="-142"/>
        <w:jc w:val="both"/>
        <w:rPr>
          <w:sz w:val="14"/>
          <w:szCs w:val="14"/>
        </w:rPr>
      </w:pPr>
      <w:r w:rsidRPr="0060349D">
        <w:rPr>
          <w:sz w:val="14"/>
          <w:szCs w:val="14"/>
        </w:rPr>
        <w:t>Ранее действующие и определенные значения соответствующего показателя:</w:t>
      </w:r>
      <w:r w:rsidR="002C525A">
        <w:rPr>
          <w:sz w:val="14"/>
          <w:szCs w:val="14"/>
        </w:rPr>
        <w:t xml:space="preserve"> 9,89% </w:t>
      </w:r>
      <w:r w:rsidR="002C525A" w:rsidRPr="002C525A">
        <w:rPr>
          <w:sz w:val="14"/>
          <w:szCs w:val="14"/>
          <w:lang w:val="en-US"/>
        </w:rPr>
        <w:t>USD</w:t>
      </w:r>
      <w:r w:rsidR="002C525A">
        <w:rPr>
          <w:sz w:val="14"/>
          <w:szCs w:val="14"/>
        </w:rPr>
        <w:t xml:space="preserve"> по состоянию на 05.04.2021;</w:t>
      </w:r>
      <w:r w:rsidRPr="0060349D">
        <w:rPr>
          <w:sz w:val="14"/>
          <w:szCs w:val="14"/>
        </w:rPr>
        <w:t xml:space="preserve"> 9,91% USD по состоянию на 12.02.2021; 9,3% USD по состоянию на 05.03.2020; 7% </w:t>
      </w:r>
      <w:r w:rsidRPr="0060349D">
        <w:rPr>
          <w:sz w:val="14"/>
          <w:szCs w:val="14"/>
          <w:lang w:val="en-US"/>
        </w:rPr>
        <w:t>USD</w:t>
      </w:r>
      <w:r w:rsidRPr="0060349D">
        <w:rPr>
          <w:sz w:val="14"/>
          <w:szCs w:val="14"/>
        </w:rPr>
        <w:t xml:space="preserve">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302B6E4B" w14:textId="294E437A" w:rsidR="00EF4E26" w:rsidRDefault="00EF4E26" w:rsidP="006E6D6E">
      <w:pPr>
        <w:ind w:left="-142"/>
        <w:jc w:val="both"/>
        <w:rPr>
          <w:sz w:val="14"/>
          <w:szCs w:val="14"/>
        </w:rPr>
      </w:pPr>
    </w:p>
    <w:p w14:paraId="0F6002DA" w14:textId="32C447BD" w:rsidR="008C4552" w:rsidRPr="00B4286E" w:rsidRDefault="0060349D" w:rsidP="006E6D6E">
      <w:pPr>
        <w:ind w:left="-142"/>
        <w:jc w:val="both"/>
        <w:rPr>
          <w:sz w:val="14"/>
          <w:szCs w:val="14"/>
        </w:rPr>
      </w:pPr>
      <w:r>
        <w:rPr>
          <w:sz w:val="14"/>
          <w:szCs w:val="14"/>
        </w:rPr>
        <w:t xml:space="preserve"> </w:t>
      </w:r>
    </w:p>
    <w:p w14:paraId="715A26C1" w14:textId="77777777" w:rsidR="005D33EA" w:rsidRPr="00B4286E" w:rsidRDefault="005D33EA" w:rsidP="005D33EA">
      <w:pPr>
        <w:numPr>
          <w:ilvl w:val="0"/>
          <w:numId w:val="39"/>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060"/>
        <w:gridCol w:w="2088"/>
      </w:tblGrid>
      <w:tr w:rsidR="007A646B" w:rsidRPr="00B4286E" w14:paraId="30FAA446" w14:textId="77777777" w:rsidTr="005A6F7D">
        <w:tc>
          <w:tcPr>
            <w:tcW w:w="426" w:type="dxa"/>
            <w:shd w:val="clear" w:color="auto" w:fill="D0CECE"/>
            <w:vAlign w:val="center"/>
          </w:tcPr>
          <w:p w14:paraId="2A8DB7D8" w14:textId="77777777" w:rsidR="005D33EA" w:rsidRPr="00B4286E" w:rsidRDefault="005D33EA" w:rsidP="006E520E">
            <w:pPr>
              <w:spacing w:before="60" w:after="60"/>
              <w:rPr>
                <w:b/>
                <w:sz w:val="18"/>
                <w:szCs w:val="18"/>
              </w:rPr>
            </w:pPr>
            <w:r w:rsidRPr="00B4286E">
              <w:rPr>
                <w:b/>
                <w:sz w:val="18"/>
                <w:szCs w:val="18"/>
              </w:rPr>
              <w:t>№ п/п</w:t>
            </w:r>
          </w:p>
        </w:tc>
        <w:tc>
          <w:tcPr>
            <w:tcW w:w="8113" w:type="dxa"/>
            <w:shd w:val="clear" w:color="auto" w:fill="D0CECE"/>
            <w:vAlign w:val="center"/>
          </w:tcPr>
          <w:p w14:paraId="19D2AB85" w14:textId="77777777" w:rsidR="005D33EA" w:rsidRPr="00B4286E" w:rsidRDefault="005D33EA" w:rsidP="006E520E">
            <w:pPr>
              <w:spacing w:before="60" w:after="60"/>
              <w:rPr>
                <w:b/>
                <w:sz w:val="18"/>
                <w:szCs w:val="18"/>
              </w:rPr>
            </w:pPr>
            <w:r w:rsidRPr="00B4286E">
              <w:rPr>
                <w:b/>
                <w:sz w:val="18"/>
                <w:szCs w:val="18"/>
              </w:rPr>
              <w:t>Вид объекта</w:t>
            </w:r>
          </w:p>
        </w:tc>
        <w:tc>
          <w:tcPr>
            <w:tcW w:w="2093" w:type="dxa"/>
            <w:shd w:val="clear" w:color="auto" w:fill="D0CECE"/>
            <w:vAlign w:val="center"/>
          </w:tcPr>
          <w:p w14:paraId="420ABCD2" w14:textId="77777777" w:rsidR="005D33EA" w:rsidRPr="00B4286E" w:rsidRDefault="005D33EA" w:rsidP="006E520E">
            <w:pPr>
              <w:spacing w:before="60" w:after="60"/>
              <w:rPr>
                <w:b/>
                <w:sz w:val="18"/>
                <w:szCs w:val="18"/>
              </w:rPr>
            </w:pPr>
            <w:r w:rsidRPr="00B4286E">
              <w:rPr>
                <w:b/>
                <w:sz w:val="18"/>
                <w:szCs w:val="18"/>
              </w:rPr>
              <w:t>Максимальная доля в портфеле</w:t>
            </w:r>
          </w:p>
        </w:tc>
      </w:tr>
      <w:tr w:rsidR="007A646B" w:rsidRPr="00B4286E" w14:paraId="7EB3AAE5" w14:textId="77777777" w:rsidTr="005A6F7D">
        <w:tc>
          <w:tcPr>
            <w:tcW w:w="426" w:type="dxa"/>
            <w:shd w:val="clear" w:color="auto" w:fill="FFFFFF"/>
            <w:vAlign w:val="center"/>
          </w:tcPr>
          <w:p w14:paraId="1A7CDF0F" w14:textId="77777777" w:rsidR="005D33EA" w:rsidRPr="00B4286E" w:rsidRDefault="005D33EA" w:rsidP="006E520E">
            <w:pPr>
              <w:spacing w:before="60"/>
              <w:rPr>
                <w:sz w:val="18"/>
                <w:szCs w:val="18"/>
              </w:rPr>
            </w:pPr>
            <w:r w:rsidRPr="00B4286E">
              <w:rPr>
                <w:sz w:val="18"/>
                <w:szCs w:val="18"/>
              </w:rPr>
              <w:t>1</w:t>
            </w:r>
          </w:p>
        </w:tc>
        <w:tc>
          <w:tcPr>
            <w:tcW w:w="8113" w:type="dxa"/>
            <w:shd w:val="clear" w:color="auto" w:fill="FFFFFF"/>
          </w:tcPr>
          <w:p w14:paraId="4385FCD2" w14:textId="77777777" w:rsidR="005D33EA" w:rsidRPr="00B4286E" w:rsidRDefault="005D33EA" w:rsidP="005A03F1">
            <w:pPr>
              <w:spacing w:before="60"/>
              <w:jc w:val="both"/>
              <w:rPr>
                <w:sz w:val="18"/>
                <w:szCs w:val="18"/>
              </w:rPr>
            </w:pPr>
            <w:r w:rsidRPr="00B4286E">
              <w:rPr>
                <w:sz w:val="18"/>
                <w:szCs w:val="18"/>
              </w:rPr>
              <w:t>Инвестиционные паи Биржевого паевого инвестиционного фонда ры</w:t>
            </w:r>
            <w:r w:rsidR="005A03F1" w:rsidRPr="00B4286E">
              <w:rPr>
                <w:sz w:val="18"/>
                <w:szCs w:val="18"/>
              </w:rPr>
              <w:t>ночных финансовых инструментов «Альфа - Капитал Эс энд Пи 500 (S&amp;P 500®)»</w:t>
            </w:r>
            <w:r w:rsidR="001F50FF" w:rsidRPr="00B4286E">
              <w:rPr>
                <w:sz w:val="18"/>
                <w:szCs w:val="18"/>
              </w:rPr>
              <w:t>,</w:t>
            </w:r>
            <w:r w:rsidR="005A03F1" w:rsidRPr="00B4286E">
              <w:rPr>
                <w:sz w:val="18"/>
                <w:szCs w:val="18"/>
              </w:rPr>
              <w:t xml:space="preserve"> </w:t>
            </w:r>
            <w:r w:rsidRPr="00B4286E">
              <w:rPr>
                <w:sz w:val="18"/>
                <w:szCs w:val="18"/>
              </w:rPr>
              <w:t>находящегося под управлением Управляющего</w:t>
            </w:r>
          </w:p>
        </w:tc>
        <w:tc>
          <w:tcPr>
            <w:tcW w:w="2093" w:type="dxa"/>
            <w:shd w:val="clear" w:color="auto" w:fill="FFFFFF"/>
            <w:vAlign w:val="center"/>
          </w:tcPr>
          <w:p w14:paraId="0640CAE0" w14:textId="77777777" w:rsidR="005D33EA" w:rsidRPr="00B4286E" w:rsidRDefault="005D33EA" w:rsidP="006E520E">
            <w:pPr>
              <w:spacing w:before="60"/>
              <w:rPr>
                <w:sz w:val="18"/>
                <w:szCs w:val="18"/>
              </w:rPr>
            </w:pPr>
            <w:r w:rsidRPr="00B4286E">
              <w:rPr>
                <w:sz w:val="18"/>
                <w:szCs w:val="18"/>
              </w:rPr>
              <w:t>10</w:t>
            </w:r>
            <w:r w:rsidRPr="00B4286E">
              <w:rPr>
                <w:sz w:val="18"/>
                <w:szCs w:val="18"/>
                <w:lang w:val="en-US"/>
              </w:rPr>
              <w:t>0%</w:t>
            </w:r>
          </w:p>
        </w:tc>
      </w:tr>
      <w:tr w:rsidR="007A646B" w:rsidRPr="00B4286E" w14:paraId="774EAABF" w14:textId="77777777" w:rsidTr="005A6F7D">
        <w:tc>
          <w:tcPr>
            <w:tcW w:w="426" w:type="dxa"/>
            <w:shd w:val="clear" w:color="auto" w:fill="FFFFFF"/>
            <w:vAlign w:val="center"/>
          </w:tcPr>
          <w:p w14:paraId="4DB003E2" w14:textId="77777777" w:rsidR="005D33EA" w:rsidRPr="00B4286E" w:rsidRDefault="005D33EA" w:rsidP="006E520E">
            <w:pPr>
              <w:spacing w:before="60"/>
              <w:rPr>
                <w:sz w:val="18"/>
                <w:szCs w:val="18"/>
              </w:rPr>
            </w:pPr>
            <w:r w:rsidRPr="00B4286E">
              <w:rPr>
                <w:sz w:val="18"/>
                <w:szCs w:val="18"/>
              </w:rPr>
              <w:t>2</w:t>
            </w:r>
          </w:p>
        </w:tc>
        <w:tc>
          <w:tcPr>
            <w:tcW w:w="8113" w:type="dxa"/>
            <w:shd w:val="clear" w:color="auto" w:fill="FFFFFF"/>
          </w:tcPr>
          <w:p w14:paraId="7491D621" w14:textId="77777777" w:rsidR="005D33EA" w:rsidRPr="00B4286E" w:rsidRDefault="005D33EA" w:rsidP="006E520E">
            <w:pPr>
              <w:spacing w:before="60"/>
              <w:jc w:val="both"/>
              <w:rPr>
                <w:sz w:val="18"/>
                <w:szCs w:val="18"/>
              </w:rPr>
            </w:pPr>
            <w:r w:rsidRPr="00B4286E">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19D0B8CF" w14:textId="77777777" w:rsidR="005D33EA" w:rsidRPr="00B4286E" w:rsidRDefault="005D33EA" w:rsidP="006E520E">
            <w:pPr>
              <w:spacing w:before="60"/>
              <w:rPr>
                <w:sz w:val="18"/>
                <w:szCs w:val="18"/>
              </w:rPr>
            </w:pPr>
            <w:r w:rsidRPr="00B4286E">
              <w:rPr>
                <w:sz w:val="18"/>
                <w:szCs w:val="18"/>
              </w:rPr>
              <w:t>100%</w:t>
            </w:r>
          </w:p>
        </w:tc>
      </w:tr>
      <w:tr w:rsidR="007A646B" w:rsidRPr="00B4286E" w14:paraId="26FF9F21" w14:textId="77777777" w:rsidTr="005A6F7D">
        <w:tc>
          <w:tcPr>
            <w:tcW w:w="426" w:type="dxa"/>
            <w:shd w:val="clear" w:color="auto" w:fill="FFFFFF"/>
          </w:tcPr>
          <w:p w14:paraId="1FF96184" w14:textId="77777777" w:rsidR="005D33EA" w:rsidRPr="00B4286E" w:rsidRDefault="005D33EA" w:rsidP="006E520E">
            <w:pPr>
              <w:spacing w:before="60"/>
              <w:rPr>
                <w:sz w:val="18"/>
                <w:szCs w:val="18"/>
              </w:rPr>
            </w:pPr>
          </w:p>
        </w:tc>
        <w:tc>
          <w:tcPr>
            <w:tcW w:w="8113" w:type="dxa"/>
            <w:shd w:val="clear" w:color="auto" w:fill="FFFFFF"/>
            <w:vAlign w:val="center"/>
          </w:tcPr>
          <w:p w14:paraId="3D1ECFCF" w14:textId="77777777" w:rsidR="005D33EA" w:rsidRPr="00B4286E" w:rsidRDefault="005D33EA" w:rsidP="006E520E">
            <w:pPr>
              <w:spacing w:before="60"/>
              <w:jc w:val="right"/>
              <w:rPr>
                <w:sz w:val="18"/>
                <w:szCs w:val="18"/>
              </w:rPr>
            </w:pPr>
            <w:r w:rsidRPr="00B4286E">
              <w:rPr>
                <w:sz w:val="18"/>
                <w:szCs w:val="18"/>
              </w:rPr>
              <w:t>Итого:</w:t>
            </w:r>
          </w:p>
        </w:tc>
        <w:tc>
          <w:tcPr>
            <w:tcW w:w="2093" w:type="dxa"/>
            <w:shd w:val="clear" w:color="auto" w:fill="FFFFFF"/>
            <w:vAlign w:val="center"/>
          </w:tcPr>
          <w:p w14:paraId="6216FD48" w14:textId="77777777" w:rsidR="005D33EA" w:rsidRPr="00B4286E" w:rsidRDefault="005D33EA" w:rsidP="006E520E">
            <w:pPr>
              <w:spacing w:before="60"/>
              <w:rPr>
                <w:sz w:val="18"/>
                <w:szCs w:val="18"/>
              </w:rPr>
            </w:pPr>
            <w:r w:rsidRPr="00B4286E">
              <w:rPr>
                <w:sz w:val="18"/>
                <w:szCs w:val="18"/>
              </w:rPr>
              <w:t>100%</w:t>
            </w:r>
          </w:p>
        </w:tc>
      </w:tr>
    </w:tbl>
    <w:p w14:paraId="37888503" w14:textId="77777777" w:rsidR="005D33EA" w:rsidRPr="00B4286E" w:rsidRDefault="005D33EA" w:rsidP="005D33EA">
      <w:pPr>
        <w:tabs>
          <w:tab w:val="left" w:pos="720"/>
        </w:tabs>
        <w:spacing w:after="120"/>
        <w:ind w:left="709" w:hanging="851"/>
        <w:jc w:val="both"/>
        <w:rPr>
          <w:sz w:val="14"/>
          <w:szCs w:val="14"/>
          <w:lang w:val="en-US"/>
        </w:rPr>
      </w:pPr>
      <w:r w:rsidRPr="00B4286E">
        <w:rPr>
          <w:sz w:val="14"/>
          <w:szCs w:val="14"/>
          <w:lang w:val="en-US"/>
        </w:rPr>
        <w:t xml:space="preserve"> </w:t>
      </w:r>
    </w:p>
    <w:p w14:paraId="0B639DA2" w14:textId="77777777" w:rsidR="005D33EA" w:rsidRPr="00B4286E" w:rsidRDefault="005D33EA" w:rsidP="005D33EA">
      <w:pPr>
        <w:numPr>
          <w:ilvl w:val="0"/>
          <w:numId w:val="39"/>
        </w:numPr>
        <w:tabs>
          <w:tab w:val="left" w:pos="0"/>
          <w:tab w:val="left" w:pos="284"/>
        </w:tabs>
        <w:spacing w:after="120"/>
        <w:ind w:left="-142" w:firstLine="0"/>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07A305A7" w14:textId="77777777" w:rsidR="005D33EA" w:rsidRPr="00B4286E" w:rsidRDefault="005D33EA" w:rsidP="005D33EA">
      <w:pPr>
        <w:numPr>
          <w:ilvl w:val="0"/>
          <w:numId w:val="39"/>
        </w:numPr>
        <w:tabs>
          <w:tab w:val="left" w:pos="284"/>
          <w:tab w:val="left" w:pos="993"/>
        </w:tabs>
        <w:spacing w:after="120"/>
        <w:ind w:left="851" w:hanging="993"/>
        <w:jc w:val="both"/>
        <w:rPr>
          <w:sz w:val="18"/>
          <w:szCs w:val="18"/>
        </w:rPr>
      </w:pPr>
      <w:r w:rsidRPr="00B4286E">
        <w:rPr>
          <w:sz w:val="18"/>
          <w:szCs w:val="18"/>
        </w:rPr>
        <w:t>Уведомление о конфликте интересов.</w:t>
      </w:r>
    </w:p>
    <w:p w14:paraId="141C9B2E" w14:textId="05426EE1" w:rsidR="005D33EA" w:rsidRPr="00B4286E" w:rsidRDefault="005D33EA" w:rsidP="005D33EA">
      <w:pPr>
        <w:tabs>
          <w:tab w:val="left" w:pos="284"/>
          <w:tab w:val="left" w:pos="993"/>
        </w:tabs>
        <w:spacing w:after="120"/>
        <w:ind w:left="-142" w:firstLine="11"/>
        <w:jc w:val="both"/>
        <w:rPr>
          <w:sz w:val="18"/>
          <w:szCs w:val="18"/>
        </w:rPr>
      </w:pPr>
      <w:r w:rsidRPr="00B4286E">
        <w:rPr>
          <w:sz w:val="18"/>
          <w:szCs w:val="18"/>
        </w:rPr>
        <w:t>Учредитель управления подтверждает свое согласие на приобретение в состав имущества по Договору инвестиционны</w:t>
      </w:r>
      <w:r w:rsidR="001F3DE2">
        <w:rPr>
          <w:sz w:val="18"/>
          <w:szCs w:val="18"/>
        </w:rPr>
        <w:t>х</w:t>
      </w:r>
      <w:r w:rsidRPr="00B4286E">
        <w:rPr>
          <w:sz w:val="18"/>
          <w:szCs w:val="18"/>
        </w:rPr>
        <w:t xml:space="preserve"> па</w:t>
      </w:r>
      <w:r w:rsidR="001F3DE2">
        <w:rPr>
          <w:sz w:val="18"/>
          <w:szCs w:val="18"/>
        </w:rPr>
        <w:t>ев</w:t>
      </w:r>
      <w:r w:rsidRPr="00B4286E">
        <w:rPr>
          <w:sz w:val="18"/>
          <w:szCs w:val="18"/>
        </w:rPr>
        <w:t xml:space="preserve"> Биржевого паевого инвестиционного фонда рыночных финансовых инструментов </w:t>
      </w:r>
      <w:r w:rsidR="00966310" w:rsidRPr="00B4286E">
        <w:rPr>
          <w:sz w:val="18"/>
          <w:szCs w:val="18"/>
        </w:rPr>
        <w:t>«</w:t>
      </w:r>
      <w:r w:rsidR="005A03F1" w:rsidRPr="00B4286E">
        <w:rPr>
          <w:sz w:val="18"/>
          <w:szCs w:val="18"/>
        </w:rPr>
        <w:t xml:space="preserve">Альфа - Капитал Эс энд Пи 500 (S&amp;P 500®)» </w:t>
      </w:r>
      <w:r w:rsidRPr="00B4286E">
        <w:rPr>
          <w:sz w:val="18"/>
          <w:szCs w:val="18"/>
        </w:rPr>
        <w:t xml:space="preserve">находящегося под управлением Управляющего.  </w:t>
      </w:r>
    </w:p>
    <w:p w14:paraId="1B5AE8E0" w14:textId="0B89D347" w:rsidR="001F3DE2" w:rsidRDefault="001F3DE2" w:rsidP="001F3DE2">
      <w:pPr>
        <w:tabs>
          <w:tab w:val="left" w:pos="284"/>
          <w:tab w:val="left" w:pos="993"/>
        </w:tabs>
        <w:spacing w:after="120"/>
        <w:ind w:left="-142" w:firstLine="11"/>
        <w:jc w:val="both"/>
        <w:rPr>
          <w:sz w:val="18"/>
          <w:szCs w:val="18"/>
        </w:rPr>
      </w:pPr>
      <w:r w:rsidRPr="001F3DE2">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 - Капитал Эс энд Пи 500 (S&amp;P 500®)» предусмотрено вознаграждение </w:t>
      </w:r>
      <w:r w:rsidRPr="001F3DE2">
        <w:rPr>
          <w:sz w:val="18"/>
          <w:szCs w:val="18"/>
        </w:rPr>
        <w:lastRenderedPageBreak/>
        <w:t xml:space="preserve">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 - Капитал Эс энд Пи 500 (S&amp;P 500®)»,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287A0070" w14:textId="29E4F095" w:rsidR="005D33EA" w:rsidRPr="00B4286E" w:rsidRDefault="005D33EA" w:rsidP="005D33EA">
      <w:pPr>
        <w:tabs>
          <w:tab w:val="left" w:pos="284"/>
          <w:tab w:val="left" w:pos="993"/>
        </w:tabs>
        <w:spacing w:after="120"/>
        <w:ind w:left="-142" w:firstLine="11"/>
        <w:jc w:val="both"/>
        <w:rPr>
          <w:sz w:val="18"/>
          <w:szCs w:val="18"/>
        </w:rPr>
      </w:pPr>
      <w:r w:rsidRPr="00B4286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B6FA286" w14:textId="77777777" w:rsidR="005D33EA" w:rsidRPr="00B4286E" w:rsidRDefault="005D33EA" w:rsidP="005D33EA">
      <w:pPr>
        <w:tabs>
          <w:tab w:val="left" w:pos="284"/>
          <w:tab w:val="left" w:pos="720"/>
          <w:tab w:val="left" w:pos="993"/>
        </w:tabs>
        <w:spacing w:after="120"/>
        <w:ind w:left="-142" w:firstLine="11"/>
        <w:jc w:val="both"/>
        <w:rPr>
          <w:sz w:val="18"/>
          <w:szCs w:val="18"/>
        </w:rPr>
      </w:pPr>
      <w:r w:rsidRPr="00B4286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4BAE6B7" w14:textId="77777777" w:rsidR="00A20D51" w:rsidRPr="00B4286E" w:rsidRDefault="005D33EA" w:rsidP="00A20D51">
      <w:pPr>
        <w:numPr>
          <w:ilvl w:val="0"/>
          <w:numId w:val="39"/>
        </w:numPr>
        <w:tabs>
          <w:tab w:val="left" w:pos="-142"/>
          <w:tab w:val="left" w:pos="284"/>
        </w:tabs>
        <w:spacing w:after="120"/>
        <w:ind w:left="-142" w:firstLine="0"/>
        <w:jc w:val="both"/>
        <w:rPr>
          <w:sz w:val="18"/>
          <w:szCs w:val="18"/>
        </w:rPr>
      </w:pPr>
      <w:r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долларах </w:t>
      </w:r>
      <w:r w:rsidR="00865906" w:rsidRPr="00B4286E">
        <w:rPr>
          <w:b/>
          <w:sz w:val="18"/>
          <w:szCs w:val="18"/>
        </w:rPr>
        <w:t>США 300 (Т</w:t>
      </w:r>
      <w:r w:rsidRPr="00B4286E">
        <w:rPr>
          <w:b/>
          <w:sz w:val="18"/>
          <w:szCs w:val="18"/>
        </w:rPr>
        <w:t xml:space="preserve">риста) </w:t>
      </w:r>
      <w:r w:rsidRPr="00B4286E">
        <w:rPr>
          <w:sz w:val="18"/>
          <w:szCs w:val="18"/>
        </w:rPr>
        <w:t xml:space="preserve">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w:t>
      </w:r>
      <w:r w:rsidRPr="00B4286E">
        <w:rPr>
          <w:b/>
          <w:sz w:val="18"/>
          <w:szCs w:val="18"/>
        </w:rPr>
        <w:t>США</w:t>
      </w:r>
      <w:r w:rsidRPr="00B4286E">
        <w:rPr>
          <w:sz w:val="18"/>
          <w:szCs w:val="18"/>
        </w:rPr>
        <w:t xml:space="preserve"> </w:t>
      </w:r>
      <w:r w:rsidRPr="00B4286E">
        <w:rPr>
          <w:b/>
          <w:sz w:val="18"/>
          <w:szCs w:val="18"/>
        </w:rPr>
        <w:t xml:space="preserve">300 (триста) </w:t>
      </w:r>
      <w:r w:rsidRPr="00B4286E">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07C9BAB2" w14:textId="1A6FBD9F" w:rsidR="00D81CB2" w:rsidRPr="00BB4B4A" w:rsidRDefault="00D81CB2" w:rsidP="00D81CB2">
      <w:pPr>
        <w:numPr>
          <w:ilvl w:val="0"/>
          <w:numId w:val="39"/>
        </w:numPr>
        <w:tabs>
          <w:tab w:val="left" w:pos="-142"/>
          <w:tab w:val="left" w:pos="284"/>
        </w:tabs>
        <w:spacing w:after="120"/>
        <w:ind w:hanging="1222"/>
        <w:jc w:val="both"/>
        <w:rPr>
          <w:b/>
          <w:sz w:val="18"/>
          <w:szCs w:val="18"/>
        </w:rPr>
      </w:pPr>
      <w:r w:rsidRPr="00BB4B4A">
        <w:rPr>
          <w:b/>
          <w:sz w:val="18"/>
          <w:szCs w:val="18"/>
        </w:rPr>
        <w:t>Вознаграждение Управляющего состоит из «Вознаграждения за управление»:</w:t>
      </w:r>
    </w:p>
    <w:p w14:paraId="0131D406" w14:textId="546D7FB9" w:rsidR="005D33EA" w:rsidRPr="00B4286E" w:rsidRDefault="005D33EA" w:rsidP="00A20D51">
      <w:pPr>
        <w:numPr>
          <w:ilvl w:val="0"/>
          <w:numId w:val="39"/>
        </w:numPr>
        <w:tabs>
          <w:tab w:val="left" w:pos="-142"/>
          <w:tab w:val="left" w:pos="284"/>
        </w:tabs>
        <w:spacing w:after="120"/>
        <w:ind w:left="-142" w:firstLine="0"/>
        <w:jc w:val="both"/>
        <w:rPr>
          <w:sz w:val="18"/>
          <w:szCs w:val="18"/>
        </w:rPr>
      </w:pPr>
      <w:r w:rsidRPr="00B4286E">
        <w:rPr>
          <w:sz w:val="18"/>
          <w:szCs w:val="18"/>
        </w:rPr>
        <w:t>«</w:t>
      </w:r>
      <w:r w:rsidRPr="00B4286E">
        <w:rPr>
          <w:b/>
          <w:bCs/>
          <w:sz w:val="18"/>
          <w:szCs w:val="18"/>
        </w:rPr>
        <w:t>Вознаграждение за управление</w:t>
      </w:r>
      <w:r w:rsidRPr="00B4286E">
        <w:rPr>
          <w:sz w:val="18"/>
          <w:szCs w:val="18"/>
        </w:rPr>
        <w:t xml:space="preserve">» начисляется и </w:t>
      </w:r>
      <w:r w:rsidR="00525245" w:rsidRPr="00B4286E">
        <w:rPr>
          <w:sz w:val="18"/>
          <w:szCs w:val="18"/>
        </w:rPr>
        <w:t xml:space="preserve">удерживается </w:t>
      </w:r>
      <w:r w:rsidRPr="00B4286E">
        <w:rPr>
          <w:sz w:val="18"/>
          <w:szCs w:val="18"/>
        </w:rPr>
        <w:t xml:space="preserve">в размере </w:t>
      </w:r>
      <w:r w:rsidRPr="00B4286E">
        <w:rPr>
          <w:b/>
          <w:sz w:val="18"/>
          <w:szCs w:val="18"/>
        </w:rPr>
        <w:t>0,9</w:t>
      </w:r>
      <w:r w:rsidR="000E034C" w:rsidRPr="00B4286E">
        <w:rPr>
          <w:b/>
          <w:sz w:val="18"/>
          <w:szCs w:val="18"/>
        </w:rPr>
        <w:t>%</w:t>
      </w:r>
      <w:r w:rsidRPr="00B4286E">
        <w:rPr>
          <w:b/>
          <w:sz w:val="18"/>
          <w:szCs w:val="18"/>
        </w:rPr>
        <w:t xml:space="preserve"> (Ноль целых девять десятых)</w:t>
      </w:r>
      <w:r w:rsidRPr="00B4286E">
        <w:rPr>
          <w:sz w:val="18"/>
          <w:szCs w:val="18"/>
        </w:rPr>
        <w:t xml:space="preserve"> 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F9F9FFA" w14:textId="77777777" w:rsidR="005D33EA" w:rsidRPr="00B4286E" w:rsidRDefault="005D33EA" w:rsidP="005D33EA">
      <w:pPr>
        <w:tabs>
          <w:tab w:val="left" w:pos="567"/>
        </w:tabs>
        <w:spacing w:after="120"/>
        <w:ind w:left="-142" w:hanging="1"/>
        <w:jc w:val="both"/>
        <w:rPr>
          <w:sz w:val="18"/>
          <w:szCs w:val="18"/>
        </w:rPr>
      </w:pPr>
      <w:r w:rsidRPr="00B4286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9C923B2" w14:textId="77777777" w:rsidR="005D33EA" w:rsidRPr="00B4286E" w:rsidRDefault="005D33EA" w:rsidP="005D33EA">
      <w:pPr>
        <w:tabs>
          <w:tab w:val="left" w:pos="567"/>
        </w:tabs>
        <w:spacing w:after="120"/>
        <w:ind w:left="-142" w:hanging="1"/>
        <w:jc w:val="both"/>
        <w:rPr>
          <w:sz w:val="18"/>
          <w:szCs w:val="18"/>
          <w:lang w:val="x-none"/>
        </w:rPr>
      </w:pPr>
      <w:r w:rsidRPr="00B4286E">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146B3C02" w14:textId="77777777" w:rsidR="005D33EA" w:rsidRPr="00B4286E" w:rsidRDefault="005D33EA" w:rsidP="005D33EA">
      <w:pPr>
        <w:tabs>
          <w:tab w:val="left" w:pos="567"/>
        </w:tabs>
        <w:spacing w:after="120"/>
        <w:ind w:left="-142" w:hanging="1"/>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0E9D21E" w14:textId="3D472AA1" w:rsidR="005D33EA" w:rsidRDefault="008A5C2C" w:rsidP="005D33EA">
      <w:pPr>
        <w:tabs>
          <w:tab w:val="left" w:pos="-142"/>
          <w:tab w:val="left" w:pos="284"/>
        </w:tabs>
        <w:spacing w:after="120"/>
        <w:ind w:left="-142"/>
        <w:jc w:val="both"/>
        <w:rPr>
          <w:sz w:val="18"/>
          <w:szCs w:val="18"/>
        </w:rPr>
      </w:pPr>
      <w:r>
        <w:rPr>
          <w:b/>
          <w:sz w:val="18"/>
          <w:szCs w:val="18"/>
        </w:rPr>
        <w:t>8</w:t>
      </w:r>
      <w:r w:rsidR="005D33EA" w:rsidRPr="00B4286E">
        <w:rPr>
          <w:b/>
          <w:sz w:val="18"/>
          <w:szCs w:val="18"/>
        </w:rPr>
        <w:t>.</w:t>
      </w:r>
      <w:r w:rsidR="005D33EA" w:rsidRPr="00B4286E">
        <w:rPr>
          <w:sz w:val="18"/>
          <w:szCs w:val="18"/>
        </w:rPr>
        <w:t xml:space="preserve"> </w:t>
      </w:r>
      <w:r w:rsidR="005D33EA" w:rsidRPr="00B4286E">
        <w:rPr>
          <w:sz w:val="18"/>
          <w:szCs w:val="18"/>
        </w:rPr>
        <w:tab/>
        <w:t xml:space="preserve">Учредитель управления обязуется перечислить денежные средства Управляющему единым платежом, </w:t>
      </w:r>
      <w:r w:rsidR="002E1706" w:rsidRPr="00B4286E">
        <w:rPr>
          <w:sz w:val="18"/>
          <w:szCs w:val="18"/>
        </w:rPr>
        <w:t>в срок не позднее 1</w:t>
      </w:r>
      <w:r w:rsidR="002E1706">
        <w:rPr>
          <w:sz w:val="18"/>
          <w:szCs w:val="18"/>
        </w:rPr>
        <w:t>4 (Четырнадцать) календарных дней</w:t>
      </w:r>
      <w:r w:rsidR="002E1706" w:rsidRPr="00B4286E">
        <w:rPr>
          <w:sz w:val="18"/>
          <w:szCs w:val="18"/>
        </w:rPr>
        <w:t xml:space="preserve"> с даты подписания </w:t>
      </w:r>
      <w:r w:rsidR="002E1706">
        <w:rPr>
          <w:sz w:val="18"/>
          <w:szCs w:val="18"/>
        </w:rPr>
        <w:t xml:space="preserve">Заявления о присоединении к </w:t>
      </w:r>
      <w:r w:rsidR="002E1706" w:rsidRPr="00B4286E">
        <w:rPr>
          <w:sz w:val="18"/>
          <w:szCs w:val="18"/>
        </w:rPr>
        <w:t>Договор</w:t>
      </w:r>
      <w:r w:rsidR="002E1706">
        <w:rPr>
          <w:sz w:val="18"/>
          <w:szCs w:val="18"/>
        </w:rPr>
        <w:t>у</w:t>
      </w:r>
      <w:r w:rsidR="005D33EA"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E3B4099" w14:textId="55C367B4" w:rsidR="00A45156" w:rsidRPr="00B4286E" w:rsidRDefault="00A45156" w:rsidP="005D33EA">
      <w:pPr>
        <w:tabs>
          <w:tab w:val="left" w:pos="-142"/>
          <w:tab w:val="left" w:pos="284"/>
        </w:tabs>
        <w:spacing w:after="120"/>
        <w:ind w:left="-142"/>
        <w:jc w:val="both"/>
        <w:rPr>
          <w:sz w:val="18"/>
          <w:szCs w:val="18"/>
        </w:rPr>
      </w:pPr>
      <w:r w:rsidRPr="002A1BDC">
        <w:rPr>
          <w:b/>
          <w:sz w:val="18"/>
          <w:szCs w:val="18"/>
        </w:rPr>
        <w:t>9.</w:t>
      </w:r>
      <w:r>
        <w:rPr>
          <w:sz w:val="18"/>
          <w:szCs w:val="18"/>
        </w:rPr>
        <w:t xml:space="preserve"> В срок до </w:t>
      </w:r>
      <w:r w:rsidRPr="00A671B6">
        <w:rPr>
          <w:sz w:val="18"/>
          <w:szCs w:val="18"/>
        </w:rPr>
        <w:t>31</w:t>
      </w:r>
      <w:r>
        <w:rPr>
          <w:sz w:val="18"/>
          <w:szCs w:val="18"/>
        </w:rPr>
        <w:t>.</w:t>
      </w:r>
      <w:r w:rsidRPr="00A671B6">
        <w:rPr>
          <w:sz w:val="18"/>
          <w:szCs w:val="18"/>
        </w:rPr>
        <w:t>12</w:t>
      </w:r>
      <w:r>
        <w:rPr>
          <w:sz w:val="18"/>
          <w:szCs w:val="18"/>
        </w:rPr>
        <w:t xml:space="preserve">.2022г., включительно, комиссии, оплаченные Управляющим за перевод Учредителем управления денежных средств в доверительное управление по Договору, </w:t>
      </w:r>
      <w:r w:rsidRPr="002A1BDC">
        <w:rPr>
          <w:sz w:val="18"/>
          <w:szCs w:val="18"/>
        </w:rPr>
        <w:t>путем оплаты с использованием сервиса быстрых платежей</w:t>
      </w:r>
      <w:r w:rsidRPr="000C29C2">
        <w:rPr>
          <w:sz w:val="18"/>
          <w:szCs w:val="18"/>
        </w:rPr>
        <w:t>,</w:t>
      </w:r>
      <w:r>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52ECE58" w14:textId="6CFEBF68" w:rsidR="005D33EA" w:rsidRPr="00B4286E" w:rsidRDefault="00A45156" w:rsidP="005D33EA">
      <w:pPr>
        <w:tabs>
          <w:tab w:val="left" w:pos="284"/>
        </w:tabs>
        <w:spacing w:after="120"/>
        <w:ind w:left="-142"/>
        <w:jc w:val="both"/>
        <w:rPr>
          <w:sz w:val="18"/>
          <w:szCs w:val="18"/>
        </w:rPr>
      </w:pPr>
      <w:r w:rsidRPr="002A1BDC">
        <w:rPr>
          <w:b/>
          <w:bCs/>
          <w:sz w:val="18"/>
          <w:szCs w:val="18"/>
        </w:rPr>
        <w:t>10.</w:t>
      </w:r>
      <w:r>
        <w:rPr>
          <w:bCs/>
          <w:sz w:val="18"/>
          <w:szCs w:val="18"/>
        </w:rPr>
        <w:t xml:space="preserve"> </w:t>
      </w:r>
      <w:r w:rsidR="005D33EA"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FAEF323" w14:textId="27F6B16E" w:rsidR="005D33EA" w:rsidRPr="00B4286E" w:rsidRDefault="008A5C2C" w:rsidP="005D33EA">
      <w:pPr>
        <w:tabs>
          <w:tab w:val="left" w:pos="-142"/>
          <w:tab w:val="left" w:pos="284"/>
        </w:tabs>
        <w:spacing w:after="120"/>
        <w:ind w:left="-142"/>
        <w:jc w:val="both"/>
        <w:rPr>
          <w:sz w:val="18"/>
          <w:szCs w:val="18"/>
        </w:rPr>
      </w:pPr>
      <w:r>
        <w:rPr>
          <w:b/>
          <w:sz w:val="18"/>
          <w:szCs w:val="18"/>
        </w:rPr>
        <w:t>1</w:t>
      </w:r>
      <w:r w:rsidR="00A45156">
        <w:rPr>
          <w:b/>
          <w:sz w:val="18"/>
          <w:szCs w:val="18"/>
        </w:rPr>
        <w:t>1</w:t>
      </w:r>
      <w:r w:rsidR="005D33EA" w:rsidRPr="00B4286E">
        <w:rPr>
          <w:b/>
          <w:sz w:val="18"/>
          <w:szCs w:val="18"/>
        </w:rPr>
        <w:t>.</w:t>
      </w:r>
      <w:r w:rsidR="005D33EA" w:rsidRPr="00B4286E">
        <w:rPr>
          <w:sz w:val="18"/>
          <w:szCs w:val="18"/>
        </w:rPr>
        <w:t xml:space="preserve"> </w:t>
      </w:r>
      <w:r w:rsidR="005D33EA" w:rsidRPr="00B4286E">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75B27881" w14:textId="7AB7D33A" w:rsidR="005D33EA" w:rsidRPr="00B4286E" w:rsidRDefault="008A5C2C" w:rsidP="005D33EA">
      <w:pPr>
        <w:tabs>
          <w:tab w:val="left" w:pos="-142"/>
          <w:tab w:val="left" w:pos="284"/>
        </w:tabs>
        <w:spacing w:after="120"/>
        <w:ind w:left="-142" w:right="-8"/>
        <w:jc w:val="both"/>
        <w:rPr>
          <w:sz w:val="18"/>
          <w:szCs w:val="18"/>
        </w:rPr>
      </w:pPr>
      <w:r>
        <w:rPr>
          <w:b/>
          <w:sz w:val="18"/>
          <w:szCs w:val="18"/>
        </w:rPr>
        <w:t>1</w:t>
      </w:r>
      <w:r w:rsidR="00A45156">
        <w:rPr>
          <w:b/>
          <w:sz w:val="18"/>
          <w:szCs w:val="18"/>
        </w:rPr>
        <w:t>2</w:t>
      </w:r>
      <w:r w:rsidR="005D33EA" w:rsidRPr="00B4286E">
        <w:rPr>
          <w:b/>
          <w:sz w:val="18"/>
          <w:szCs w:val="18"/>
        </w:rPr>
        <w:t>.</w:t>
      </w:r>
      <w:r w:rsidR="005D33EA" w:rsidRPr="00B4286E">
        <w:rPr>
          <w:sz w:val="18"/>
          <w:szCs w:val="18"/>
        </w:rPr>
        <w:t xml:space="preserve"> </w:t>
      </w:r>
      <w:r w:rsidR="005D33EA" w:rsidRPr="00B4286E">
        <w:rPr>
          <w:sz w:val="18"/>
          <w:szCs w:val="18"/>
        </w:rPr>
        <w:tab/>
        <w:t>Договор действует в течение 1 (Одного) года</w:t>
      </w:r>
      <w:r w:rsidR="00CE0542">
        <w:rPr>
          <w:sz w:val="18"/>
          <w:szCs w:val="18"/>
        </w:rPr>
        <w:t xml:space="preserve"> с даты заключения</w:t>
      </w:r>
      <w:r w:rsidR="005D33EA"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AC5D131" w14:textId="77777777" w:rsidR="005D33EA" w:rsidRPr="00B4286E" w:rsidRDefault="005D33EA" w:rsidP="005D33EA">
      <w:pPr>
        <w:pStyle w:val="Default"/>
        <w:ind w:hanging="851"/>
        <w:jc w:val="right"/>
        <w:rPr>
          <w:bCs/>
          <w:color w:val="auto"/>
          <w:sz w:val="18"/>
          <w:szCs w:val="18"/>
        </w:rPr>
      </w:pPr>
    </w:p>
    <w:p w14:paraId="71F72707" w14:textId="77777777" w:rsidR="005D33EA" w:rsidRPr="00B4286E" w:rsidRDefault="005D33EA" w:rsidP="005D33EA">
      <w:pPr>
        <w:pStyle w:val="Default"/>
        <w:ind w:hanging="851"/>
        <w:jc w:val="right"/>
        <w:rPr>
          <w:bCs/>
          <w:color w:val="auto"/>
          <w:sz w:val="18"/>
          <w:szCs w:val="18"/>
        </w:rPr>
      </w:pPr>
    </w:p>
    <w:p w14:paraId="31A13CC4" w14:textId="77777777" w:rsidR="005D33EA" w:rsidRPr="00B4286E" w:rsidRDefault="005D33EA" w:rsidP="005D33EA">
      <w:pPr>
        <w:pStyle w:val="Default"/>
        <w:ind w:hanging="851"/>
        <w:jc w:val="right"/>
        <w:rPr>
          <w:bCs/>
          <w:color w:val="auto"/>
          <w:sz w:val="18"/>
          <w:szCs w:val="18"/>
        </w:rPr>
      </w:pPr>
    </w:p>
    <w:p w14:paraId="11A5038C" w14:textId="77777777" w:rsidR="005D33EA" w:rsidRPr="00B4286E" w:rsidRDefault="005D33EA" w:rsidP="005D33EA">
      <w:pPr>
        <w:pStyle w:val="Default"/>
        <w:ind w:hanging="851"/>
        <w:jc w:val="right"/>
        <w:rPr>
          <w:bCs/>
          <w:color w:val="auto"/>
          <w:sz w:val="18"/>
          <w:szCs w:val="18"/>
        </w:rPr>
      </w:pPr>
    </w:p>
    <w:p w14:paraId="0285CB42" w14:textId="77777777" w:rsidR="005D33EA" w:rsidRPr="00B4286E" w:rsidRDefault="005D33EA" w:rsidP="005D33EA">
      <w:pPr>
        <w:pStyle w:val="Default"/>
        <w:ind w:hanging="851"/>
        <w:jc w:val="right"/>
        <w:rPr>
          <w:bCs/>
          <w:color w:val="auto"/>
          <w:sz w:val="18"/>
          <w:szCs w:val="18"/>
        </w:rPr>
      </w:pPr>
    </w:p>
    <w:p w14:paraId="61D35BB2" w14:textId="77777777" w:rsidR="005D33EA" w:rsidRPr="00B4286E" w:rsidRDefault="005D33EA" w:rsidP="005D33EA">
      <w:pPr>
        <w:pStyle w:val="Default"/>
        <w:ind w:hanging="851"/>
        <w:jc w:val="right"/>
        <w:rPr>
          <w:bCs/>
          <w:color w:val="auto"/>
          <w:sz w:val="18"/>
          <w:szCs w:val="18"/>
        </w:rPr>
      </w:pPr>
    </w:p>
    <w:p w14:paraId="0471A8C4" w14:textId="77777777" w:rsidR="005D33EA" w:rsidRPr="00B4286E" w:rsidRDefault="005D33EA" w:rsidP="005D33EA">
      <w:pPr>
        <w:pStyle w:val="Default"/>
        <w:ind w:hanging="851"/>
        <w:jc w:val="right"/>
        <w:rPr>
          <w:bCs/>
          <w:color w:val="auto"/>
          <w:sz w:val="18"/>
          <w:szCs w:val="18"/>
        </w:rPr>
      </w:pPr>
    </w:p>
    <w:p w14:paraId="17641D4E" w14:textId="77777777" w:rsidR="005D33EA" w:rsidRPr="00B4286E" w:rsidRDefault="005D33EA" w:rsidP="005D33EA">
      <w:pPr>
        <w:pStyle w:val="Default"/>
        <w:ind w:hanging="851"/>
        <w:jc w:val="right"/>
        <w:rPr>
          <w:bCs/>
          <w:color w:val="auto"/>
          <w:sz w:val="18"/>
          <w:szCs w:val="18"/>
        </w:rPr>
      </w:pPr>
    </w:p>
    <w:p w14:paraId="76C4F25A" w14:textId="77777777" w:rsidR="00966310" w:rsidRPr="00B4286E" w:rsidRDefault="00966310" w:rsidP="00966310">
      <w:pPr>
        <w:tabs>
          <w:tab w:val="center" w:pos="4677"/>
        </w:tabs>
        <w:ind w:right="-23"/>
        <w:jc w:val="both"/>
        <w:rPr>
          <w:sz w:val="12"/>
          <w:szCs w:val="12"/>
        </w:rPr>
      </w:pPr>
    </w:p>
    <w:p w14:paraId="7C926FA9" w14:textId="77777777" w:rsidR="00966310" w:rsidRPr="00B4286E" w:rsidRDefault="00966310" w:rsidP="00966310">
      <w:pPr>
        <w:tabs>
          <w:tab w:val="center" w:pos="4677"/>
        </w:tabs>
        <w:ind w:right="-23"/>
        <w:jc w:val="both"/>
        <w:rPr>
          <w:sz w:val="12"/>
          <w:szCs w:val="12"/>
        </w:rPr>
      </w:pPr>
    </w:p>
    <w:p w14:paraId="18D2A819" w14:textId="77777777" w:rsidR="00966310" w:rsidRPr="00B4286E" w:rsidRDefault="00966310" w:rsidP="00966310">
      <w:pPr>
        <w:tabs>
          <w:tab w:val="center" w:pos="4677"/>
        </w:tabs>
        <w:ind w:right="-23"/>
        <w:jc w:val="both"/>
        <w:rPr>
          <w:sz w:val="12"/>
          <w:szCs w:val="12"/>
        </w:rPr>
      </w:pPr>
    </w:p>
    <w:p w14:paraId="64878ABE" w14:textId="77777777" w:rsidR="00966310" w:rsidRPr="00B4286E" w:rsidRDefault="00966310" w:rsidP="00966310">
      <w:pPr>
        <w:tabs>
          <w:tab w:val="center" w:pos="4677"/>
        </w:tabs>
        <w:ind w:right="-23"/>
        <w:jc w:val="both"/>
        <w:rPr>
          <w:sz w:val="12"/>
          <w:szCs w:val="12"/>
        </w:rPr>
      </w:pPr>
    </w:p>
    <w:p w14:paraId="3EE275B0" w14:textId="77777777" w:rsidR="00966310" w:rsidRPr="00B4286E" w:rsidRDefault="00966310" w:rsidP="00966310">
      <w:pPr>
        <w:tabs>
          <w:tab w:val="center" w:pos="4677"/>
        </w:tabs>
        <w:ind w:right="-23"/>
        <w:jc w:val="both"/>
        <w:rPr>
          <w:sz w:val="12"/>
          <w:szCs w:val="12"/>
        </w:rPr>
      </w:pPr>
    </w:p>
    <w:p w14:paraId="10C9B28A" w14:textId="77777777" w:rsidR="00966310" w:rsidRPr="00B4286E" w:rsidRDefault="00966310" w:rsidP="00966310">
      <w:pPr>
        <w:tabs>
          <w:tab w:val="center" w:pos="4677"/>
        </w:tabs>
        <w:ind w:right="-23"/>
        <w:jc w:val="both"/>
        <w:rPr>
          <w:sz w:val="12"/>
          <w:szCs w:val="12"/>
        </w:rPr>
      </w:pPr>
    </w:p>
    <w:p w14:paraId="24D30431" w14:textId="77777777" w:rsidR="00966310" w:rsidRPr="00B4286E" w:rsidRDefault="00966310" w:rsidP="00966310">
      <w:pPr>
        <w:tabs>
          <w:tab w:val="center" w:pos="4677"/>
        </w:tabs>
        <w:ind w:right="-23"/>
        <w:jc w:val="both"/>
        <w:rPr>
          <w:sz w:val="12"/>
          <w:szCs w:val="12"/>
        </w:rPr>
      </w:pPr>
    </w:p>
    <w:p w14:paraId="4E549E25" w14:textId="77777777" w:rsidR="00966310" w:rsidRPr="00B4286E" w:rsidRDefault="00966310" w:rsidP="00966310">
      <w:pPr>
        <w:tabs>
          <w:tab w:val="center" w:pos="4677"/>
        </w:tabs>
        <w:ind w:right="-23"/>
        <w:jc w:val="both"/>
        <w:rPr>
          <w:sz w:val="12"/>
          <w:szCs w:val="12"/>
        </w:rPr>
      </w:pPr>
    </w:p>
    <w:p w14:paraId="1F43E32F" w14:textId="77777777" w:rsidR="00966310" w:rsidRPr="00B4286E" w:rsidRDefault="00966310" w:rsidP="00966310">
      <w:pPr>
        <w:tabs>
          <w:tab w:val="center" w:pos="4677"/>
        </w:tabs>
        <w:ind w:right="-23"/>
        <w:jc w:val="both"/>
        <w:rPr>
          <w:sz w:val="12"/>
          <w:szCs w:val="12"/>
        </w:rPr>
      </w:pPr>
    </w:p>
    <w:p w14:paraId="0A6F5194" w14:textId="77777777" w:rsidR="00966310" w:rsidRPr="00B4286E" w:rsidRDefault="00966310" w:rsidP="00966310">
      <w:pPr>
        <w:tabs>
          <w:tab w:val="center" w:pos="4677"/>
        </w:tabs>
        <w:ind w:right="-23"/>
        <w:jc w:val="both"/>
        <w:rPr>
          <w:sz w:val="12"/>
          <w:szCs w:val="12"/>
        </w:rPr>
      </w:pPr>
    </w:p>
    <w:p w14:paraId="6B994386" w14:textId="77777777" w:rsidR="00966310" w:rsidRPr="00B4286E" w:rsidRDefault="00966310" w:rsidP="00966310">
      <w:pPr>
        <w:tabs>
          <w:tab w:val="center" w:pos="4677"/>
        </w:tabs>
        <w:ind w:right="-23"/>
        <w:jc w:val="both"/>
        <w:rPr>
          <w:sz w:val="12"/>
          <w:szCs w:val="12"/>
        </w:rPr>
      </w:pPr>
    </w:p>
    <w:p w14:paraId="71C064B0" w14:textId="77777777" w:rsidR="00966310" w:rsidRPr="00B4286E" w:rsidRDefault="00966310" w:rsidP="00966310">
      <w:pPr>
        <w:tabs>
          <w:tab w:val="center" w:pos="4677"/>
        </w:tabs>
        <w:ind w:right="-23"/>
        <w:jc w:val="both"/>
        <w:rPr>
          <w:sz w:val="12"/>
          <w:szCs w:val="12"/>
        </w:rPr>
      </w:pPr>
    </w:p>
    <w:p w14:paraId="7CE39B43" w14:textId="77777777" w:rsidR="00966310" w:rsidRPr="00B4286E" w:rsidRDefault="00966310" w:rsidP="00966310">
      <w:pPr>
        <w:tabs>
          <w:tab w:val="center" w:pos="4677"/>
        </w:tabs>
        <w:ind w:right="-23"/>
        <w:jc w:val="both"/>
        <w:rPr>
          <w:sz w:val="12"/>
          <w:szCs w:val="12"/>
        </w:rPr>
      </w:pPr>
    </w:p>
    <w:p w14:paraId="5F968A9C" w14:textId="28232732" w:rsidR="006654BA" w:rsidRDefault="006654BA" w:rsidP="00966310">
      <w:pPr>
        <w:tabs>
          <w:tab w:val="center" w:pos="4677"/>
        </w:tabs>
        <w:ind w:right="-23"/>
        <w:jc w:val="both"/>
        <w:rPr>
          <w:sz w:val="12"/>
          <w:szCs w:val="12"/>
        </w:rPr>
      </w:pPr>
    </w:p>
    <w:p w14:paraId="67A370CB" w14:textId="4C08D872" w:rsidR="006654BA" w:rsidRDefault="006654BA" w:rsidP="00966310">
      <w:pPr>
        <w:tabs>
          <w:tab w:val="center" w:pos="4677"/>
        </w:tabs>
        <w:ind w:right="-23"/>
        <w:jc w:val="both"/>
        <w:rPr>
          <w:sz w:val="12"/>
          <w:szCs w:val="12"/>
        </w:rPr>
      </w:pPr>
    </w:p>
    <w:p w14:paraId="7D03C220" w14:textId="5864B462" w:rsidR="006654BA" w:rsidRDefault="006654BA" w:rsidP="00966310">
      <w:pPr>
        <w:tabs>
          <w:tab w:val="center" w:pos="4677"/>
        </w:tabs>
        <w:ind w:right="-23"/>
        <w:jc w:val="both"/>
        <w:rPr>
          <w:sz w:val="12"/>
          <w:szCs w:val="12"/>
        </w:rPr>
      </w:pPr>
    </w:p>
    <w:p w14:paraId="7B8FD884" w14:textId="35B8B8E5" w:rsidR="00BB4B4A" w:rsidRDefault="00BB4B4A" w:rsidP="00966310">
      <w:pPr>
        <w:tabs>
          <w:tab w:val="center" w:pos="4677"/>
        </w:tabs>
        <w:ind w:right="-23"/>
        <w:jc w:val="both"/>
        <w:rPr>
          <w:sz w:val="12"/>
          <w:szCs w:val="12"/>
        </w:rPr>
      </w:pPr>
    </w:p>
    <w:p w14:paraId="0A9A062E" w14:textId="439370EA" w:rsidR="00BB4B4A" w:rsidRDefault="00BB4B4A" w:rsidP="00966310">
      <w:pPr>
        <w:tabs>
          <w:tab w:val="center" w:pos="4677"/>
        </w:tabs>
        <w:ind w:right="-23"/>
        <w:jc w:val="both"/>
        <w:rPr>
          <w:sz w:val="12"/>
          <w:szCs w:val="12"/>
        </w:rPr>
      </w:pPr>
    </w:p>
    <w:p w14:paraId="0A5FACAF" w14:textId="2AA39BE8" w:rsidR="00BB4B4A" w:rsidRDefault="00BB4B4A" w:rsidP="00966310">
      <w:pPr>
        <w:tabs>
          <w:tab w:val="center" w:pos="4677"/>
        </w:tabs>
        <w:ind w:right="-23"/>
        <w:jc w:val="both"/>
        <w:rPr>
          <w:sz w:val="12"/>
          <w:szCs w:val="12"/>
        </w:rPr>
      </w:pPr>
    </w:p>
    <w:p w14:paraId="61A0E2C7" w14:textId="3AFC6D23" w:rsidR="00BB4B4A" w:rsidRDefault="00BB4B4A" w:rsidP="00966310">
      <w:pPr>
        <w:tabs>
          <w:tab w:val="center" w:pos="4677"/>
        </w:tabs>
        <w:ind w:right="-23"/>
        <w:jc w:val="both"/>
        <w:rPr>
          <w:sz w:val="12"/>
          <w:szCs w:val="12"/>
        </w:rPr>
      </w:pPr>
    </w:p>
    <w:p w14:paraId="00F39EAD" w14:textId="278B86DC" w:rsidR="00BB4B4A" w:rsidRDefault="00BB4B4A" w:rsidP="00966310">
      <w:pPr>
        <w:tabs>
          <w:tab w:val="center" w:pos="4677"/>
        </w:tabs>
        <w:ind w:right="-23"/>
        <w:jc w:val="both"/>
        <w:rPr>
          <w:sz w:val="12"/>
          <w:szCs w:val="12"/>
        </w:rPr>
      </w:pPr>
    </w:p>
    <w:p w14:paraId="2EC16769" w14:textId="37D64D65" w:rsidR="00BB4B4A" w:rsidRDefault="00BB4B4A" w:rsidP="00966310">
      <w:pPr>
        <w:tabs>
          <w:tab w:val="center" w:pos="4677"/>
        </w:tabs>
        <w:ind w:right="-23"/>
        <w:jc w:val="both"/>
        <w:rPr>
          <w:sz w:val="12"/>
          <w:szCs w:val="12"/>
        </w:rPr>
      </w:pPr>
    </w:p>
    <w:p w14:paraId="3363E9D8" w14:textId="10AB6E0C" w:rsidR="00BB4B4A" w:rsidRDefault="00BB4B4A" w:rsidP="00966310">
      <w:pPr>
        <w:tabs>
          <w:tab w:val="center" w:pos="4677"/>
        </w:tabs>
        <w:ind w:right="-23"/>
        <w:jc w:val="both"/>
        <w:rPr>
          <w:sz w:val="12"/>
          <w:szCs w:val="12"/>
        </w:rPr>
      </w:pPr>
    </w:p>
    <w:p w14:paraId="1BA96C22" w14:textId="0DBEC2F2" w:rsidR="00BB4B4A" w:rsidRDefault="00BB4B4A" w:rsidP="00966310">
      <w:pPr>
        <w:tabs>
          <w:tab w:val="center" w:pos="4677"/>
        </w:tabs>
        <w:ind w:right="-23"/>
        <w:jc w:val="both"/>
        <w:rPr>
          <w:sz w:val="12"/>
          <w:szCs w:val="12"/>
        </w:rPr>
      </w:pPr>
    </w:p>
    <w:p w14:paraId="6A497A14" w14:textId="4946C346" w:rsidR="00BB4B4A" w:rsidRDefault="00BB4B4A" w:rsidP="00966310">
      <w:pPr>
        <w:tabs>
          <w:tab w:val="center" w:pos="4677"/>
        </w:tabs>
        <w:ind w:right="-23"/>
        <w:jc w:val="both"/>
        <w:rPr>
          <w:sz w:val="12"/>
          <w:szCs w:val="12"/>
        </w:rPr>
      </w:pPr>
    </w:p>
    <w:p w14:paraId="3ABE2FFE" w14:textId="77777777" w:rsidR="00BB4B4A" w:rsidRDefault="00BB4B4A" w:rsidP="00966310">
      <w:pPr>
        <w:tabs>
          <w:tab w:val="center" w:pos="4677"/>
        </w:tabs>
        <w:ind w:right="-23"/>
        <w:jc w:val="both"/>
        <w:rPr>
          <w:sz w:val="12"/>
          <w:szCs w:val="12"/>
        </w:rPr>
      </w:pPr>
    </w:p>
    <w:p w14:paraId="507AF0C5" w14:textId="77777777" w:rsidR="009E1C03" w:rsidRPr="00B4286E" w:rsidRDefault="009E1C03" w:rsidP="00966310">
      <w:pPr>
        <w:tabs>
          <w:tab w:val="center" w:pos="4677"/>
        </w:tabs>
        <w:ind w:right="-23"/>
        <w:jc w:val="both"/>
        <w:rPr>
          <w:sz w:val="12"/>
          <w:szCs w:val="12"/>
        </w:rPr>
      </w:pPr>
    </w:p>
    <w:p w14:paraId="114FC55E" w14:textId="77777777" w:rsidR="00966310" w:rsidRPr="00B4286E" w:rsidRDefault="00966310" w:rsidP="00966310">
      <w:pPr>
        <w:tabs>
          <w:tab w:val="center" w:pos="4677"/>
        </w:tabs>
        <w:ind w:right="-23"/>
        <w:jc w:val="both"/>
        <w:rPr>
          <w:sz w:val="12"/>
          <w:szCs w:val="12"/>
        </w:rPr>
      </w:pPr>
    </w:p>
    <w:p w14:paraId="6548D298" w14:textId="77777777" w:rsidR="00966310" w:rsidRPr="00B4286E" w:rsidRDefault="00966310" w:rsidP="00966310">
      <w:pPr>
        <w:tabs>
          <w:tab w:val="center" w:pos="4677"/>
        </w:tabs>
        <w:ind w:right="-23"/>
        <w:jc w:val="both"/>
        <w:rPr>
          <w:sz w:val="12"/>
          <w:szCs w:val="12"/>
        </w:rPr>
      </w:pPr>
      <w:r w:rsidRPr="00B4286E">
        <w:rPr>
          <w:sz w:val="12"/>
          <w:szCs w:val="12"/>
        </w:rPr>
        <w:t xml:space="preserve">* индекс S&amp;P 500® является продуктом </w:t>
      </w:r>
      <w:r w:rsidRPr="00B4286E">
        <w:rPr>
          <w:sz w:val="12"/>
          <w:szCs w:val="12"/>
          <w:lang w:val="en-US"/>
        </w:rPr>
        <w:t>S</w:t>
      </w:r>
      <w:r w:rsidRPr="00B4286E">
        <w:rPr>
          <w:sz w:val="12"/>
          <w:szCs w:val="12"/>
        </w:rPr>
        <w:t>&amp;</w:t>
      </w:r>
      <w:r w:rsidRPr="00B4286E">
        <w:rPr>
          <w:sz w:val="12"/>
          <w:szCs w:val="12"/>
          <w:lang w:val="en-US"/>
        </w:rPr>
        <w:t>P</w:t>
      </w:r>
      <w:r w:rsidRPr="00B4286E">
        <w:rPr>
          <w:sz w:val="12"/>
          <w:szCs w:val="12"/>
        </w:rPr>
        <w:t xml:space="preserve"> </w:t>
      </w:r>
      <w:r w:rsidRPr="00B4286E">
        <w:rPr>
          <w:sz w:val="12"/>
          <w:szCs w:val="12"/>
          <w:lang w:val="en-US"/>
        </w:rPr>
        <w:t>Dow</w:t>
      </w:r>
      <w:r w:rsidRPr="00B4286E">
        <w:rPr>
          <w:sz w:val="12"/>
          <w:szCs w:val="12"/>
        </w:rPr>
        <w:t xml:space="preserve"> </w:t>
      </w:r>
      <w:r w:rsidRPr="00B4286E">
        <w:rPr>
          <w:sz w:val="12"/>
          <w:szCs w:val="12"/>
          <w:lang w:val="en-US"/>
        </w:rPr>
        <w:t>Jones</w:t>
      </w:r>
      <w:r w:rsidRPr="00B4286E">
        <w:rPr>
          <w:sz w:val="12"/>
          <w:szCs w:val="12"/>
        </w:rPr>
        <w:t xml:space="preserve"> </w:t>
      </w:r>
      <w:r w:rsidRPr="00B4286E">
        <w:rPr>
          <w:sz w:val="12"/>
          <w:szCs w:val="12"/>
          <w:lang w:val="en-US"/>
        </w:rPr>
        <w:t>Indices</w:t>
      </w:r>
      <w:r w:rsidRPr="00B4286E">
        <w:rPr>
          <w:sz w:val="12"/>
          <w:szCs w:val="12"/>
        </w:rPr>
        <w:t xml:space="preserve"> </w:t>
      </w:r>
      <w:r w:rsidRPr="00B4286E">
        <w:rPr>
          <w:sz w:val="12"/>
          <w:szCs w:val="12"/>
          <w:lang w:val="en-US"/>
        </w:rPr>
        <w:t>LLC</w:t>
      </w:r>
      <w:r w:rsidRPr="00B4286E">
        <w:rPr>
          <w:sz w:val="12"/>
          <w:szCs w:val="12"/>
        </w:rPr>
        <w:t xml:space="preserve"> или её аффилированных лиц и Стороннего лицензиара и был предоставлен по лицензии для использования управляющей компанией. </w:t>
      </w:r>
      <w:r w:rsidRPr="00B4286E">
        <w:rPr>
          <w:sz w:val="12"/>
          <w:szCs w:val="12"/>
          <w:lang w:val="en-US"/>
        </w:rPr>
        <w:t>Standard</w:t>
      </w:r>
      <w:r w:rsidRPr="00B4286E">
        <w:rPr>
          <w:sz w:val="12"/>
          <w:szCs w:val="12"/>
        </w:rPr>
        <w:t xml:space="preserve"> &amp; </w:t>
      </w:r>
      <w:r w:rsidRPr="00B4286E">
        <w:rPr>
          <w:sz w:val="12"/>
          <w:szCs w:val="12"/>
          <w:lang w:val="en-US"/>
        </w:rPr>
        <w:t>Poor</w:t>
      </w:r>
      <w:r w:rsidRPr="00B4286E">
        <w:rPr>
          <w:sz w:val="12"/>
          <w:szCs w:val="12"/>
        </w:rPr>
        <w:t>'</w:t>
      </w:r>
      <w:r w:rsidRPr="00B4286E">
        <w:rPr>
          <w:sz w:val="12"/>
          <w:szCs w:val="12"/>
          <w:lang w:val="en-US"/>
        </w:rPr>
        <w:t>s</w:t>
      </w:r>
      <w:r w:rsidRPr="00B4286E">
        <w:rPr>
          <w:sz w:val="12"/>
          <w:szCs w:val="12"/>
        </w:rPr>
        <w:t xml:space="preserve">® и </w:t>
      </w:r>
      <w:r w:rsidRPr="00B4286E">
        <w:rPr>
          <w:sz w:val="12"/>
          <w:szCs w:val="12"/>
          <w:lang w:val="en-US"/>
        </w:rPr>
        <w:t>S</w:t>
      </w:r>
      <w:r w:rsidRPr="00B4286E">
        <w:rPr>
          <w:sz w:val="12"/>
          <w:szCs w:val="12"/>
        </w:rPr>
        <w:t>&amp;</w:t>
      </w:r>
      <w:r w:rsidRPr="00B4286E">
        <w:rPr>
          <w:sz w:val="12"/>
          <w:szCs w:val="12"/>
          <w:lang w:val="en-US"/>
        </w:rPr>
        <w:t>P</w:t>
      </w:r>
      <w:r w:rsidRPr="00B4286E">
        <w:rPr>
          <w:sz w:val="12"/>
          <w:szCs w:val="12"/>
        </w:rPr>
        <w:t xml:space="preserve">® являются зарегистрированными товарными знаками </w:t>
      </w:r>
      <w:r w:rsidRPr="00B4286E">
        <w:rPr>
          <w:sz w:val="12"/>
          <w:szCs w:val="12"/>
          <w:lang w:val="en-US"/>
        </w:rPr>
        <w:t>Standard</w:t>
      </w:r>
      <w:r w:rsidRPr="00B4286E">
        <w:rPr>
          <w:sz w:val="12"/>
          <w:szCs w:val="12"/>
        </w:rPr>
        <w:t xml:space="preserve"> &amp; </w:t>
      </w:r>
      <w:r w:rsidRPr="00B4286E">
        <w:rPr>
          <w:sz w:val="12"/>
          <w:szCs w:val="12"/>
          <w:lang w:val="en-US"/>
        </w:rPr>
        <w:t>Poor</w:t>
      </w:r>
      <w:r w:rsidRPr="00B4286E">
        <w:rPr>
          <w:sz w:val="12"/>
          <w:szCs w:val="12"/>
        </w:rPr>
        <w:t>'</w:t>
      </w:r>
      <w:r w:rsidRPr="00B4286E">
        <w:rPr>
          <w:sz w:val="12"/>
          <w:szCs w:val="12"/>
          <w:lang w:val="en-US"/>
        </w:rPr>
        <w:t>s</w:t>
      </w:r>
      <w:r w:rsidRPr="00B4286E">
        <w:rPr>
          <w:sz w:val="12"/>
          <w:szCs w:val="12"/>
        </w:rPr>
        <w:t xml:space="preserve"> </w:t>
      </w:r>
      <w:r w:rsidRPr="00B4286E">
        <w:rPr>
          <w:sz w:val="12"/>
          <w:szCs w:val="12"/>
          <w:lang w:val="en-US"/>
        </w:rPr>
        <w:t>Financial</w:t>
      </w:r>
      <w:r w:rsidRPr="00B4286E">
        <w:rPr>
          <w:sz w:val="12"/>
          <w:szCs w:val="12"/>
        </w:rPr>
        <w:t xml:space="preserve"> </w:t>
      </w:r>
      <w:r w:rsidRPr="00B4286E">
        <w:rPr>
          <w:sz w:val="12"/>
          <w:szCs w:val="12"/>
          <w:lang w:val="en-US"/>
        </w:rPr>
        <w:t>Services</w:t>
      </w:r>
      <w:r w:rsidRPr="00B4286E">
        <w:rPr>
          <w:sz w:val="12"/>
          <w:szCs w:val="12"/>
        </w:rPr>
        <w:t xml:space="preserve"> </w:t>
      </w:r>
      <w:r w:rsidRPr="00B4286E">
        <w:rPr>
          <w:sz w:val="12"/>
          <w:szCs w:val="12"/>
          <w:lang w:val="en-US"/>
        </w:rPr>
        <w:t>LLC</w:t>
      </w:r>
      <w:r w:rsidRPr="00B4286E">
        <w:rPr>
          <w:sz w:val="12"/>
          <w:szCs w:val="12"/>
        </w:rPr>
        <w:t xml:space="preserve"> («</w:t>
      </w:r>
      <w:r w:rsidRPr="00B4286E">
        <w:rPr>
          <w:sz w:val="12"/>
          <w:szCs w:val="12"/>
          <w:lang w:val="en-US"/>
        </w:rPr>
        <w:t>S</w:t>
      </w:r>
      <w:r w:rsidRPr="00B4286E">
        <w:rPr>
          <w:sz w:val="12"/>
          <w:szCs w:val="12"/>
        </w:rPr>
        <w:t>&amp;</w:t>
      </w:r>
      <w:r w:rsidRPr="00B4286E">
        <w:rPr>
          <w:sz w:val="12"/>
          <w:szCs w:val="12"/>
          <w:lang w:val="en-US"/>
        </w:rPr>
        <w:t>P</w:t>
      </w:r>
      <w:r w:rsidRPr="00B4286E">
        <w:rPr>
          <w:sz w:val="12"/>
          <w:szCs w:val="12"/>
        </w:rPr>
        <w:t xml:space="preserve">»), а </w:t>
      </w:r>
      <w:r w:rsidRPr="00B4286E">
        <w:rPr>
          <w:sz w:val="12"/>
          <w:szCs w:val="12"/>
          <w:lang w:val="en-US"/>
        </w:rPr>
        <w:t>Dow</w:t>
      </w:r>
      <w:r w:rsidRPr="00B4286E">
        <w:rPr>
          <w:sz w:val="12"/>
          <w:szCs w:val="12"/>
        </w:rPr>
        <w:t xml:space="preserve"> </w:t>
      </w:r>
      <w:r w:rsidRPr="00B4286E">
        <w:rPr>
          <w:sz w:val="12"/>
          <w:szCs w:val="12"/>
          <w:lang w:val="en-US"/>
        </w:rPr>
        <w:t>Jones</w:t>
      </w:r>
      <w:r w:rsidRPr="00B4286E">
        <w:rPr>
          <w:sz w:val="12"/>
          <w:szCs w:val="12"/>
        </w:rPr>
        <w:t xml:space="preserve">® является зарегистрированным товарным знаком </w:t>
      </w:r>
      <w:r w:rsidRPr="00B4286E">
        <w:rPr>
          <w:sz w:val="12"/>
          <w:szCs w:val="12"/>
          <w:lang w:val="en-US"/>
        </w:rPr>
        <w:t>Dow</w:t>
      </w:r>
      <w:r w:rsidRPr="00B4286E">
        <w:rPr>
          <w:sz w:val="12"/>
          <w:szCs w:val="12"/>
        </w:rPr>
        <w:t xml:space="preserve"> </w:t>
      </w:r>
      <w:r w:rsidRPr="00B4286E">
        <w:rPr>
          <w:sz w:val="12"/>
          <w:szCs w:val="12"/>
          <w:lang w:val="en-US"/>
        </w:rPr>
        <w:t>Jones</w:t>
      </w:r>
      <w:r w:rsidRPr="00B4286E">
        <w:rPr>
          <w:sz w:val="12"/>
          <w:szCs w:val="12"/>
        </w:rPr>
        <w:t xml:space="preserve"> </w:t>
      </w:r>
      <w:r w:rsidRPr="00B4286E">
        <w:rPr>
          <w:sz w:val="12"/>
          <w:szCs w:val="12"/>
          <w:lang w:val="en-US"/>
        </w:rPr>
        <w:t>Trademark</w:t>
      </w:r>
      <w:r w:rsidRPr="00B4286E">
        <w:rPr>
          <w:sz w:val="12"/>
          <w:szCs w:val="12"/>
        </w:rPr>
        <w:t xml:space="preserve"> </w:t>
      </w:r>
      <w:r w:rsidRPr="00B4286E">
        <w:rPr>
          <w:sz w:val="12"/>
          <w:szCs w:val="12"/>
          <w:lang w:val="en-US"/>
        </w:rPr>
        <w:t>Holdings</w:t>
      </w:r>
      <w:r w:rsidRPr="00B4286E">
        <w:rPr>
          <w:sz w:val="12"/>
          <w:szCs w:val="12"/>
        </w:rPr>
        <w:t xml:space="preserve"> </w:t>
      </w:r>
      <w:r w:rsidRPr="00B4286E">
        <w:rPr>
          <w:sz w:val="12"/>
          <w:szCs w:val="12"/>
          <w:lang w:val="en-US"/>
        </w:rPr>
        <w:t>LLC</w:t>
      </w:r>
      <w:r w:rsidRPr="00B4286E">
        <w:rPr>
          <w:sz w:val="12"/>
          <w:szCs w:val="12"/>
        </w:rPr>
        <w:t xml:space="preserve"> («</w:t>
      </w:r>
      <w:r w:rsidRPr="00B4286E">
        <w:rPr>
          <w:sz w:val="12"/>
          <w:szCs w:val="12"/>
          <w:lang w:val="en-US"/>
        </w:rPr>
        <w:t>Dow</w:t>
      </w:r>
      <w:r w:rsidRPr="00B4286E">
        <w:rPr>
          <w:sz w:val="12"/>
          <w:szCs w:val="12"/>
        </w:rPr>
        <w:t xml:space="preserve"> </w:t>
      </w:r>
      <w:r w:rsidRPr="00B4286E">
        <w:rPr>
          <w:sz w:val="12"/>
          <w:szCs w:val="12"/>
          <w:lang w:val="en-US"/>
        </w:rPr>
        <w:t>Jones</w:t>
      </w:r>
      <w:r w:rsidRPr="00B4286E">
        <w:rPr>
          <w:sz w:val="12"/>
          <w:szCs w:val="12"/>
        </w:rPr>
        <w:t>»). Ни S&amp;P Dow Jones Indices, ни Сторонний лицензиар не дают никаких заверений или гарантий, прямо выраженных или подразумеваемых, владельцам БПИФ рыночных финансовых инструментов «Альфа - Капитал Эс энд Пи 500 (S&amp;P 500®)»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«Альфа - Капитал Эс энд Пи 500 (S&amp;P 500®)», в частности или способности   S&amp;P 500® отслеживать общую динамику рынка. Отношения S&amp;P Dow Jones Indices и Стороннего лицензиара с управляющей компанией применительно к S&amp;P 500® заключаются только в предоставлении лицензии на Индекс и определённые товарные знаки, знаки обслуживания и/или торговые наименования S&amp;P Dow Jones Indices и/или её лицензиаров. S&amp;P 500® определяется, составляется и рассчитывается компаниями S&amp;P Dow Jones Indices или Сторонним лицензиаром безотносительно к Управляющей компании или БПИФ рыночных финансовых инструментов «Альфа - Капитал Эс энд Пи 500 (S&amp;P 500®)» под управлением управляющей компании. S&amp;P Dow Jones Indices и Сторонний лицензиар не несут ответственности за любые убытки, включая, в том числе, упущенную выгоду потерю времени и/или репутации связанную с инвестированием в инвестиционные паи БПИФ рыночных финансовых инструментов «Альфа - Капитал Эс энд Пи 500 (S&amp;P 500®)».</w:t>
      </w:r>
    </w:p>
    <w:p w14:paraId="7017F8F7" w14:textId="77777777" w:rsidR="00A651AC" w:rsidRDefault="00A651AC" w:rsidP="0097352C">
      <w:pPr>
        <w:pStyle w:val="Default"/>
        <w:jc w:val="right"/>
        <w:rPr>
          <w:color w:val="auto"/>
          <w:sz w:val="18"/>
          <w:szCs w:val="18"/>
        </w:rPr>
      </w:pPr>
    </w:p>
    <w:p w14:paraId="1B609588" w14:textId="77777777" w:rsidR="007535B6" w:rsidRDefault="007535B6" w:rsidP="0097352C">
      <w:pPr>
        <w:pStyle w:val="Default"/>
        <w:jc w:val="right"/>
        <w:rPr>
          <w:color w:val="auto"/>
          <w:sz w:val="18"/>
          <w:szCs w:val="18"/>
        </w:rPr>
      </w:pPr>
    </w:p>
    <w:p w14:paraId="386B0CA1" w14:textId="3ADF1620" w:rsidR="0097352C" w:rsidRPr="00B4286E" w:rsidRDefault="0097352C" w:rsidP="0097352C">
      <w:pPr>
        <w:pStyle w:val="Default"/>
        <w:jc w:val="right"/>
        <w:rPr>
          <w:color w:val="auto"/>
          <w:sz w:val="18"/>
          <w:szCs w:val="18"/>
        </w:rPr>
      </w:pPr>
      <w:r w:rsidRPr="00B4286E">
        <w:rPr>
          <w:color w:val="auto"/>
          <w:sz w:val="18"/>
          <w:szCs w:val="18"/>
        </w:rPr>
        <w:t>Приложение № 6</w:t>
      </w:r>
      <w:r w:rsidR="00C85906">
        <w:rPr>
          <w:color w:val="auto"/>
          <w:sz w:val="18"/>
          <w:szCs w:val="18"/>
        </w:rPr>
        <w:t>ж</w:t>
      </w:r>
    </w:p>
    <w:p w14:paraId="7DD059B2" w14:textId="77777777" w:rsidR="0097352C" w:rsidRPr="00B4286E" w:rsidRDefault="0097352C" w:rsidP="0097352C">
      <w:pPr>
        <w:pStyle w:val="Default"/>
        <w:jc w:val="right"/>
        <w:rPr>
          <w:color w:val="auto"/>
          <w:sz w:val="18"/>
          <w:szCs w:val="18"/>
        </w:rPr>
      </w:pPr>
      <w:r w:rsidRPr="00B4286E">
        <w:rPr>
          <w:bCs/>
          <w:color w:val="auto"/>
          <w:sz w:val="18"/>
          <w:szCs w:val="18"/>
        </w:rPr>
        <w:t>к Договору</w:t>
      </w:r>
    </w:p>
    <w:p w14:paraId="3D0E005E" w14:textId="77777777" w:rsidR="0097352C" w:rsidRPr="00B4286E" w:rsidRDefault="0097352C" w:rsidP="0097352C">
      <w:pPr>
        <w:pStyle w:val="Default"/>
        <w:jc w:val="right"/>
        <w:rPr>
          <w:color w:val="auto"/>
          <w:sz w:val="18"/>
          <w:szCs w:val="18"/>
        </w:rPr>
      </w:pPr>
      <w:r w:rsidRPr="00B4286E">
        <w:rPr>
          <w:bCs/>
          <w:color w:val="auto"/>
          <w:sz w:val="18"/>
          <w:szCs w:val="18"/>
        </w:rPr>
        <w:t>доверительного управления ценными</w:t>
      </w:r>
    </w:p>
    <w:p w14:paraId="5D30F5FB" w14:textId="77777777" w:rsidR="0097352C" w:rsidRPr="00B4286E" w:rsidRDefault="0097352C" w:rsidP="0097352C">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3A59843D" w14:textId="77777777" w:rsidR="0097352C" w:rsidRPr="00B4286E" w:rsidRDefault="0097352C" w:rsidP="0097352C">
      <w:pPr>
        <w:pStyle w:val="Default"/>
        <w:ind w:left="709"/>
        <w:jc w:val="both"/>
        <w:rPr>
          <w:color w:val="auto"/>
          <w:sz w:val="18"/>
          <w:szCs w:val="18"/>
        </w:rPr>
      </w:pPr>
      <w:r w:rsidRPr="00B4286E">
        <w:rPr>
          <w:color w:val="auto"/>
          <w:sz w:val="18"/>
          <w:szCs w:val="18"/>
        </w:rPr>
        <w:t xml:space="preserve"> </w:t>
      </w:r>
    </w:p>
    <w:p w14:paraId="1732DAC6" w14:textId="77777777" w:rsidR="0097352C" w:rsidRPr="00B4286E" w:rsidRDefault="0097352C" w:rsidP="0097352C">
      <w:pPr>
        <w:pStyle w:val="Default"/>
        <w:jc w:val="both"/>
        <w:rPr>
          <w:color w:val="auto"/>
          <w:sz w:val="18"/>
          <w:szCs w:val="18"/>
        </w:rPr>
      </w:pPr>
      <w:r w:rsidRPr="00B4286E">
        <w:rPr>
          <w:color w:val="auto"/>
          <w:sz w:val="18"/>
          <w:szCs w:val="18"/>
        </w:rPr>
        <w:t xml:space="preserve"> </w:t>
      </w:r>
    </w:p>
    <w:p w14:paraId="14FFA3C4" w14:textId="77777777" w:rsidR="0097352C" w:rsidRPr="00B4286E" w:rsidRDefault="0097352C" w:rsidP="0097352C">
      <w:pPr>
        <w:ind w:left="360"/>
        <w:rPr>
          <w:sz w:val="18"/>
          <w:szCs w:val="18"/>
        </w:rPr>
      </w:pPr>
    </w:p>
    <w:p w14:paraId="2E3A54C5" w14:textId="77777777" w:rsidR="0097352C" w:rsidRPr="00B4286E" w:rsidRDefault="0097352C" w:rsidP="0097352C">
      <w:pPr>
        <w:jc w:val="center"/>
        <w:rPr>
          <w:b/>
          <w:sz w:val="18"/>
          <w:szCs w:val="18"/>
        </w:rPr>
      </w:pPr>
      <w:r w:rsidRPr="00B4286E">
        <w:rPr>
          <w:b/>
          <w:sz w:val="18"/>
          <w:szCs w:val="18"/>
        </w:rPr>
        <w:t>СТАНДАРТНАЯ ИНВЕСТИЦИОННАЯ СТРАТЕГИЯ</w:t>
      </w:r>
    </w:p>
    <w:p w14:paraId="0ED2D6BF" w14:textId="77777777" w:rsidR="0097352C" w:rsidRPr="00B4286E" w:rsidRDefault="0097352C" w:rsidP="0097352C">
      <w:pPr>
        <w:spacing w:line="288" w:lineRule="auto"/>
        <w:jc w:val="center"/>
        <w:rPr>
          <w:b/>
          <w:caps/>
          <w:sz w:val="18"/>
          <w:szCs w:val="18"/>
        </w:rPr>
      </w:pPr>
      <w:r w:rsidRPr="00B4286E">
        <w:rPr>
          <w:b/>
          <w:caps/>
          <w:sz w:val="18"/>
          <w:szCs w:val="18"/>
        </w:rPr>
        <w:t>«Альфа ЕВРООБЛИГАЦИИ. ЕВРО»</w:t>
      </w:r>
    </w:p>
    <w:p w14:paraId="4985144F" w14:textId="77777777" w:rsidR="0097352C" w:rsidRPr="00B4286E" w:rsidRDefault="0097352C" w:rsidP="0097352C">
      <w:pPr>
        <w:spacing w:line="288" w:lineRule="auto"/>
        <w:jc w:val="center"/>
        <w:rPr>
          <w:b/>
          <w:caps/>
          <w:sz w:val="18"/>
          <w:szCs w:val="18"/>
        </w:rPr>
      </w:pPr>
      <w:r w:rsidRPr="00B4286E">
        <w:rPr>
          <w:b/>
          <w:caps/>
          <w:sz w:val="18"/>
          <w:szCs w:val="18"/>
        </w:rPr>
        <w:t xml:space="preserve"> УМЕРЕННЫЙ ПРОФИЛЬ</w:t>
      </w:r>
    </w:p>
    <w:p w14:paraId="1168FA03" w14:textId="77777777" w:rsidR="0097352C" w:rsidRPr="00B4286E" w:rsidRDefault="0097352C" w:rsidP="0097352C">
      <w:pPr>
        <w:spacing w:line="288" w:lineRule="auto"/>
        <w:jc w:val="both"/>
        <w:rPr>
          <w:b/>
          <w:caps/>
          <w:sz w:val="18"/>
          <w:szCs w:val="18"/>
        </w:rPr>
      </w:pPr>
    </w:p>
    <w:p w14:paraId="034BFA5E" w14:textId="77777777" w:rsidR="0097352C" w:rsidRPr="00B4286E" w:rsidRDefault="0097352C" w:rsidP="0068150C">
      <w:pPr>
        <w:numPr>
          <w:ilvl w:val="0"/>
          <w:numId w:val="44"/>
        </w:numPr>
        <w:spacing w:after="120" w:line="288" w:lineRule="auto"/>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00D0D16F" w14:textId="77777777" w:rsidTr="005A6F7D">
        <w:tc>
          <w:tcPr>
            <w:tcW w:w="5925" w:type="dxa"/>
            <w:shd w:val="clear" w:color="auto" w:fill="D9D9D9"/>
          </w:tcPr>
          <w:p w14:paraId="14D0A13F" w14:textId="77777777" w:rsidR="0097352C" w:rsidRPr="00B4286E" w:rsidRDefault="0097352C" w:rsidP="00DF0DD6">
            <w:pPr>
              <w:spacing w:before="60" w:after="60"/>
              <w:jc w:val="center"/>
              <w:rPr>
                <w:b/>
                <w:sz w:val="18"/>
                <w:szCs w:val="18"/>
              </w:rPr>
            </w:pPr>
            <w:r w:rsidRPr="00B4286E">
              <w:rPr>
                <w:b/>
                <w:sz w:val="18"/>
                <w:szCs w:val="18"/>
              </w:rPr>
              <w:t>Допустимый риск</w:t>
            </w:r>
          </w:p>
        </w:tc>
        <w:tc>
          <w:tcPr>
            <w:tcW w:w="2697" w:type="dxa"/>
            <w:shd w:val="clear" w:color="auto" w:fill="D9D9D9"/>
          </w:tcPr>
          <w:p w14:paraId="22C6B11A" w14:textId="77777777" w:rsidR="0097352C" w:rsidRPr="00B4286E" w:rsidRDefault="0097352C" w:rsidP="00DF0DD6">
            <w:pPr>
              <w:spacing w:before="60" w:after="60"/>
              <w:jc w:val="center"/>
              <w:rPr>
                <w:b/>
                <w:sz w:val="18"/>
                <w:szCs w:val="18"/>
              </w:rPr>
            </w:pPr>
            <w:r w:rsidRPr="00B4286E">
              <w:rPr>
                <w:b/>
                <w:sz w:val="18"/>
                <w:szCs w:val="18"/>
              </w:rPr>
              <w:t>Инвестиционный</w:t>
            </w:r>
          </w:p>
          <w:p w14:paraId="3B84FA4D" w14:textId="77777777" w:rsidR="0097352C" w:rsidRPr="00B4286E" w:rsidRDefault="0097352C" w:rsidP="00DF0DD6">
            <w:pPr>
              <w:spacing w:before="60" w:after="60"/>
              <w:jc w:val="center"/>
              <w:rPr>
                <w:b/>
                <w:sz w:val="18"/>
                <w:szCs w:val="18"/>
              </w:rPr>
            </w:pPr>
            <w:r w:rsidRPr="00B4286E">
              <w:rPr>
                <w:b/>
                <w:sz w:val="18"/>
                <w:szCs w:val="18"/>
              </w:rPr>
              <w:t>горизонт</w:t>
            </w:r>
          </w:p>
        </w:tc>
        <w:tc>
          <w:tcPr>
            <w:tcW w:w="2010" w:type="dxa"/>
            <w:shd w:val="clear" w:color="auto" w:fill="D9D9D9"/>
          </w:tcPr>
          <w:p w14:paraId="77833D3A" w14:textId="77777777" w:rsidR="0097352C" w:rsidRPr="00B4286E" w:rsidRDefault="0097352C" w:rsidP="00DF0DD6">
            <w:pPr>
              <w:spacing w:before="60" w:after="60"/>
              <w:jc w:val="center"/>
              <w:rPr>
                <w:b/>
                <w:sz w:val="18"/>
                <w:szCs w:val="18"/>
              </w:rPr>
            </w:pPr>
            <w:r w:rsidRPr="00B4286E">
              <w:rPr>
                <w:b/>
                <w:sz w:val="18"/>
                <w:szCs w:val="18"/>
              </w:rPr>
              <w:t>Ожидаемая доходность* (в % годовых)</w:t>
            </w:r>
          </w:p>
        </w:tc>
      </w:tr>
      <w:tr w:rsidR="007A646B" w:rsidRPr="00B4286E" w14:paraId="3028B97E" w14:textId="77777777" w:rsidTr="005A6F7D">
        <w:tc>
          <w:tcPr>
            <w:tcW w:w="5925" w:type="dxa"/>
            <w:shd w:val="clear" w:color="auto" w:fill="FFFFFF"/>
          </w:tcPr>
          <w:p w14:paraId="65FF506F" w14:textId="77777777" w:rsidR="0097352C" w:rsidRPr="00B4286E" w:rsidRDefault="0097352C" w:rsidP="0068150C">
            <w:pPr>
              <w:spacing w:before="60"/>
              <w:ind w:left="-111"/>
              <w:jc w:val="both"/>
              <w:rPr>
                <w:sz w:val="18"/>
                <w:szCs w:val="18"/>
              </w:rPr>
            </w:pPr>
            <w:r w:rsidRPr="00B4286E">
              <w:rPr>
                <w:sz w:val="18"/>
                <w:szCs w:val="18"/>
              </w:rPr>
              <w:t xml:space="preserve">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 </w:t>
            </w:r>
          </w:p>
        </w:tc>
        <w:tc>
          <w:tcPr>
            <w:tcW w:w="2697" w:type="dxa"/>
            <w:shd w:val="clear" w:color="auto" w:fill="FFFFFF"/>
          </w:tcPr>
          <w:p w14:paraId="0EBDAC9D" w14:textId="77777777" w:rsidR="0097352C" w:rsidRPr="00B4286E" w:rsidRDefault="0097352C" w:rsidP="00DF0DD6">
            <w:pPr>
              <w:spacing w:before="60"/>
              <w:rPr>
                <w:sz w:val="18"/>
                <w:szCs w:val="18"/>
              </w:rPr>
            </w:pPr>
            <w:r w:rsidRPr="00B4286E">
              <w:rPr>
                <w:sz w:val="18"/>
                <w:szCs w:val="18"/>
              </w:rPr>
              <w:t xml:space="preserve"> 1 год</w:t>
            </w:r>
          </w:p>
        </w:tc>
        <w:tc>
          <w:tcPr>
            <w:tcW w:w="2010" w:type="dxa"/>
            <w:shd w:val="clear" w:color="auto" w:fill="FFFFFF"/>
          </w:tcPr>
          <w:p w14:paraId="3B4F61DF" w14:textId="6DEDAC2F" w:rsidR="00A651AC" w:rsidRPr="00A34C8E" w:rsidRDefault="00A651AC" w:rsidP="0097352C">
            <w:pPr>
              <w:spacing w:before="60"/>
              <w:rPr>
                <w:sz w:val="18"/>
                <w:szCs w:val="18"/>
                <w:lang w:val="en-US"/>
              </w:rPr>
            </w:pPr>
            <w:r w:rsidRPr="00D10EEC">
              <w:rPr>
                <w:sz w:val="18"/>
                <w:szCs w:val="18"/>
              </w:rPr>
              <w:t>6,6% EUR**</w:t>
            </w:r>
          </w:p>
          <w:p w14:paraId="454982B8" w14:textId="4326CF6D" w:rsidR="00074A87" w:rsidRPr="00B4286E" w:rsidRDefault="00074A87" w:rsidP="00FA1541">
            <w:pPr>
              <w:spacing w:before="60"/>
              <w:rPr>
                <w:sz w:val="18"/>
                <w:szCs w:val="18"/>
              </w:rPr>
            </w:pPr>
          </w:p>
        </w:tc>
      </w:tr>
    </w:tbl>
    <w:p w14:paraId="2560D8CA" w14:textId="34EAC5FA" w:rsidR="0097352C" w:rsidRPr="00B4286E" w:rsidRDefault="0097352C" w:rsidP="005A6F7D">
      <w:pPr>
        <w:ind w:left="-142"/>
        <w:jc w:val="both"/>
        <w:rPr>
          <w:sz w:val="14"/>
          <w:szCs w:val="14"/>
        </w:rPr>
      </w:pPr>
      <w:r w:rsidRPr="00B4286E">
        <w:rPr>
          <w:sz w:val="14"/>
          <w:szCs w:val="14"/>
        </w:rPr>
        <w:t>*</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7516381" w14:textId="052C0B89" w:rsidR="00077A00" w:rsidRPr="0060349D" w:rsidRDefault="00074A87" w:rsidP="00FA1541">
      <w:pPr>
        <w:ind w:left="-142"/>
        <w:jc w:val="both"/>
        <w:rPr>
          <w:sz w:val="14"/>
          <w:szCs w:val="14"/>
        </w:rPr>
      </w:pPr>
      <w:r w:rsidRPr="00B4286E">
        <w:rPr>
          <w:sz w:val="14"/>
          <w:szCs w:val="14"/>
        </w:rPr>
        <w:t>**</w:t>
      </w:r>
      <w:r w:rsidR="00A651AC" w:rsidRPr="00824319">
        <w:rPr>
          <w:sz w:val="14"/>
          <w:szCs w:val="14"/>
        </w:rPr>
        <w:t>расч</w:t>
      </w:r>
      <w:r w:rsidR="00A651AC">
        <w:rPr>
          <w:sz w:val="14"/>
          <w:szCs w:val="14"/>
        </w:rPr>
        <w:t>ет произведен по состоянию на 15.04.2022</w:t>
      </w:r>
      <w:r w:rsidR="00A651AC" w:rsidRPr="00824319">
        <w:rPr>
          <w:sz w:val="14"/>
          <w:szCs w:val="14"/>
        </w:rPr>
        <w:t xml:space="preserve"> согласно методике «Расчет целевой (ожидаемой) доходности портфелей и инвестиционных п</w:t>
      </w:r>
      <w:r w:rsidR="0003389F">
        <w:rPr>
          <w:sz w:val="14"/>
          <w:szCs w:val="14"/>
        </w:rPr>
        <w:t xml:space="preserve">родуктов», </w:t>
      </w:r>
      <w:r w:rsidR="00077A00" w:rsidRPr="0060349D">
        <w:rPr>
          <w:sz w:val="14"/>
          <w:szCs w:val="14"/>
        </w:rPr>
        <w:t xml:space="preserve">Редакция 3.2. опубликованной на сайте Управляющего по адресу http://www.alfacapital.ru в разделе раскрытие информации - информация для клиентов. </w:t>
      </w:r>
    </w:p>
    <w:p w14:paraId="08633584" w14:textId="25652328" w:rsidR="00077A00" w:rsidRDefault="00077A00" w:rsidP="00077A00">
      <w:pPr>
        <w:ind w:left="-142"/>
        <w:jc w:val="both"/>
        <w:rPr>
          <w:sz w:val="14"/>
          <w:szCs w:val="14"/>
        </w:rPr>
      </w:pPr>
      <w:r w:rsidRPr="0060349D">
        <w:rPr>
          <w:sz w:val="14"/>
          <w:szCs w:val="14"/>
        </w:rPr>
        <w:t>Ранее действующие и определенные значен</w:t>
      </w:r>
      <w:r>
        <w:rPr>
          <w:sz w:val="14"/>
          <w:szCs w:val="14"/>
        </w:rPr>
        <w:t>ия соответствующего показателя:</w:t>
      </w:r>
      <w:r w:rsidR="0003389F">
        <w:rPr>
          <w:sz w:val="14"/>
          <w:szCs w:val="14"/>
        </w:rPr>
        <w:t xml:space="preserve"> 2,04% </w:t>
      </w:r>
      <w:r w:rsidR="0003389F" w:rsidRPr="0003389F">
        <w:rPr>
          <w:sz w:val="14"/>
          <w:szCs w:val="14"/>
        </w:rPr>
        <w:t>EUR</w:t>
      </w:r>
      <w:r w:rsidR="0003389F">
        <w:rPr>
          <w:sz w:val="14"/>
          <w:szCs w:val="14"/>
        </w:rPr>
        <w:t xml:space="preserve"> по состоянию на 05.04.2021; </w:t>
      </w:r>
      <w:r w:rsidRPr="00077A00">
        <w:rPr>
          <w:sz w:val="14"/>
          <w:szCs w:val="14"/>
        </w:rPr>
        <w:t xml:space="preserve">2,66% EUR </w:t>
      </w:r>
      <w:r w:rsidRPr="0060349D">
        <w:rPr>
          <w:sz w:val="14"/>
          <w:szCs w:val="14"/>
        </w:rPr>
        <w:t xml:space="preserve">по состоянию на 12.02.2021; </w:t>
      </w:r>
      <w:r w:rsidRPr="00077A00">
        <w:rPr>
          <w:sz w:val="14"/>
          <w:szCs w:val="14"/>
        </w:rPr>
        <w:t xml:space="preserve">3,9% EUR </w:t>
      </w:r>
      <w:r w:rsidRPr="0060349D">
        <w:rPr>
          <w:sz w:val="14"/>
          <w:szCs w:val="14"/>
        </w:rPr>
        <w:t>по состоянию на 05.03.2020;</w:t>
      </w:r>
      <w:r w:rsidR="0003389F">
        <w:rPr>
          <w:sz w:val="14"/>
          <w:szCs w:val="14"/>
        </w:rPr>
        <w:t xml:space="preserve"> </w:t>
      </w:r>
      <w:r w:rsidRPr="00077A00">
        <w:rPr>
          <w:sz w:val="14"/>
          <w:szCs w:val="14"/>
        </w:rPr>
        <w:t xml:space="preserve">3,3% EUR </w:t>
      </w:r>
      <w:r w:rsidRPr="0060349D">
        <w:rPr>
          <w:sz w:val="14"/>
          <w:szCs w:val="14"/>
        </w:rPr>
        <w:t>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7265ECF7" w14:textId="6802BD02" w:rsidR="00074A87" w:rsidRPr="00B4286E" w:rsidRDefault="00074A87" w:rsidP="006E6D6E">
      <w:pPr>
        <w:ind w:left="-142"/>
        <w:jc w:val="both"/>
        <w:rPr>
          <w:sz w:val="14"/>
          <w:szCs w:val="14"/>
        </w:rPr>
      </w:pPr>
    </w:p>
    <w:p w14:paraId="61A7F62F" w14:textId="4F139031" w:rsidR="008C4552" w:rsidRPr="00B4286E" w:rsidRDefault="00077A00" w:rsidP="00681F15">
      <w:pPr>
        <w:ind w:left="-142"/>
        <w:jc w:val="both"/>
        <w:rPr>
          <w:sz w:val="14"/>
          <w:szCs w:val="14"/>
        </w:rPr>
      </w:pPr>
      <w:r>
        <w:rPr>
          <w:sz w:val="14"/>
          <w:szCs w:val="14"/>
        </w:rPr>
        <w:t xml:space="preserve"> </w:t>
      </w:r>
    </w:p>
    <w:p w14:paraId="039C6289" w14:textId="77777777" w:rsidR="0097352C" w:rsidRPr="00B4286E" w:rsidRDefault="0097352C" w:rsidP="0068150C">
      <w:pPr>
        <w:numPr>
          <w:ilvl w:val="0"/>
          <w:numId w:val="44"/>
        </w:numPr>
        <w:spacing w:after="120"/>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154"/>
        <w:gridCol w:w="1994"/>
      </w:tblGrid>
      <w:tr w:rsidR="007A646B" w:rsidRPr="00B4286E" w14:paraId="21361B75" w14:textId="77777777" w:rsidTr="005A6F7D">
        <w:tc>
          <w:tcPr>
            <w:tcW w:w="426" w:type="dxa"/>
            <w:shd w:val="clear" w:color="auto" w:fill="D0CECE"/>
            <w:vAlign w:val="center"/>
          </w:tcPr>
          <w:p w14:paraId="217CE61B" w14:textId="77777777" w:rsidR="0097352C" w:rsidRPr="00B4286E" w:rsidRDefault="0097352C" w:rsidP="00DF0DD6">
            <w:pPr>
              <w:spacing w:before="60" w:after="60"/>
              <w:rPr>
                <w:b/>
                <w:sz w:val="18"/>
                <w:szCs w:val="18"/>
              </w:rPr>
            </w:pPr>
            <w:r w:rsidRPr="00B4286E">
              <w:rPr>
                <w:b/>
                <w:sz w:val="18"/>
                <w:szCs w:val="18"/>
              </w:rPr>
              <w:t>№ п/п</w:t>
            </w:r>
          </w:p>
        </w:tc>
        <w:tc>
          <w:tcPr>
            <w:tcW w:w="8208" w:type="dxa"/>
            <w:shd w:val="clear" w:color="auto" w:fill="D0CECE"/>
            <w:vAlign w:val="center"/>
          </w:tcPr>
          <w:p w14:paraId="4F946676" w14:textId="77777777" w:rsidR="0097352C" w:rsidRPr="00B4286E" w:rsidRDefault="0097352C" w:rsidP="00DF0DD6">
            <w:pPr>
              <w:spacing w:before="60" w:after="60"/>
              <w:rPr>
                <w:b/>
                <w:sz w:val="18"/>
                <w:szCs w:val="18"/>
              </w:rPr>
            </w:pPr>
            <w:r w:rsidRPr="00B4286E">
              <w:rPr>
                <w:b/>
                <w:sz w:val="18"/>
                <w:szCs w:val="18"/>
              </w:rPr>
              <w:t>Вид объекта</w:t>
            </w:r>
          </w:p>
        </w:tc>
        <w:tc>
          <w:tcPr>
            <w:tcW w:w="1998" w:type="dxa"/>
            <w:shd w:val="clear" w:color="auto" w:fill="D0CECE"/>
            <w:vAlign w:val="center"/>
          </w:tcPr>
          <w:p w14:paraId="0B2B8FBE" w14:textId="77777777" w:rsidR="0097352C" w:rsidRPr="00B4286E" w:rsidRDefault="0097352C" w:rsidP="00DF0DD6">
            <w:pPr>
              <w:spacing w:before="60" w:after="60"/>
              <w:rPr>
                <w:b/>
                <w:sz w:val="18"/>
                <w:szCs w:val="18"/>
              </w:rPr>
            </w:pPr>
            <w:r w:rsidRPr="00B4286E">
              <w:rPr>
                <w:b/>
                <w:sz w:val="18"/>
                <w:szCs w:val="18"/>
              </w:rPr>
              <w:t>Максимальная доля в портфеле</w:t>
            </w:r>
          </w:p>
        </w:tc>
      </w:tr>
      <w:tr w:rsidR="007A646B" w:rsidRPr="00B4286E" w14:paraId="4E431846" w14:textId="77777777" w:rsidTr="005A6F7D">
        <w:tc>
          <w:tcPr>
            <w:tcW w:w="426" w:type="dxa"/>
            <w:shd w:val="clear" w:color="auto" w:fill="FFFFFF"/>
            <w:vAlign w:val="center"/>
          </w:tcPr>
          <w:p w14:paraId="33C80A28" w14:textId="77777777" w:rsidR="0097352C" w:rsidRPr="00B4286E" w:rsidRDefault="0097352C" w:rsidP="00DF0DD6">
            <w:pPr>
              <w:spacing w:before="60"/>
              <w:jc w:val="right"/>
              <w:rPr>
                <w:sz w:val="18"/>
                <w:szCs w:val="18"/>
              </w:rPr>
            </w:pPr>
            <w:r w:rsidRPr="00B4286E">
              <w:rPr>
                <w:sz w:val="18"/>
                <w:szCs w:val="18"/>
              </w:rPr>
              <w:t>1</w:t>
            </w:r>
          </w:p>
        </w:tc>
        <w:tc>
          <w:tcPr>
            <w:tcW w:w="8208" w:type="dxa"/>
            <w:shd w:val="clear" w:color="auto" w:fill="FFFFFF"/>
          </w:tcPr>
          <w:p w14:paraId="1C3A7248" w14:textId="77777777" w:rsidR="0097352C" w:rsidRPr="00B4286E" w:rsidRDefault="0097352C" w:rsidP="00DF0DD6">
            <w:pPr>
              <w:spacing w:before="60"/>
              <w:jc w:val="both"/>
              <w:rPr>
                <w:sz w:val="18"/>
                <w:szCs w:val="18"/>
              </w:rPr>
            </w:pPr>
            <w:r w:rsidRPr="00B4286E">
              <w:rPr>
                <w:sz w:val="18"/>
                <w:szCs w:val="18"/>
              </w:rPr>
              <w:t>Государственные ценные бумаги Российской Федерации</w:t>
            </w:r>
          </w:p>
        </w:tc>
        <w:tc>
          <w:tcPr>
            <w:tcW w:w="1998" w:type="dxa"/>
            <w:shd w:val="clear" w:color="auto" w:fill="FFFFFF"/>
            <w:vAlign w:val="center"/>
          </w:tcPr>
          <w:p w14:paraId="093EEE28" w14:textId="77777777" w:rsidR="0097352C" w:rsidRPr="00B4286E" w:rsidRDefault="0097352C" w:rsidP="00DF0DD6">
            <w:pPr>
              <w:spacing w:before="60"/>
              <w:jc w:val="both"/>
              <w:rPr>
                <w:sz w:val="18"/>
                <w:szCs w:val="18"/>
              </w:rPr>
            </w:pPr>
            <w:r w:rsidRPr="00B4286E">
              <w:rPr>
                <w:sz w:val="18"/>
                <w:szCs w:val="18"/>
              </w:rPr>
              <w:t>10</w:t>
            </w:r>
            <w:r w:rsidRPr="00B4286E">
              <w:rPr>
                <w:sz w:val="18"/>
                <w:szCs w:val="18"/>
                <w:lang w:val="en-US"/>
              </w:rPr>
              <w:t>0%</w:t>
            </w:r>
          </w:p>
        </w:tc>
      </w:tr>
      <w:tr w:rsidR="007A646B" w:rsidRPr="00B4286E" w14:paraId="4B92FAB6" w14:textId="77777777" w:rsidTr="005A6F7D">
        <w:tc>
          <w:tcPr>
            <w:tcW w:w="426" w:type="dxa"/>
            <w:shd w:val="clear" w:color="auto" w:fill="FFFFFF"/>
          </w:tcPr>
          <w:p w14:paraId="7F07018E" w14:textId="77777777" w:rsidR="0097352C" w:rsidRPr="00B4286E" w:rsidRDefault="0097352C" w:rsidP="00DF0DD6">
            <w:pPr>
              <w:spacing w:before="60"/>
              <w:jc w:val="right"/>
              <w:rPr>
                <w:sz w:val="18"/>
                <w:szCs w:val="18"/>
                <w:lang w:val="en-US"/>
              </w:rPr>
            </w:pPr>
            <w:r w:rsidRPr="00B4286E">
              <w:rPr>
                <w:sz w:val="18"/>
                <w:szCs w:val="18"/>
                <w:lang w:val="en-US"/>
              </w:rPr>
              <w:t>2</w:t>
            </w:r>
          </w:p>
        </w:tc>
        <w:tc>
          <w:tcPr>
            <w:tcW w:w="8208" w:type="dxa"/>
            <w:shd w:val="clear" w:color="auto" w:fill="FFFFFF"/>
          </w:tcPr>
          <w:p w14:paraId="4AD39368" w14:textId="40A99E62" w:rsidR="0097352C" w:rsidRPr="00B4286E" w:rsidRDefault="0097352C" w:rsidP="00DF0DD6">
            <w:pPr>
              <w:jc w:val="both"/>
              <w:rPr>
                <w:sz w:val="18"/>
                <w:szCs w:val="18"/>
              </w:rPr>
            </w:pPr>
            <w:r w:rsidRPr="00B4286E">
              <w:rPr>
                <w:sz w:val="18"/>
                <w:szCs w:val="18"/>
              </w:rPr>
              <w:t>Облигации российских и иностранных эмитентов*</w:t>
            </w:r>
            <w:r w:rsidR="0082737B" w:rsidRPr="00B4286E">
              <w:rPr>
                <w:sz w:val="18"/>
                <w:szCs w:val="18"/>
              </w:rPr>
              <w:t>**</w:t>
            </w:r>
            <w:r w:rsidRPr="00B4286E">
              <w:rPr>
                <w:sz w:val="18"/>
                <w:szCs w:val="18"/>
              </w:rPr>
              <w:t xml:space="preserve">, в том числе номинированные в иностранной валюте  </w:t>
            </w:r>
          </w:p>
        </w:tc>
        <w:tc>
          <w:tcPr>
            <w:tcW w:w="1998" w:type="dxa"/>
            <w:shd w:val="clear" w:color="auto" w:fill="FFFFFF"/>
            <w:vAlign w:val="center"/>
          </w:tcPr>
          <w:p w14:paraId="31CAC922" w14:textId="77777777" w:rsidR="0097352C" w:rsidRPr="00B4286E" w:rsidRDefault="0097352C" w:rsidP="00DF0DD6">
            <w:pPr>
              <w:spacing w:before="60"/>
              <w:jc w:val="both"/>
              <w:rPr>
                <w:sz w:val="18"/>
                <w:szCs w:val="18"/>
              </w:rPr>
            </w:pPr>
            <w:r w:rsidRPr="00B4286E">
              <w:rPr>
                <w:sz w:val="18"/>
                <w:szCs w:val="18"/>
              </w:rPr>
              <w:t>100%</w:t>
            </w:r>
          </w:p>
        </w:tc>
      </w:tr>
      <w:tr w:rsidR="007A646B" w:rsidRPr="00B4286E" w14:paraId="42EC5F0B" w14:textId="77777777" w:rsidTr="005A6F7D">
        <w:tc>
          <w:tcPr>
            <w:tcW w:w="426" w:type="dxa"/>
            <w:shd w:val="clear" w:color="auto" w:fill="FFFFFF"/>
          </w:tcPr>
          <w:p w14:paraId="60A8FE65" w14:textId="77777777" w:rsidR="0097352C" w:rsidRPr="00B4286E" w:rsidRDefault="009D7510" w:rsidP="00DF0DD6">
            <w:pPr>
              <w:spacing w:before="60"/>
              <w:jc w:val="right"/>
              <w:rPr>
                <w:sz w:val="18"/>
                <w:szCs w:val="18"/>
              </w:rPr>
            </w:pPr>
            <w:r w:rsidRPr="00B4286E">
              <w:rPr>
                <w:sz w:val="18"/>
                <w:szCs w:val="18"/>
              </w:rPr>
              <w:t>3</w:t>
            </w:r>
          </w:p>
        </w:tc>
        <w:tc>
          <w:tcPr>
            <w:tcW w:w="8208" w:type="dxa"/>
            <w:shd w:val="clear" w:color="auto" w:fill="FFFFFF"/>
          </w:tcPr>
          <w:p w14:paraId="4E344035" w14:textId="77777777" w:rsidR="0097352C" w:rsidRPr="00B4286E" w:rsidRDefault="009D7510" w:rsidP="0068150C">
            <w:pPr>
              <w:rPr>
                <w:sz w:val="18"/>
                <w:szCs w:val="18"/>
              </w:rPr>
            </w:pPr>
            <w:r w:rsidRPr="00B4286E">
              <w:rPr>
                <w:sz w:val="18"/>
                <w:szCs w:val="18"/>
              </w:rPr>
              <w:t xml:space="preserve">Паи (акции) иностранных фондов  </w:t>
            </w:r>
            <w:r w:rsidR="0097352C" w:rsidRPr="00B4286E">
              <w:rPr>
                <w:sz w:val="18"/>
                <w:szCs w:val="18"/>
              </w:rPr>
              <w:t xml:space="preserve">  </w:t>
            </w:r>
          </w:p>
        </w:tc>
        <w:tc>
          <w:tcPr>
            <w:tcW w:w="1998" w:type="dxa"/>
            <w:shd w:val="clear" w:color="auto" w:fill="FFFFFF"/>
            <w:vAlign w:val="center"/>
          </w:tcPr>
          <w:p w14:paraId="45901116" w14:textId="77777777" w:rsidR="0097352C" w:rsidRPr="00B4286E" w:rsidRDefault="0097352C" w:rsidP="00DF0DD6">
            <w:pPr>
              <w:spacing w:before="60"/>
              <w:jc w:val="both"/>
              <w:rPr>
                <w:sz w:val="18"/>
                <w:szCs w:val="18"/>
              </w:rPr>
            </w:pPr>
            <w:r w:rsidRPr="00B4286E">
              <w:rPr>
                <w:sz w:val="18"/>
                <w:szCs w:val="18"/>
              </w:rPr>
              <w:t>100%</w:t>
            </w:r>
          </w:p>
        </w:tc>
      </w:tr>
      <w:tr w:rsidR="007A646B" w:rsidRPr="00B4286E" w14:paraId="4E20CE3D" w14:textId="77777777" w:rsidTr="005A6F7D">
        <w:tc>
          <w:tcPr>
            <w:tcW w:w="426" w:type="dxa"/>
            <w:shd w:val="clear" w:color="auto" w:fill="FFFFFF"/>
          </w:tcPr>
          <w:p w14:paraId="010711FA" w14:textId="77777777" w:rsidR="00CE2ABF" w:rsidRPr="00B4286E" w:rsidRDefault="009D7510" w:rsidP="00DF0DD6">
            <w:pPr>
              <w:spacing w:before="60"/>
              <w:jc w:val="right"/>
              <w:rPr>
                <w:sz w:val="18"/>
                <w:szCs w:val="18"/>
              </w:rPr>
            </w:pPr>
            <w:r w:rsidRPr="00B4286E">
              <w:rPr>
                <w:sz w:val="18"/>
                <w:szCs w:val="18"/>
              </w:rPr>
              <w:t>4</w:t>
            </w:r>
          </w:p>
        </w:tc>
        <w:tc>
          <w:tcPr>
            <w:tcW w:w="8208" w:type="dxa"/>
            <w:shd w:val="clear" w:color="auto" w:fill="FFFFFF"/>
          </w:tcPr>
          <w:p w14:paraId="0749434B" w14:textId="77777777" w:rsidR="00CE2ABF" w:rsidRPr="00B4286E" w:rsidRDefault="009D7510" w:rsidP="0068150C">
            <w:pPr>
              <w:jc w:val="both"/>
              <w:rPr>
                <w:sz w:val="18"/>
                <w:szCs w:val="18"/>
              </w:rPr>
            </w:pPr>
            <w:r w:rsidRPr="00B4286E">
              <w:rPr>
                <w:sz w:val="18"/>
                <w:szCs w:val="18"/>
              </w:rPr>
              <w:t xml:space="preserve">Депозитарные расписки на облигации и акции российских и иностранных эмитентов, паи или акции российских и иностранных инвестиционных фондов, в том числе номинированные в иностранной валюте </w:t>
            </w:r>
          </w:p>
        </w:tc>
        <w:tc>
          <w:tcPr>
            <w:tcW w:w="1998" w:type="dxa"/>
            <w:shd w:val="clear" w:color="auto" w:fill="FFFFFF"/>
            <w:vAlign w:val="center"/>
          </w:tcPr>
          <w:p w14:paraId="20A752D1" w14:textId="77777777" w:rsidR="00CE2ABF" w:rsidRPr="00B4286E" w:rsidRDefault="009D7510" w:rsidP="00DF0DD6">
            <w:pPr>
              <w:spacing w:before="60"/>
              <w:jc w:val="both"/>
              <w:rPr>
                <w:sz w:val="18"/>
                <w:szCs w:val="18"/>
              </w:rPr>
            </w:pPr>
            <w:r w:rsidRPr="00B4286E">
              <w:rPr>
                <w:sz w:val="18"/>
                <w:szCs w:val="18"/>
              </w:rPr>
              <w:t>100%</w:t>
            </w:r>
          </w:p>
        </w:tc>
      </w:tr>
      <w:tr w:rsidR="007A646B" w:rsidRPr="00B4286E" w14:paraId="35563D97" w14:textId="77777777" w:rsidTr="005A6F7D">
        <w:tc>
          <w:tcPr>
            <w:tcW w:w="426" w:type="dxa"/>
            <w:shd w:val="clear" w:color="auto" w:fill="FFFFFF"/>
          </w:tcPr>
          <w:p w14:paraId="5B94E618" w14:textId="77777777" w:rsidR="00CE2ABF" w:rsidRPr="00B4286E" w:rsidRDefault="009D7510" w:rsidP="00DF0DD6">
            <w:pPr>
              <w:spacing w:before="60"/>
              <w:jc w:val="right"/>
              <w:rPr>
                <w:sz w:val="18"/>
                <w:szCs w:val="18"/>
              </w:rPr>
            </w:pPr>
            <w:r w:rsidRPr="00B4286E">
              <w:rPr>
                <w:sz w:val="18"/>
                <w:szCs w:val="18"/>
              </w:rPr>
              <w:t>5</w:t>
            </w:r>
          </w:p>
        </w:tc>
        <w:tc>
          <w:tcPr>
            <w:tcW w:w="8208" w:type="dxa"/>
            <w:shd w:val="clear" w:color="auto" w:fill="FFFFFF"/>
          </w:tcPr>
          <w:p w14:paraId="7A4C0679" w14:textId="77777777" w:rsidR="00CE2ABF" w:rsidRPr="00B4286E" w:rsidRDefault="009D7510" w:rsidP="0068150C">
            <w:pPr>
              <w:rPr>
                <w:sz w:val="18"/>
                <w:szCs w:val="18"/>
              </w:rPr>
            </w:pPr>
            <w:r w:rsidRPr="00B4286E">
              <w:rPr>
                <w:sz w:val="18"/>
                <w:szCs w:val="18"/>
              </w:rPr>
              <w:t>Фьючерсные контракты и опционы</w:t>
            </w:r>
          </w:p>
        </w:tc>
        <w:tc>
          <w:tcPr>
            <w:tcW w:w="1998" w:type="dxa"/>
            <w:shd w:val="clear" w:color="auto" w:fill="FFFFFF"/>
            <w:vAlign w:val="center"/>
          </w:tcPr>
          <w:p w14:paraId="51A15567" w14:textId="77777777" w:rsidR="00CE2ABF" w:rsidRPr="00B4286E" w:rsidRDefault="009D7510" w:rsidP="00DF0DD6">
            <w:pPr>
              <w:spacing w:before="60"/>
              <w:jc w:val="both"/>
              <w:rPr>
                <w:sz w:val="18"/>
                <w:szCs w:val="18"/>
              </w:rPr>
            </w:pPr>
            <w:r w:rsidRPr="00B4286E">
              <w:rPr>
                <w:sz w:val="18"/>
                <w:szCs w:val="18"/>
              </w:rPr>
              <w:t>100%</w:t>
            </w:r>
          </w:p>
        </w:tc>
      </w:tr>
      <w:tr w:rsidR="007A646B" w:rsidRPr="00B4286E" w14:paraId="1E0669C9" w14:textId="77777777" w:rsidTr="005A6F7D">
        <w:tc>
          <w:tcPr>
            <w:tcW w:w="426" w:type="dxa"/>
            <w:shd w:val="clear" w:color="auto" w:fill="FFFFFF"/>
          </w:tcPr>
          <w:p w14:paraId="48859648" w14:textId="77777777" w:rsidR="00CE2ABF" w:rsidRPr="00B4286E" w:rsidRDefault="009D7510" w:rsidP="00DF0DD6">
            <w:pPr>
              <w:spacing w:before="60"/>
              <w:jc w:val="right"/>
              <w:rPr>
                <w:sz w:val="18"/>
                <w:szCs w:val="18"/>
              </w:rPr>
            </w:pPr>
            <w:r w:rsidRPr="00B4286E">
              <w:rPr>
                <w:sz w:val="18"/>
                <w:szCs w:val="18"/>
              </w:rPr>
              <w:t>6</w:t>
            </w:r>
          </w:p>
        </w:tc>
        <w:tc>
          <w:tcPr>
            <w:tcW w:w="8208" w:type="dxa"/>
            <w:shd w:val="clear" w:color="auto" w:fill="FFFFFF"/>
          </w:tcPr>
          <w:p w14:paraId="47E32C7C" w14:textId="77777777" w:rsidR="00CE2ABF" w:rsidRPr="00B4286E" w:rsidRDefault="009D7510" w:rsidP="0068150C">
            <w:pPr>
              <w:rPr>
                <w:sz w:val="18"/>
                <w:szCs w:val="18"/>
              </w:rPr>
            </w:pPr>
            <w:r w:rsidRPr="00B4286E">
              <w:rPr>
                <w:sz w:val="18"/>
                <w:szCs w:val="18"/>
              </w:rPr>
              <w:t>Производные финансовые инструмент</w:t>
            </w:r>
            <w:r w:rsidR="00E75CE7" w:rsidRPr="00B4286E">
              <w:rPr>
                <w:sz w:val="18"/>
                <w:szCs w:val="18"/>
              </w:rPr>
              <w:t>ы</w:t>
            </w:r>
          </w:p>
        </w:tc>
        <w:tc>
          <w:tcPr>
            <w:tcW w:w="1998" w:type="dxa"/>
            <w:shd w:val="clear" w:color="auto" w:fill="FFFFFF"/>
            <w:vAlign w:val="center"/>
          </w:tcPr>
          <w:p w14:paraId="712E7333" w14:textId="77777777" w:rsidR="00CE2ABF" w:rsidRPr="00B4286E" w:rsidRDefault="009D7510" w:rsidP="00DF0DD6">
            <w:pPr>
              <w:spacing w:before="60"/>
              <w:jc w:val="both"/>
              <w:rPr>
                <w:sz w:val="18"/>
                <w:szCs w:val="18"/>
              </w:rPr>
            </w:pPr>
            <w:r w:rsidRPr="00B4286E">
              <w:rPr>
                <w:sz w:val="18"/>
                <w:szCs w:val="18"/>
              </w:rPr>
              <w:t>100%</w:t>
            </w:r>
          </w:p>
        </w:tc>
      </w:tr>
      <w:tr w:rsidR="007A646B" w:rsidRPr="00B4286E" w14:paraId="6CC0F00C" w14:textId="77777777" w:rsidTr="005A6F7D">
        <w:tc>
          <w:tcPr>
            <w:tcW w:w="426" w:type="dxa"/>
            <w:shd w:val="clear" w:color="auto" w:fill="FFFFFF"/>
          </w:tcPr>
          <w:p w14:paraId="7714FA0A" w14:textId="77777777" w:rsidR="0097352C" w:rsidRPr="00B4286E" w:rsidRDefault="009D7510" w:rsidP="00DF0DD6">
            <w:pPr>
              <w:spacing w:before="60"/>
              <w:jc w:val="right"/>
              <w:rPr>
                <w:sz w:val="18"/>
                <w:szCs w:val="18"/>
                <w:lang w:val="en-US"/>
              </w:rPr>
            </w:pPr>
            <w:r w:rsidRPr="00B4286E">
              <w:rPr>
                <w:sz w:val="18"/>
                <w:szCs w:val="18"/>
                <w:lang w:val="en-US"/>
              </w:rPr>
              <w:t>7</w:t>
            </w:r>
          </w:p>
        </w:tc>
        <w:tc>
          <w:tcPr>
            <w:tcW w:w="8208" w:type="dxa"/>
            <w:shd w:val="clear" w:color="auto" w:fill="FFFFFF"/>
          </w:tcPr>
          <w:p w14:paraId="7AC95069" w14:textId="77777777" w:rsidR="0097352C" w:rsidRPr="00B4286E" w:rsidRDefault="0097352C" w:rsidP="00DF0DD6">
            <w:pPr>
              <w:spacing w:before="60"/>
              <w:jc w:val="both"/>
              <w:rPr>
                <w:sz w:val="18"/>
                <w:szCs w:val="18"/>
              </w:rPr>
            </w:pPr>
            <w:r w:rsidRPr="00B4286E">
              <w:rPr>
                <w:sz w:val="18"/>
                <w:szCs w:val="18"/>
              </w:rPr>
              <w:t>Денежные средства на расчетном счете и денежные средства на брокерском счете</w:t>
            </w:r>
          </w:p>
        </w:tc>
        <w:tc>
          <w:tcPr>
            <w:tcW w:w="1998" w:type="dxa"/>
            <w:shd w:val="clear" w:color="auto" w:fill="FFFFFF"/>
            <w:vAlign w:val="center"/>
          </w:tcPr>
          <w:p w14:paraId="181EB2E0" w14:textId="77777777" w:rsidR="0097352C" w:rsidRPr="00B4286E" w:rsidRDefault="0097352C" w:rsidP="00DF0DD6">
            <w:pPr>
              <w:spacing w:before="60"/>
              <w:jc w:val="both"/>
              <w:rPr>
                <w:sz w:val="18"/>
                <w:szCs w:val="18"/>
              </w:rPr>
            </w:pPr>
            <w:r w:rsidRPr="00B4286E">
              <w:rPr>
                <w:sz w:val="18"/>
                <w:szCs w:val="18"/>
              </w:rPr>
              <w:t>100%</w:t>
            </w:r>
          </w:p>
        </w:tc>
      </w:tr>
      <w:tr w:rsidR="007A646B" w:rsidRPr="00B4286E" w14:paraId="08CB4E5D" w14:textId="77777777" w:rsidTr="005A6F7D">
        <w:tc>
          <w:tcPr>
            <w:tcW w:w="426" w:type="dxa"/>
            <w:shd w:val="clear" w:color="auto" w:fill="FFFFFF"/>
          </w:tcPr>
          <w:p w14:paraId="40C5F0CC" w14:textId="77777777" w:rsidR="0097352C" w:rsidRPr="00B4286E" w:rsidRDefault="0097352C" w:rsidP="007A646B">
            <w:pPr>
              <w:spacing w:before="60"/>
              <w:jc w:val="right"/>
              <w:rPr>
                <w:sz w:val="18"/>
                <w:szCs w:val="18"/>
                <w:lang w:val="en-US"/>
              </w:rPr>
            </w:pPr>
          </w:p>
        </w:tc>
        <w:tc>
          <w:tcPr>
            <w:tcW w:w="8208" w:type="dxa"/>
            <w:shd w:val="clear" w:color="auto" w:fill="FFFFFF"/>
          </w:tcPr>
          <w:p w14:paraId="04B3A671" w14:textId="77777777" w:rsidR="0097352C" w:rsidRPr="00B4286E" w:rsidRDefault="0097352C" w:rsidP="007A646B">
            <w:pPr>
              <w:spacing w:before="60"/>
              <w:jc w:val="both"/>
              <w:rPr>
                <w:sz w:val="18"/>
                <w:szCs w:val="18"/>
              </w:rPr>
            </w:pPr>
            <w:r w:rsidRPr="00B4286E">
              <w:rPr>
                <w:sz w:val="18"/>
                <w:szCs w:val="18"/>
              </w:rPr>
              <w:t>Итого:</w:t>
            </w:r>
          </w:p>
        </w:tc>
        <w:tc>
          <w:tcPr>
            <w:tcW w:w="1998" w:type="dxa"/>
            <w:shd w:val="clear" w:color="auto" w:fill="FFFFFF"/>
            <w:vAlign w:val="center"/>
          </w:tcPr>
          <w:p w14:paraId="7B04F8D7" w14:textId="77777777" w:rsidR="0097352C" w:rsidRPr="00B4286E" w:rsidRDefault="0097352C" w:rsidP="007A646B">
            <w:pPr>
              <w:spacing w:before="60"/>
              <w:jc w:val="both"/>
              <w:rPr>
                <w:sz w:val="18"/>
                <w:szCs w:val="18"/>
              </w:rPr>
            </w:pPr>
            <w:r w:rsidRPr="00B4286E">
              <w:rPr>
                <w:sz w:val="18"/>
                <w:szCs w:val="18"/>
              </w:rPr>
              <w:t>100%</w:t>
            </w:r>
          </w:p>
        </w:tc>
      </w:tr>
    </w:tbl>
    <w:p w14:paraId="7A89FBCE" w14:textId="3AB1269C" w:rsidR="0097352C" w:rsidRPr="00B4286E" w:rsidRDefault="00406445" w:rsidP="00F42F14">
      <w:pPr>
        <w:spacing w:line="288" w:lineRule="auto"/>
        <w:ind w:left="-142"/>
        <w:jc w:val="both"/>
        <w:rPr>
          <w:sz w:val="14"/>
          <w:szCs w:val="14"/>
        </w:rPr>
      </w:pPr>
      <w:r>
        <w:rPr>
          <w:sz w:val="14"/>
          <w:szCs w:val="14"/>
        </w:rPr>
        <w:lastRenderedPageBreak/>
        <w:t>*</w:t>
      </w:r>
      <w:r w:rsidR="0082737B" w:rsidRPr="00B4286E">
        <w:rPr>
          <w:sz w:val="14"/>
          <w:szCs w:val="14"/>
        </w:rPr>
        <w:t>**</w:t>
      </w:r>
      <w:r w:rsidR="0097352C" w:rsidRPr="00B4286E">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1A8E0C9E" w14:textId="77777777" w:rsidR="0097352C" w:rsidRPr="00B4286E" w:rsidRDefault="0097352C" w:rsidP="00F42F14">
      <w:pPr>
        <w:ind w:left="-142"/>
        <w:rPr>
          <w:sz w:val="18"/>
          <w:szCs w:val="18"/>
        </w:rPr>
      </w:pPr>
    </w:p>
    <w:p w14:paraId="5686C9C3" w14:textId="77777777" w:rsidR="0097352C" w:rsidRPr="00B4286E" w:rsidRDefault="0097352C" w:rsidP="0097352C">
      <w:pPr>
        <w:tabs>
          <w:tab w:val="left" w:pos="567"/>
        </w:tabs>
        <w:spacing w:after="120"/>
        <w:ind w:left="-142"/>
        <w:jc w:val="both"/>
        <w:rPr>
          <w:sz w:val="18"/>
          <w:szCs w:val="18"/>
        </w:rPr>
      </w:pPr>
      <w:r w:rsidRPr="00B4286E">
        <w:rPr>
          <w:b/>
          <w:sz w:val="18"/>
          <w:szCs w:val="18"/>
        </w:rPr>
        <w:t>3</w:t>
      </w:r>
      <w:r w:rsidRPr="00B4286E">
        <w:rPr>
          <w:sz w:val="18"/>
          <w:szCs w:val="18"/>
        </w:rPr>
        <w:t xml:space="preserve">.    Минимальная стоимость денежных средств, первоначально передаваемых Учредителем управления в управление по Договору, должна составлять не менее суммы в </w:t>
      </w:r>
      <w:r w:rsidRPr="00B4286E">
        <w:rPr>
          <w:b/>
          <w:sz w:val="18"/>
          <w:szCs w:val="18"/>
        </w:rPr>
        <w:t>ЕВРО 30 000 (Тридцать тысяч)</w:t>
      </w:r>
      <w:r w:rsidRPr="00B4286E">
        <w:rPr>
          <w:sz w:val="18"/>
          <w:szCs w:val="18"/>
        </w:rPr>
        <w:t xml:space="preserve"> 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w:t>
      </w:r>
      <w:r w:rsidRPr="00B4286E">
        <w:rPr>
          <w:b/>
          <w:sz w:val="18"/>
          <w:szCs w:val="18"/>
        </w:rPr>
        <w:t>ЕВРО</w:t>
      </w:r>
      <w:r w:rsidRPr="00B4286E">
        <w:rPr>
          <w:sz w:val="18"/>
          <w:szCs w:val="18"/>
        </w:rPr>
        <w:t xml:space="preserve"> </w:t>
      </w:r>
      <w:r w:rsidRPr="00B4286E">
        <w:rPr>
          <w:b/>
          <w:sz w:val="18"/>
          <w:szCs w:val="18"/>
        </w:rPr>
        <w:t>10 000 (Десять тысяч)</w:t>
      </w:r>
      <w:r w:rsidRPr="00B4286E">
        <w:rPr>
          <w:sz w:val="18"/>
          <w:szCs w:val="18"/>
        </w:rPr>
        <w:t xml:space="preserve"> или эквивалентной сумме в рублях по курсу Центрального Банка Российской Федерации на дату перечисления денежных средств.</w:t>
      </w:r>
    </w:p>
    <w:p w14:paraId="0BF718CE" w14:textId="77777777" w:rsidR="0097352C" w:rsidRPr="00B4286E" w:rsidRDefault="0097352C" w:rsidP="00FE1122">
      <w:pPr>
        <w:tabs>
          <w:tab w:val="left" w:pos="142"/>
          <w:tab w:val="left" w:pos="567"/>
        </w:tabs>
        <w:spacing w:after="120"/>
        <w:ind w:left="-142"/>
        <w:jc w:val="both"/>
        <w:rPr>
          <w:sz w:val="18"/>
          <w:szCs w:val="18"/>
        </w:rPr>
      </w:pPr>
      <w:r w:rsidRPr="00B4286E">
        <w:rPr>
          <w:b/>
          <w:sz w:val="18"/>
          <w:szCs w:val="18"/>
        </w:rPr>
        <w:t>4</w:t>
      </w:r>
      <w:r w:rsidRPr="00B4286E">
        <w:rPr>
          <w:sz w:val="18"/>
          <w:szCs w:val="18"/>
        </w:rPr>
        <w:t xml:space="preserve">.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 </w:t>
      </w:r>
    </w:p>
    <w:p w14:paraId="63025F03" w14:textId="77777777" w:rsidR="00D81CB2" w:rsidRPr="0052088A" w:rsidRDefault="0097352C" w:rsidP="00D81CB2">
      <w:pPr>
        <w:tabs>
          <w:tab w:val="left" w:pos="284"/>
          <w:tab w:val="left" w:pos="993"/>
        </w:tabs>
        <w:spacing w:after="120"/>
        <w:ind w:left="708" w:right="112" w:hanging="851"/>
        <w:jc w:val="both"/>
        <w:rPr>
          <w:b/>
          <w:sz w:val="18"/>
          <w:szCs w:val="18"/>
        </w:rPr>
      </w:pPr>
      <w:r w:rsidRPr="00B4286E">
        <w:rPr>
          <w:b/>
          <w:sz w:val="18"/>
          <w:szCs w:val="18"/>
        </w:rPr>
        <w:t>5.</w:t>
      </w:r>
      <w:r w:rsidRPr="00B4286E">
        <w:rPr>
          <w:sz w:val="18"/>
          <w:szCs w:val="18"/>
        </w:rPr>
        <w:t xml:space="preserve">  </w:t>
      </w:r>
      <w:r w:rsidR="00D81CB2" w:rsidRPr="0052088A">
        <w:rPr>
          <w:b/>
          <w:sz w:val="18"/>
          <w:szCs w:val="18"/>
        </w:rPr>
        <w:t>Вознаграждение Управляющего состоит из «Вознаграждения за управление»:</w:t>
      </w:r>
    </w:p>
    <w:p w14:paraId="217F5DF2" w14:textId="2B3EDE05" w:rsidR="0097352C" w:rsidRPr="00B4286E" w:rsidRDefault="0097352C" w:rsidP="00A20D51">
      <w:pPr>
        <w:tabs>
          <w:tab w:val="left" w:pos="1134"/>
        </w:tabs>
        <w:spacing w:after="120"/>
        <w:ind w:left="-142"/>
        <w:jc w:val="both"/>
        <w:rPr>
          <w:sz w:val="18"/>
          <w:szCs w:val="18"/>
        </w:rPr>
      </w:pPr>
      <w:r w:rsidRPr="00B4286E">
        <w:rPr>
          <w:sz w:val="18"/>
          <w:szCs w:val="18"/>
        </w:rPr>
        <w:t xml:space="preserve"> «</w:t>
      </w:r>
      <w:r w:rsidRPr="00B4286E">
        <w:rPr>
          <w:b/>
          <w:bCs/>
          <w:sz w:val="18"/>
          <w:szCs w:val="18"/>
        </w:rPr>
        <w:t>Вознаграждение за управление</w:t>
      </w:r>
      <w:r w:rsidR="00525245" w:rsidRPr="00B4286E">
        <w:rPr>
          <w:sz w:val="18"/>
          <w:szCs w:val="18"/>
        </w:rPr>
        <w:t>» начисляется и удерживается</w:t>
      </w:r>
      <w:r w:rsidRPr="00B4286E">
        <w:rPr>
          <w:sz w:val="18"/>
          <w:szCs w:val="18"/>
        </w:rPr>
        <w:t xml:space="preserve"> в размере</w:t>
      </w:r>
      <w:r w:rsidRPr="00B4286E">
        <w:rPr>
          <w:b/>
          <w:sz w:val="18"/>
          <w:szCs w:val="18"/>
        </w:rPr>
        <w:t xml:space="preserve"> 0,25 </w:t>
      </w:r>
      <w:r w:rsidR="000E034C" w:rsidRPr="00B4286E">
        <w:rPr>
          <w:b/>
          <w:sz w:val="18"/>
          <w:szCs w:val="18"/>
        </w:rPr>
        <w:t xml:space="preserve">% </w:t>
      </w:r>
      <w:r w:rsidRPr="00B4286E">
        <w:rPr>
          <w:b/>
          <w:sz w:val="18"/>
          <w:szCs w:val="18"/>
        </w:rPr>
        <w:t>(Ноль целых двадцать пять сотых)</w:t>
      </w:r>
      <w:r w:rsidRPr="00B4286E">
        <w:rPr>
          <w:sz w:val="18"/>
          <w:szCs w:val="18"/>
        </w:rPr>
        <w:t xml:space="preserve"> процента</w:t>
      </w:r>
      <w:r w:rsidR="00417F45" w:rsidRPr="00B4286E">
        <w:rPr>
          <w:sz w:val="18"/>
          <w:szCs w:val="18"/>
        </w:rPr>
        <w:t xml:space="preserve"> </w:t>
      </w:r>
      <w:r w:rsidRPr="00B4286E">
        <w:rPr>
          <w:sz w:val="18"/>
          <w:szCs w:val="18"/>
        </w:rPr>
        <w:t>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E43CEDA" w14:textId="77777777" w:rsidR="0097352C" w:rsidRPr="00B4286E" w:rsidRDefault="0097352C" w:rsidP="0097352C">
      <w:pPr>
        <w:tabs>
          <w:tab w:val="left" w:pos="567"/>
        </w:tabs>
        <w:spacing w:after="120"/>
        <w:ind w:left="-142"/>
        <w:jc w:val="both"/>
        <w:rPr>
          <w:sz w:val="18"/>
          <w:szCs w:val="18"/>
        </w:rPr>
      </w:pPr>
      <w:r w:rsidRPr="00B4286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r w:rsidR="001E20AB" w:rsidRPr="00B4286E">
        <w:rPr>
          <w:sz w:val="18"/>
          <w:szCs w:val="18"/>
        </w:rPr>
        <w:t xml:space="preserve"> </w:t>
      </w:r>
    </w:p>
    <w:p w14:paraId="7A635509" w14:textId="77777777" w:rsidR="0097352C" w:rsidRPr="00B4286E" w:rsidRDefault="0097352C" w:rsidP="007A3B99">
      <w:pPr>
        <w:tabs>
          <w:tab w:val="left" w:pos="567"/>
        </w:tabs>
        <w:spacing w:after="120"/>
        <w:ind w:left="-142"/>
        <w:jc w:val="both"/>
        <w:rPr>
          <w:sz w:val="18"/>
          <w:szCs w:val="18"/>
          <w:lang w:val="x-none"/>
        </w:rPr>
      </w:pPr>
      <w:r w:rsidRPr="00B4286E">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r w:rsidR="007A3B99" w:rsidRPr="00B4286E">
        <w:rPr>
          <w:sz w:val="18"/>
          <w:szCs w:val="18"/>
        </w:rPr>
        <w:t xml:space="preserve"> </w:t>
      </w:r>
    </w:p>
    <w:p w14:paraId="4FC24449" w14:textId="77777777" w:rsidR="0097352C" w:rsidRPr="00B4286E" w:rsidRDefault="0097352C" w:rsidP="0097352C">
      <w:pPr>
        <w:tabs>
          <w:tab w:val="left" w:pos="567"/>
        </w:tabs>
        <w:spacing w:after="120"/>
        <w:ind w:left="-142"/>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6AC294D6" w14:textId="77777777" w:rsidR="002C0076" w:rsidRPr="00B4286E" w:rsidRDefault="0097352C" w:rsidP="000E0516">
      <w:pPr>
        <w:numPr>
          <w:ilvl w:val="0"/>
          <w:numId w:val="22"/>
        </w:numPr>
        <w:tabs>
          <w:tab w:val="left" w:pos="142"/>
        </w:tabs>
        <w:spacing w:after="120"/>
        <w:ind w:left="-142" w:firstLine="0"/>
        <w:jc w:val="both"/>
        <w:rPr>
          <w:sz w:val="18"/>
          <w:szCs w:val="18"/>
        </w:rPr>
      </w:pPr>
      <w:r w:rsidRPr="00B4286E">
        <w:rPr>
          <w:sz w:val="18"/>
          <w:szCs w:val="18"/>
        </w:rPr>
        <w:t>Возврат из управления части имущества Учредителю управления до истечения срока действия Договора допус</w:t>
      </w:r>
      <w:r w:rsidR="0076294A" w:rsidRPr="00B4286E">
        <w:rPr>
          <w:sz w:val="18"/>
          <w:szCs w:val="18"/>
        </w:rPr>
        <w:t>кается в виде денежных средств</w:t>
      </w:r>
      <w:r w:rsidR="00CE2ABF" w:rsidRPr="00B4286E">
        <w:rPr>
          <w:sz w:val="18"/>
          <w:szCs w:val="18"/>
        </w:rPr>
        <w:t xml:space="preserve"> в порядке, предусмотренном Договором. </w:t>
      </w:r>
      <w:r w:rsidR="002C0076" w:rsidRPr="00B4286E">
        <w:rPr>
          <w:sz w:val="18"/>
          <w:szCs w:val="18"/>
        </w:rPr>
        <w:t xml:space="preserve">Возврат части имущества из управления производится на основании Распоряжения Учредителя управления о возврате имущества по Договору, поданного не менее чем за 30 (Тридцать) календарных дней до даты возврата имущества Учредителю управления. </w:t>
      </w:r>
    </w:p>
    <w:p w14:paraId="45D4BA4C" w14:textId="77777777" w:rsidR="00417F45" w:rsidRPr="00B4286E" w:rsidRDefault="0097352C" w:rsidP="0068150C">
      <w:pPr>
        <w:tabs>
          <w:tab w:val="left" w:pos="142"/>
        </w:tabs>
        <w:spacing w:after="120"/>
        <w:ind w:left="-142"/>
        <w:jc w:val="both"/>
        <w:rPr>
          <w:sz w:val="18"/>
          <w:szCs w:val="18"/>
        </w:rPr>
      </w:pPr>
      <w:r w:rsidRPr="00B4286E">
        <w:rPr>
          <w:sz w:val="18"/>
          <w:szCs w:val="18"/>
        </w:rPr>
        <w:t>Управляющий имеет право отказаться от Договора в одностороннем порядке с письменным уведомлением Учредите</w:t>
      </w:r>
      <w:r w:rsidR="002C5170" w:rsidRPr="00B4286E">
        <w:rPr>
          <w:sz w:val="18"/>
          <w:szCs w:val="18"/>
        </w:rPr>
        <w:t>ля управления не менее чем за 5</w:t>
      </w:r>
      <w:r w:rsidRPr="00B4286E">
        <w:rPr>
          <w:sz w:val="18"/>
          <w:szCs w:val="18"/>
        </w:rPr>
        <w:t xml:space="preserve"> (</w:t>
      </w:r>
      <w:r w:rsidR="002C5170" w:rsidRPr="00B4286E">
        <w:rPr>
          <w:sz w:val="18"/>
          <w:szCs w:val="18"/>
        </w:rPr>
        <w:t>Пять</w:t>
      </w:r>
      <w:r w:rsidRPr="00B4286E">
        <w:rPr>
          <w:sz w:val="18"/>
          <w:szCs w:val="18"/>
        </w:rPr>
        <w:t>)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w:t>
      </w:r>
      <w:r w:rsidR="002C5170" w:rsidRPr="00B4286E">
        <w:rPr>
          <w:sz w:val="18"/>
          <w:szCs w:val="18"/>
        </w:rPr>
        <w:t xml:space="preserve"> суммы в</w:t>
      </w:r>
      <w:r w:rsidRPr="00B4286E">
        <w:rPr>
          <w:sz w:val="18"/>
          <w:szCs w:val="18"/>
        </w:rPr>
        <w:t xml:space="preserve"> </w:t>
      </w:r>
      <w:r w:rsidR="002C5170" w:rsidRPr="00B4286E">
        <w:rPr>
          <w:sz w:val="18"/>
          <w:szCs w:val="18"/>
        </w:rPr>
        <w:t>ЕВРО</w:t>
      </w:r>
      <w:r w:rsidR="002C5170" w:rsidRPr="00B4286E">
        <w:rPr>
          <w:b/>
          <w:sz w:val="18"/>
          <w:szCs w:val="18"/>
        </w:rPr>
        <w:t xml:space="preserve"> 30 000 (Тридцать</w:t>
      </w:r>
      <w:r w:rsidRPr="00B4286E">
        <w:rPr>
          <w:b/>
          <w:sz w:val="18"/>
          <w:szCs w:val="18"/>
        </w:rPr>
        <w:t xml:space="preserve"> тысяч)</w:t>
      </w:r>
      <w:r w:rsidRPr="00B4286E">
        <w:rPr>
          <w:sz w:val="18"/>
          <w:szCs w:val="18"/>
        </w:rPr>
        <w:t xml:space="preserve"> на дату возврата имущества из управления или эквивалентной сумме в рублях по курсу Центрального Банка Российской Федерации на дату перечисления денежных средств. </w:t>
      </w:r>
    </w:p>
    <w:p w14:paraId="0CFBC650" w14:textId="77777777" w:rsidR="00E70FBF" w:rsidRPr="00B4286E" w:rsidRDefault="0097352C" w:rsidP="000E0516">
      <w:pPr>
        <w:numPr>
          <w:ilvl w:val="0"/>
          <w:numId w:val="22"/>
        </w:numPr>
        <w:tabs>
          <w:tab w:val="left" w:pos="0"/>
          <w:tab w:val="left" w:pos="142"/>
        </w:tabs>
        <w:spacing w:after="120"/>
        <w:ind w:left="-142" w:firstLine="0"/>
        <w:jc w:val="both"/>
        <w:rPr>
          <w:sz w:val="18"/>
          <w:szCs w:val="18"/>
        </w:rPr>
      </w:pPr>
      <w:r w:rsidRPr="00B4286E">
        <w:rPr>
          <w:sz w:val="18"/>
          <w:szCs w:val="18"/>
        </w:rPr>
        <w:t xml:space="preserve">Возврат </w:t>
      </w:r>
      <w:r w:rsidR="00E70FBF" w:rsidRPr="00B4286E">
        <w:rPr>
          <w:sz w:val="18"/>
          <w:szCs w:val="18"/>
        </w:rPr>
        <w:t xml:space="preserve">из управления </w:t>
      </w:r>
      <w:r w:rsidRPr="00B4286E">
        <w:rPr>
          <w:sz w:val="18"/>
          <w:szCs w:val="18"/>
        </w:rPr>
        <w:t xml:space="preserve">имущества </w:t>
      </w:r>
      <w:r w:rsidR="000A53AB" w:rsidRPr="00B4286E">
        <w:rPr>
          <w:sz w:val="18"/>
          <w:szCs w:val="18"/>
        </w:rPr>
        <w:t xml:space="preserve">Учредителю управления </w:t>
      </w:r>
      <w:r w:rsidR="00E70FBF" w:rsidRPr="00B4286E">
        <w:rPr>
          <w:sz w:val="18"/>
          <w:szCs w:val="18"/>
        </w:rPr>
        <w:t xml:space="preserve">в полном объеме </w:t>
      </w:r>
      <w:r w:rsidRPr="00B4286E">
        <w:rPr>
          <w:sz w:val="18"/>
          <w:szCs w:val="18"/>
        </w:rPr>
        <w:t>осуществляется то</w:t>
      </w:r>
      <w:r w:rsidR="00E70FBF" w:rsidRPr="00B4286E">
        <w:rPr>
          <w:sz w:val="18"/>
          <w:szCs w:val="18"/>
        </w:rPr>
        <w:t>лько в денежной форме в порядке,</w:t>
      </w:r>
      <w:r w:rsidRPr="00B4286E">
        <w:rPr>
          <w:sz w:val="18"/>
          <w:szCs w:val="18"/>
        </w:rPr>
        <w:t xml:space="preserve"> предусмотренном Договором.</w:t>
      </w:r>
      <w:r w:rsidR="00E70FBF" w:rsidRPr="00B4286E">
        <w:rPr>
          <w:sz w:val="18"/>
          <w:szCs w:val="18"/>
        </w:rPr>
        <w:t xml:space="preserve"> Возврат имущества из управления </w:t>
      </w:r>
      <w:r w:rsidR="00D6110E" w:rsidRPr="00B4286E">
        <w:rPr>
          <w:sz w:val="18"/>
          <w:szCs w:val="18"/>
        </w:rPr>
        <w:t xml:space="preserve">в полном объеме </w:t>
      </w:r>
      <w:r w:rsidR="00E70FBF" w:rsidRPr="00B4286E">
        <w:rPr>
          <w:sz w:val="18"/>
          <w:szCs w:val="18"/>
        </w:rPr>
        <w:t>при досрочном прекращении Договора осуществляется не позднее 30 (Тридцать) календарных дней</w:t>
      </w:r>
      <w:r w:rsidR="00D6110E" w:rsidRPr="00B4286E">
        <w:rPr>
          <w:sz w:val="18"/>
          <w:szCs w:val="18"/>
        </w:rPr>
        <w:t xml:space="preserve"> с даты прекращения договора.</w:t>
      </w:r>
    </w:p>
    <w:p w14:paraId="31F3903A" w14:textId="77777777" w:rsidR="000A53AB" w:rsidRPr="00B4286E" w:rsidRDefault="00E70FBF" w:rsidP="0068150C">
      <w:pPr>
        <w:tabs>
          <w:tab w:val="left" w:pos="142"/>
        </w:tabs>
        <w:spacing w:after="120"/>
        <w:ind w:left="-142"/>
        <w:jc w:val="both"/>
        <w:rPr>
          <w:sz w:val="18"/>
          <w:szCs w:val="18"/>
        </w:rPr>
      </w:pPr>
      <w:r w:rsidRPr="00B4286E">
        <w:rPr>
          <w:sz w:val="18"/>
          <w:szCs w:val="18"/>
        </w:rPr>
        <w:t xml:space="preserve">В случае расторжения Договора по инициативе Учредителя управления до истечения 1-го года с момента передачи первоначально передаваемого в управление имущества, Учредитель управления обязуется помимо «Вознаграждения за управление», выплатить Управляющему дополнительное вознаграждение, размер которого составляет </w:t>
      </w:r>
      <w:r w:rsidRPr="00B4286E">
        <w:rPr>
          <w:b/>
          <w:sz w:val="18"/>
          <w:szCs w:val="18"/>
        </w:rPr>
        <w:t xml:space="preserve">1% (Один) </w:t>
      </w:r>
      <w:r w:rsidRPr="00B4286E">
        <w:rPr>
          <w:sz w:val="18"/>
          <w:szCs w:val="18"/>
        </w:rPr>
        <w:t xml:space="preserve">процент, от оценочной стоимости имущества на дату подачи распоряжения о возврате имущества. </w:t>
      </w:r>
    </w:p>
    <w:p w14:paraId="67F0DE81" w14:textId="53AD96BF" w:rsidR="0097352C" w:rsidRPr="00B4286E" w:rsidRDefault="00CE2ABF" w:rsidP="0068150C">
      <w:pPr>
        <w:tabs>
          <w:tab w:val="left" w:pos="142"/>
        </w:tabs>
        <w:spacing w:after="120"/>
        <w:ind w:left="-142"/>
        <w:jc w:val="both"/>
        <w:rPr>
          <w:sz w:val="18"/>
          <w:szCs w:val="18"/>
        </w:rPr>
      </w:pPr>
      <w:r w:rsidRPr="00B4286E">
        <w:rPr>
          <w:b/>
          <w:sz w:val="18"/>
          <w:szCs w:val="18"/>
        </w:rPr>
        <w:t>8</w:t>
      </w:r>
      <w:r w:rsidRPr="00B4286E">
        <w:rPr>
          <w:sz w:val="18"/>
          <w:szCs w:val="18"/>
        </w:rPr>
        <w:t xml:space="preserve">. </w:t>
      </w:r>
      <w:r w:rsidR="0097352C" w:rsidRPr="00B4286E">
        <w:rPr>
          <w:sz w:val="18"/>
          <w:szCs w:val="18"/>
        </w:rPr>
        <w:t xml:space="preserve">Учредитель управления обязуется перечислить денежные средства Управляющему единым платежом, </w:t>
      </w:r>
      <w:r w:rsidR="002E1706" w:rsidRPr="00B4286E">
        <w:rPr>
          <w:sz w:val="18"/>
          <w:szCs w:val="18"/>
        </w:rPr>
        <w:t>в срок не позднее 1</w:t>
      </w:r>
      <w:r w:rsidR="002E1706">
        <w:rPr>
          <w:sz w:val="18"/>
          <w:szCs w:val="18"/>
        </w:rPr>
        <w:t>4 (Четырнадцать) календарных дней</w:t>
      </w:r>
      <w:r w:rsidR="002E1706" w:rsidRPr="00B4286E">
        <w:rPr>
          <w:sz w:val="18"/>
          <w:szCs w:val="18"/>
        </w:rPr>
        <w:t xml:space="preserve"> с даты подписания </w:t>
      </w:r>
      <w:r w:rsidR="002E1706">
        <w:rPr>
          <w:sz w:val="18"/>
          <w:szCs w:val="18"/>
        </w:rPr>
        <w:t xml:space="preserve">Заявления о присоединении к </w:t>
      </w:r>
      <w:r w:rsidR="002E1706" w:rsidRPr="00B4286E">
        <w:rPr>
          <w:sz w:val="18"/>
          <w:szCs w:val="18"/>
        </w:rPr>
        <w:t>Договор</w:t>
      </w:r>
      <w:r w:rsidR="002E1706">
        <w:rPr>
          <w:sz w:val="18"/>
          <w:szCs w:val="18"/>
        </w:rPr>
        <w:t>у</w:t>
      </w:r>
      <w:r w:rsidR="0097352C"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E94E81C" w14:textId="77777777" w:rsidR="0097352C" w:rsidRPr="00B4286E" w:rsidRDefault="00CE2ABF" w:rsidP="0097352C">
      <w:pPr>
        <w:tabs>
          <w:tab w:val="left" w:pos="709"/>
        </w:tabs>
        <w:spacing w:after="120"/>
        <w:ind w:left="-142"/>
        <w:jc w:val="both"/>
        <w:rPr>
          <w:sz w:val="18"/>
          <w:szCs w:val="18"/>
        </w:rPr>
      </w:pPr>
      <w:r w:rsidRPr="00B4286E">
        <w:rPr>
          <w:b/>
          <w:bCs/>
          <w:sz w:val="18"/>
          <w:szCs w:val="18"/>
        </w:rPr>
        <w:t>9</w:t>
      </w:r>
      <w:r w:rsidR="0097352C" w:rsidRPr="00B4286E">
        <w:rPr>
          <w:b/>
          <w:bCs/>
          <w:sz w:val="18"/>
          <w:szCs w:val="18"/>
        </w:rPr>
        <w:t>.</w:t>
      </w:r>
      <w:r w:rsidR="0097352C" w:rsidRPr="00B4286E">
        <w:rPr>
          <w:bCs/>
          <w:sz w:val="18"/>
          <w:szCs w:val="18"/>
        </w:rPr>
        <w:t xml:space="preserve">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1994D91" w14:textId="6A9F8DA2" w:rsidR="0097352C" w:rsidRPr="00B4286E" w:rsidRDefault="00CE2ABF" w:rsidP="0097352C">
      <w:pPr>
        <w:tabs>
          <w:tab w:val="left" w:pos="720"/>
        </w:tabs>
        <w:spacing w:after="120"/>
        <w:ind w:left="-142"/>
        <w:jc w:val="both"/>
        <w:rPr>
          <w:sz w:val="18"/>
          <w:szCs w:val="18"/>
        </w:rPr>
      </w:pPr>
      <w:r w:rsidRPr="00B4286E">
        <w:rPr>
          <w:b/>
          <w:sz w:val="18"/>
          <w:szCs w:val="18"/>
        </w:rPr>
        <w:t>10</w:t>
      </w:r>
      <w:r w:rsidR="0097352C" w:rsidRPr="00B4286E">
        <w:rPr>
          <w:b/>
          <w:sz w:val="18"/>
          <w:szCs w:val="18"/>
        </w:rPr>
        <w:t>.</w:t>
      </w:r>
      <w:r w:rsidR="0097352C" w:rsidRPr="00B4286E">
        <w:rPr>
          <w:sz w:val="18"/>
          <w:szCs w:val="18"/>
        </w:rPr>
        <w:t xml:space="preserve"> Договор действует в течение 3 (Трех) лет</w:t>
      </w:r>
      <w:r w:rsidR="00CE0542">
        <w:rPr>
          <w:sz w:val="18"/>
          <w:szCs w:val="18"/>
        </w:rPr>
        <w:t xml:space="preserve"> с даты заключения</w:t>
      </w:r>
      <w:r w:rsidR="0097352C"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14193E3" w14:textId="77777777" w:rsidR="00F97CDB" w:rsidRPr="00B4286E" w:rsidRDefault="00F97CDB" w:rsidP="0097352C">
      <w:pPr>
        <w:tabs>
          <w:tab w:val="left" w:pos="720"/>
        </w:tabs>
        <w:spacing w:after="120"/>
        <w:ind w:left="-142"/>
        <w:jc w:val="both"/>
        <w:rPr>
          <w:sz w:val="18"/>
          <w:szCs w:val="18"/>
        </w:rPr>
      </w:pPr>
    </w:p>
    <w:p w14:paraId="4BD327A2" w14:textId="77777777" w:rsidR="00F97CDB" w:rsidRPr="00B4286E" w:rsidRDefault="00F97CDB" w:rsidP="0097352C">
      <w:pPr>
        <w:tabs>
          <w:tab w:val="left" w:pos="720"/>
        </w:tabs>
        <w:spacing w:after="120"/>
        <w:ind w:left="-142"/>
        <w:jc w:val="both"/>
        <w:rPr>
          <w:sz w:val="18"/>
          <w:szCs w:val="18"/>
        </w:rPr>
      </w:pPr>
    </w:p>
    <w:p w14:paraId="7EA44638" w14:textId="77777777" w:rsidR="00F97CDB" w:rsidRPr="00B4286E" w:rsidRDefault="00F97CDB" w:rsidP="0097352C">
      <w:pPr>
        <w:tabs>
          <w:tab w:val="left" w:pos="720"/>
        </w:tabs>
        <w:spacing w:after="120"/>
        <w:ind w:left="-142"/>
        <w:jc w:val="both"/>
        <w:rPr>
          <w:sz w:val="18"/>
          <w:szCs w:val="18"/>
        </w:rPr>
      </w:pPr>
    </w:p>
    <w:p w14:paraId="7F26CBE0" w14:textId="77777777" w:rsidR="00F97CDB" w:rsidRPr="00B4286E" w:rsidRDefault="00F97CDB" w:rsidP="0097352C">
      <w:pPr>
        <w:tabs>
          <w:tab w:val="left" w:pos="720"/>
        </w:tabs>
        <w:spacing w:after="120"/>
        <w:ind w:left="-142"/>
        <w:jc w:val="both"/>
        <w:rPr>
          <w:sz w:val="18"/>
          <w:szCs w:val="18"/>
        </w:rPr>
      </w:pPr>
    </w:p>
    <w:p w14:paraId="0E684232" w14:textId="77777777" w:rsidR="00F97CDB" w:rsidRPr="00B4286E" w:rsidRDefault="00F97CDB" w:rsidP="0097352C">
      <w:pPr>
        <w:tabs>
          <w:tab w:val="left" w:pos="720"/>
        </w:tabs>
        <w:spacing w:after="120"/>
        <w:ind w:left="-142"/>
        <w:jc w:val="both"/>
        <w:rPr>
          <w:sz w:val="18"/>
          <w:szCs w:val="18"/>
        </w:rPr>
      </w:pPr>
    </w:p>
    <w:p w14:paraId="50C02858" w14:textId="77777777" w:rsidR="00F97CDB" w:rsidRPr="00B4286E" w:rsidRDefault="00F97CDB" w:rsidP="0097352C">
      <w:pPr>
        <w:tabs>
          <w:tab w:val="left" w:pos="720"/>
        </w:tabs>
        <w:spacing w:after="120"/>
        <w:ind w:left="-142"/>
        <w:jc w:val="both"/>
        <w:rPr>
          <w:sz w:val="18"/>
          <w:szCs w:val="18"/>
        </w:rPr>
      </w:pPr>
    </w:p>
    <w:p w14:paraId="76D889F0" w14:textId="77777777" w:rsidR="00F97CDB" w:rsidRPr="00B4286E" w:rsidRDefault="00F97CDB" w:rsidP="0097352C">
      <w:pPr>
        <w:tabs>
          <w:tab w:val="left" w:pos="720"/>
        </w:tabs>
        <w:spacing w:after="120"/>
        <w:ind w:left="-142"/>
        <w:jc w:val="both"/>
        <w:rPr>
          <w:sz w:val="18"/>
          <w:szCs w:val="18"/>
        </w:rPr>
      </w:pPr>
    </w:p>
    <w:p w14:paraId="6C30B173" w14:textId="77777777" w:rsidR="00F97CDB" w:rsidRPr="00B4286E" w:rsidRDefault="00F97CDB" w:rsidP="0097352C">
      <w:pPr>
        <w:tabs>
          <w:tab w:val="left" w:pos="720"/>
        </w:tabs>
        <w:spacing w:after="120"/>
        <w:ind w:left="-142"/>
        <w:jc w:val="both"/>
        <w:rPr>
          <w:sz w:val="18"/>
          <w:szCs w:val="18"/>
        </w:rPr>
      </w:pPr>
    </w:p>
    <w:p w14:paraId="23146CF5" w14:textId="77777777" w:rsidR="00F97CDB" w:rsidRPr="00B4286E" w:rsidRDefault="00F97CDB" w:rsidP="0097352C">
      <w:pPr>
        <w:tabs>
          <w:tab w:val="left" w:pos="720"/>
        </w:tabs>
        <w:spacing w:after="120"/>
        <w:ind w:left="-142"/>
        <w:jc w:val="both"/>
        <w:rPr>
          <w:sz w:val="18"/>
          <w:szCs w:val="18"/>
        </w:rPr>
      </w:pPr>
    </w:p>
    <w:p w14:paraId="61A4C74C" w14:textId="77777777" w:rsidR="00F97CDB" w:rsidRPr="00B4286E" w:rsidRDefault="00F97CDB" w:rsidP="0097352C">
      <w:pPr>
        <w:tabs>
          <w:tab w:val="left" w:pos="720"/>
        </w:tabs>
        <w:spacing w:after="120"/>
        <w:ind w:left="-142"/>
        <w:jc w:val="both"/>
        <w:rPr>
          <w:sz w:val="18"/>
          <w:szCs w:val="18"/>
        </w:rPr>
      </w:pPr>
    </w:p>
    <w:p w14:paraId="097E95B7" w14:textId="77777777" w:rsidR="00F97CDB" w:rsidRPr="00B4286E" w:rsidRDefault="00F97CDB" w:rsidP="0097352C">
      <w:pPr>
        <w:tabs>
          <w:tab w:val="left" w:pos="720"/>
        </w:tabs>
        <w:spacing w:after="120"/>
        <w:ind w:left="-142"/>
        <w:jc w:val="both"/>
        <w:rPr>
          <w:sz w:val="18"/>
          <w:szCs w:val="18"/>
        </w:rPr>
      </w:pPr>
    </w:p>
    <w:p w14:paraId="58423E8F" w14:textId="77777777" w:rsidR="00F97CDB" w:rsidRPr="00B4286E" w:rsidRDefault="00F97CDB" w:rsidP="0097352C">
      <w:pPr>
        <w:tabs>
          <w:tab w:val="left" w:pos="720"/>
        </w:tabs>
        <w:spacing w:after="120"/>
        <w:ind w:left="-142"/>
        <w:jc w:val="both"/>
        <w:rPr>
          <w:sz w:val="18"/>
          <w:szCs w:val="18"/>
        </w:rPr>
      </w:pPr>
    </w:p>
    <w:p w14:paraId="0066CCD2" w14:textId="77777777" w:rsidR="00F97CDB" w:rsidRPr="00B4286E" w:rsidRDefault="00F97CDB" w:rsidP="0097352C">
      <w:pPr>
        <w:tabs>
          <w:tab w:val="left" w:pos="720"/>
        </w:tabs>
        <w:spacing w:after="120"/>
        <w:ind w:left="-142"/>
        <w:jc w:val="both"/>
        <w:rPr>
          <w:sz w:val="18"/>
          <w:szCs w:val="18"/>
        </w:rPr>
      </w:pPr>
    </w:p>
    <w:p w14:paraId="02CC31BD" w14:textId="77777777" w:rsidR="00F97CDB" w:rsidRPr="00B4286E" w:rsidRDefault="00F97CDB" w:rsidP="0097352C">
      <w:pPr>
        <w:tabs>
          <w:tab w:val="left" w:pos="720"/>
        </w:tabs>
        <w:spacing w:after="120"/>
        <w:ind w:left="-142"/>
        <w:jc w:val="both"/>
        <w:rPr>
          <w:sz w:val="18"/>
          <w:szCs w:val="18"/>
        </w:rPr>
      </w:pPr>
    </w:p>
    <w:p w14:paraId="6E9CE1E5" w14:textId="77777777" w:rsidR="00F97CDB" w:rsidRPr="00B4286E" w:rsidRDefault="00F97CDB" w:rsidP="0097352C">
      <w:pPr>
        <w:tabs>
          <w:tab w:val="left" w:pos="720"/>
        </w:tabs>
        <w:spacing w:after="120"/>
        <w:ind w:left="-142"/>
        <w:jc w:val="both"/>
        <w:rPr>
          <w:sz w:val="18"/>
          <w:szCs w:val="18"/>
        </w:rPr>
      </w:pPr>
    </w:p>
    <w:p w14:paraId="13930C49" w14:textId="77777777" w:rsidR="00F97CDB" w:rsidRPr="00B4286E" w:rsidRDefault="00F97CDB" w:rsidP="0097352C">
      <w:pPr>
        <w:tabs>
          <w:tab w:val="left" w:pos="720"/>
        </w:tabs>
        <w:spacing w:after="120"/>
        <w:ind w:left="-142"/>
        <w:jc w:val="both"/>
        <w:rPr>
          <w:sz w:val="18"/>
          <w:szCs w:val="18"/>
        </w:rPr>
      </w:pPr>
    </w:p>
    <w:p w14:paraId="0B4B1B1F" w14:textId="77777777" w:rsidR="00F97CDB" w:rsidRPr="00B4286E" w:rsidRDefault="00F97CDB" w:rsidP="0097352C">
      <w:pPr>
        <w:tabs>
          <w:tab w:val="left" w:pos="720"/>
        </w:tabs>
        <w:spacing w:after="120"/>
        <w:ind w:left="-142"/>
        <w:jc w:val="both"/>
        <w:rPr>
          <w:sz w:val="18"/>
          <w:szCs w:val="18"/>
        </w:rPr>
      </w:pPr>
    </w:p>
    <w:p w14:paraId="5B5C3C7E" w14:textId="77777777" w:rsidR="00F97CDB" w:rsidRPr="00B4286E" w:rsidRDefault="00F97CDB" w:rsidP="0097352C">
      <w:pPr>
        <w:tabs>
          <w:tab w:val="left" w:pos="720"/>
        </w:tabs>
        <w:spacing w:after="120"/>
        <w:ind w:left="-142"/>
        <w:jc w:val="both"/>
        <w:rPr>
          <w:sz w:val="18"/>
          <w:szCs w:val="18"/>
        </w:rPr>
      </w:pPr>
    </w:p>
    <w:p w14:paraId="7C898B81" w14:textId="419D30C6" w:rsidR="00F97CDB" w:rsidRDefault="00F97CDB" w:rsidP="0097352C">
      <w:pPr>
        <w:tabs>
          <w:tab w:val="left" w:pos="720"/>
        </w:tabs>
        <w:spacing w:after="120"/>
        <w:ind w:left="-142"/>
        <w:jc w:val="both"/>
        <w:rPr>
          <w:sz w:val="18"/>
          <w:szCs w:val="18"/>
        </w:rPr>
      </w:pPr>
    </w:p>
    <w:p w14:paraId="4664E8E2" w14:textId="28FE6CAD" w:rsidR="00077A00" w:rsidRDefault="00077A00" w:rsidP="0097352C">
      <w:pPr>
        <w:tabs>
          <w:tab w:val="left" w:pos="720"/>
        </w:tabs>
        <w:spacing w:after="120"/>
        <w:ind w:left="-142"/>
        <w:jc w:val="both"/>
        <w:rPr>
          <w:sz w:val="18"/>
          <w:szCs w:val="18"/>
        </w:rPr>
      </w:pPr>
    </w:p>
    <w:p w14:paraId="439BF0A1" w14:textId="3A9C2543" w:rsidR="00077A00" w:rsidRDefault="00077A00" w:rsidP="0097352C">
      <w:pPr>
        <w:tabs>
          <w:tab w:val="left" w:pos="720"/>
        </w:tabs>
        <w:spacing w:after="120"/>
        <w:ind w:left="-142"/>
        <w:jc w:val="both"/>
        <w:rPr>
          <w:sz w:val="18"/>
          <w:szCs w:val="18"/>
        </w:rPr>
      </w:pPr>
    </w:p>
    <w:p w14:paraId="134E52C9" w14:textId="77777777" w:rsidR="006654BA" w:rsidRDefault="006654BA" w:rsidP="0097352C">
      <w:pPr>
        <w:tabs>
          <w:tab w:val="left" w:pos="720"/>
        </w:tabs>
        <w:spacing w:after="120"/>
        <w:ind w:left="-142"/>
        <w:jc w:val="both"/>
        <w:rPr>
          <w:sz w:val="18"/>
          <w:szCs w:val="18"/>
        </w:rPr>
      </w:pPr>
    </w:p>
    <w:p w14:paraId="453A652F" w14:textId="77777777" w:rsidR="00077A00" w:rsidRPr="00B4286E" w:rsidRDefault="00077A00" w:rsidP="0097352C">
      <w:pPr>
        <w:tabs>
          <w:tab w:val="left" w:pos="720"/>
        </w:tabs>
        <w:spacing w:after="120"/>
        <w:ind w:left="-142"/>
        <w:jc w:val="both"/>
        <w:rPr>
          <w:sz w:val="18"/>
          <w:szCs w:val="18"/>
        </w:rPr>
      </w:pPr>
    </w:p>
    <w:p w14:paraId="5184C3D8" w14:textId="24246C4F" w:rsidR="00F97CDB" w:rsidRPr="00B4286E" w:rsidRDefault="00F97CDB" w:rsidP="00F97CDB">
      <w:pPr>
        <w:pStyle w:val="Default"/>
        <w:jc w:val="right"/>
        <w:rPr>
          <w:color w:val="auto"/>
          <w:sz w:val="18"/>
          <w:szCs w:val="18"/>
        </w:rPr>
      </w:pPr>
      <w:r w:rsidRPr="00B4286E">
        <w:rPr>
          <w:color w:val="auto"/>
          <w:sz w:val="18"/>
          <w:szCs w:val="18"/>
        </w:rPr>
        <w:t>Приложение № 6</w:t>
      </w:r>
      <w:r w:rsidR="00C85906">
        <w:rPr>
          <w:color w:val="auto"/>
          <w:sz w:val="18"/>
          <w:szCs w:val="18"/>
        </w:rPr>
        <w:t>з</w:t>
      </w:r>
      <w:r w:rsidRPr="00B4286E">
        <w:rPr>
          <w:color w:val="auto"/>
          <w:sz w:val="18"/>
          <w:szCs w:val="18"/>
        </w:rPr>
        <w:t xml:space="preserve"> </w:t>
      </w:r>
    </w:p>
    <w:p w14:paraId="6D5A04E4" w14:textId="77777777" w:rsidR="00F97CDB" w:rsidRPr="00B4286E" w:rsidRDefault="00F97CDB" w:rsidP="00F97CDB">
      <w:pPr>
        <w:pStyle w:val="Default"/>
        <w:jc w:val="right"/>
        <w:rPr>
          <w:color w:val="auto"/>
          <w:sz w:val="18"/>
          <w:szCs w:val="18"/>
        </w:rPr>
      </w:pPr>
      <w:r w:rsidRPr="00B4286E">
        <w:rPr>
          <w:bCs/>
          <w:color w:val="auto"/>
          <w:sz w:val="18"/>
          <w:szCs w:val="18"/>
        </w:rPr>
        <w:t>к Договору</w:t>
      </w:r>
    </w:p>
    <w:p w14:paraId="317A8D59" w14:textId="77777777" w:rsidR="00F97CDB" w:rsidRPr="00B4286E" w:rsidRDefault="00F97CDB" w:rsidP="00F97CDB">
      <w:pPr>
        <w:pStyle w:val="Default"/>
        <w:jc w:val="right"/>
        <w:rPr>
          <w:color w:val="auto"/>
          <w:sz w:val="18"/>
          <w:szCs w:val="18"/>
        </w:rPr>
      </w:pPr>
      <w:r w:rsidRPr="00B4286E">
        <w:rPr>
          <w:bCs/>
          <w:color w:val="auto"/>
          <w:sz w:val="18"/>
          <w:szCs w:val="18"/>
        </w:rPr>
        <w:t>доверительного управления ценными</w:t>
      </w:r>
    </w:p>
    <w:p w14:paraId="458D662D" w14:textId="77777777" w:rsidR="00F97CDB" w:rsidRPr="00B4286E" w:rsidRDefault="00F97CDB" w:rsidP="00F97CDB">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5C9593D4" w14:textId="77777777" w:rsidR="00F97CDB" w:rsidRPr="00B4286E" w:rsidRDefault="00F97CDB" w:rsidP="00F97CDB">
      <w:pPr>
        <w:pStyle w:val="Default"/>
        <w:ind w:left="709"/>
        <w:jc w:val="both"/>
        <w:rPr>
          <w:color w:val="auto"/>
          <w:sz w:val="18"/>
          <w:szCs w:val="18"/>
        </w:rPr>
      </w:pPr>
      <w:r w:rsidRPr="00B4286E">
        <w:rPr>
          <w:color w:val="auto"/>
          <w:sz w:val="18"/>
          <w:szCs w:val="18"/>
        </w:rPr>
        <w:t xml:space="preserve"> </w:t>
      </w:r>
    </w:p>
    <w:p w14:paraId="715510CB" w14:textId="77777777" w:rsidR="00F97CDB" w:rsidRPr="00B4286E" w:rsidRDefault="00F97CDB" w:rsidP="00F97CDB">
      <w:pPr>
        <w:pStyle w:val="Default"/>
        <w:jc w:val="both"/>
        <w:rPr>
          <w:color w:val="auto"/>
          <w:sz w:val="18"/>
          <w:szCs w:val="18"/>
        </w:rPr>
      </w:pPr>
      <w:r w:rsidRPr="00B4286E">
        <w:rPr>
          <w:color w:val="auto"/>
          <w:sz w:val="18"/>
          <w:szCs w:val="18"/>
        </w:rPr>
        <w:t xml:space="preserve"> </w:t>
      </w:r>
    </w:p>
    <w:p w14:paraId="67722159" w14:textId="77777777" w:rsidR="00F97CDB" w:rsidRPr="00B4286E" w:rsidRDefault="00F97CDB" w:rsidP="00F97CDB">
      <w:pPr>
        <w:jc w:val="center"/>
        <w:rPr>
          <w:b/>
          <w:sz w:val="18"/>
          <w:szCs w:val="18"/>
        </w:rPr>
      </w:pPr>
      <w:r w:rsidRPr="00B4286E">
        <w:rPr>
          <w:b/>
          <w:sz w:val="18"/>
          <w:szCs w:val="18"/>
        </w:rPr>
        <w:t>СТАНДАРТНАЯ ИНВЕСТИЦИОННАЯ СТРАТЕГИЯ</w:t>
      </w:r>
    </w:p>
    <w:p w14:paraId="207638DD" w14:textId="77777777" w:rsidR="00F97CDB" w:rsidRPr="00B4286E" w:rsidRDefault="00F97CDB" w:rsidP="00F97CDB">
      <w:pPr>
        <w:spacing w:line="288" w:lineRule="auto"/>
        <w:jc w:val="center"/>
        <w:rPr>
          <w:b/>
          <w:caps/>
          <w:sz w:val="18"/>
          <w:szCs w:val="18"/>
        </w:rPr>
      </w:pPr>
      <w:r w:rsidRPr="00B4286E">
        <w:rPr>
          <w:b/>
          <w:caps/>
          <w:sz w:val="18"/>
          <w:szCs w:val="18"/>
        </w:rPr>
        <w:t>«Альфа Европа 600. Евро»</w:t>
      </w:r>
    </w:p>
    <w:p w14:paraId="72702E7B" w14:textId="77777777" w:rsidR="00F97CDB" w:rsidRPr="00B4286E" w:rsidRDefault="00F97CDB" w:rsidP="00F97CDB">
      <w:pPr>
        <w:spacing w:line="288" w:lineRule="auto"/>
        <w:jc w:val="center"/>
        <w:rPr>
          <w:b/>
          <w:caps/>
          <w:sz w:val="18"/>
          <w:szCs w:val="18"/>
        </w:rPr>
      </w:pPr>
      <w:r w:rsidRPr="00B4286E">
        <w:rPr>
          <w:b/>
          <w:caps/>
          <w:sz w:val="18"/>
          <w:szCs w:val="18"/>
        </w:rPr>
        <w:t xml:space="preserve"> УМЕРЕННЫЙ ПРОФИЛЬ</w:t>
      </w:r>
    </w:p>
    <w:p w14:paraId="54B4075D" w14:textId="77777777" w:rsidR="00F97CDB" w:rsidRPr="00B4286E" w:rsidRDefault="00F97CDB" w:rsidP="00F97CDB">
      <w:pPr>
        <w:spacing w:line="288" w:lineRule="auto"/>
        <w:jc w:val="both"/>
        <w:rPr>
          <w:b/>
          <w:caps/>
          <w:sz w:val="18"/>
          <w:szCs w:val="18"/>
        </w:rPr>
      </w:pPr>
    </w:p>
    <w:p w14:paraId="198B5D2B" w14:textId="77777777" w:rsidR="00F97CDB" w:rsidRPr="00B4286E" w:rsidRDefault="00F97CDB" w:rsidP="00B104FC">
      <w:pPr>
        <w:numPr>
          <w:ilvl w:val="0"/>
          <w:numId w:val="46"/>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37C89877" w14:textId="77777777" w:rsidTr="005A6F7D">
        <w:tc>
          <w:tcPr>
            <w:tcW w:w="5925" w:type="dxa"/>
            <w:shd w:val="clear" w:color="auto" w:fill="D9D9D9"/>
          </w:tcPr>
          <w:p w14:paraId="1282010F" w14:textId="77777777" w:rsidR="00F97CDB" w:rsidRPr="00B4286E" w:rsidRDefault="00F97CDB" w:rsidP="007E711C">
            <w:pPr>
              <w:spacing w:before="60" w:after="60"/>
              <w:jc w:val="center"/>
              <w:rPr>
                <w:b/>
                <w:sz w:val="18"/>
                <w:szCs w:val="18"/>
              </w:rPr>
            </w:pPr>
            <w:r w:rsidRPr="00B4286E">
              <w:rPr>
                <w:b/>
                <w:sz w:val="18"/>
                <w:szCs w:val="18"/>
              </w:rPr>
              <w:t>Допустимый риск</w:t>
            </w:r>
          </w:p>
        </w:tc>
        <w:tc>
          <w:tcPr>
            <w:tcW w:w="2697" w:type="dxa"/>
            <w:shd w:val="clear" w:color="auto" w:fill="D9D9D9"/>
          </w:tcPr>
          <w:p w14:paraId="206F4609" w14:textId="77777777" w:rsidR="00F97CDB" w:rsidRPr="00B4286E" w:rsidRDefault="00F97CDB" w:rsidP="007E711C">
            <w:pPr>
              <w:spacing w:before="60" w:after="60"/>
              <w:jc w:val="center"/>
              <w:rPr>
                <w:b/>
                <w:sz w:val="18"/>
                <w:szCs w:val="18"/>
              </w:rPr>
            </w:pPr>
            <w:r w:rsidRPr="00B4286E">
              <w:rPr>
                <w:b/>
                <w:sz w:val="18"/>
                <w:szCs w:val="18"/>
              </w:rPr>
              <w:t>Инвестиционный</w:t>
            </w:r>
          </w:p>
          <w:p w14:paraId="67DE99D7" w14:textId="77777777" w:rsidR="00F97CDB" w:rsidRPr="00B4286E" w:rsidRDefault="00F97CDB" w:rsidP="007E711C">
            <w:pPr>
              <w:spacing w:before="60" w:after="60"/>
              <w:jc w:val="center"/>
              <w:rPr>
                <w:b/>
                <w:sz w:val="18"/>
                <w:szCs w:val="18"/>
              </w:rPr>
            </w:pPr>
            <w:r w:rsidRPr="00B4286E">
              <w:rPr>
                <w:b/>
                <w:sz w:val="18"/>
                <w:szCs w:val="18"/>
              </w:rPr>
              <w:t>горизонт</w:t>
            </w:r>
          </w:p>
        </w:tc>
        <w:tc>
          <w:tcPr>
            <w:tcW w:w="2010" w:type="dxa"/>
            <w:shd w:val="clear" w:color="auto" w:fill="D9D9D9"/>
          </w:tcPr>
          <w:p w14:paraId="61C0AD63" w14:textId="77777777" w:rsidR="00F97CDB" w:rsidRPr="00B4286E" w:rsidRDefault="00F97CDB" w:rsidP="007E711C">
            <w:pPr>
              <w:spacing w:before="60" w:after="60"/>
              <w:jc w:val="center"/>
              <w:rPr>
                <w:b/>
                <w:sz w:val="18"/>
                <w:szCs w:val="18"/>
              </w:rPr>
            </w:pPr>
            <w:r w:rsidRPr="00B4286E">
              <w:rPr>
                <w:b/>
                <w:sz w:val="18"/>
                <w:szCs w:val="18"/>
              </w:rPr>
              <w:t>Ожидаемая доходность* (в % годовых)</w:t>
            </w:r>
          </w:p>
        </w:tc>
      </w:tr>
      <w:tr w:rsidR="007A646B" w:rsidRPr="00B4286E" w14:paraId="4486A4A5" w14:textId="77777777" w:rsidTr="005A6F7D">
        <w:tc>
          <w:tcPr>
            <w:tcW w:w="5925" w:type="dxa"/>
            <w:shd w:val="clear" w:color="auto" w:fill="FFFFFF"/>
          </w:tcPr>
          <w:p w14:paraId="258DDD7B" w14:textId="77777777" w:rsidR="00F97CDB" w:rsidRPr="00B4286E" w:rsidRDefault="00F97CDB" w:rsidP="007E711C">
            <w:pPr>
              <w:spacing w:before="60"/>
              <w:jc w:val="both"/>
              <w:rPr>
                <w:sz w:val="18"/>
                <w:szCs w:val="18"/>
              </w:rPr>
            </w:pPr>
            <w:r w:rsidRPr="00B4286E">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4E767FC4" w14:textId="77777777" w:rsidR="00F97CDB" w:rsidRPr="00B4286E" w:rsidRDefault="00F97CDB" w:rsidP="007E711C">
            <w:pPr>
              <w:spacing w:before="60"/>
              <w:rPr>
                <w:sz w:val="18"/>
                <w:szCs w:val="18"/>
              </w:rPr>
            </w:pPr>
            <w:r w:rsidRPr="00B4286E">
              <w:rPr>
                <w:sz w:val="18"/>
                <w:szCs w:val="18"/>
              </w:rPr>
              <w:t xml:space="preserve"> 1 год</w:t>
            </w:r>
          </w:p>
        </w:tc>
        <w:tc>
          <w:tcPr>
            <w:tcW w:w="2010" w:type="dxa"/>
            <w:shd w:val="clear" w:color="auto" w:fill="FFFFFF"/>
          </w:tcPr>
          <w:p w14:paraId="4D1DFBA0" w14:textId="0FB57364" w:rsidR="00ED565E" w:rsidRDefault="00987C6C" w:rsidP="008C4552">
            <w:pPr>
              <w:spacing w:before="60"/>
              <w:rPr>
                <w:sz w:val="18"/>
                <w:szCs w:val="18"/>
              </w:rPr>
            </w:pPr>
            <w:r w:rsidRPr="00987C6C">
              <w:rPr>
                <w:sz w:val="18"/>
                <w:szCs w:val="18"/>
              </w:rPr>
              <w:t>9.2%</w:t>
            </w:r>
            <w:r w:rsidR="00ED565E">
              <w:rPr>
                <w:sz w:val="18"/>
                <w:szCs w:val="18"/>
              </w:rPr>
              <w:t xml:space="preserve">% </w:t>
            </w:r>
            <w:r w:rsidR="00ED565E" w:rsidRPr="00B4286E">
              <w:rPr>
                <w:sz w:val="18"/>
                <w:szCs w:val="18"/>
                <w:lang w:val="en-US"/>
              </w:rPr>
              <w:t>EUR</w:t>
            </w:r>
            <w:r w:rsidR="00ED565E">
              <w:rPr>
                <w:sz w:val="18"/>
                <w:szCs w:val="18"/>
              </w:rPr>
              <w:t>**</w:t>
            </w:r>
          </w:p>
          <w:p w14:paraId="2BFA832A" w14:textId="0ADA0014" w:rsidR="008C4552" w:rsidRPr="00B4286E" w:rsidRDefault="00077A00" w:rsidP="00EA3860">
            <w:pPr>
              <w:spacing w:before="60"/>
              <w:rPr>
                <w:sz w:val="18"/>
                <w:szCs w:val="18"/>
              </w:rPr>
            </w:pPr>
            <w:r>
              <w:rPr>
                <w:sz w:val="18"/>
                <w:szCs w:val="18"/>
              </w:rPr>
              <w:t xml:space="preserve"> </w:t>
            </w:r>
          </w:p>
        </w:tc>
      </w:tr>
    </w:tbl>
    <w:p w14:paraId="7C67253B" w14:textId="0012EA53" w:rsidR="00F97CDB" w:rsidRPr="00B4286E" w:rsidRDefault="00F97CDB" w:rsidP="00F97CDB">
      <w:pPr>
        <w:ind w:left="-142"/>
        <w:jc w:val="both"/>
        <w:rPr>
          <w:sz w:val="14"/>
          <w:szCs w:val="14"/>
        </w:rPr>
      </w:pPr>
      <w:r w:rsidRPr="00B4286E">
        <w:rPr>
          <w:sz w:val="14"/>
          <w:szCs w:val="14"/>
        </w:rPr>
        <w:t>*</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4DB215B" w14:textId="56B6B1A0" w:rsidR="00077A00" w:rsidRPr="00077A00" w:rsidRDefault="00406445" w:rsidP="00077A00">
      <w:pPr>
        <w:ind w:left="-142"/>
        <w:jc w:val="both"/>
        <w:rPr>
          <w:sz w:val="14"/>
          <w:szCs w:val="14"/>
        </w:rPr>
      </w:pPr>
      <w:r>
        <w:rPr>
          <w:sz w:val="14"/>
          <w:szCs w:val="14"/>
        </w:rPr>
        <w:t>**</w:t>
      </w:r>
      <w:r w:rsidR="00077A00" w:rsidRPr="00077A00">
        <w:rPr>
          <w:sz w:val="14"/>
          <w:szCs w:val="14"/>
        </w:rPr>
        <w:t xml:space="preserve">расчет произведен по состоянию на </w:t>
      </w:r>
      <w:r w:rsidR="00987C6C">
        <w:rPr>
          <w:sz w:val="14"/>
          <w:szCs w:val="14"/>
        </w:rPr>
        <w:t>15</w:t>
      </w:r>
      <w:r w:rsidR="00077A00" w:rsidRPr="00077A00">
        <w:rPr>
          <w:sz w:val="14"/>
          <w:szCs w:val="14"/>
        </w:rPr>
        <w:t>.04.202</w:t>
      </w:r>
      <w:r w:rsidR="00987C6C">
        <w:rPr>
          <w:sz w:val="14"/>
          <w:szCs w:val="14"/>
        </w:rPr>
        <w:t>2</w:t>
      </w:r>
      <w:r w:rsidR="00077A00" w:rsidRPr="00077A00">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3EFD2CB" w14:textId="340C1F5A" w:rsidR="00077A00" w:rsidRDefault="00077A00" w:rsidP="00077A00">
      <w:pPr>
        <w:ind w:left="-142"/>
        <w:jc w:val="both"/>
        <w:rPr>
          <w:sz w:val="14"/>
          <w:szCs w:val="14"/>
        </w:rPr>
      </w:pPr>
      <w:r w:rsidRPr="00077A00">
        <w:rPr>
          <w:sz w:val="14"/>
          <w:szCs w:val="14"/>
        </w:rPr>
        <w:t>Ранее действующие и определенные значения соответствующего показателя:</w:t>
      </w:r>
      <w:r>
        <w:rPr>
          <w:sz w:val="14"/>
          <w:szCs w:val="14"/>
        </w:rPr>
        <w:t xml:space="preserve"> </w:t>
      </w:r>
      <w:r w:rsidR="00987C6C" w:rsidRPr="00987C6C">
        <w:rPr>
          <w:sz w:val="14"/>
          <w:szCs w:val="14"/>
        </w:rPr>
        <w:t>7,57% EUR</w:t>
      </w:r>
      <w:r w:rsidR="00987C6C">
        <w:rPr>
          <w:sz w:val="14"/>
          <w:szCs w:val="14"/>
        </w:rPr>
        <w:t xml:space="preserve"> по состоянию на </w:t>
      </w:r>
      <w:r w:rsidR="00987C6C" w:rsidRPr="00077A00">
        <w:rPr>
          <w:sz w:val="14"/>
          <w:szCs w:val="14"/>
        </w:rPr>
        <w:t>05.04.2021</w:t>
      </w:r>
      <w:r w:rsidR="00987C6C">
        <w:rPr>
          <w:sz w:val="14"/>
          <w:szCs w:val="14"/>
        </w:rPr>
        <w:t xml:space="preserve">; </w:t>
      </w:r>
      <w:r w:rsidRPr="00077A00">
        <w:rPr>
          <w:sz w:val="14"/>
          <w:szCs w:val="14"/>
        </w:rPr>
        <w:t>7,58% EUR по состоянию на 12.02.2021; 10,1% EUR по состоянию на 05.03.2020</w:t>
      </w:r>
      <w:r w:rsidR="00987C6C">
        <w:rPr>
          <w:sz w:val="14"/>
          <w:szCs w:val="14"/>
        </w:rPr>
        <w:t>;</w:t>
      </w:r>
      <w:r w:rsidRPr="00077A00">
        <w:rPr>
          <w:sz w:val="14"/>
          <w:szCs w:val="14"/>
        </w:rPr>
        <w:t xml:space="preserve"> 6,2% EUR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14FA9B9E" w14:textId="4A517765" w:rsidR="00F97CDB" w:rsidRPr="00B4286E" w:rsidRDefault="00077A00" w:rsidP="00681F15">
      <w:pPr>
        <w:ind w:left="-142"/>
        <w:jc w:val="both"/>
        <w:rPr>
          <w:b/>
          <w:caps/>
          <w:sz w:val="18"/>
          <w:szCs w:val="18"/>
        </w:rPr>
      </w:pPr>
      <w:r>
        <w:rPr>
          <w:sz w:val="14"/>
          <w:szCs w:val="14"/>
        </w:rPr>
        <w:t xml:space="preserve"> </w:t>
      </w:r>
    </w:p>
    <w:p w14:paraId="6D30A66E" w14:textId="77777777" w:rsidR="00F97CDB" w:rsidRPr="00B4286E" w:rsidRDefault="00F97CDB" w:rsidP="00B104FC">
      <w:pPr>
        <w:numPr>
          <w:ilvl w:val="0"/>
          <w:numId w:val="46"/>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B4286E" w14:paraId="04AFE3F4" w14:textId="77777777" w:rsidTr="005A6F7D">
        <w:tc>
          <w:tcPr>
            <w:tcW w:w="597" w:type="dxa"/>
            <w:shd w:val="clear" w:color="auto" w:fill="D0CECE"/>
            <w:vAlign w:val="center"/>
          </w:tcPr>
          <w:p w14:paraId="7E6DC657" w14:textId="77777777" w:rsidR="00F97CDB" w:rsidRPr="00B4286E" w:rsidRDefault="00F97CDB" w:rsidP="007E711C">
            <w:pPr>
              <w:spacing w:before="60" w:after="60"/>
              <w:rPr>
                <w:b/>
                <w:sz w:val="18"/>
                <w:szCs w:val="18"/>
              </w:rPr>
            </w:pPr>
            <w:r w:rsidRPr="00B4286E">
              <w:rPr>
                <w:b/>
                <w:sz w:val="18"/>
                <w:szCs w:val="18"/>
              </w:rPr>
              <w:t>№ п/п</w:t>
            </w:r>
          </w:p>
        </w:tc>
        <w:tc>
          <w:tcPr>
            <w:tcW w:w="7942" w:type="dxa"/>
            <w:shd w:val="clear" w:color="auto" w:fill="D0CECE"/>
            <w:vAlign w:val="center"/>
          </w:tcPr>
          <w:p w14:paraId="545EE586" w14:textId="77777777" w:rsidR="00F97CDB" w:rsidRPr="00B4286E" w:rsidRDefault="00F97CDB" w:rsidP="007E711C">
            <w:pPr>
              <w:spacing w:before="60" w:after="60"/>
              <w:rPr>
                <w:b/>
                <w:sz w:val="18"/>
                <w:szCs w:val="18"/>
              </w:rPr>
            </w:pPr>
            <w:r w:rsidRPr="00B4286E">
              <w:rPr>
                <w:b/>
                <w:sz w:val="18"/>
                <w:szCs w:val="18"/>
              </w:rPr>
              <w:t>Вид объекта</w:t>
            </w:r>
          </w:p>
        </w:tc>
        <w:tc>
          <w:tcPr>
            <w:tcW w:w="2093" w:type="dxa"/>
            <w:shd w:val="clear" w:color="auto" w:fill="D0CECE"/>
            <w:vAlign w:val="center"/>
          </w:tcPr>
          <w:p w14:paraId="57983180" w14:textId="77777777" w:rsidR="00F97CDB" w:rsidRPr="00B4286E" w:rsidRDefault="00F97CDB" w:rsidP="007E711C">
            <w:pPr>
              <w:spacing w:before="60" w:after="60"/>
              <w:rPr>
                <w:b/>
                <w:sz w:val="18"/>
                <w:szCs w:val="18"/>
              </w:rPr>
            </w:pPr>
            <w:r w:rsidRPr="00B4286E">
              <w:rPr>
                <w:b/>
                <w:sz w:val="18"/>
                <w:szCs w:val="18"/>
              </w:rPr>
              <w:t>Максимальная доля в портфеле</w:t>
            </w:r>
          </w:p>
        </w:tc>
      </w:tr>
      <w:tr w:rsidR="007A646B" w:rsidRPr="00B4286E" w14:paraId="3D9B88AE" w14:textId="77777777" w:rsidTr="005A6F7D">
        <w:tc>
          <w:tcPr>
            <w:tcW w:w="597" w:type="dxa"/>
            <w:shd w:val="clear" w:color="auto" w:fill="FFFFFF"/>
            <w:vAlign w:val="center"/>
          </w:tcPr>
          <w:p w14:paraId="6AC8C30E" w14:textId="77777777" w:rsidR="00F97CDB" w:rsidRPr="00B4286E" w:rsidRDefault="00F97CDB" w:rsidP="007E711C">
            <w:pPr>
              <w:spacing w:before="60"/>
              <w:rPr>
                <w:sz w:val="18"/>
                <w:szCs w:val="18"/>
              </w:rPr>
            </w:pPr>
            <w:r w:rsidRPr="00B4286E">
              <w:rPr>
                <w:sz w:val="18"/>
                <w:szCs w:val="18"/>
              </w:rPr>
              <w:t>1</w:t>
            </w:r>
          </w:p>
        </w:tc>
        <w:tc>
          <w:tcPr>
            <w:tcW w:w="7942" w:type="dxa"/>
            <w:shd w:val="clear" w:color="auto" w:fill="FFFFFF"/>
          </w:tcPr>
          <w:p w14:paraId="32EFF1DD" w14:textId="77777777" w:rsidR="00F97CDB" w:rsidRPr="00B4286E" w:rsidRDefault="00F97CDB" w:rsidP="00EA3860">
            <w:pPr>
              <w:spacing w:before="60"/>
              <w:jc w:val="both"/>
              <w:rPr>
                <w:sz w:val="18"/>
                <w:szCs w:val="18"/>
              </w:rPr>
            </w:pPr>
            <w:r w:rsidRPr="00B4286E">
              <w:rPr>
                <w:sz w:val="18"/>
                <w:szCs w:val="18"/>
              </w:rPr>
              <w:t>Инвестиционные паи Биржевого паевого инвестиционного фонда рыночных финансовых инструментов «</w:t>
            </w:r>
            <w:r w:rsidR="00A805C4" w:rsidRPr="00B4286E">
              <w:rPr>
                <w:sz w:val="18"/>
                <w:szCs w:val="18"/>
              </w:rPr>
              <w:t>ЕВРОПА 600</w:t>
            </w:r>
            <w:r w:rsidRPr="00B4286E">
              <w:rPr>
                <w:sz w:val="18"/>
                <w:szCs w:val="18"/>
              </w:rPr>
              <w:t>», находящегося под управлением Управляющего</w:t>
            </w:r>
          </w:p>
        </w:tc>
        <w:tc>
          <w:tcPr>
            <w:tcW w:w="2093" w:type="dxa"/>
            <w:shd w:val="clear" w:color="auto" w:fill="FFFFFF"/>
            <w:vAlign w:val="center"/>
          </w:tcPr>
          <w:p w14:paraId="3A1E75D7" w14:textId="77777777" w:rsidR="00F97CDB" w:rsidRPr="00B4286E" w:rsidRDefault="00F97CDB" w:rsidP="007E711C">
            <w:pPr>
              <w:spacing w:before="60"/>
              <w:rPr>
                <w:sz w:val="18"/>
                <w:szCs w:val="18"/>
              </w:rPr>
            </w:pPr>
            <w:r w:rsidRPr="00B4286E">
              <w:rPr>
                <w:sz w:val="18"/>
                <w:szCs w:val="18"/>
              </w:rPr>
              <w:t>10</w:t>
            </w:r>
            <w:r w:rsidRPr="00B4286E">
              <w:rPr>
                <w:sz w:val="18"/>
                <w:szCs w:val="18"/>
                <w:lang w:val="en-US"/>
              </w:rPr>
              <w:t>0%</w:t>
            </w:r>
          </w:p>
        </w:tc>
      </w:tr>
      <w:tr w:rsidR="007A646B" w:rsidRPr="00B4286E" w14:paraId="7FA362B6" w14:textId="77777777" w:rsidTr="005A6F7D">
        <w:tc>
          <w:tcPr>
            <w:tcW w:w="597" w:type="dxa"/>
            <w:shd w:val="clear" w:color="auto" w:fill="FFFFFF"/>
            <w:vAlign w:val="center"/>
          </w:tcPr>
          <w:p w14:paraId="12D7514E" w14:textId="77777777" w:rsidR="00F97CDB" w:rsidRPr="00B4286E" w:rsidRDefault="00F97CDB" w:rsidP="007E711C">
            <w:pPr>
              <w:spacing w:before="60"/>
              <w:rPr>
                <w:sz w:val="18"/>
                <w:szCs w:val="18"/>
              </w:rPr>
            </w:pPr>
            <w:r w:rsidRPr="00B4286E">
              <w:rPr>
                <w:sz w:val="18"/>
                <w:szCs w:val="18"/>
              </w:rPr>
              <w:t>2</w:t>
            </w:r>
          </w:p>
        </w:tc>
        <w:tc>
          <w:tcPr>
            <w:tcW w:w="7942" w:type="dxa"/>
            <w:shd w:val="clear" w:color="auto" w:fill="FFFFFF"/>
          </w:tcPr>
          <w:p w14:paraId="6956EBDC" w14:textId="77777777" w:rsidR="00F97CDB" w:rsidRPr="00B4286E" w:rsidRDefault="00F97CDB" w:rsidP="007E711C">
            <w:pPr>
              <w:spacing w:before="60"/>
              <w:jc w:val="both"/>
              <w:rPr>
                <w:sz w:val="18"/>
                <w:szCs w:val="18"/>
              </w:rPr>
            </w:pPr>
            <w:r w:rsidRPr="00B4286E">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46A33E8C" w14:textId="77777777" w:rsidR="00F97CDB" w:rsidRPr="00B4286E" w:rsidRDefault="00F97CDB" w:rsidP="007E711C">
            <w:pPr>
              <w:spacing w:before="60"/>
              <w:rPr>
                <w:sz w:val="18"/>
                <w:szCs w:val="18"/>
              </w:rPr>
            </w:pPr>
            <w:r w:rsidRPr="00B4286E">
              <w:rPr>
                <w:sz w:val="18"/>
                <w:szCs w:val="18"/>
              </w:rPr>
              <w:t>100%</w:t>
            </w:r>
          </w:p>
        </w:tc>
      </w:tr>
      <w:tr w:rsidR="007A646B" w:rsidRPr="00B4286E" w14:paraId="398FCE35" w14:textId="77777777" w:rsidTr="005A6F7D">
        <w:tc>
          <w:tcPr>
            <w:tcW w:w="597" w:type="dxa"/>
            <w:shd w:val="clear" w:color="auto" w:fill="FFFFFF"/>
          </w:tcPr>
          <w:p w14:paraId="3A0EE8DD" w14:textId="77777777" w:rsidR="00F97CDB" w:rsidRPr="00B4286E" w:rsidRDefault="00F97CDB" w:rsidP="007E711C">
            <w:pPr>
              <w:spacing w:before="60"/>
              <w:rPr>
                <w:sz w:val="18"/>
                <w:szCs w:val="18"/>
              </w:rPr>
            </w:pPr>
          </w:p>
        </w:tc>
        <w:tc>
          <w:tcPr>
            <w:tcW w:w="7942" w:type="dxa"/>
            <w:shd w:val="clear" w:color="auto" w:fill="FFFFFF"/>
            <w:vAlign w:val="center"/>
          </w:tcPr>
          <w:p w14:paraId="69082CCA" w14:textId="77777777" w:rsidR="00F97CDB" w:rsidRPr="00B4286E" w:rsidRDefault="00F97CDB" w:rsidP="007E711C">
            <w:pPr>
              <w:spacing w:before="60"/>
              <w:jc w:val="right"/>
              <w:rPr>
                <w:sz w:val="18"/>
                <w:szCs w:val="18"/>
              </w:rPr>
            </w:pPr>
            <w:r w:rsidRPr="00B4286E">
              <w:rPr>
                <w:sz w:val="18"/>
                <w:szCs w:val="18"/>
              </w:rPr>
              <w:t>Итого:</w:t>
            </w:r>
          </w:p>
        </w:tc>
        <w:tc>
          <w:tcPr>
            <w:tcW w:w="2093" w:type="dxa"/>
            <w:shd w:val="clear" w:color="auto" w:fill="FFFFFF"/>
            <w:vAlign w:val="center"/>
          </w:tcPr>
          <w:p w14:paraId="79AB3EA9" w14:textId="77777777" w:rsidR="00F97CDB" w:rsidRPr="00B4286E" w:rsidRDefault="00F97CDB" w:rsidP="007E711C">
            <w:pPr>
              <w:spacing w:before="60"/>
              <w:rPr>
                <w:sz w:val="18"/>
                <w:szCs w:val="18"/>
              </w:rPr>
            </w:pPr>
            <w:r w:rsidRPr="00B4286E">
              <w:rPr>
                <w:sz w:val="18"/>
                <w:szCs w:val="18"/>
              </w:rPr>
              <w:t>100%</w:t>
            </w:r>
          </w:p>
        </w:tc>
      </w:tr>
    </w:tbl>
    <w:p w14:paraId="5CE6A7FC" w14:textId="1E9339A3" w:rsidR="00F97CDB" w:rsidRPr="00B4286E" w:rsidRDefault="00F97CDB" w:rsidP="00F97CDB">
      <w:pPr>
        <w:tabs>
          <w:tab w:val="left" w:pos="720"/>
        </w:tabs>
        <w:spacing w:after="120"/>
        <w:ind w:left="709" w:hanging="851"/>
        <w:jc w:val="both"/>
        <w:rPr>
          <w:sz w:val="14"/>
          <w:szCs w:val="14"/>
          <w:lang w:val="en-US"/>
        </w:rPr>
      </w:pPr>
      <w:r w:rsidRPr="00B4286E">
        <w:rPr>
          <w:sz w:val="14"/>
          <w:szCs w:val="14"/>
          <w:lang w:val="en-US"/>
        </w:rPr>
        <w:t xml:space="preserve"> </w:t>
      </w:r>
    </w:p>
    <w:p w14:paraId="17C75B7F" w14:textId="77777777" w:rsidR="00F97CDB" w:rsidRPr="00B4286E" w:rsidRDefault="00F97CDB" w:rsidP="00B104FC">
      <w:pPr>
        <w:numPr>
          <w:ilvl w:val="0"/>
          <w:numId w:val="46"/>
        </w:numPr>
        <w:tabs>
          <w:tab w:val="left" w:pos="0"/>
          <w:tab w:val="left" w:pos="284"/>
        </w:tabs>
        <w:spacing w:after="120"/>
        <w:ind w:left="-142" w:firstLine="0"/>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560DCEA8" w14:textId="77777777" w:rsidR="00F97CDB" w:rsidRPr="00B4286E" w:rsidRDefault="00F97CDB" w:rsidP="00B104FC">
      <w:pPr>
        <w:numPr>
          <w:ilvl w:val="0"/>
          <w:numId w:val="46"/>
        </w:numPr>
        <w:tabs>
          <w:tab w:val="left" w:pos="284"/>
          <w:tab w:val="left" w:pos="993"/>
        </w:tabs>
        <w:spacing w:after="120"/>
        <w:ind w:hanging="1222"/>
        <w:jc w:val="both"/>
        <w:rPr>
          <w:sz w:val="18"/>
          <w:szCs w:val="18"/>
        </w:rPr>
      </w:pPr>
      <w:r w:rsidRPr="00B4286E">
        <w:rPr>
          <w:sz w:val="18"/>
          <w:szCs w:val="18"/>
        </w:rPr>
        <w:t>Уведомление о конфликте интересов.</w:t>
      </w:r>
    </w:p>
    <w:p w14:paraId="6ABDF3B9" w14:textId="0960FD86" w:rsidR="00F97CDB" w:rsidRPr="00B4286E" w:rsidRDefault="00F97CDB" w:rsidP="00F97CDB">
      <w:pPr>
        <w:tabs>
          <w:tab w:val="left" w:pos="284"/>
          <w:tab w:val="left" w:pos="993"/>
        </w:tabs>
        <w:spacing w:after="120"/>
        <w:ind w:left="-142" w:firstLine="11"/>
        <w:jc w:val="both"/>
        <w:rPr>
          <w:sz w:val="18"/>
          <w:szCs w:val="18"/>
        </w:rPr>
      </w:pPr>
      <w:r w:rsidRPr="00B4286E">
        <w:rPr>
          <w:sz w:val="18"/>
          <w:szCs w:val="18"/>
        </w:rPr>
        <w:t>Учредитель управления подтверждает свое согласие на приобретение в состав имущества по Договору инвестиционны</w:t>
      </w:r>
      <w:r w:rsidR="001F3DE2">
        <w:rPr>
          <w:sz w:val="18"/>
          <w:szCs w:val="18"/>
        </w:rPr>
        <w:t>х</w:t>
      </w:r>
      <w:r w:rsidRPr="00B4286E">
        <w:rPr>
          <w:sz w:val="18"/>
          <w:szCs w:val="18"/>
        </w:rPr>
        <w:t xml:space="preserve"> па</w:t>
      </w:r>
      <w:r w:rsidR="001F3DE2">
        <w:rPr>
          <w:sz w:val="18"/>
          <w:szCs w:val="18"/>
        </w:rPr>
        <w:t>ев</w:t>
      </w:r>
      <w:r w:rsidRPr="00B4286E">
        <w:rPr>
          <w:sz w:val="18"/>
          <w:szCs w:val="18"/>
        </w:rPr>
        <w:t xml:space="preserve"> Биржевого паевого инвестиционного фонда рыночных финансовых инструментов «</w:t>
      </w:r>
      <w:r w:rsidR="00A805C4" w:rsidRPr="00B4286E">
        <w:rPr>
          <w:sz w:val="18"/>
          <w:szCs w:val="18"/>
        </w:rPr>
        <w:t>ЕВРОПА 600»</w:t>
      </w:r>
      <w:r w:rsidRPr="00B4286E">
        <w:rPr>
          <w:sz w:val="18"/>
          <w:szCs w:val="18"/>
        </w:rPr>
        <w:t xml:space="preserve"> находящегося под управлением Управляющего.  </w:t>
      </w:r>
    </w:p>
    <w:p w14:paraId="422F1EDD" w14:textId="0007D29F" w:rsidR="001F3DE2" w:rsidRDefault="001F3DE2" w:rsidP="00F97CDB">
      <w:pPr>
        <w:tabs>
          <w:tab w:val="left" w:pos="284"/>
          <w:tab w:val="left" w:pos="993"/>
        </w:tabs>
        <w:spacing w:after="120"/>
        <w:ind w:left="-142" w:firstLine="11"/>
        <w:jc w:val="both"/>
        <w:rPr>
          <w:sz w:val="18"/>
          <w:szCs w:val="18"/>
        </w:rPr>
      </w:pPr>
      <w:r w:rsidRPr="001F3DE2">
        <w:rPr>
          <w:sz w:val="18"/>
          <w:szCs w:val="18"/>
        </w:rPr>
        <w:lastRenderedPageBreak/>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«ЕВРОПА 600»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B4286E">
        <w:rPr>
          <w:sz w:val="18"/>
          <w:szCs w:val="18"/>
        </w:rPr>
        <w:t>ЕВРОПА 600</w:t>
      </w:r>
      <w:r w:rsidRPr="001F3DE2">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143BE13E" w14:textId="1D5788FD" w:rsidR="00F97CDB" w:rsidRPr="00B4286E" w:rsidRDefault="00F97CDB" w:rsidP="00F97CDB">
      <w:pPr>
        <w:tabs>
          <w:tab w:val="left" w:pos="284"/>
          <w:tab w:val="left" w:pos="993"/>
        </w:tabs>
        <w:spacing w:after="120"/>
        <w:ind w:left="-142" w:firstLine="11"/>
        <w:jc w:val="both"/>
        <w:rPr>
          <w:sz w:val="18"/>
          <w:szCs w:val="18"/>
        </w:rPr>
      </w:pPr>
      <w:r w:rsidRPr="00B4286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83CC39D" w14:textId="77777777" w:rsidR="00F97CDB" w:rsidRPr="00B4286E" w:rsidRDefault="00F97CDB" w:rsidP="00F97CDB">
      <w:pPr>
        <w:tabs>
          <w:tab w:val="left" w:pos="284"/>
          <w:tab w:val="left" w:pos="720"/>
          <w:tab w:val="left" w:pos="993"/>
        </w:tabs>
        <w:spacing w:after="120"/>
        <w:ind w:left="-142" w:firstLine="11"/>
        <w:jc w:val="both"/>
        <w:rPr>
          <w:sz w:val="18"/>
          <w:szCs w:val="18"/>
        </w:rPr>
      </w:pPr>
      <w:r w:rsidRPr="00B4286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E2951CD" w14:textId="77777777" w:rsidR="00F97CDB" w:rsidRPr="00B4286E" w:rsidRDefault="00F97CDB" w:rsidP="00B104FC">
      <w:pPr>
        <w:numPr>
          <w:ilvl w:val="0"/>
          <w:numId w:val="46"/>
        </w:numPr>
        <w:tabs>
          <w:tab w:val="left" w:pos="-142"/>
          <w:tab w:val="left" w:pos="284"/>
        </w:tabs>
        <w:spacing w:after="120"/>
        <w:ind w:left="-142" w:firstLine="0"/>
        <w:jc w:val="both"/>
        <w:rPr>
          <w:sz w:val="18"/>
          <w:szCs w:val="18"/>
        </w:rPr>
      </w:pPr>
      <w:r w:rsidRPr="00B4286E">
        <w:rPr>
          <w:sz w:val="18"/>
          <w:szCs w:val="18"/>
        </w:rPr>
        <w:t>Минимальная стоимость имущества, первоначально передаваемого Учредителем управления в управление по Договору, должна сост</w:t>
      </w:r>
      <w:r w:rsidR="00590FB9" w:rsidRPr="00B4286E">
        <w:rPr>
          <w:sz w:val="18"/>
          <w:szCs w:val="18"/>
        </w:rPr>
        <w:t xml:space="preserve">авлять не менее суммы в </w:t>
      </w:r>
      <w:r w:rsidR="00590FB9" w:rsidRPr="00B4286E">
        <w:rPr>
          <w:b/>
          <w:sz w:val="18"/>
          <w:szCs w:val="18"/>
        </w:rPr>
        <w:t>ЕВРО</w:t>
      </w:r>
      <w:r w:rsidR="00590FB9" w:rsidRPr="00B4286E">
        <w:rPr>
          <w:sz w:val="18"/>
          <w:szCs w:val="18"/>
        </w:rPr>
        <w:t xml:space="preserve"> </w:t>
      </w:r>
      <w:r w:rsidRPr="00B4286E">
        <w:rPr>
          <w:b/>
          <w:sz w:val="18"/>
          <w:szCs w:val="18"/>
        </w:rPr>
        <w:t xml:space="preserve">300 (Триста) </w:t>
      </w:r>
      <w:r w:rsidRPr="00B4286E">
        <w:rPr>
          <w:sz w:val="18"/>
          <w:szCs w:val="18"/>
        </w:rPr>
        <w:t>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w:t>
      </w:r>
      <w:r w:rsidR="00590FB9" w:rsidRPr="00B4286E">
        <w:rPr>
          <w:sz w:val="18"/>
          <w:szCs w:val="18"/>
        </w:rPr>
        <w:t xml:space="preserve"> </w:t>
      </w:r>
      <w:r w:rsidR="00590FB9" w:rsidRPr="00B4286E">
        <w:rPr>
          <w:b/>
          <w:sz w:val="18"/>
          <w:szCs w:val="18"/>
        </w:rPr>
        <w:t>ЕВРО</w:t>
      </w:r>
      <w:r w:rsidRPr="00B4286E">
        <w:rPr>
          <w:b/>
          <w:sz w:val="18"/>
          <w:szCs w:val="18"/>
        </w:rPr>
        <w:t xml:space="preserve"> 300 (триста) </w:t>
      </w:r>
      <w:r w:rsidRPr="00B4286E">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2D479AD0" w14:textId="2369A7FB" w:rsidR="00D81CB2" w:rsidRPr="00BB4B4A" w:rsidRDefault="00D81CB2" w:rsidP="00BB4B4A">
      <w:pPr>
        <w:pStyle w:val="af9"/>
        <w:numPr>
          <w:ilvl w:val="0"/>
          <w:numId w:val="46"/>
        </w:numPr>
        <w:tabs>
          <w:tab w:val="left" w:pos="284"/>
          <w:tab w:val="left" w:pos="993"/>
        </w:tabs>
        <w:spacing w:after="120"/>
        <w:ind w:right="112" w:hanging="1222"/>
        <w:jc w:val="both"/>
        <w:rPr>
          <w:b/>
          <w:sz w:val="18"/>
          <w:szCs w:val="18"/>
        </w:rPr>
      </w:pPr>
      <w:r w:rsidRPr="00D81CB2">
        <w:rPr>
          <w:b/>
          <w:sz w:val="18"/>
          <w:szCs w:val="18"/>
        </w:rPr>
        <w:t>Вознаграждение Управляющего состоит из «Вознаграждения за управление»:</w:t>
      </w:r>
    </w:p>
    <w:p w14:paraId="0233F14E" w14:textId="45A3858F" w:rsidR="00F97CDB" w:rsidRPr="00B4286E" w:rsidRDefault="00F97CDB" w:rsidP="00B104FC">
      <w:pPr>
        <w:numPr>
          <w:ilvl w:val="0"/>
          <w:numId w:val="46"/>
        </w:numPr>
        <w:tabs>
          <w:tab w:val="left" w:pos="-142"/>
          <w:tab w:val="left" w:pos="284"/>
        </w:tabs>
        <w:spacing w:after="120"/>
        <w:ind w:left="-142" w:firstLine="0"/>
        <w:jc w:val="both"/>
        <w:rPr>
          <w:sz w:val="18"/>
          <w:szCs w:val="18"/>
        </w:rPr>
      </w:pPr>
      <w:r w:rsidRPr="00B4286E">
        <w:rPr>
          <w:sz w:val="18"/>
          <w:szCs w:val="18"/>
        </w:rPr>
        <w:t>«</w:t>
      </w:r>
      <w:r w:rsidRPr="00B4286E">
        <w:rPr>
          <w:b/>
          <w:bCs/>
          <w:sz w:val="18"/>
          <w:szCs w:val="18"/>
        </w:rPr>
        <w:t>Вознаграждение за управление</w:t>
      </w:r>
      <w:r w:rsidRPr="00B4286E">
        <w:rPr>
          <w:sz w:val="18"/>
          <w:szCs w:val="18"/>
        </w:rPr>
        <w:t xml:space="preserve">» начисляется и удерживается в размере </w:t>
      </w:r>
      <w:r w:rsidRPr="00B4286E">
        <w:rPr>
          <w:b/>
          <w:sz w:val="18"/>
          <w:szCs w:val="18"/>
        </w:rPr>
        <w:t xml:space="preserve">0,9 </w:t>
      </w:r>
      <w:r w:rsidR="000E034C" w:rsidRPr="00B4286E">
        <w:rPr>
          <w:b/>
          <w:sz w:val="18"/>
          <w:szCs w:val="18"/>
        </w:rPr>
        <w:t xml:space="preserve">% </w:t>
      </w:r>
      <w:r w:rsidRPr="00B4286E">
        <w:rPr>
          <w:b/>
          <w:sz w:val="18"/>
          <w:szCs w:val="18"/>
        </w:rPr>
        <w:t>(Ноль целых девять десятых)</w:t>
      </w:r>
      <w:r w:rsidRPr="00B4286E">
        <w:rPr>
          <w:sz w:val="18"/>
          <w:szCs w:val="18"/>
        </w:rPr>
        <w:t xml:space="preserve"> 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DBCE9EC" w14:textId="77777777" w:rsidR="00F97CDB" w:rsidRPr="00B4286E" w:rsidRDefault="00F97CDB" w:rsidP="00F97CDB">
      <w:pPr>
        <w:tabs>
          <w:tab w:val="left" w:pos="567"/>
        </w:tabs>
        <w:spacing w:after="120"/>
        <w:ind w:left="-142" w:hanging="1"/>
        <w:jc w:val="both"/>
        <w:rPr>
          <w:sz w:val="18"/>
          <w:szCs w:val="18"/>
        </w:rPr>
      </w:pPr>
      <w:r w:rsidRPr="00B4286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366B922" w14:textId="77777777" w:rsidR="00F97CDB" w:rsidRPr="00B4286E" w:rsidRDefault="00F97CDB" w:rsidP="00F97CDB">
      <w:pPr>
        <w:tabs>
          <w:tab w:val="left" w:pos="567"/>
        </w:tabs>
        <w:spacing w:after="120"/>
        <w:ind w:left="-142" w:hanging="1"/>
        <w:jc w:val="both"/>
        <w:rPr>
          <w:sz w:val="18"/>
          <w:szCs w:val="18"/>
          <w:lang w:val="x-none"/>
        </w:rPr>
      </w:pPr>
      <w:r w:rsidRPr="00B4286E">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46D93940" w14:textId="77777777" w:rsidR="00F97CDB" w:rsidRPr="00B4286E" w:rsidRDefault="00F97CDB" w:rsidP="00F97CDB">
      <w:pPr>
        <w:tabs>
          <w:tab w:val="left" w:pos="567"/>
        </w:tabs>
        <w:spacing w:after="120"/>
        <w:ind w:left="-142" w:hanging="1"/>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5EF8A077" w14:textId="102D92B1" w:rsidR="005C5327" w:rsidRDefault="00F97CDB" w:rsidP="002A1BDC">
      <w:pPr>
        <w:pStyle w:val="af9"/>
        <w:numPr>
          <w:ilvl w:val="0"/>
          <w:numId w:val="46"/>
        </w:numPr>
        <w:tabs>
          <w:tab w:val="left" w:pos="-142"/>
          <w:tab w:val="left" w:pos="284"/>
        </w:tabs>
        <w:spacing w:after="120"/>
        <w:ind w:left="-142" w:firstLine="0"/>
        <w:jc w:val="both"/>
        <w:rPr>
          <w:sz w:val="18"/>
          <w:szCs w:val="18"/>
        </w:rPr>
      </w:pPr>
      <w:r w:rsidRPr="002A1BDC">
        <w:rPr>
          <w:sz w:val="18"/>
          <w:szCs w:val="18"/>
        </w:rPr>
        <w:t xml:space="preserve">Учредитель управления обязуется перечислить денежные средства Управляющему единым платежом, </w:t>
      </w:r>
      <w:r w:rsidR="002E1706" w:rsidRPr="002A1BDC">
        <w:rPr>
          <w:sz w:val="18"/>
          <w:szCs w:val="18"/>
        </w:rPr>
        <w:t>в срок не позднее 14 (Четырнадцать) календарных дней с даты подписания Заявления о присоединении к Договору</w:t>
      </w:r>
      <w:r w:rsidRPr="002A1BDC">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28BCE6" w14:textId="0864EF54" w:rsidR="005C5327" w:rsidRDefault="005C5327" w:rsidP="002A1BDC">
      <w:pPr>
        <w:pStyle w:val="af9"/>
        <w:tabs>
          <w:tab w:val="left" w:pos="-142"/>
          <w:tab w:val="left" w:pos="284"/>
        </w:tabs>
        <w:spacing w:after="120"/>
        <w:ind w:left="-142"/>
        <w:jc w:val="both"/>
        <w:rPr>
          <w:sz w:val="18"/>
          <w:szCs w:val="18"/>
        </w:rPr>
      </w:pPr>
    </w:p>
    <w:p w14:paraId="233E1F64" w14:textId="15657E75" w:rsidR="005C5327" w:rsidRPr="002A1BDC" w:rsidRDefault="005C5327" w:rsidP="002A1BDC">
      <w:pPr>
        <w:pStyle w:val="af9"/>
        <w:tabs>
          <w:tab w:val="left" w:pos="-142"/>
          <w:tab w:val="left" w:pos="284"/>
        </w:tabs>
        <w:spacing w:after="120"/>
        <w:ind w:left="-142"/>
        <w:jc w:val="both"/>
        <w:rPr>
          <w:sz w:val="18"/>
          <w:szCs w:val="18"/>
        </w:rPr>
      </w:pPr>
      <w:r w:rsidRPr="002A1BDC">
        <w:rPr>
          <w:b/>
          <w:sz w:val="18"/>
          <w:szCs w:val="18"/>
        </w:rPr>
        <w:t>9.</w:t>
      </w:r>
      <w:r>
        <w:rPr>
          <w:sz w:val="18"/>
          <w:szCs w:val="18"/>
        </w:rPr>
        <w:t xml:space="preserve">   </w:t>
      </w:r>
      <w:r w:rsidRPr="005C5327">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B1C2EFF" w14:textId="7E6FD8DA" w:rsidR="00F97CDB" w:rsidRPr="00B4286E" w:rsidRDefault="005C5327" w:rsidP="00F97CDB">
      <w:pPr>
        <w:tabs>
          <w:tab w:val="left" w:pos="284"/>
        </w:tabs>
        <w:spacing w:after="120"/>
        <w:ind w:left="-142"/>
        <w:jc w:val="both"/>
        <w:rPr>
          <w:sz w:val="18"/>
          <w:szCs w:val="18"/>
        </w:rPr>
      </w:pPr>
      <w:r>
        <w:rPr>
          <w:b/>
          <w:bCs/>
          <w:sz w:val="18"/>
          <w:szCs w:val="18"/>
        </w:rPr>
        <w:t>10</w:t>
      </w:r>
      <w:r w:rsidR="00F97CDB" w:rsidRPr="00B4286E">
        <w:rPr>
          <w:b/>
          <w:bCs/>
          <w:sz w:val="18"/>
          <w:szCs w:val="18"/>
        </w:rPr>
        <w:t>.</w:t>
      </w:r>
      <w:r w:rsidR="00F97CDB" w:rsidRPr="00B4286E">
        <w:rPr>
          <w:bCs/>
          <w:sz w:val="18"/>
          <w:szCs w:val="18"/>
        </w:rPr>
        <w:t xml:space="preserve"> </w:t>
      </w:r>
      <w:r w:rsidR="00F97CDB" w:rsidRPr="00B4286E">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343C86D" w14:textId="5E2E44A7" w:rsidR="00F97CDB" w:rsidRPr="00B4286E" w:rsidRDefault="00D81CB2" w:rsidP="00F97CDB">
      <w:pPr>
        <w:tabs>
          <w:tab w:val="left" w:pos="-142"/>
          <w:tab w:val="left" w:pos="284"/>
        </w:tabs>
        <w:spacing w:after="120"/>
        <w:ind w:left="-142"/>
        <w:jc w:val="both"/>
        <w:rPr>
          <w:sz w:val="18"/>
          <w:szCs w:val="18"/>
        </w:rPr>
      </w:pPr>
      <w:r>
        <w:rPr>
          <w:b/>
          <w:sz w:val="18"/>
          <w:szCs w:val="18"/>
        </w:rPr>
        <w:t>1</w:t>
      </w:r>
      <w:r w:rsidR="005C5327">
        <w:rPr>
          <w:b/>
          <w:sz w:val="18"/>
          <w:szCs w:val="18"/>
        </w:rPr>
        <w:t>1</w:t>
      </w:r>
      <w:r w:rsidR="00F97CDB" w:rsidRPr="00B4286E">
        <w:rPr>
          <w:b/>
          <w:sz w:val="18"/>
          <w:szCs w:val="18"/>
        </w:rPr>
        <w:t>.</w:t>
      </w:r>
      <w:r w:rsidR="00F97CDB" w:rsidRPr="00B4286E">
        <w:rPr>
          <w:sz w:val="18"/>
          <w:szCs w:val="18"/>
        </w:rPr>
        <w:t xml:space="preserve"> </w:t>
      </w:r>
      <w:r w:rsidR="00F97CDB" w:rsidRPr="00B4286E">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2A6CC4A2" w14:textId="3DA72902" w:rsidR="00F97CDB" w:rsidRPr="00B4286E" w:rsidRDefault="00F97CDB" w:rsidP="00F97CDB">
      <w:pPr>
        <w:tabs>
          <w:tab w:val="left" w:pos="-142"/>
          <w:tab w:val="left" w:pos="284"/>
        </w:tabs>
        <w:spacing w:after="120"/>
        <w:ind w:left="-142" w:right="-8"/>
        <w:jc w:val="both"/>
        <w:rPr>
          <w:sz w:val="18"/>
          <w:szCs w:val="18"/>
        </w:rPr>
      </w:pPr>
      <w:r w:rsidRPr="00B4286E">
        <w:rPr>
          <w:b/>
          <w:sz w:val="18"/>
          <w:szCs w:val="18"/>
        </w:rPr>
        <w:t>1</w:t>
      </w:r>
      <w:r w:rsidR="005C5327">
        <w:rPr>
          <w:b/>
          <w:sz w:val="18"/>
          <w:szCs w:val="18"/>
        </w:rPr>
        <w:t>2</w:t>
      </w:r>
      <w:r w:rsidRPr="00B4286E">
        <w:rPr>
          <w:b/>
          <w:sz w:val="18"/>
          <w:szCs w:val="18"/>
        </w:rPr>
        <w:t>.</w:t>
      </w:r>
      <w:r w:rsidRPr="00B4286E">
        <w:rPr>
          <w:sz w:val="18"/>
          <w:szCs w:val="18"/>
        </w:rPr>
        <w:t xml:space="preserve"> </w:t>
      </w:r>
      <w:r w:rsidRPr="00B4286E">
        <w:rPr>
          <w:sz w:val="18"/>
          <w:szCs w:val="18"/>
        </w:rPr>
        <w:tab/>
        <w:t>Договор действует в течение 1 (Одного) года</w:t>
      </w:r>
      <w:r w:rsidR="00960A9E">
        <w:rPr>
          <w:sz w:val="18"/>
          <w:szCs w:val="18"/>
        </w:rPr>
        <w:t xml:space="preserve"> с даты заключения</w:t>
      </w:r>
      <w:r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9C035D2" w14:textId="77777777" w:rsidR="00F97CDB" w:rsidRPr="00B4286E" w:rsidRDefault="00F97CDB" w:rsidP="0097352C">
      <w:pPr>
        <w:tabs>
          <w:tab w:val="left" w:pos="720"/>
        </w:tabs>
        <w:spacing w:after="120"/>
        <w:ind w:left="-142"/>
        <w:jc w:val="both"/>
        <w:rPr>
          <w:sz w:val="18"/>
          <w:szCs w:val="18"/>
        </w:rPr>
      </w:pPr>
    </w:p>
    <w:p w14:paraId="4DDD9141" w14:textId="77777777" w:rsidR="0097352C" w:rsidRPr="00B4286E" w:rsidRDefault="0097352C" w:rsidP="0097352C">
      <w:pPr>
        <w:keepNext/>
        <w:tabs>
          <w:tab w:val="left" w:pos="5400"/>
        </w:tabs>
        <w:ind w:left="-142"/>
        <w:jc w:val="right"/>
        <w:outlineLvl w:val="0"/>
        <w:rPr>
          <w:bCs/>
          <w:iCs/>
          <w:sz w:val="18"/>
          <w:szCs w:val="18"/>
          <w:lang w:val="x-none" w:eastAsia="x-none"/>
        </w:rPr>
      </w:pPr>
    </w:p>
    <w:p w14:paraId="481A4DE5" w14:textId="77777777" w:rsidR="0097352C" w:rsidRPr="00B4286E" w:rsidRDefault="0097352C" w:rsidP="0097352C">
      <w:pPr>
        <w:keepNext/>
        <w:tabs>
          <w:tab w:val="left" w:pos="5400"/>
        </w:tabs>
        <w:ind w:left="-142"/>
        <w:jc w:val="right"/>
        <w:outlineLvl w:val="0"/>
        <w:rPr>
          <w:bCs/>
          <w:iCs/>
          <w:sz w:val="18"/>
          <w:szCs w:val="18"/>
          <w:lang w:val="x-none" w:eastAsia="x-none"/>
        </w:rPr>
      </w:pPr>
    </w:p>
    <w:p w14:paraId="342B1785" w14:textId="77777777" w:rsidR="0097352C" w:rsidRPr="00B4286E" w:rsidRDefault="0097352C" w:rsidP="0097352C">
      <w:pPr>
        <w:keepNext/>
        <w:tabs>
          <w:tab w:val="left" w:pos="5400"/>
        </w:tabs>
        <w:ind w:left="-142"/>
        <w:jc w:val="right"/>
        <w:outlineLvl w:val="0"/>
        <w:rPr>
          <w:bCs/>
          <w:iCs/>
          <w:sz w:val="18"/>
          <w:szCs w:val="18"/>
          <w:lang w:val="x-none" w:eastAsia="x-none"/>
        </w:rPr>
      </w:pPr>
    </w:p>
    <w:p w14:paraId="74320E2C" w14:textId="77777777" w:rsidR="0097352C" w:rsidRPr="00B4286E" w:rsidRDefault="0097352C" w:rsidP="0097352C">
      <w:pPr>
        <w:keepNext/>
        <w:tabs>
          <w:tab w:val="left" w:pos="5400"/>
        </w:tabs>
        <w:ind w:left="-142"/>
        <w:jc w:val="right"/>
        <w:outlineLvl w:val="0"/>
        <w:rPr>
          <w:bCs/>
          <w:iCs/>
          <w:sz w:val="18"/>
          <w:szCs w:val="18"/>
          <w:lang w:val="x-none" w:eastAsia="x-none"/>
        </w:rPr>
      </w:pPr>
    </w:p>
    <w:p w14:paraId="3F56AB6A" w14:textId="77777777" w:rsidR="0097352C" w:rsidRPr="00B4286E" w:rsidRDefault="0097352C" w:rsidP="0097352C">
      <w:pPr>
        <w:keepNext/>
        <w:tabs>
          <w:tab w:val="left" w:pos="5400"/>
        </w:tabs>
        <w:ind w:left="-142"/>
        <w:jc w:val="right"/>
        <w:outlineLvl w:val="0"/>
        <w:rPr>
          <w:bCs/>
          <w:iCs/>
          <w:sz w:val="18"/>
          <w:szCs w:val="18"/>
          <w:lang w:val="x-none" w:eastAsia="x-none"/>
        </w:rPr>
      </w:pPr>
    </w:p>
    <w:p w14:paraId="7AFADE0A" w14:textId="77777777" w:rsidR="0097352C" w:rsidRPr="00B4286E" w:rsidRDefault="0097352C" w:rsidP="0097352C">
      <w:pPr>
        <w:pStyle w:val="Default"/>
        <w:jc w:val="right"/>
        <w:rPr>
          <w:color w:val="auto"/>
          <w:sz w:val="18"/>
          <w:szCs w:val="18"/>
        </w:rPr>
      </w:pPr>
    </w:p>
    <w:p w14:paraId="0525325A" w14:textId="77777777" w:rsidR="0097352C" w:rsidRPr="00B4286E" w:rsidRDefault="0097352C" w:rsidP="0097352C">
      <w:pPr>
        <w:pStyle w:val="Default"/>
        <w:jc w:val="right"/>
        <w:rPr>
          <w:color w:val="auto"/>
          <w:sz w:val="18"/>
          <w:szCs w:val="18"/>
        </w:rPr>
      </w:pPr>
    </w:p>
    <w:p w14:paraId="7F095EF7" w14:textId="77777777" w:rsidR="0097352C" w:rsidRPr="00B4286E" w:rsidRDefault="0097352C" w:rsidP="0097352C">
      <w:pPr>
        <w:pStyle w:val="Default"/>
        <w:jc w:val="right"/>
        <w:rPr>
          <w:color w:val="auto"/>
          <w:sz w:val="18"/>
          <w:szCs w:val="18"/>
        </w:rPr>
      </w:pPr>
    </w:p>
    <w:p w14:paraId="258D1362" w14:textId="77777777" w:rsidR="0097352C" w:rsidRPr="00B4286E" w:rsidRDefault="0097352C" w:rsidP="0097352C">
      <w:pPr>
        <w:pStyle w:val="Default"/>
        <w:jc w:val="right"/>
        <w:rPr>
          <w:color w:val="auto"/>
          <w:sz w:val="18"/>
          <w:szCs w:val="18"/>
        </w:rPr>
      </w:pPr>
    </w:p>
    <w:p w14:paraId="302D4E93" w14:textId="77777777" w:rsidR="0097352C" w:rsidRPr="00B4286E" w:rsidRDefault="0097352C" w:rsidP="0097352C">
      <w:pPr>
        <w:pStyle w:val="Default"/>
        <w:jc w:val="right"/>
        <w:rPr>
          <w:color w:val="auto"/>
          <w:sz w:val="18"/>
          <w:szCs w:val="18"/>
        </w:rPr>
      </w:pPr>
    </w:p>
    <w:p w14:paraId="552C2B2D" w14:textId="77777777" w:rsidR="0097352C" w:rsidRPr="00B4286E" w:rsidRDefault="0097352C" w:rsidP="00CF7CFB">
      <w:pPr>
        <w:pStyle w:val="Default"/>
        <w:jc w:val="right"/>
        <w:rPr>
          <w:bCs/>
          <w:color w:val="auto"/>
          <w:sz w:val="18"/>
          <w:szCs w:val="18"/>
        </w:rPr>
      </w:pPr>
    </w:p>
    <w:p w14:paraId="1A814C05" w14:textId="77777777" w:rsidR="0097352C" w:rsidRPr="00B4286E" w:rsidRDefault="0097352C" w:rsidP="00CF7CFB">
      <w:pPr>
        <w:pStyle w:val="Default"/>
        <w:jc w:val="right"/>
        <w:rPr>
          <w:bCs/>
          <w:color w:val="auto"/>
          <w:sz w:val="18"/>
          <w:szCs w:val="18"/>
        </w:rPr>
      </w:pPr>
    </w:p>
    <w:p w14:paraId="6D4E1A28" w14:textId="77777777" w:rsidR="00CE2ABF" w:rsidRPr="00B4286E" w:rsidRDefault="00CE2ABF" w:rsidP="00CF7CFB">
      <w:pPr>
        <w:pStyle w:val="Default"/>
        <w:jc w:val="right"/>
        <w:rPr>
          <w:bCs/>
          <w:color w:val="auto"/>
          <w:sz w:val="18"/>
          <w:szCs w:val="18"/>
        </w:rPr>
      </w:pPr>
    </w:p>
    <w:p w14:paraId="684E4F2A" w14:textId="77777777" w:rsidR="00CE2ABF" w:rsidRPr="00B4286E" w:rsidRDefault="00CE2ABF" w:rsidP="00CF7CFB">
      <w:pPr>
        <w:pStyle w:val="Default"/>
        <w:jc w:val="right"/>
        <w:rPr>
          <w:bCs/>
          <w:color w:val="auto"/>
          <w:sz w:val="18"/>
          <w:szCs w:val="18"/>
        </w:rPr>
      </w:pPr>
    </w:p>
    <w:p w14:paraId="1F3FE7FC" w14:textId="77777777" w:rsidR="00CE2ABF" w:rsidRPr="00B4286E" w:rsidRDefault="00CE2ABF" w:rsidP="00CF7CFB">
      <w:pPr>
        <w:pStyle w:val="Default"/>
        <w:jc w:val="right"/>
        <w:rPr>
          <w:bCs/>
          <w:color w:val="auto"/>
          <w:sz w:val="18"/>
          <w:szCs w:val="18"/>
        </w:rPr>
      </w:pPr>
    </w:p>
    <w:p w14:paraId="71B36D56" w14:textId="77777777" w:rsidR="00CE2ABF" w:rsidRPr="00B4286E" w:rsidRDefault="00CE2ABF" w:rsidP="00CF7CFB">
      <w:pPr>
        <w:pStyle w:val="Default"/>
        <w:jc w:val="right"/>
        <w:rPr>
          <w:bCs/>
          <w:color w:val="auto"/>
          <w:sz w:val="18"/>
          <w:szCs w:val="18"/>
        </w:rPr>
      </w:pPr>
    </w:p>
    <w:p w14:paraId="0B765E54" w14:textId="77777777" w:rsidR="00CE2ABF" w:rsidRPr="00B4286E" w:rsidRDefault="00CE2ABF" w:rsidP="00CF7CFB">
      <w:pPr>
        <w:pStyle w:val="Default"/>
        <w:jc w:val="right"/>
        <w:rPr>
          <w:bCs/>
          <w:color w:val="auto"/>
          <w:sz w:val="18"/>
          <w:szCs w:val="18"/>
        </w:rPr>
      </w:pPr>
    </w:p>
    <w:p w14:paraId="570D6726" w14:textId="77777777" w:rsidR="00CE2ABF" w:rsidRPr="00B4286E" w:rsidRDefault="00CE2ABF" w:rsidP="00CF7CFB">
      <w:pPr>
        <w:pStyle w:val="Default"/>
        <w:jc w:val="right"/>
        <w:rPr>
          <w:bCs/>
          <w:color w:val="auto"/>
          <w:sz w:val="18"/>
          <w:szCs w:val="18"/>
        </w:rPr>
      </w:pPr>
    </w:p>
    <w:p w14:paraId="383B0435" w14:textId="77777777" w:rsidR="00CE2ABF" w:rsidRPr="00B4286E" w:rsidRDefault="00CE2ABF" w:rsidP="00CF7CFB">
      <w:pPr>
        <w:pStyle w:val="Default"/>
        <w:jc w:val="right"/>
        <w:rPr>
          <w:bCs/>
          <w:color w:val="auto"/>
          <w:sz w:val="18"/>
          <w:szCs w:val="18"/>
        </w:rPr>
      </w:pPr>
    </w:p>
    <w:p w14:paraId="4B1D3234" w14:textId="77777777" w:rsidR="00CE2ABF" w:rsidRPr="00B4286E" w:rsidRDefault="00CE2ABF" w:rsidP="00CF7CFB">
      <w:pPr>
        <w:pStyle w:val="Default"/>
        <w:jc w:val="right"/>
        <w:rPr>
          <w:bCs/>
          <w:color w:val="auto"/>
          <w:sz w:val="18"/>
          <w:szCs w:val="18"/>
        </w:rPr>
      </w:pPr>
    </w:p>
    <w:p w14:paraId="3A1BE3A3" w14:textId="77777777" w:rsidR="00CE2ABF" w:rsidRPr="00B4286E" w:rsidRDefault="00CE2ABF" w:rsidP="00CF7CFB">
      <w:pPr>
        <w:pStyle w:val="Default"/>
        <w:jc w:val="right"/>
        <w:rPr>
          <w:bCs/>
          <w:color w:val="auto"/>
          <w:sz w:val="18"/>
          <w:szCs w:val="18"/>
        </w:rPr>
      </w:pPr>
    </w:p>
    <w:p w14:paraId="5AF8A986" w14:textId="77777777" w:rsidR="00CE2ABF" w:rsidRPr="00B4286E" w:rsidRDefault="00CE2ABF" w:rsidP="00CF7CFB">
      <w:pPr>
        <w:pStyle w:val="Default"/>
        <w:jc w:val="right"/>
        <w:rPr>
          <w:bCs/>
          <w:color w:val="auto"/>
          <w:sz w:val="18"/>
          <w:szCs w:val="18"/>
        </w:rPr>
      </w:pPr>
    </w:p>
    <w:p w14:paraId="108C5432" w14:textId="77777777" w:rsidR="00CE2ABF" w:rsidRPr="00B4286E" w:rsidRDefault="00CE2ABF" w:rsidP="00CF7CFB">
      <w:pPr>
        <w:pStyle w:val="Default"/>
        <w:jc w:val="right"/>
        <w:rPr>
          <w:bCs/>
          <w:color w:val="auto"/>
          <w:sz w:val="18"/>
          <w:szCs w:val="18"/>
        </w:rPr>
      </w:pPr>
    </w:p>
    <w:p w14:paraId="7286C5D2" w14:textId="77777777" w:rsidR="00CE2ABF" w:rsidRPr="00B4286E" w:rsidRDefault="00CE2ABF" w:rsidP="00CF7CFB">
      <w:pPr>
        <w:pStyle w:val="Default"/>
        <w:jc w:val="right"/>
        <w:rPr>
          <w:bCs/>
          <w:color w:val="auto"/>
          <w:sz w:val="18"/>
          <w:szCs w:val="18"/>
        </w:rPr>
      </w:pPr>
    </w:p>
    <w:p w14:paraId="37600A51" w14:textId="77777777" w:rsidR="00CE2ABF" w:rsidRPr="00B4286E" w:rsidRDefault="00CE2ABF" w:rsidP="00CF7CFB">
      <w:pPr>
        <w:pStyle w:val="Default"/>
        <w:jc w:val="right"/>
        <w:rPr>
          <w:bCs/>
          <w:color w:val="auto"/>
          <w:sz w:val="18"/>
          <w:szCs w:val="18"/>
        </w:rPr>
      </w:pPr>
    </w:p>
    <w:p w14:paraId="7A78972B" w14:textId="77777777" w:rsidR="00CE2ABF" w:rsidRPr="00B4286E" w:rsidRDefault="00CE2ABF" w:rsidP="00CF7CFB">
      <w:pPr>
        <w:pStyle w:val="Default"/>
        <w:jc w:val="right"/>
        <w:rPr>
          <w:bCs/>
          <w:color w:val="auto"/>
          <w:sz w:val="18"/>
          <w:szCs w:val="18"/>
        </w:rPr>
      </w:pPr>
    </w:p>
    <w:p w14:paraId="7F4C5357" w14:textId="77777777" w:rsidR="00CE2ABF" w:rsidRPr="00B4286E" w:rsidRDefault="00CE2ABF" w:rsidP="00CF7CFB">
      <w:pPr>
        <w:pStyle w:val="Default"/>
        <w:jc w:val="right"/>
        <w:rPr>
          <w:bCs/>
          <w:color w:val="auto"/>
          <w:sz w:val="18"/>
          <w:szCs w:val="18"/>
        </w:rPr>
      </w:pPr>
    </w:p>
    <w:p w14:paraId="2E262139" w14:textId="77777777" w:rsidR="00CE2ABF" w:rsidRPr="00B4286E" w:rsidRDefault="00CE2ABF" w:rsidP="00CF7CFB">
      <w:pPr>
        <w:pStyle w:val="Default"/>
        <w:jc w:val="right"/>
        <w:rPr>
          <w:bCs/>
          <w:color w:val="auto"/>
          <w:sz w:val="18"/>
          <w:szCs w:val="18"/>
        </w:rPr>
      </w:pPr>
    </w:p>
    <w:p w14:paraId="07D561D9" w14:textId="77777777" w:rsidR="00CE2ABF" w:rsidRPr="00B4286E" w:rsidRDefault="00CE2ABF" w:rsidP="00CF7CFB">
      <w:pPr>
        <w:pStyle w:val="Default"/>
        <w:jc w:val="right"/>
        <w:rPr>
          <w:bCs/>
          <w:color w:val="auto"/>
          <w:sz w:val="18"/>
          <w:szCs w:val="18"/>
        </w:rPr>
      </w:pPr>
    </w:p>
    <w:p w14:paraId="20178904" w14:textId="77777777" w:rsidR="00CE2ABF" w:rsidRPr="00B4286E" w:rsidRDefault="00CE2ABF" w:rsidP="00CF7CFB">
      <w:pPr>
        <w:pStyle w:val="Default"/>
        <w:jc w:val="right"/>
        <w:rPr>
          <w:bCs/>
          <w:color w:val="auto"/>
          <w:sz w:val="18"/>
          <w:szCs w:val="18"/>
        </w:rPr>
      </w:pPr>
    </w:p>
    <w:p w14:paraId="41F0275C" w14:textId="77777777" w:rsidR="00CE2ABF" w:rsidRPr="00B4286E" w:rsidRDefault="00CE2ABF" w:rsidP="00CF7CFB">
      <w:pPr>
        <w:pStyle w:val="Default"/>
        <w:jc w:val="right"/>
        <w:rPr>
          <w:bCs/>
          <w:color w:val="auto"/>
          <w:sz w:val="18"/>
          <w:szCs w:val="18"/>
        </w:rPr>
      </w:pPr>
    </w:p>
    <w:p w14:paraId="3522C426" w14:textId="77777777" w:rsidR="00CE2ABF" w:rsidRPr="00B4286E" w:rsidRDefault="00CE2ABF" w:rsidP="00CF7CFB">
      <w:pPr>
        <w:pStyle w:val="Default"/>
        <w:jc w:val="right"/>
        <w:rPr>
          <w:bCs/>
          <w:color w:val="auto"/>
          <w:sz w:val="18"/>
          <w:szCs w:val="18"/>
        </w:rPr>
      </w:pPr>
    </w:p>
    <w:p w14:paraId="11CBA379" w14:textId="77777777" w:rsidR="00CE2ABF" w:rsidRPr="00B4286E" w:rsidRDefault="00CE2ABF" w:rsidP="00CF7CFB">
      <w:pPr>
        <w:pStyle w:val="Default"/>
        <w:jc w:val="right"/>
        <w:rPr>
          <w:bCs/>
          <w:color w:val="auto"/>
          <w:sz w:val="18"/>
          <w:szCs w:val="18"/>
        </w:rPr>
      </w:pPr>
    </w:p>
    <w:p w14:paraId="4C4B1F3D" w14:textId="77777777" w:rsidR="00CE2ABF" w:rsidRPr="00B4286E" w:rsidRDefault="00CE2ABF" w:rsidP="00CF7CFB">
      <w:pPr>
        <w:pStyle w:val="Default"/>
        <w:jc w:val="right"/>
        <w:rPr>
          <w:bCs/>
          <w:color w:val="auto"/>
          <w:sz w:val="18"/>
          <w:szCs w:val="18"/>
        </w:rPr>
      </w:pPr>
    </w:p>
    <w:p w14:paraId="78FA4F88" w14:textId="77777777" w:rsidR="000A53AB" w:rsidRPr="00B4286E" w:rsidRDefault="000A53AB" w:rsidP="00CF7CFB">
      <w:pPr>
        <w:pStyle w:val="Default"/>
        <w:jc w:val="right"/>
        <w:rPr>
          <w:bCs/>
          <w:color w:val="auto"/>
          <w:sz w:val="18"/>
          <w:szCs w:val="18"/>
        </w:rPr>
      </w:pPr>
    </w:p>
    <w:p w14:paraId="35CA1595" w14:textId="77777777" w:rsidR="00A20D51" w:rsidRPr="00B4286E" w:rsidRDefault="00A20D51" w:rsidP="00CF7CFB">
      <w:pPr>
        <w:pStyle w:val="Default"/>
        <w:jc w:val="right"/>
        <w:rPr>
          <w:bCs/>
          <w:color w:val="auto"/>
          <w:sz w:val="18"/>
          <w:szCs w:val="18"/>
        </w:rPr>
      </w:pPr>
    </w:p>
    <w:p w14:paraId="24AAD4AA" w14:textId="77777777" w:rsidR="00A20D51" w:rsidRPr="00B4286E" w:rsidRDefault="00A20D51" w:rsidP="00CF7CFB">
      <w:pPr>
        <w:pStyle w:val="Default"/>
        <w:jc w:val="right"/>
        <w:rPr>
          <w:bCs/>
          <w:color w:val="auto"/>
          <w:sz w:val="18"/>
          <w:szCs w:val="18"/>
        </w:rPr>
      </w:pPr>
    </w:p>
    <w:p w14:paraId="1C7BBFA0" w14:textId="245BDE27" w:rsidR="00686B87" w:rsidRPr="00B4286E" w:rsidRDefault="00686B87" w:rsidP="00686B87">
      <w:pPr>
        <w:pStyle w:val="Default"/>
        <w:jc w:val="right"/>
        <w:rPr>
          <w:color w:val="auto"/>
          <w:sz w:val="18"/>
          <w:szCs w:val="18"/>
        </w:rPr>
      </w:pPr>
      <w:r w:rsidRPr="00B4286E">
        <w:rPr>
          <w:color w:val="auto"/>
          <w:sz w:val="18"/>
          <w:szCs w:val="18"/>
        </w:rPr>
        <w:t>Приложение № 6</w:t>
      </w:r>
      <w:r w:rsidR="00C85906">
        <w:rPr>
          <w:color w:val="auto"/>
          <w:sz w:val="18"/>
          <w:szCs w:val="18"/>
        </w:rPr>
        <w:t>и</w:t>
      </w:r>
    </w:p>
    <w:p w14:paraId="52731FBC" w14:textId="77777777" w:rsidR="00686B87" w:rsidRPr="00B4286E" w:rsidRDefault="00686B87" w:rsidP="00686B87">
      <w:pPr>
        <w:pStyle w:val="Default"/>
        <w:jc w:val="right"/>
        <w:rPr>
          <w:color w:val="auto"/>
          <w:sz w:val="18"/>
          <w:szCs w:val="18"/>
        </w:rPr>
      </w:pPr>
      <w:r w:rsidRPr="00B4286E">
        <w:rPr>
          <w:bCs/>
          <w:color w:val="auto"/>
          <w:sz w:val="18"/>
          <w:szCs w:val="18"/>
        </w:rPr>
        <w:t>к Договору</w:t>
      </w:r>
    </w:p>
    <w:p w14:paraId="25955B7F" w14:textId="77777777" w:rsidR="00686B87" w:rsidRPr="00B4286E" w:rsidRDefault="00686B87" w:rsidP="00686B87">
      <w:pPr>
        <w:pStyle w:val="Default"/>
        <w:jc w:val="right"/>
        <w:rPr>
          <w:color w:val="auto"/>
          <w:sz w:val="18"/>
          <w:szCs w:val="18"/>
        </w:rPr>
      </w:pPr>
      <w:r w:rsidRPr="00B4286E">
        <w:rPr>
          <w:bCs/>
          <w:color w:val="auto"/>
          <w:sz w:val="18"/>
          <w:szCs w:val="18"/>
        </w:rPr>
        <w:t>доверительного управления ценными</w:t>
      </w:r>
    </w:p>
    <w:p w14:paraId="6DE3D5B3" w14:textId="77777777" w:rsidR="00686B87" w:rsidRPr="00B4286E" w:rsidRDefault="00686B87" w:rsidP="00686B87">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588A2791" w14:textId="77777777" w:rsidR="00686B87" w:rsidRPr="00B4286E" w:rsidRDefault="00686B87" w:rsidP="00686B87">
      <w:pPr>
        <w:pStyle w:val="Default"/>
        <w:jc w:val="both"/>
        <w:rPr>
          <w:color w:val="auto"/>
          <w:sz w:val="18"/>
          <w:szCs w:val="18"/>
        </w:rPr>
      </w:pPr>
    </w:p>
    <w:p w14:paraId="471CC31C" w14:textId="77777777" w:rsidR="00952E86" w:rsidRPr="00B4286E" w:rsidRDefault="00952E86" w:rsidP="00952E86">
      <w:pPr>
        <w:pStyle w:val="Default"/>
        <w:jc w:val="both"/>
        <w:rPr>
          <w:color w:val="auto"/>
          <w:sz w:val="18"/>
          <w:szCs w:val="18"/>
        </w:rPr>
      </w:pPr>
    </w:p>
    <w:p w14:paraId="3575F66B" w14:textId="77777777" w:rsidR="00952E86" w:rsidRPr="00B4286E" w:rsidRDefault="00952E86" w:rsidP="00952E86">
      <w:pPr>
        <w:ind w:left="360"/>
        <w:rPr>
          <w:sz w:val="18"/>
          <w:szCs w:val="18"/>
        </w:rPr>
      </w:pPr>
    </w:p>
    <w:p w14:paraId="097B3A45" w14:textId="77777777" w:rsidR="00952E86" w:rsidRPr="00B4286E" w:rsidRDefault="00952E86" w:rsidP="00952E86">
      <w:pPr>
        <w:jc w:val="center"/>
        <w:rPr>
          <w:b/>
          <w:sz w:val="18"/>
          <w:szCs w:val="18"/>
        </w:rPr>
      </w:pPr>
      <w:r w:rsidRPr="00B4286E">
        <w:rPr>
          <w:b/>
          <w:sz w:val="18"/>
          <w:szCs w:val="18"/>
        </w:rPr>
        <w:t>СТАНДАРТНАЯ ИНВЕСТИЦИОННАЯ СТРАТЕГИЯ</w:t>
      </w:r>
    </w:p>
    <w:p w14:paraId="577722E9" w14:textId="77777777" w:rsidR="00952E86" w:rsidRPr="00B4286E" w:rsidRDefault="00952E86" w:rsidP="00952E86">
      <w:pPr>
        <w:spacing w:line="288" w:lineRule="auto"/>
        <w:jc w:val="center"/>
        <w:rPr>
          <w:b/>
          <w:caps/>
          <w:sz w:val="18"/>
          <w:szCs w:val="18"/>
        </w:rPr>
      </w:pPr>
      <w:r w:rsidRPr="00B4286E">
        <w:rPr>
          <w:b/>
          <w:caps/>
          <w:sz w:val="18"/>
          <w:szCs w:val="18"/>
        </w:rPr>
        <w:t>«Альфа зеленые инвестиции»</w:t>
      </w:r>
    </w:p>
    <w:p w14:paraId="1083272E" w14:textId="77777777" w:rsidR="00952E86" w:rsidRPr="00B4286E" w:rsidRDefault="00952E86" w:rsidP="00952E86">
      <w:pPr>
        <w:spacing w:line="288" w:lineRule="auto"/>
        <w:jc w:val="center"/>
        <w:rPr>
          <w:b/>
          <w:caps/>
          <w:sz w:val="18"/>
          <w:szCs w:val="18"/>
        </w:rPr>
      </w:pPr>
      <w:r w:rsidRPr="00B4286E">
        <w:rPr>
          <w:b/>
          <w:caps/>
          <w:sz w:val="18"/>
          <w:szCs w:val="18"/>
        </w:rPr>
        <w:t>умеренный ПРОФИЛЬ</w:t>
      </w:r>
    </w:p>
    <w:p w14:paraId="1282BDB8" w14:textId="77777777" w:rsidR="00952E86" w:rsidRPr="00B4286E" w:rsidRDefault="00952E86" w:rsidP="00952E86">
      <w:pPr>
        <w:spacing w:line="288" w:lineRule="auto"/>
        <w:jc w:val="both"/>
        <w:rPr>
          <w:b/>
          <w:caps/>
          <w:sz w:val="18"/>
          <w:szCs w:val="18"/>
        </w:rPr>
      </w:pPr>
    </w:p>
    <w:p w14:paraId="3CB5038D" w14:textId="77777777" w:rsidR="00952E86" w:rsidRPr="00B4286E" w:rsidRDefault="00952E86" w:rsidP="00952E86">
      <w:pPr>
        <w:numPr>
          <w:ilvl w:val="0"/>
          <w:numId w:val="48"/>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48344CBC" w14:textId="77777777" w:rsidTr="005A6F7D">
        <w:tc>
          <w:tcPr>
            <w:tcW w:w="5925" w:type="dxa"/>
            <w:shd w:val="clear" w:color="auto" w:fill="D9D9D9"/>
          </w:tcPr>
          <w:p w14:paraId="07560B8C" w14:textId="77777777" w:rsidR="00952E86" w:rsidRPr="00B4286E" w:rsidRDefault="00952E86" w:rsidP="00C33C61">
            <w:pPr>
              <w:spacing w:before="60" w:after="60"/>
              <w:jc w:val="center"/>
              <w:rPr>
                <w:b/>
                <w:sz w:val="18"/>
                <w:szCs w:val="18"/>
              </w:rPr>
            </w:pPr>
            <w:r w:rsidRPr="00B4286E">
              <w:rPr>
                <w:b/>
                <w:sz w:val="18"/>
                <w:szCs w:val="18"/>
              </w:rPr>
              <w:t>Допустимый риск</w:t>
            </w:r>
          </w:p>
        </w:tc>
        <w:tc>
          <w:tcPr>
            <w:tcW w:w="2697" w:type="dxa"/>
            <w:shd w:val="clear" w:color="auto" w:fill="D9D9D9"/>
          </w:tcPr>
          <w:p w14:paraId="0B05ACBD" w14:textId="77777777" w:rsidR="00952E86" w:rsidRPr="00B4286E" w:rsidRDefault="00952E86" w:rsidP="00C33C61">
            <w:pPr>
              <w:spacing w:before="60" w:after="60"/>
              <w:jc w:val="center"/>
              <w:rPr>
                <w:b/>
                <w:sz w:val="18"/>
                <w:szCs w:val="18"/>
              </w:rPr>
            </w:pPr>
            <w:r w:rsidRPr="00B4286E">
              <w:rPr>
                <w:b/>
                <w:sz w:val="18"/>
                <w:szCs w:val="18"/>
              </w:rPr>
              <w:t>Инвестиционный</w:t>
            </w:r>
          </w:p>
          <w:p w14:paraId="73C08EF2" w14:textId="77777777" w:rsidR="00952E86" w:rsidRPr="00B4286E" w:rsidRDefault="00952E86" w:rsidP="00C33C61">
            <w:pPr>
              <w:spacing w:before="60" w:after="60"/>
              <w:jc w:val="center"/>
              <w:rPr>
                <w:b/>
                <w:sz w:val="18"/>
                <w:szCs w:val="18"/>
              </w:rPr>
            </w:pPr>
            <w:r w:rsidRPr="00B4286E">
              <w:rPr>
                <w:b/>
                <w:sz w:val="18"/>
                <w:szCs w:val="18"/>
              </w:rPr>
              <w:t>горизонт</w:t>
            </w:r>
          </w:p>
        </w:tc>
        <w:tc>
          <w:tcPr>
            <w:tcW w:w="2010" w:type="dxa"/>
            <w:shd w:val="clear" w:color="auto" w:fill="D9D9D9"/>
          </w:tcPr>
          <w:p w14:paraId="3D38D446" w14:textId="77777777" w:rsidR="00952E86" w:rsidRPr="00B4286E" w:rsidRDefault="00952E86" w:rsidP="00C33C61">
            <w:pPr>
              <w:spacing w:before="60" w:after="60"/>
              <w:jc w:val="center"/>
              <w:rPr>
                <w:b/>
                <w:sz w:val="18"/>
                <w:szCs w:val="18"/>
              </w:rPr>
            </w:pPr>
            <w:r w:rsidRPr="00B4286E">
              <w:rPr>
                <w:b/>
                <w:sz w:val="18"/>
                <w:szCs w:val="18"/>
              </w:rPr>
              <w:t>Ожидаемая доходность* (в % годовых)</w:t>
            </w:r>
          </w:p>
        </w:tc>
      </w:tr>
      <w:tr w:rsidR="007A646B" w:rsidRPr="00B4286E" w14:paraId="64376404" w14:textId="77777777" w:rsidTr="005A6F7D">
        <w:tc>
          <w:tcPr>
            <w:tcW w:w="5925" w:type="dxa"/>
            <w:shd w:val="clear" w:color="auto" w:fill="FFFFFF"/>
          </w:tcPr>
          <w:p w14:paraId="197090D5" w14:textId="77777777" w:rsidR="00952E86" w:rsidRPr="00B4286E" w:rsidRDefault="00952E86" w:rsidP="00C33C61">
            <w:pPr>
              <w:spacing w:before="60"/>
              <w:ind w:left="-106"/>
              <w:jc w:val="both"/>
              <w:rPr>
                <w:sz w:val="18"/>
                <w:szCs w:val="18"/>
              </w:rPr>
            </w:pPr>
            <w:r w:rsidRPr="00B4286E">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0E70E844" w14:textId="77777777" w:rsidR="00952E86" w:rsidRPr="00B4286E" w:rsidRDefault="00952E86" w:rsidP="00C33C61">
            <w:pPr>
              <w:spacing w:before="60"/>
              <w:rPr>
                <w:sz w:val="18"/>
                <w:szCs w:val="18"/>
              </w:rPr>
            </w:pPr>
            <w:r w:rsidRPr="00B4286E">
              <w:rPr>
                <w:sz w:val="18"/>
                <w:szCs w:val="18"/>
              </w:rPr>
              <w:t xml:space="preserve"> 1 год</w:t>
            </w:r>
          </w:p>
        </w:tc>
        <w:tc>
          <w:tcPr>
            <w:tcW w:w="2010" w:type="dxa"/>
            <w:shd w:val="clear" w:color="auto" w:fill="FFFFFF"/>
          </w:tcPr>
          <w:p w14:paraId="74F283A0" w14:textId="37EF984F" w:rsidR="00ED565E" w:rsidRDefault="00FA1541" w:rsidP="00ED565E">
            <w:pPr>
              <w:spacing w:before="60"/>
              <w:rPr>
                <w:sz w:val="18"/>
                <w:szCs w:val="18"/>
              </w:rPr>
            </w:pPr>
            <w:r>
              <w:rPr>
                <w:sz w:val="18"/>
                <w:szCs w:val="18"/>
              </w:rPr>
              <w:t>17,7</w:t>
            </w:r>
            <w:r w:rsidR="00ED565E">
              <w:rPr>
                <w:sz w:val="18"/>
                <w:szCs w:val="18"/>
              </w:rPr>
              <w:t xml:space="preserve">% </w:t>
            </w:r>
            <w:r w:rsidR="00ED565E" w:rsidRPr="00B4286E">
              <w:rPr>
                <w:sz w:val="18"/>
                <w:szCs w:val="18"/>
                <w:lang w:val="en-US"/>
              </w:rPr>
              <w:t>USD</w:t>
            </w:r>
            <w:r w:rsidR="00ED565E" w:rsidRPr="00B4286E">
              <w:rPr>
                <w:sz w:val="18"/>
                <w:szCs w:val="18"/>
              </w:rPr>
              <w:t>**</w:t>
            </w:r>
          </w:p>
          <w:p w14:paraId="59426C08" w14:textId="56092A87" w:rsidR="00952E86" w:rsidRPr="00B4286E" w:rsidRDefault="00077A00" w:rsidP="00F01D4D">
            <w:pPr>
              <w:spacing w:before="60"/>
              <w:rPr>
                <w:sz w:val="18"/>
                <w:szCs w:val="18"/>
              </w:rPr>
            </w:pPr>
            <w:r>
              <w:rPr>
                <w:sz w:val="18"/>
                <w:szCs w:val="18"/>
              </w:rPr>
              <w:t xml:space="preserve"> </w:t>
            </w:r>
          </w:p>
        </w:tc>
      </w:tr>
    </w:tbl>
    <w:p w14:paraId="3C04E9FC" w14:textId="14E7DC3C" w:rsidR="00952E86" w:rsidRPr="00B4286E" w:rsidRDefault="00952E86" w:rsidP="00952E86">
      <w:pPr>
        <w:ind w:left="-142" w:hanging="142"/>
        <w:jc w:val="both"/>
        <w:rPr>
          <w:sz w:val="14"/>
          <w:szCs w:val="14"/>
        </w:rPr>
      </w:pPr>
      <w:r w:rsidRPr="00B4286E">
        <w:rPr>
          <w:sz w:val="14"/>
          <w:szCs w:val="14"/>
        </w:rPr>
        <w:t xml:space="preserve">   *</w:t>
      </w:r>
      <w:r w:rsidR="008C4552" w:rsidRPr="00B4286E">
        <w:rPr>
          <w:sz w:val="14"/>
          <w:szCs w:val="14"/>
        </w:rPr>
        <w:t>о</w:t>
      </w:r>
      <w:r w:rsidRPr="00B4286E">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AD310B3" w14:textId="52A6F247" w:rsidR="00077A00" w:rsidRPr="00077A00" w:rsidRDefault="008C4552" w:rsidP="00077A00">
      <w:pPr>
        <w:ind w:left="-142"/>
        <w:jc w:val="both"/>
        <w:rPr>
          <w:sz w:val="14"/>
          <w:szCs w:val="14"/>
        </w:rPr>
      </w:pPr>
      <w:r w:rsidRPr="00B4286E">
        <w:rPr>
          <w:sz w:val="14"/>
          <w:szCs w:val="14"/>
        </w:rPr>
        <w:t>**</w:t>
      </w:r>
      <w:r w:rsidR="00077A00" w:rsidRPr="00077A00">
        <w:rPr>
          <w:sz w:val="14"/>
          <w:szCs w:val="14"/>
        </w:rPr>
        <w:t xml:space="preserve">расчет произведен по состоянию на </w:t>
      </w:r>
      <w:r w:rsidR="00FA1541">
        <w:rPr>
          <w:sz w:val="14"/>
          <w:szCs w:val="14"/>
        </w:rPr>
        <w:t>1</w:t>
      </w:r>
      <w:r w:rsidR="00077A00" w:rsidRPr="00077A00">
        <w:rPr>
          <w:sz w:val="14"/>
          <w:szCs w:val="14"/>
        </w:rPr>
        <w:t>5.04.202</w:t>
      </w:r>
      <w:r w:rsidR="00FA1541">
        <w:rPr>
          <w:sz w:val="14"/>
          <w:szCs w:val="14"/>
        </w:rPr>
        <w:t>2</w:t>
      </w:r>
      <w:r w:rsidR="00077A00" w:rsidRPr="00077A00">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467F2B7" w14:textId="69A98228" w:rsidR="00077A00" w:rsidRDefault="00077A00" w:rsidP="00077A00">
      <w:pPr>
        <w:ind w:left="-142"/>
        <w:jc w:val="both"/>
        <w:rPr>
          <w:sz w:val="14"/>
          <w:szCs w:val="14"/>
        </w:rPr>
      </w:pPr>
      <w:r w:rsidRPr="00077A00">
        <w:rPr>
          <w:sz w:val="14"/>
          <w:szCs w:val="14"/>
        </w:rPr>
        <w:t>Ранее действующие и определенные значения соответ</w:t>
      </w:r>
      <w:r>
        <w:rPr>
          <w:sz w:val="14"/>
          <w:szCs w:val="14"/>
        </w:rPr>
        <w:t>ствующего показателя:</w:t>
      </w:r>
      <w:r w:rsidR="00FA1541">
        <w:rPr>
          <w:sz w:val="14"/>
          <w:szCs w:val="14"/>
        </w:rPr>
        <w:t xml:space="preserve"> </w:t>
      </w:r>
      <w:r w:rsidR="00FA1541" w:rsidRPr="00A34C8E">
        <w:rPr>
          <w:sz w:val="14"/>
          <w:szCs w:val="14"/>
        </w:rPr>
        <w:t xml:space="preserve">8,26% </w:t>
      </w:r>
      <w:r w:rsidR="00FA1541" w:rsidRPr="00A34C8E">
        <w:rPr>
          <w:sz w:val="14"/>
          <w:szCs w:val="14"/>
          <w:lang w:val="en-US"/>
        </w:rPr>
        <w:t>USD</w:t>
      </w:r>
      <w:r w:rsidR="00FA1541">
        <w:rPr>
          <w:sz w:val="14"/>
          <w:szCs w:val="14"/>
        </w:rPr>
        <w:t xml:space="preserve"> </w:t>
      </w:r>
      <w:r w:rsidR="00FA1541" w:rsidRPr="00077A00">
        <w:rPr>
          <w:sz w:val="14"/>
          <w:szCs w:val="14"/>
        </w:rPr>
        <w:t>по состоянию на</w:t>
      </w:r>
      <w:r w:rsidR="00FA1541">
        <w:rPr>
          <w:sz w:val="14"/>
          <w:szCs w:val="14"/>
        </w:rPr>
        <w:t xml:space="preserve"> 05.04.2021, </w:t>
      </w:r>
      <w:r w:rsidR="00FA1541" w:rsidRPr="00A34C8E">
        <w:rPr>
          <w:sz w:val="14"/>
          <w:szCs w:val="14"/>
        </w:rPr>
        <w:t xml:space="preserve"> </w:t>
      </w:r>
      <w:r w:rsidRPr="00FA1541">
        <w:rPr>
          <w:sz w:val="14"/>
          <w:szCs w:val="14"/>
        </w:rPr>
        <w:t>8,7% USD</w:t>
      </w:r>
      <w:r w:rsidRPr="00077A00">
        <w:rPr>
          <w:sz w:val="14"/>
          <w:szCs w:val="14"/>
        </w:rPr>
        <w:t xml:space="preserve"> по состоянию на </w:t>
      </w:r>
      <w:r>
        <w:rPr>
          <w:sz w:val="14"/>
          <w:szCs w:val="14"/>
        </w:rPr>
        <w:t>05</w:t>
      </w:r>
      <w:r w:rsidRPr="00077A00">
        <w:rPr>
          <w:sz w:val="14"/>
          <w:szCs w:val="14"/>
        </w:rPr>
        <w:t>.0</w:t>
      </w:r>
      <w:r>
        <w:rPr>
          <w:sz w:val="14"/>
          <w:szCs w:val="14"/>
        </w:rPr>
        <w:t>3</w:t>
      </w:r>
      <w:r w:rsidRPr="00077A00">
        <w:rPr>
          <w:sz w:val="14"/>
          <w:szCs w:val="14"/>
        </w:rPr>
        <w:t>.202</w:t>
      </w:r>
      <w:r>
        <w:rPr>
          <w:sz w:val="14"/>
          <w:szCs w:val="14"/>
        </w:rPr>
        <w:t>0</w:t>
      </w:r>
      <w:r w:rsidR="003340B4">
        <w:rPr>
          <w:sz w:val="14"/>
          <w:szCs w:val="14"/>
        </w:rPr>
        <w:t xml:space="preserve">; </w:t>
      </w:r>
      <w:r w:rsidRPr="00077A00">
        <w:rPr>
          <w:sz w:val="14"/>
          <w:szCs w:val="14"/>
        </w:rPr>
        <w:t>7,8% USD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202FB3C7" w14:textId="25C4E49F" w:rsidR="00952E86" w:rsidRPr="00B4286E" w:rsidRDefault="00077A00" w:rsidP="00952E86">
      <w:pPr>
        <w:ind w:left="-142" w:hanging="142"/>
        <w:rPr>
          <w:b/>
          <w:caps/>
          <w:sz w:val="18"/>
          <w:szCs w:val="18"/>
        </w:rPr>
      </w:pPr>
      <w:r>
        <w:rPr>
          <w:sz w:val="14"/>
          <w:szCs w:val="14"/>
        </w:rPr>
        <w:t xml:space="preserve">  </w:t>
      </w:r>
    </w:p>
    <w:p w14:paraId="61108B45" w14:textId="77777777" w:rsidR="00952E86" w:rsidRPr="00B4286E" w:rsidRDefault="00952E86" w:rsidP="00952E86">
      <w:pPr>
        <w:numPr>
          <w:ilvl w:val="0"/>
          <w:numId w:val="48"/>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028"/>
        <w:gridCol w:w="2007"/>
      </w:tblGrid>
      <w:tr w:rsidR="007A646B" w:rsidRPr="00B4286E" w14:paraId="7609AB26" w14:textId="77777777" w:rsidTr="005A6F7D">
        <w:tc>
          <w:tcPr>
            <w:tcW w:w="597" w:type="dxa"/>
            <w:shd w:val="clear" w:color="auto" w:fill="D0CECE"/>
            <w:vAlign w:val="center"/>
          </w:tcPr>
          <w:p w14:paraId="52BBB5D3" w14:textId="77777777" w:rsidR="00952E86" w:rsidRPr="00B4286E" w:rsidRDefault="00952E86" w:rsidP="00C33C61">
            <w:pPr>
              <w:spacing w:before="60" w:after="60"/>
              <w:rPr>
                <w:b/>
                <w:sz w:val="18"/>
                <w:szCs w:val="18"/>
              </w:rPr>
            </w:pPr>
            <w:r w:rsidRPr="00B4286E">
              <w:rPr>
                <w:b/>
                <w:sz w:val="18"/>
                <w:szCs w:val="18"/>
              </w:rPr>
              <w:t>№ п/п</w:t>
            </w:r>
          </w:p>
        </w:tc>
        <w:tc>
          <w:tcPr>
            <w:tcW w:w="8028" w:type="dxa"/>
            <w:shd w:val="clear" w:color="auto" w:fill="D0CECE"/>
            <w:vAlign w:val="center"/>
          </w:tcPr>
          <w:p w14:paraId="063B3EBD" w14:textId="77777777" w:rsidR="00952E86" w:rsidRPr="00B4286E" w:rsidRDefault="00952E86" w:rsidP="00C33C61">
            <w:pPr>
              <w:spacing w:before="60" w:after="60"/>
              <w:rPr>
                <w:b/>
                <w:sz w:val="18"/>
                <w:szCs w:val="18"/>
              </w:rPr>
            </w:pPr>
            <w:r w:rsidRPr="00B4286E">
              <w:rPr>
                <w:b/>
                <w:sz w:val="18"/>
                <w:szCs w:val="18"/>
              </w:rPr>
              <w:t>Вид объекта</w:t>
            </w:r>
          </w:p>
        </w:tc>
        <w:tc>
          <w:tcPr>
            <w:tcW w:w="2007" w:type="dxa"/>
            <w:shd w:val="clear" w:color="auto" w:fill="D0CECE"/>
            <w:vAlign w:val="center"/>
          </w:tcPr>
          <w:p w14:paraId="29E29F65" w14:textId="77777777" w:rsidR="00952E86" w:rsidRPr="00B4286E" w:rsidRDefault="00952E86" w:rsidP="00C33C61">
            <w:pPr>
              <w:spacing w:before="60" w:after="60"/>
              <w:rPr>
                <w:b/>
                <w:sz w:val="18"/>
                <w:szCs w:val="18"/>
              </w:rPr>
            </w:pPr>
            <w:r w:rsidRPr="00B4286E">
              <w:rPr>
                <w:b/>
                <w:sz w:val="18"/>
                <w:szCs w:val="18"/>
              </w:rPr>
              <w:t>Максимальная доля в портфеле</w:t>
            </w:r>
          </w:p>
        </w:tc>
      </w:tr>
      <w:tr w:rsidR="007A646B" w:rsidRPr="00B4286E" w14:paraId="31044404" w14:textId="77777777" w:rsidTr="005A6F7D">
        <w:tc>
          <w:tcPr>
            <w:tcW w:w="597" w:type="dxa"/>
            <w:shd w:val="clear" w:color="auto" w:fill="FFFFFF"/>
            <w:vAlign w:val="center"/>
          </w:tcPr>
          <w:p w14:paraId="6BF7B941" w14:textId="77777777" w:rsidR="00952E86" w:rsidRPr="00B4286E" w:rsidRDefault="00952E86" w:rsidP="00C33C61">
            <w:pPr>
              <w:spacing w:before="60"/>
              <w:rPr>
                <w:sz w:val="18"/>
                <w:szCs w:val="18"/>
              </w:rPr>
            </w:pPr>
            <w:r w:rsidRPr="00B4286E">
              <w:rPr>
                <w:sz w:val="18"/>
                <w:szCs w:val="18"/>
              </w:rPr>
              <w:t>1</w:t>
            </w:r>
          </w:p>
        </w:tc>
        <w:tc>
          <w:tcPr>
            <w:tcW w:w="8028" w:type="dxa"/>
            <w:shd w:val="clear" w:color="auto" w:fill="FFFFFF"/>
            <w:vAlign w:val="center"/>
          </w:tcPr>
          <w:p w14:paraId="198AD48C" w14:textId="77777777" w:rsidR="00952E86" w:rsidRPr="00B4286E" w:rsidRDefault="00952E86" w:rsidP="00C33C61">
            <w:pPr>
              <w:spacing w:before="60"/>
              <w:jc w:val="both"/>
              <w:rPr>
                <w:sz w:val="18"/>
                <w:szCs w:val="18"/>
              </w:rPr>
            </w:pPr>
            <w:r w:rsidRPr="00B4286E">
              <w:rPr>
                <w:sz w:val="18"/>
                <w:szCs w:val="18"/>
              </w:rPr>
              <w:t>Денежные средства на расчетном счете и денежные средства на брокерском счете</w:t>
            </w:r>
          </w:p>
        </w:tc>
        <w:tc>
          <w:tcPr>
            <w:tcW w:w="2007" w:type="dxa"/>
            <w:shd w:val="clear" w:color="auto" w:fill="FFFFFF"/>
            <w:vAlign w:val="center"/>
          </w:tcPr>
          <w:p w14:paraId="7E08C1EB" w14:textId="77777777" w:rsidR="00952E86" w:rsidRPr="00B4286E" w:rsidRDefault="00952E86" w:rsidP="00C33C61">
            <w:pPr>
              <w:spacing w:before="60"/>
              <w:rPr>
                <w:sz w:val="18"/>
                <w:szCs w:val="18"/>
              </w:rPr>
            </w:pPr>
            <w:r w:rsidRPr="00B4286E">
              <w:rPr>
                <w:sz w:val="18"/>
                <w:szCs w:val="18"/>
              </w:rPr>
              <w:t>10</w:t>
            </w:r>
            <w:r w:rsidRPr="00B4286E">
              <w:rPr>
                <w:sz w:val="18"/>
                <w:szCs w:val="18"/>
                <w:lang w:val="en-US"/>
              </w:rPr>
              <w:t>0%</w:t>
            </w:r>
          </w:p>
        </w:tc>
      </w:tr>
      <w:tr w:rsidR="007A646B" w:rsidRPr="00B4286E" w14:paraId="54833391" w14:textId="77777777" w:rsidTr="005A6F7D">
        <w:tc>
          <w:tcPr>
            <w:tcW w:w="597" w:type="dxa"/>
            <w:shd w:val="clear" w:color="auto" w:fill="FFFFFF"/>
            <w:vAlign w:val="center"/>
          </w:tcPr>
          <w:p w14:paraId="0BB219CF" w14:textId="77777777" w:rsidR="00952E86" w:rsidRPr="00B4286E" w:rsidRDefault="00952E86" w:rsidP="00C33C61">
            <w:pPr>
              <w:spacing w:before="60"/>
              <w:rPr>
                <w:sz w:val="18"/>
                <w:szCs w:val="18"/>
              </w:rPr>
            </w:pPr>
            <w:r w:rsidRPr="00B4286E">
              <w:rPr>
                <w:sz w:val="18"/>
                <w:szCs w:val="18"/>
              </w:rPr>
              <w:t>2</w:t>
            </w:r>
          </w:p>
        </w:tc>
        <w:tc>
          <w:tcPr>
            <w:tcW w:w="8028" w:type="dxa"/>
            <w:shd w:val="clear" w:color="auto" w:fill="FFFFFF"/>
            <w:vAlign w:val="center"/>
          </w:tcPr>
          <w:p w14:paraId="4A94D132" w14:textId="3AAE3FC7" w:rsidR="00952E86" w:rsidRPr="00B4286E" w:rsidRDefault="00952E86" w:rsidP="00C33C61">
            <w:pPr>
              <w:spacing w:before="60"/>
              <w:jc w:val="both"/>
              <w:rPr>
                <w:sz w:val="18"/>
                <w:szCs w:val="18"/>
              </w:rPr>
            </w:pPr>
            <w:r w:rsidRPr="00B4286E">
              <w:rPr>
                <w:sz w:val="18"/>
                <w:szCs w:val="18"/>
              </w:rPr>
              <w:t>Паи (акции) иностранных фондов*</w:t>
            </w:r>
            <w:r w:rsidR="0082737B" w:rsidRPr="00B4286E">
              <w:rPr>
                <w:sz w:val="18"/>
                <w:szCs w:val="18"/>
              </w:rPr>
              <w:t>**</w:t>
            </w:r>
          </w:p>
        </w:tc>
        <w:tc>
          <w:tcPr>
            <w:tcW w:w="2007" w:type="dxa"/>
            <w:shd w:val="clear" w:color="auto" w:fill="FFFFFF"/>
            <w:vAlign w:val="center"/>
          </w:tcPr>
          <w:p w14:paraId="4A2A5171" w14:textId="77777777" w:rsidR="00952E86" w:rsidRPr="00B4286E" w:rsidRDefault="00952E86" w:rsidP="00C33C61">
            <w:pPr>
              <w:spacing w:before="60"/>
              <w:rPr>
                <w:sz w:val="18"/>
                <w:szCs w:val="18"/>
              </w:rPr>
            </w:pPr>
            <w:r w:rsidRPr="00B4286E">
              <w:rPr>
                <w:sz w:val="18"/>
                <w:szCs w:val="18"/>
              </w:rPr>
              <w:t>100%</w:t>
            </w:r>
          </w:p>
        </w:tc>
      </w:tr>
      <w:tr w:rsidR="007A646B" w:rsidRPr="00B4286E" w14:paraId="2B27F567" w14:textId="77777777" w:rsidTr="005A6F7D">
        <w:tc>
          <w:tcPr>
            <w:tcW w:w="597" w:type="dxa"/>
            <w:shd w:val="clear" w:color="auto" w:fill="FFFFFF"/>
          </w:tcPr>
          <w:p w14:paraId="485E2182" w14:textId="77777777" w:rsidR="00952E86" w:rsidRPr="00B4286E" w:rsidRDefault="00952E86" w:rsidP="00C33C61">
            <w:pPr>
              <w:spacing w:before="60"/>
              <w:rPr>
                <w:sz w:val="18"/>
                <w:szCs w:val="18"/>
              </w:rPr>
            </w:pPr>
          </w:p>
        </w:tc>
        <w:tc>
          <w:tcPr>
            <w:tcW w:w="8028" w:type="dxa"/>
            <w:shd w:val="clear" w:color="auto" w:fill="FFFFFF"/>
            <w:vAlign w:val="center"/>
          </w:tcPr>
          <w:p w14:paraId="5E385E47" w14:textId="77777777" w:rsidR="00952E86" w:rsidRPr="00B4286E" w:rsidRDefault="00952E86" w:rsidP="00C33C61">
            <w:pPr>
              <w:spacing w:before="60"/>
              <w:jc w:val="right"/>
              <w:rPr>
                <w:sz w:val="18"/>
                <w:szCs w:val="18"/>
              </w:rPr>
            </w:pPr>
            <w:r w:rsidRPr="00B4286E">
              <w:rPr>
                <w:sz w:val="18"/>
                <w:szCs w:val="18"/>
              </w:rPr>
              <w:t>Итого:</w:t>
            </w:r>
          </w:p>
        </w:tc>
        <w:tc>
          <w:tcPr>
            <w:tcW w:w="2007" w:type="dxa"/>
            <w:shd w:val="clear" w:color="auto" w:fill="FFFFFF"/>
            <w:vAlign w:val="center"/>
          </w:tcPr>
          <w:p w14:paraId="3385B2C5" w14:textId="77777777" w:rsidR="00952E86" w:rsidRPr="00B4286E" w:rsidRDefault="00952E86" w:rsidP="00C33C61">
            <w:pPr>
              <w:spacing w:before="60"/>
              <w:rPr>
                <w:sz w:val="18"/>
                <w:szCs w:val="18"/>
              </w:rPr>
            </w:pPr>
            <w:r w:rsidRPr="00B4286E">
              <w:rPr>
                <w:sz w:val="18"/>
                <w:szCs w:val="18"/>
              </w:rPr>
              <w:t>100%</w:t>
            </w:r>
          </w:p>
        </w:tc>
      </w:tr>
    </w:tbl>
    <w:p w14:paraId="36FE2EFC" w14:textId="1C2EDCF2" w:rsidR="00952E86" w:rsidRPr="00B4286E" w:rsidRDefault="00952E86" w:rsidP="00952E86">
      <w:pPr>
        <w:spacing w:line="288" w:lineRule="auto"/>
        <w:ind w:left="-142"/>
        <w:jc w:val="both"/>
        <w:rPr>
          <w:sz w:val="14"/>
          <w:szCs w:val="14"/>
        </w:rPr>
      </w:pPr>
      <w:r w:rsidRPr="00B4286E">
        <w:rPr>
          <w:sz w:val="14"/>
          <w:szCs w:val="14"/>
        </w:rPr>
        <w:t>*</w:t>
      </w:r>
      <w:r w:rsidR="0082737B" w:rsidRPr="00B4286E">
        <w:rPr>
          <w:sz w:val="14"/>
          <w:szCs w:val="14"/>
        </w:rPr>
        <w:t>**</w:t>
      </w:r>
      <w:r w:rsidRPr="00B4286E">
        <w:rPr>
          <w:sz w:val="14"/>
          <w:szCs w:val="14"/>
        </w:rPr>
        <w:t xml:space="preserve"> 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505D46B9" w14:textId="77777777" w:rsidR="00952E86" w:rsidRPr="00B4286E" w:rsidRDefault="00952E86" w:rsidP="00952E86">
      <w:pPr>
        <w:rPr>
          <w:sz w:val="18"/>
          <w:szCs w:val="18"/>
        </w:rPr>
      </w:pPr>
    </w:p>
    <w:p w14:paraId="256F047F" w14:textId="77777777" w:rsidR="00952E86" w:rsidRPr="00B4286E" w:rsidRDefault="00952E86" w:rsidP="00952E86">
      <w:pPr>
        <w:numPr>
          <w:ilvl w:val="0"/>
          <w:numId w:val="48"/>
        </w:numPr>
        <w:tabs>
          <w:tab w:val="left" w:pos="284"/>
          <w:tab w:val="left" w:pos="993"/>
        </w:tabs>
        <w:spacing w:after="120"/>
        <w:ind w:left="-142" w:firstLine="0"/>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2F0C3515" w14:textId="77777777" w:rsidR="00952E86" w:rsidRPr="00B4286E" w:rsidRDefault="00952E86" w:rsidP="00952E86">
      <w:pPr>
        <w:numPr>
          <w:ilvl w:val="0"/>
          <w:numId w:val="48"/>
        </w:numPr>
        <w:tabs>
          <w:tab w:val="left" w:pos="284"/>
          <w:tab w:val="left" w:pos="993"/>
        </w:tabs>
        <w:spacing w:after="120"/>
        <w:ind w:left="-142" w:firstLine="0"/>
        <w:jc w:val="both"/>
        <w:rPr>
          <w:sz w:val="18"/>
          <w:szCs w:val="18"/>
        </w:rPr>
      </w:pPr>
      <w:r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долларах США </w:t>
      </w:r>
      <w:r w:rsidRPr="00B4286E">
        <w:rPr>
          <w:b/>
          <w:sz w:val="18"/>
          <w:szCs w:val="18"/>
        </w:rPr>
        <w:t>10 000 (Десять тысяч)</w:t>
      </w:r>
      <w:r w:rsidRPr="00B4286E">
        <w:rPr>
          <w:sz w:val="18"/>
          <w:szCs w:val="18"/>
        </w:rPr>
        <w:t xml:space="preserve"> или эквивалентной суммы в рублях по курсу Центрального Банка Российской Федерации на дату перечисления денежных средств. Минимальная стоимость имущества, </w:t>
      </w:r>
      <w:r w:rsidRPr="00B4286E">
        <w:rPr>
          <w:sz w:val="18"/>
          <w:szCs w:val="18"/>
        </w:rPr>
        <w:lastRenderedPageBreak/>
        <w:t xml:space="preserve">дополнительно передаваемого Учредителем управления в управление по Договору должна составлять не менее суммы в долларах США </w:t>
      </w:r>
      <w:r w:rsidRPr="00B4286E">
        <w:rPr>
          <w:b/>
          <w:sz w:val="18"/>
          <w:szCs w:val="18"/>
        </w:rPr>
        <w:t>10 000 (Десять тысяч)</w:t>
      </w:r>
      <w:r w:rsidRPr="00B4286E">
        <w:rPr>
          <w:sz w:val="18"/>
          <w:szCs w:val="18"/>
        </w:rPr>
        <w:t xml:space="preserve"> или эквивалентной суммы в рублях по курсу Центрального Банка Российской Федерации на дату перечисления денежных средств. </w:t>
      </w:r>
    </w:p>
    <w:p w14:paraId="025D4245" w14:textId="77777777" w:rsidR="00952E86" w:rsidRPr="00B4286E" w:rsidRDefault="00952E86" w:rsidP="00952E86">
      <w:pPr>
        <w:numPr>
          <w:ilvl w:val="0"/>
          <w:numId w:val="48"/>
        </w:numPr>
        <w:tabs>
          <w:tab w:val="left" w:pos="284"/>
        </w:tabs>
        <w:spacing w:after="120"/>
        <w:ind w:left="-142" w:firstLine="0"/>
        <w:rPr>
          <w:sz w:val="18"/>
          <w:szCs w:val="18"/>
          <w:lang w:val="x-none"/>
        </w:rPr>
      </w:pPr>
      <w:r w:rsidRPr="00BB4B4A">
        <w:rPr>
          <w:b/>
          <w:sz w:val="18"/>
          <w:szCs w:val="18"/>
        </w:rPr>
        <w:t>Вознаграждение Управляющего</w:t>
      </w:r>
      <w:r w:rsidRPr="00BB4B4A">
        <w:rPr>
          <w:b/>
          <w:sz w:val="18"/>
          <w:szCs w:val="18"/>
          <w:lang w:val="x-none"/>
        </w:rPr>
        <w:t xml:space="preserve"> состоит из </w:t>
      </w:r>
      <w:r w:rsidRPr="00D81CB2">
        <w:rPr>
          <w:b/>
          <w:sz w:val="18"/>
          <w:szCs w:val="18"/>
          <w:lang w:val="x-none"/>
        </w:rPr>
        <w:t>«Вознаграждения за управление»</w:t>
      </w:r>
      <w:r w:rsidRPr="00BB4B4A">
        <w:rPr>
          <w:b/>
          <w:sz w:val="18"/>
          <w:szCs w:val="18"/>
          <w:lang w:val="x-none"/>
        </w:rPr>
        <w:t xml:space="preserve"> и</w:t>
      </w:r>
      <w:r w:rsidRPr="00B4286E">
        <w:rPr>
          <w:sz w:val="18"/>
          <w:szCs w:val="18"/>
          <w:lang w:val="x-none"/>
        </w:rPr>
        <w:t xml:space="preserve"> </w:t>
      </w:r>
      <w:r w:rsidRPr="00B4286E">
        <w:rPr>
          <w:b/>
          <w:sz w:val="18"/>
          <w:szCs w:val="18"/>
          <w:lang w:val="x-none"/>
        </w:rPr>
        <w:t>«Вознаграждения за успех».</w:t>
      </w:r>
    </w:p>
    <w:p w14:paraId="4EC40A29" w14:textId="77777777" w:rsidR="00952E86" w:rsidRPr="00B4286E" w:rsidRDefault="00952E86" w:rsidP="00952E86">
      <w:pPr>
        <w:tabs>
          <w:tab w:val="left" w:pos="284"/>
        </w:tabs>
        <w:spacing w:after="120"/>
        <w:ind w:left="-142"/>
        <w:jc w:val="both"/>
        <w:rPr>
          <w:sz w:val="18"/>
          <w:szCs w:val="18"/>
        </w:rPr>
      </w:pPr>
      <w:r w:rsidRPr="00B4286E">
        <w:rPr>
          <w:b/>
          <w:sz w:val="18"/>
          <w:szCs w:val="18"/>
        </w:rPr>
        <w:t xml:space="preserve">«Вознаграждение за управление» </w:t>
      </w:r>
      <w:r w:rsidRPr="00B4286E">
        <w:rPr>
          <w:sz w:val="18"/>
          <w:szCs w:val="18"/>
        </w:rPr>
        <w:t xml:space="preserve">начисляется и удерживается в размере </w:t>
      </w:r>
      <w:r w:rsidRPr="00B4286E">
        <w:rPr>
          <w:b/>
          <w:sz w:val="18"/>
          <w:szCs w:val="18"/>
        </w:rPr>
        <w:t>1</w:t>
      </w:r>
      <w:r w:rsidR="00A56961">
        <w:rPr>
          <w:b/>
          <w:sz w:val="18"/>
          <w:szCs w:val="18"/>
        </w:rPr>
        <w:t>%</w:t>
      </w:r>
      <w:r w:rsidRPr="00B4286E">
        <w:rPr>
          <w:b/>
          <w:sz w:val="18"/>
          <w:szCs w:val="18"/>
        </w:rPr>
        <w:t xml:space="preserve"> (Один) </w:t>
      </w:r>
      <w:r w:rsidRPr="00B4286E">
        <w:rPr>
          <w:sz w:val="18"/>
          <w:szCs w:val="18"/>
        </w:rPr>
        <w:t>процент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1C6B078" w14:textId="77777777" w:rsidR="00952E86" w:rsidRPr="00B4286E" w:rsidRDefault="00952E86" w:rsidP="00952E86">
      <w:pPr>
        <w:tabs>
          <w:tab w:val="left" w:pos="284"/>
        </w:tabs>
        <w:spacing w:after="120"/>
        <w:ind w:left="-142"/>
        <w:jc w:val="both"/>
        <w:rPr>
          <w:sz w:val="18"/>
          <w:szCs w:val="18"/>
        </w:rPr>
      </w:pPr>
      <w:r w:rsidRPr="00B4286E">
        <w:rPr>
          <w:sz w:val="18"/>
          <w:szCs w:val="18"/>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4E6CD9D0" w14:textId="77777777" w:rsidR="00952E86" w:rsidRPr="00B4286E" w:rsidRDefault="00952E86" w:rsidP="00952E86">
      <w:pPr>
        <w:tabs>
          <w:tab w:val="left" w:pos="284"/>
        </w:tabs>
        <w:spacing w:after="120"/>
        <w:ind w:left="-142"/>
        <w:jc w:val="both"/>
        <w:rPr>
          <w:sz w:val="18"/>
          <w:szCs w:val="18"/>
        </w:rPr>
      </w:pPr>
      <w:r w:rsidRPr="00B4286E">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40ECE1D2" w14:textId="77777777" w:rsidR="00952E86" w:rsidRPr="00B4286E" w:rsidRDefault="00952E86" w:rsidP="00952E86">
      <w:pPr>
        <w:tabs>
          <w:tab w:val="left" w:pos="284"/>
        </w:tabs>
        <w:spacing w:after="120"/>
        <w:ind w:left="-142"/>
        <w:jc w:val="both"/>
        <w:rPr>
          <w:sz w:val="18"/>
          <w:szCs w:val="18"/>
        </w:rPr>
      </w:pPr>
      <w:r w:rsidRPr="00B4286E">
        <w:rPr>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5AA00649" w14:textId="77777777" w:rsidR="00952E86" w:rsidRPr="00B4286E" w:rsidRDefault="00952E86" w:rsidP="00952E86">
      <w:pPr>
        <w:ind w:left="-142"/>
        <w:jc w:val="both"/>
        <w:rPr>
          <w:sz w:val="18"/>
          <w:szCs w:val="18"/>
        </w:rPr>
      </w:pPr>
      <w:r w:rsidRPr="00B4286E">
        <w:rPr>
          <w:b/>
          <w:bCs/>
          <w:sz w:val="18"/>
          <w:szCs w:val="18"/>
        </w:rPr>
        <w:t>«Вознаграждение за успех»</w:t>
      </w:r>
      <w:r w:rsidR="008121C7" w:rsidRPr="00B4286E">
        <w:rPr>
          <w:sz w:val="18"/>
          <w:szCs w:val="18"/>
        </w:rPr>
        <w:t xml:space="preserve"> </w:t>
      </w:r>
      <w:r w:rsidRPr="00B4286E">
        <w:rPr>
          <w:sz w:val="18"/>
          <w:szCs w:val="18"/>
        </w:rPr>
        <w:t xml:space="preserve">начисляется Управляющим в размере </w:t>
      </w:r>
      <w:r w:rsidRPr="00B4286E">
        <w:rPr>
          <w:b/>
          <w:sz w:val="18"/>
          <w:szCs w:val="18"/>
        </w:rPr>
        <w:t>10% (Десять)</w:t>
      </w:r>
      <w:r w:rsidR="008121C7" w:rsidRPr="00B4286E">
        <w:rPr>
          <w:sz w:val="18"/>
          <w:szCs w:val="18"/>
        </w:rPr>
        <w:t xml:space="preserve"> процентов от дохода за О</w:t>
      </w:r>
      <w:r w:rsidRPr="00B4286E">
        <w:rPr>
          <w:sz w:val="18"/>
          <w:szCs w:val="18"/>
        </w:rPr>
        <w:t xml:space="preserve">тчетный период. </w:t>
      </w:r>
    </w:p>
    <w:p w14:paraId="481E05EC" w14:textId="77777777" w:rsidR="008121C7" w:rsidRPr="00B4286E" w:rsidRDefault="008121C7" w:rsidP="008121C7">
      <w:pPr>
        <w:pStyle w:val="af9"/>
        <w:spacing w:before="120" w:after="120"/>
        <w:ind w:left="-142"/>
        <w:jc w:val="both"/>
        <w:rPr>
          <w:sz w:val="18"/>
          <w:szCs w:val="18"/>
        </w:rPr>
      </w:pPr>
      <w:r w:rsidRPr="00B4286E">
        <w:rPr>
          <w:sz w:val="18"/>
          <w:szCs w:val="18"/>
        </w:rPr>
        <w:t>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(Вознаграждение за успех начисляется ежеквартально и выплачивается в конце каждого квартала в рублях РФ по курсу ЦБ РФ на дату расчета.)</w:t>
      </w:r>
    </w:p>
    <w:p w14:paraId="42D5FBB0" w14:textId="77777777" w:rsidR="008121C7" w:rsidRPr="00B4286E" w:rsidRDefault="008121C7" w:rsidP="008121C7">
      <w:pPr>
        <w:pStyle w:val="af9"/>
        <w:spacing w:before="120" w:after="120"/>
        <w:ind w:left="-142"/>
        <w:jc w:val="both"/>
        <w:rPr>
          <w:sz w:val="18"/>
          <w:szCs w:val="18"/>
        </w:rPr>
      </w:pPr>
      <w:r w:rsidRPr="00B4286E">
        <w:rPr>
          <w:sz w:val="18"/>
          <w:szCs w:val="18"/>
        </w:rPr>
        <w:t>Вознаграждение за успех рассчитывается в следующем порядке:</w:t>
      </w:r>
    </w:p>
    <w:p w14:paraId="26255752" w14:textId="77777777" w:rsidR="008121C7" w:rsidRPr="00B4286E" w:rsidRDefault="008121C7" w:rsidP="008121C7">
      <w:pPr>
        <w:pStyle w:val="af9"/>
        <w:spacing w:before="120" w:after="120"/>
        <w:ind w:left="-142"/>
        <w:jc w:val="both"/>
        <w:rPr>
          <w:sz w:val="18"/>
          <w:szCs w:val="18"/>
        </w:rPr>
      </w:pPr>
      <w:r w:rsidRPr="00B4286E">
        <w:rPr>
          <w:sz w:val="18"/>
          <w:szCs w:val="18"/>
        </w:rPr>
        <w:t>SF (Вознаграждение за успех),</w:t>
      </w:r>
    </w:p>
    <w:p w14:paraId="0193AA1A" w14:textId="0B96264F" w:rsidR="008121C7" w:rsidRPr="00B4286E" w:rsidRDefault="001A75A0" w:rsidP="008121C7">
      <w:pPr>
        <w:pStyle w:val="af9"/>
        <w:spacing w:before="120" w:after="120"/>
        <w:ind w:left="-142"/>
        <w:jc w:val="both"/>
        <w:rPr>
          <w:sz w:val="18"/>
          <w:szCs w:val="18"/>
        </w:rPr>
      </w:pPr>
      <w:r w:rsidRPr="00B4286E">
        <w:rPr>
          <w:noProof/>
          <w:sz w:val="18"/>
          <w:szCs w:val="18"/>
        </w:rPr>
        <w:drawing>
          <wp:inline distT="0" distB="0" distL="0" distR="0" wp14:anchorId="69DF7BC4" wp14:editId="531D9C09">
            <wp:extent cx="2851150" cy="2286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8121C7" w:rsidRPr="00B4286E">
        <w:rPr>
          <w:sz w:val="18"/>
          <w:szCs w:val="18"/>
        </w:rPr>
        <w:t xml:space="preserve"> , где</w:t>
      </w:r>
    </w:p>
    <w:p w14:paraId="18F15B99" w14:textId="77777777" w:rsidR="008121C7" w:rsidRPr="00B4286E" w:rsidRDefault="008121C7" w:rsidP="008121C7">
      <w:pPr>
        <w:pStyle w:val="af9"/>
        <w:spacing w:before="120" w:after="120"/>
        <w:ind w:left="-142"/>
        <w:jc w:val="both"/>
        <w:rPr>
          <w:sz w:val="18"/>
          <w:szCs w:val="18"/>
        </w:rPr>
      </w:pPr>
      <w:r w:rsidRPr="00B4286E">
        <w:rPr>
          <w:sz w:val="18"/>
          <w:szCs w:val="18"/>
        </w:rPr>
        <w:t xml:space="preserve">Sj (в USD) </w:t>
      </w:r>
      <w:r w:rsidR="00CF2DD7">
        <w:rPr>
          <w:sz w:val="18"/>
          <w:szCs w:val="18"/>
        </w:rPr>
        <w:t>-</w:t>
      </w:r>
      <w:r w:rsidRPr="00B4286E">
        <w:rPr>
          <w:sz w:val="18"/>
          <w:szCs w:val="18"/>
        </w:rPr>
        <w:t xml:space="preserve">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E53C03D" w14:textId="77777777" w:rsidR="008121C7" w:rsidRPr="00B4286E" w:rsidRDefault="008121C7" w:rsidP="008121C7">
      <w:pPr>
        <w:pStyle w:val="af9"/>
        <w:spacing w:before="120" w:after="120"/>
        <w:ind w:left="-142"/>
        <w:jc w:val="both"/>
        <w:rPr>
          <w:sz w:val="18"/>
          <w:szCs w:val="18"/>
        </w:rPr>
      </w:pPr>
      <w:r w:rsidRPr="00B4286E">
        <w:rPr>
          <w:sz w:val="18"/>
          <w:szCs w:val="18"/>
        </w:rPr>
        <w:t xml:space="preserve">Smax (в USD) </w:t>
      </w:r>
      <w:r w:rsidR="00CF2DD7">
        <w:rPr>
          <w:sz w:val="18"/>
          <w:szCs w:val="18"/>
        </w:rPr>
        <w:t>-</w:t>
      </w:r>
      <w:r w:rsidRPr="00B4286E">
        <w:rPr>
          <w:sz w:val="18"/>
          <w:szCs w:val="18"/>
        </w:rPr>
        <w:t xml:space="preserve">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6E02F0B0" w14:textId="77777777" w:rsidR="008121C7" w:rsidRPr="00B4286E" w:rsidRDefault="008121C7" w:rsidP="008121C7">
      <w:pPr>
        <w:pStyle w:val="af9"/>
        <w:spacing w:before="120" w:after="120"/>
        <w:ind w:left="-142"/>
        <w:jc w:val="both"/>
        <w:rPr>
          <w:sz w:val="18"/>
          <w:szCs w:val="18"/>
        </w:rPr>
      </w:pPr>
    </w:p>
    <w:p w14:paraId="01D87039" w14:textId="77777777" w:rsidR="008121C7" w:rsidRPr="00B4286E" w:rsidRDefault="008121C7" w:rsidP="008121C7">
      <w:pPr>
        <w:pStyle w:val="af9"/>
        <w:spacing w:before="120" w:after="120"/>
        <w:ind w:left="-142"/>
        <w:jc w:val="both"/>
        <w:rPr>
          <w:sz w:val="18"/>
          <w:szCs w:val="18"/>
        </w:rPr>
      </w:pPr>
      <w:r w:rsidRPr="00B4286E">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6755FDEA" w14:textId="77777777" w:rsidR="008121C7" w:rsidRPr="00B4286E" w:rsidRDefault="008121C7" w:rsidP="008121C7">
      <w:pPr>
        <w:pStyle w:val="af9"/>
        <w:spacing w:before="120" w:after="120"/>
        <w:ind w:left="-142"/>
        <w:jc w:val="both"/>
        <w:rPr>
          <w:sz w:val="18"/>
          <w:szCs w:val="18"/>
        </w:rPr>
      </w:pPr>
    </w:p>
    <w:p w14:paraId="68FAF796" w14:textId="77777777" w:rsidR="008121C7" w:rsidRPr="00B4286E" w:rsidRDefault="008121C7" w:rsidP="008121C7">
      <w:pPr>
        <w:pStyle w:val="af9"/>
        <w:spacing w:before="120" w:after="120"/>
        <w:ind w:left="-142"/>
        <w:jc w:val="both"/>
        <w:rPr>
          <w:sz w:val="18"/>
          <w:szCs w:val="18"/>
        </w:rPr>
      </w:pPr>
      <w:r w:rsidRPr="00B4286E">
        <w:rPr>
          <w:sz w:val="18"/>
          <w:szCs w:val="18"/>
        </w:rPr>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7EF936D1" w14:textId="77777777" w:rsidR="008121C7" w:rsidRPr="00B4286E" w:rsidRDefault="008121C7" w:rsidP="008121C7">
      <w:pPr>
        <w:pStyle w:val="af9"/>
        <w:spacing w:before="120" w:after="120"/>
        <w:ind w:left="-142"/>
        <w:jc w:val="both"/>
        <w:rPr>
          <w:sz w:val="18"/>
          <w:szCs w:val="18"/>
        </w:rPr>
      </w:pPr>
      <w:r w:rsidRPr="00B4286E">
        <w:rPr>
          <w:sz w:val="18"/>
          <w:szCs w:val="18"/>
        </w:rPr>
        <w:t xml:space="preserve">  </w:t>
      </w:r>
    </w:p>
    <w:p w14:paraId="39B8DD66" w14:textId="77777777" w:rsidR="008121C7" w:rsidRPr="00B4286E" w:rsidRDefault="008121C7" w:rsidP="008121C7">
      <w:pPr>
        <w:pStyle w:val="af9"/>
        <w:spacing w:before="120" w:after="120"/>
        <w:ind w:left="-142"/>
        <w:jc w:val="both"/>
        <w:rPr>
          <w:sz w:val="18"/>
          <w:szCs w:val="18"/>
        </w:rPr>
      </w:pPr>
      <w:r w:rsidRPr="00B4286E">
        <w:rPr>
          <w:sz w:val="18"/>
          <w:szCs w:val="18"/>
        </w:rPr>
        <w:t>MF (приведенное к USD начисленное MF по курсу ЦБ на дату расчета) – Вознаграждение за управление за Отчетный период.</w:t>
      </w:r>
    </w:p>
    <w:p w14:paraId="04125412" w14:textId="77777777" w:rsidR="008121C7" w:rsidRPr="00B4286E" w:rsidRDefault="008121C7" w:rsidP="008121C7">
      <w:pPr>
        <w:pStyle w:val="af9"/>
        <w:spacing w:before="120" w:after="120"/>
        <w:ind w:left="-142"/>
        <w:jc w:val="both"/>
        <w:rPr>
          <w:sz w:val="18"/>
          <w:szCs w:val="18"/>
        </w:rPr>
      </w:pPr>
    </w:p>
    <w:p w14:paraId="4E2FEAFD" w14:textId="77777777" w:rsidR="008121C7" w:rsidRPr="00B4286E" w:rsidRDefault="008121C7" w:rsidP="008121C7">
      <w:pPr>
        <w:pStyle w:val="af9"/>
        <w:spacing w:before="120" w:after="120"/>
        <w:ind w:left="-142"/>
        <w:jc w:val="both"/>
        <w:rPr>
          <w:sz w:val="18"/>
          <w:szCs w:val="18"/>
        </w:rPr>
      </w:pPr>
      <w:r w:rsidRPr="00B4286E">
        <w:rPr>
          <w:sz w:val="18"/>
          <w:szCs w:val="18"/>
        </w:rPr>
        <w:t>% - ставка Вознаграждения за успех</w:t>
      </w:r>
    </w:p>
    <w:p w14:paraId="1F56CB72" w14:textId="77777777" w:rsidR="008121C7" w:rsidRPr="00B4286E" w:rsidRDefault="008121C7" w:rsidP="008121C7">
      <w:pPr>
        <w:pStyle w:val="af9"/>
        <w:spacing w:before="120" w:after="120"/>
        <w:ind w:left="-142"/>
        <w:jc w:val="both"/>
        <w:rPr>
          <w:sz w:val="18"/>
          <w:szCs w:val="18"/>
        </w:rPr>
      </w:pPr>
    </w:p>
    <w:p w14:paraId="5FC79E97" w14:textId="77777777" w:rsidR="008121C7" w:rsidRPr="00B4286E" w:rsidRDefault="008121C7" w:rsidP="008121C7">
      <w:pPr>
        <w:spacing w:before="120" w:after="120"/>
        <w:ind w:left="-142"/>
        <w:jc w:val="both"/>
        <w:rPr>
          <w:sz w:val="18"/>
        </w:rPr>
      </w:pPr>
      <w:r w:rsidRPr="00B4286E">
        <w:rPr>
          <w:sz w:val="18"/>
          <w:szCs w:val="18"/>
        </w:rPr>
        <w:t>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w:t>
      </w:r>
    </w:p>
    <w:p w14:paraId="081C0051" w14:textId="614E3ED9" w:rsidR="00952E86" w:rsidRPr="00B4286E" w:rsidRDefault="00952E86" w:rsidP="00952E86">
      <w:pPr>
        <w:numPr>
          <w:ilvl w:val="0"/>
          <w:numId w:val="48"/>
        </w:numPr>
        <w:tabs>
          <w:tab w:val="left" w:pos="284"/>
        </w:tabs>
        <w:spacing w:after="120"/>
        <w:ind w:left="-142" w:firstLine="0"/>
        <w:jc w:val="both"/>
        <w:rPr>
          <w:sz w:val="18"/>
          <w:szCs w:val="18"/>
        </w:rPr>
      </w:pPr>
      <w:r w:rsidRPr="00B4286E">
        <w:rPr>
          <w:sz w:val="18"/>
          <w:szCs w:val="18"/>
        </w:rPr>
        <w:t xml:space="preserve">Учредитель управления обязуется перечислить денежные средства Управляющему единым платежом, </w:t>
      </w:r>
      <w:r w:rsidR="002E1706" w:rsidRPr="00B4286E">
        <w:rPr>
          <w:sz w:val="18"/>
          <w:szCs w:val="18"/>
        </w:rPr>
        <w:t>в срок не позднее 1</w:t>
      </w:r>
      <w:r w:rsidR="002E1706">
        <w:rPr>
          <w:sz w:val="18"/>
          <w:szCs w:val="18"/>
        </w:rPr>
        <w:t>4 (Четырнадцать) календарных дней</w:t>
      </w:r>
      <w:r w:rsidR="002E1706" w:rsidRPr="00B4286E">
        <w:rPr>
          <w:sz w:val="18"/>
          <w:szCs w:val="18"/>
        </w:rPr>
        <w:t xml:space="preserve"> с даты подписания </w:t>
      </w:r>
      <w:r w:rsidR="002E1706">
        <w:rPr>
          <w:sz w:val="18"/>
          <w:szCs w:val="18"/>
        </w:rPr>
        <w:t xml:space="preserve">Заявления о присоединении к </w:t>
      </w:r>
      <w:r w:rsidR="002E1706" w:rsidRPr="00B4286E">
        <w:rPr>
          <w:sz w:val="18"/>
          <w:szCs w:val="18"/>
        </w:rPr>
        <w:t>Договор</w:t>
      </w:r>
      <w:r w:rsidR="002E1706">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3544E7C3" w14:textId="77777777" w:rsidR="00952E86" w:rsidRPr="00B4286E" w:rsidRDefault="00952E86" w:rsidP="00952E86">
      <w:pPr>
        <w:numPr>
          <w:ilvl w:val="0"/>
          <w:numId w:val="48"/>
        </w:numPr>
        <w:tabs>
          <w:tab w:val="left" w:pos="284"/>
        </w:tabs>
        <w:spacing w:after="120"/>
        <w:ind w:left="-142" w:firstLine="0"/>
        <w:jc w:val="both"/>
        <w:rPr>
          <w:sz w:val="18"/>
          <w:szCs w:val="18"/>
        </w:rPr>
      </w:pPr>
      <w:r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F7BF07E" w14:textId="77777777" w:rsidR="00952E86" w:rsidRPr="00B4286E" w:rsidRDefault="00952E86" w:rsidP="00952E86">
      <w:pPr>
        <w:numPr>
          <w:ilvl w:val="0"/>
          <w:numId w:val="48"/>
        </w:numPr>
        <w:tabs>
          <w:tab w:val="left" w:pos="284"/>
        </w:tabs>
        <w:spacing w:after="120"/>
        <w:ind w:left="-142" w:firstLine="0"/>
        <w:jc w:val="both"/>
        <w:rPr>
          <w:sz w:val="18"/>
          <w:szCs w:val="18"/>
        </w:rPr>
      </w:pPr>
      <w:r w:rsidRPr="00B4286E">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40C5E4A5" w14:textId="22399DA5" w:rsidR="00952E86" w:rsidRPr="00B4286E" w:rsidRDefault="00952E86" w:rsidP="00952E86">
      <w:pPr>
        <w:numPr>
          <w:ilvl w:val="0"/>
          <w:numId w:val="48"/>
        </w:numPr>
        <w:tabs>
          <w:tab w:val="left" w:pos="284"/>
          <w:tab w:val="left" w:pos="1134"/>
        </w:tabs>
        <w:spacing w:after="120"/>
        <w:ind w:left="-142" w:right="-8" w:firstLine="0"/>
        <w:jc w:val="both"/>
        <w:rPr>
          <w:sz w:val="18"/>
          <w:szCs w:val="18"/>
        </w:rPr>
      </w:pPr>
      <w:r w:rsidRPr="00B4286E">
        <w:rPr>
          <w:sz w:val="18"/>
          <w:szCs w:val="18"/>
        </w:rPr>
        <w:t>Договор действует в течение 5 (Пят</w:t>
      </w:r>
      <w:r w:rsidR="00A56961">
        <w:rPr>
          <w:sz w:val="18"/>
          <w:szCs w:val="18"/>
        </w:rPr>
        <w:t>и</w:t>
      </w:r>
      <w:r w:rsidRPr="00B4286E">
        <w:rPr>
          <w:sz w:val="18"/>
          <w:szCs w:val="18"/>
        </w:rPr>
        <w:t>) лет</w:t>
      </w:r>
      <w:r w:rsidR="00960A9E">
        <w:rPr>
          <w:sz w:val="18"/>
          <w:szCs w:val="18"/>
        </w:rPr>
        <w:t xml:space="preserve"> с даты заключения</w:t>
      </w:r>
      <w:r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2E163BD" w14:textId="77777777" w:rsidR="00952E86" w:rsidRPr="00B4286E" w:rsidRDefault="00952E86" w:rsidP="00952E86">
      <w:pPr>
        <w:tabs>
          <w:tab w:val="left" w:pos="284"/>
          <w:tab w:val="left" w:pos="993"/>
        </w:tabs>
        <w:spacing w:after="120"/>
        <w:ind w:left="-142"/>
        <w:jc w:val="both"/>
        <w:rPr>
          <w:sz w:val="18"/>
          <w:szCs w:val="18"/>
        </w:rPr>
      </w:pPr>
    </w:p>
    <w:p w14:paraId="1BBBFC50" w14:textId="77777777" w:rsidR="00952E86" w:rsidRPr="00B4286E" w:rsidRDefault="00952E86" w:rsidP="00952E86">
      <w:pPr>
        <w:tabs>
          <w:tab w:val="left" w:pos="284"/>
          <w:tab w:val="left" w:pos="993"/>
        </w:tabs>
        <w:spacing w:after="120"/>
        <w:ind w:left="-142"/>
        <w:jc w:val="both"/>
        <w:rPr>
          <w:sz w:val="18"/>
          <w:szCs w:val="18"/>
        </w:rPr>
      </w:pPr>
    </w:p>
    <w:p w14:paraId="15CB5AD1" w14:textId="77777777" w:rsidR="00952E86" w:rsidRPr="00B4286E" w:rsidRDefault="00952E86" w:rsidP="00952E86">
      <w:pPr>
        <w:pStyle w:val="Default"/>
        <w:jc w:val="right"/>
        <w:rPr>
          <w:bCs/>
          <w:color w:val="auto"/>
          <w:sz w:val="18"/>
          <w:szCs w:val="18"/>
        </w:rPr>
      </w:pPr>
    </w:p>
    <w:p w14:paraId="3567AE90" w14:textId="77777777" w:rsidR="00952E86" w:rsidRPr="00B4286E" w:rsidRDefault="00952E86" w:rsidP="00952E86">
      <w:pPr>
        <w:pStyle w:val="Default"/>
        <w:jc w:val="right"/>
        <w:rPr>
          <w:bCs/>
          <w:color w:val="auto"/>
          <w:sz w:val="18"/>
          <w:szCs w:val="18"/>
        </w:rPr>
      </w:pPr>
    </w:p>
    <w:p w14:paraId="65A08B59" w14:textId="77777777" w:rsidR="00952E86" w:rsidRPr="00B4286E" w:rsidRDefault="00952E86" w:rsidP="00952E86">
      <w:pPr>
        <w:pStyle w:val="Default"/>
        <w:jc w:val="right"/>
        <w:rPr>
          <w:bCs/>
          <w:color w:val="auto"/>
          <w:sz w:val="18"/>
          <w:szCs w:val="18"/>
        </w:rPr>
      </w:pPr>
    </w:p>
    <w:p w14:paraId="5B0EC8A5" w14:textId="77777777" w:rsidR="00952E86" w:rsidRPr="00B4286E" w:rsidRDefault="00952E86" w:rsidP="00952E86">
      <w:pPr>
        <w:pStyle w:val="Default"/>
        <w:jc w:val="right"/>
        <w:rPr>
          <w:bCs/>
          <w:color w:val="auto"/>
          <w:sz w:val="18"/>
          <w:szCs w:val="18"/>
        </w:rPr>
      </w:pPr>
    </w:p>
    <w:p w14:paraId="613450AF" w14:textId="77777777" w:rsidR="00952E86" w:rsidRPr="00B4286E" w:rsidRDefault="00952E86" w:rsidP="00952E86">
      <w:pPr>
        <w:pStyle w:val="Default"/>
        <w:jc w:val="right"/>
        <w:rPr>
          <w:bCs/>
          <w:color w:val="auto"/>
          <w:sz w:val="18"/>
          <w:szCs w:val="18"/>
        </w:rPr>
      </w:pPr>
    </w:p>
    <w:p w14:paraId="2F08353F" w14:textId="77777777" w:rsidR="00952E86" w:rsidRPr="00B4286E" w:rsidRDefault="00952E86" w:rsidP="00952E86">
      <w:pPr>
        <w:pStyle w:val="Default"/>
        <w:jc w:val="right"/>
        <w:rPr>
          <w:bCs/>
          <w:color w:val="auto"/>
          <w:sz w:val="18"/>
          <w:szCs w:val="18"/>
        </w:rPr>
      </w:pPr>
    </w:p>
    <w:p w14:paraId="68EF8C66" w14:textId="77777777" w:rsidR="00952E86" w:rsidRPr="00B4286E" w:rsidRDefault="00952E86" w:rsidP="00952E86">
      <w:pPr>
        <w:pStyle w:val="Default"/>
        <w:jc w:val="right"/>
        <w:rPr>
          <w:bCs/>
          <w:color w:val="auto"/>
          <w:sz w:val="18"/>
          <w:szCs w:val="18"/>
        </w:rPr>
      </w:pPr>
    </w:p>
    <w:p w14:paraId="48EA0F14" w14:textId="77777777" w:rsidR="00952E86" w:rsidRPr="00B4286E" w:rsidRDefault="00952E86" w:rsidP="00952E86">
      <w:pPr>
        <w:pStyle w:val="Default"/>
        <w:jc w:val="right"/>
        <w:rPr>
          <w:bCs/>
          <w:color w:val="auto"/>
          <w:sz w:val="18"/>
          <w:szCs w:val="18"/>
        </w:rPr>
      </w:pPr>
    </w:p>
    <w:p w14:paraId="56514CEE" w14:textId="77777777" w:rsidR="00952E86" w:rsidRPr="00B4286E" w:rsidRDefault="00952E86" w:rsidP="00952E86">
      <w:pPr>
        <w:pStyle w:val="Default"/>
        <w:jc w:val="right"/>
        <w:rPr>
          <w:bCs/>
          <w:color w:val="auto"/>
          <w:sz w:val="18"/>
          <w:szCs w:val="18"/>
        </w:rPr>
      </w:pPr>
    </w:p>
    <w:p w14:paraId="08011810" w14:textId="77777777" w:rsidR="00952E86" w:rsidRPr="00B4286E" w:rsidRDefault="00952E86" w:rsidP="00952E86">
      <w:pPr>
        <w:pStyle w:val="Default"/>
        <w:jc w:val="right"/>
        <w:rPr>
          <w:bCs/>
          <w:color w:val="auto"/>
          <w:sz w:val="18"/>
          <w:szCs w:val="18"/>
        </w:rPr>
      </w:pPr>
    </w:p>
    <w:p w14:paraId="2D04C9DF" w14:textId="77777777" w:rsidR="00952E86" w:rsidRPr="00B4286E" w:rsidRDefault="00952E86" w:rsidP="00952E86">
      <w:pPr>
        <w:pStyle w:val="Default"/>
        <w:jc w:val="right"/>
        <w:rPr>
          <w:bCs/>
          <w:color w:val="auto"/>
          <w:sz w:val="18"/>
          <w:szCs w:val="18"/>
        </w:rPr>
      </w:pPr>
    </w:p>
    <w:p w14:paraId="2BC1425C" w14:textId="77777777" w:rsidR="00952E86" w:rsidRPr="00B4286E" w:rsidRDefault="00952E86" w:rsidP="00952E86">
      <w:pPr>
        <w:pStyle w:val="Default"/>
        <w:jc w:val="right"/>
        <w:rPr>
          <w:bCs/>
          <w:color w:val="auto"/>
          <w:sz w:val="18"/>
          <w:szCs w:val="18"/>
        </w:rPr>
      </w:pPr>
    </w:p>
    <w:p w14:paraId="301B8ECD" w14:textId="77777777" w:rsidR="00952E86" w:rsidRPr="00B4286E" w:rsidRDefault="00952E86" w:rsidP="00952E86">
      <w:pPr>
        <w:pStyle w:val="Default"/>
        <w:jc w:val="right"/>
        <w:rPr>
          <w:bCs/>
          <w:color w:val="auto"/>
          <w:sz w:val="18"/>
          <w:szCs w:val="18"/>
        </w:rPr>
      </w:pPr>
    </w:p>
    <w:p w14:paraId="2C421DF9" w14:textId="77777777" w:rsidR="00952E86" w:rsidRPr="00B4286E" w:rsidRDefault="00952E86" w:rsidP="00952E86">
      <w:pPr>
        <w:pStyle w:val="Default"/>
        <w:jc w:val="right"/>
        <w:rPr>
          <w:bCs/>
          <w:color w:val="auto"/>
          <w:sz w:val="18"/>
          <w:szCs w:val="18"/>
        </w:rPr>
      </w:pPr>
    </w:p>
    <w:p w14:paraId="7F84A894" w14:textId="77777777" w:rsidR="00952E86" w:rsidRPr="00B4286E" w:rsidRDefault="00952E86" w:rsidP="00952E86">
      <w:pPr>
        <w:pStyle w:val="Default"/>
        <w:jc w:val="right"/>
        <w:rPr>
          <w:bCs/>
          <w:color w:val="auto"/>
          <w:sz w:val="18"/>
          <w:szCs w:val="18"/>
        </w:rPr>
      </w:pPr>
    </w:p>
    <w:p w14:paraId="1F442EC7" w14:textId="77777777" w:rsidR="00952E86" w:rsidRPr="00B4286E" w:rsidRDefault="00952E86" w:rsidP="00952E86">
      <w:pPr>
        <w:pStyle w:val="Default"/>
        <w:jc w:val="right"/>
        <w:rPr>
          <w:bCs/>
          <w:color w:val="auto"/>
          <w:sz w:val="18"/>
          <w:szCs w:val="18"/>
        </w:rPr>
      </w:pPr>
    </w:p>
    <w:p w14:paraId="15C34942" w14:textId="77777777" w:rsidR="00952E86" w:rsidRPr="00B4286E" w:rsidRDefault="00952E86" w:rsidP="00952E86">
      <w:pPr>
        <w:pStyle w:val="Default"/>
        <w:jc w:val="right"/>
        <w:rPr>
          <w:bCs/>
          <w:color w:val="auto"/>
          <w:sz w:val="18"/>
          <w:szCs w:val="18"/>
        </w:rPr>
      </w:pPr>
    </w:p>
    <w:p w14:paraId="7FDE2EF5" w14:textId="77777777" w:rsidR="00952E86" w:rsidRPr="00B4286E" w:rsidRDefault="00952E86" w:rsidP="00952E86">
      <w:pPr>
        <w:pStyle w:val="Default"/>
        <w:jc w:val="right"/>
        <w:rPr>
          <w:bCs/>
          <w:color w:val="auto"/>
          <w:sz w:val="18"/>
          <w:szCs w:val="18"/>
        </w:rPr>
      </w:pPr>
    </w:p>
    <w:p w14:paraId="09BC5FDF" w14:textId="77777777" w:rsidR="00952E86" w:rsidRPr="00B4286E" w:rsidRDefault="00952E86" w:rsidP="00952E86">
      <w:pPr>
        <w:pStyle w:val="Default"/>
        <w:jc w:val="right"/>
        <w:rPr>
          <w:bCs/>
          <w:color w:val="auto"/>
          <w:sz w:val="18"/>
          <w:szCs w:val="18"/>
        </w:rPr>
      </w:pPr>
    </w:p>
    <w:p w14:paraId="1AB6B306" w14:textId="1EA7319A" w:rsidR="00952E86" w:rsidRDefault="00952E86" w:rsidP="00952E86">
      <w:pPr>
        <w:pStyle w:val="Default"/>
        <w:jc w:val="right"/>
        <w:rPr>
          <w:bCs/>
          <w:color w:val="auto"/>
          <w:sz w:val="18"/>
          <w:szCs w:val="18"/>
        </w:rPr>
      </w:pPr>
    </w:p>
    <w:p w14:paraId="0F26A91B" w14:textId="461B214A" w:rsidR="00F42F14" w:rsidRDefault="00F42F14" w:rsidP="00952E86">
      <w:pPr>
        <w:pStyle w:val="Default"/>
        <w:jc w:val="right"/>
        <w:rPr>
          <w:bCs/>
          <w:color w:val="auto"/>
          <w:sz w:val="18"/>
          <w:szCs w:val="18"/>
        </w:rPr>
      </w:pPr>
    </w:p>
    <w:p w14:paraId="19D8FCC9" w14:textId="71F468D0" w:rsidR="00F42F14" w:rsidRDefault="00F42F14" w:rsidP="00952E86">
      <w:pPr>
        <w:pStyle w:val="Default"/>
        <w:jc w:val="right"/>
        <w:rPr>
          <w:bCs/>
          <w:color w:val="auto"/>
          <w:sz w:val="18"/>
          <w:szCs w:val="18"/>
        </w:rPr>
      </w:pPr>
    </w:p>
    <w:p w14:paraId="4865F93C" w14:textId="77777777" w:rsidR="006654BA" w:rsidRDefault="006654BA" w:rsidP="00952E86">
      <w:pPr>
        <w:pStyle w:val="Default"/>
        <w:jc w:val="right"/>
        <w:rPr>
          <w:bCs/>
          <w:color w:val="auto"/>
          <w:sz w:val="18"/>
          <w:szCs w:val="18"/>
        </w:rPr>
      </w:pPr>
    </w:p>
    <w:p w14:paraId="6DD90C30" w14:textId="0B6C24E6" w:rsidR="00077A00" w:rsidRDefault="00077A00" w:rsidP="00952E86">
      <w:pPr>
        <w:pStyle w:val="Default"/>
        <w:jc w:val="right"/>
        <w:rPr>
          <w:bCs/>
          <w:color w:val="auto"/>
          <w:sz w:val="18"/>
          <w:szCs w:val="18"/>
        </w:rPr>
      </w:pPr>
    </w:p>
    <w:p w14:paraId="4ED03DFB" w14:textId="3B58A240" w:rsidR="00077A00" w:rsidRDefault="00077A00" w:rsidP="00952E86">
      <w:pPr>
        <w:pStyle w:val="Default"/>
        <w:jc w:val="right"/>
        <w:rPr>
          <w:bCs/>
          <w:color w:val="auto"/>
          <w:sz w:val="18"/>
          <w:szCs w:val="18"/>
        </w:rPr>
      </w:pPr>
    </w:p>
    <w:p w14:paraId="52553F2D" w14:textId="5CE4BAC7" w:rsidR="00077A00" w:rsidRDefault="00077A00" w:rsidP="00952E86">
      <w:pPr>
        <w:pStyle w:val="Default"/>
        <w:jc w:val="right"/>
        <w:rPr>
          <w:bCs/>
          <w:color w:val="auto"/>
          <w:sz w:val="18"/>
          <w:szCs w:val="18"/>
        </w:rPr>
      </w:pPr>
    </w:p>
    <w:p w14:paraId="4DDE44E0" w14:textId="77777777" w:rsidR="00E66070" w:rsidRDefault="00E66070" w:rsidP="00952E86">
      <w:pPr>
        <w:pStyle w:val="Default"/>
        <w:jc w:val="right"/>
        <w:rPr>
          <w:bCs/>
          <w:color w:val="auto"/>
          <w:sz w:val="18"/>
          <w:szCs w:val="18"/>
        </w:rPr>
      </w:pPr>
    </w:p>
    <w:p w14:paraId="476C745C" w14:textId="77777777" w:rsidR="00077A00" w:rsidRDefault="00077A00" w:rsidP="00952E86">
      <w:pPr>
        <w:pStyle w:val="Default"/>
        <w:jc w:val="right"/>
        <w:rPr>
          <w:bCs/>
          <w:color w:val="auto"/>
          <w:sz w:val="18"/>
          <w:szCs w:val="18"/>
        </w:rPr>
      </w:pPr>
    </w:p>
    <w:p w14:paraId="52BCD3B9" w14:textId="736654A2" w:rsidR="00952E86" w:rsidRPr="00B4286E" w:rsidRDefault="00952E86" w:rsidP="00952E86">
      <w:pPr>
        <w:pStyle w:val="Default"/>
        <w:jc w:val="right"/>
        <w:rPr>
          <w:color w:val="auto"/>
          <w:sz w:val="18"/>
          <w:szCs w:val="18"/>
        </w:rPr>
      </w:pPr>
      <w:r w:rsidRPr="00B4286E">
        <w:rPr>
          <w:color w:val="auto"/>
          <w:sz w:val="18"/>
          <w:szCs w:val="18"/>
        </w:rPr>
        <w:t>Приложение № 6</w:t>
      </w:r>
      <w:r w:rsidR="00C85906">
        <w:rPr>
          <w:color w:val="auto"/>
          <w:sz w:val="18"/>
          <w:szCs w:val="18"/>
        </w:rPr>
        <w:t>к</w:t>
      </w:r>
    </w:p>
    <w:p w14:paraId="311351CD" w14:textId="77777777" w:rsidR="00952E86" w:rsidRPr="00B4286E" w:rsidRDefault="00952E86" w:rsidP="00952E86">
      <w:pPr>
        <w:pStyle w:val="Default"/>
        <w:jc w:val="right"/>
        <w:rPr>
          <w:color w:val="auto"/>
          <w:sz w:val="18"/>
          <w:szCs w:val="18"/>
        </w:rPr>
      </w:pPr>
      <w:r w:rsidRPr="00B4286E">
        <w:rPr>
          <w:bCs/>
          <w:color w:val="auto"/>
          <w:sz w:val="18"/>
          <w:szCs w:val="18"/>
        </w:rPr>
        <w:t>к Договору</w:t>
      </w:r>
    </w:p>
    <w:p w14:paraId="4D35E709" w14:textId="77777777" w:rsidR="00952E86" w:rsidRPr="00B4286E" w:rsidRDefault="00952E86" w:rsidP="00952E86">
      <w:pPr>
        <w:pStyle w:val="Default"/>
        <w:jc w:val="right"/>
        <w:rPr>
          <w:color w:val="auto"/>
          <w:sz w:val="18"/>
          <w:szCs w:val="18"/>
        </w:rPr>
      </w:pPr>
      <w:r w:rsidRPr="00B4286E">
        <w:rPr>
          <w:bCs/>
          <w:color w:val="auto"/>
          <w:sz w:val="18"/>
          <w:szCs w:val="18"/>
        </w:rPr>
        <w:t>доверительного управления ценными</w:t>
      </w:r>
    </w:p>
    <w:p w14:paraId="27ED1BA3" w14:textId="77777777" w:rsidR="00952E86" w:rsidRPr="00B4286E" w:rsidRDefault="00952E86" w:rsidP="00952E86">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4E4A0E1C" w14:textId="77777777" w:rsidR="00952E86" w:rsidRPr="00B4286E" w:rsidRDefault="00952E86" w:rsidP="00952E86">
      <w:pPr>
        <w:pStyle w:val="Default"/>
        <w:jc w:val="both"/>
        <w:rPr>
          <w:color w:val="auto"/>
          <w:sz w:val="18"/>
          <w:szCs w:val="18"/>
        </w:rPr>
      </w:pPr>
    </w:p>
    <w:p w14:paraId="0A0C3678" w14:textId="77777777" w:rsidR="00952E86" w:rsidRPr="00B4286E" w:rsidRDefault="00952E86" w:rsidP="00952E86">
      <w:pPr>
        <w:ind w:left="360"/>
        <w:rPr>
          <w:sz w:val="18"/>
          <w:szCs w:val="18"/>
        </w:rPr>
      </w:pPr>
    </w:p>
    <w:p w14:paraId="2D9A7CAF" w14:textId="5ABF2858" w:rsidR="00B7785F" w:rsidRPr="00B4286E" w:rsidRDefault="00B7785F" w:rsidP="00B7785F">
      <w:pPr>
        <w:pStyle w:val="Default"/>
        <w:jc w:val="both"/>
        <w:rPr>
          <w:color w:val="auto"/>
          <w:sz w:val="18"/>
          <w:szCs w:val="18"/>
        </w:rPr>
      </w:pPr>
    </w:p>
    <w:p w14:paraId="1AAE21F7" w14:textId="77777777" w:rsidR="00B7785F" w:rsidRPr="00B4286E" w:rsidRDefault="00B7785F" w:rsidP="00B7785F">
      <w:pPr>
        <w:jc w:val="center"/>
        <w:rPr>
          <w:b/>
          <w:sz w:val="18"/>
          <w:szCs w:val="18"/>
        </w:rPr>
      </w:pPr>
      <w:r w:rsidRPr="00B4286E">
        <w:rPr>
          <w:b/>
          <w:sz w:val="18"/>
          <w:szCs w:val="18"/>
        </w:rPr>
        <w:t>СТАНДАРТНАЯ ИНВЕСТИЦИОННАЯ СТРАТЕГИЯ</w:t>
      </w:r>
    </w:p>
    <w:p w14:paraId="2559B2C9" w14:textId="77777777" w:rsidR="00B7785F" w:rsidRPr="00B4286E" w:rsidRDefault="00B7785F" w:rsidP="00B7785F">
      <w:pPr>
        <w:spacing w:line="288" w:lineRule="auto"/>
        <w:jc w:val="center"/>
        <w:rPr>
          <w:b/>
          <w:caps/>
          <w:sz w:val="18"/>
          <w:szCs w:val="18"/>
        </w:rPr>
      </w:pPr>
      <w:r w:rsidRPr="00B4286E">
        <w:rPr>
          <w:b/>
          <w:caps/>
          <w:sz w:val="18"/>
          <w:szCs w:val="18"/>
        </w:rPr>
        <w:t xml:space="preserve">«Альфа </w:t>
      </w:r>
      <w:r w:rsidR="00524460" w:rsidRPr="00B4286E">
        <w:rPr>
          <w:b/>
          <w:caps/>
          <w:sz w:val="18"/>
          <w:szCs w:val="18"/>
        </w:rPr>
        <w:t xml:space="preserve">МАСТЕРБОНД </w:t>
      </w:r>
      <w:r w:rsidRPr="00B4286E">
        <w:rPr>
          <w:b/>
          <w:caps/>
          <w:sz w:val="18"/>
          <w:szCs w:val="18"/>
        </w:rPr>
        <w:t>2.0»</w:t>
      </w:r>
    </w:p>
    <w:p w14:paraId="7D2C8961" w14:textId="77777777" w:rsidR="00B7785F" w:rsidRPr="00B4286E" w:rsidRDefault="00B7785F" w:rsidP="00B7785F">
      <w:pPr>
        <w:spacing w:line="288" w:lineRule="auto"/>
        <w:jc w:val="center"/>
        <w:rPr>
          <w:b/>
          <w:caps/>
          <w:sz w:val="18"/>
          <w:szCs w:val="18"/>
        </w:rPr>
      </w:pPr>
      <w:r w:rsidRPr="00B4286E">
        <w:rPr>
          <w:b/>
          <w:caps/>
          <w:sz w:val="18"/>
          <w:szCs w:val="18"/>
        </w:rPr>
        <w:t xml:space="preserve"> </w:t>
      </w:r>
      <w:r w:rsidR="006C7600" w:rsidRPr="00B4286E">
        <w:rPr>
          <w:b/>
          <w:caps/>
          <w:sz w:val="18"/>
          <w:szCs w:val="18"/>
        </w:rPr>
        <w:t xml:space="preserve"> УМЕРЕННЫЙ </w:t>
      </w:r>
      <w:r w:rsidRPr="00B4286E">
        <w:rPr>
          <w:b/>
          <w:caps/>
          <w:sz w:val="18"/>
          <w:szCs w:val="18"/>
        </w:rPr>
        <w:t>ПРОФИЛЬ</w:t>
      </w:r>
    </w:p>
    <w:p w14:paraId="309F4F91" w14:textId="77777777" w:rsidR="00B7785F" w:rsidRPr="00B4286E" w:rsidRDefault="00B7785F" w:rsidP="00B7785F">
      <w:pPr>
        <w:spacing w:line="288" w:lineRule="auto"/>
        <w:jc w:val="both"/>
        <w:rPr>
          <w:b/>
          <w:caps/>
          <w:sz w:val="18"/>
          <w:szCs w:val="18"/>
        </w:rPr>
      </w:pPr>
    </w:p>
    <w:p w14:paraId="6ABC34EE" w14:textId="77777777" w:rsidR="00B7785F" w:rsidRPr="00B4286E" w:rsidRDefault="00B7785F" w:rsidP="00BA4C37">
      <w:pPr>
        <w:numPr>
          <w:ilvl w:val="0"/>
          <w:numId w:val="60"/>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238"/>
        <w:gridCol w:w="2835"/>
        <w:gridCol w:w="1559"/>
      </w:tblGrid>
      <w:tr w:rsidR="007A646B" w:rsidRPr="00B4286E" w14:paraId="6ED6497C" w14:textId="77777777" w:rsidTr="005A6F7D">
        <w:tc>
          <w:tcPr>
            <w:tcW w:w="6238" w:type="dxa"/>
            <w:shd w:val="clear" w:color="auto" w:fill="D9D9D9"/>
          </w:tcPr>
          <w:p w14:paraId="514784B2" w14:textId="77777777" w:rsidR="00B7785F" w:rsidRPr="00B4286E" w:rsidRDefault="00B7785F" w:rsidP="001D3790">
            <w:pPr>
              <w:spacing w:before="60" w:after="60"/>
              <w:jc w:val="center"/>
              <w:rPr>
                <w:b/>
                <w:sz w:val="18"/>
                <w:szCs w:val="18"/>
              </w:rPr>
            </w:pPr>
            <w:r w:rsidRPr="00B4286E">
              <w:rPr>
                <w:b/>
                <w:sz w:val="18"/>
                <w:szCs w:val="18"/>
              </w:rPr>
              <w:t>Допустимый риск</w:t>
            </w:r>
          </w:p>
        </w:tc>
        <w:tc>
          <w:tcPr>
            <w:tcW w:w="2835" w:type="dxa"/>
            <w:shd w:val="clear" w:color="auto" w:fill="D9D9D9"/>
          </w:tcPr>
          <w:p w14:paraId="3FBA92A1" w14:textId="77777777" w:rsidR="00B7785F" w:rsidRPr="00B4286E" w:rsidRDefault="00B7785F" w:rsidP="001D3790">
            <w:pPr>
              <w:spacing w:before="60" w:after="60"/>
              <w:jc w:val="center"/>
              <w:rPr>
                <w:b/>
                <w:sz w:val="18"/>
                <w:szCs w:val="18"/>
              </w:rPr>
            </w:pPr>
            <w:r w:rsidRPr="00B4286E">
              <w:rPr>
                <w:b/>
                <w:sz w:val="18"/>
                <w:szCs w:val="18"/>
              </w:rPr>
              <w:t>Инвестиционный</w:t>
            </w:r>
          </w:p>
          <w:p w14:paraId="73980EE4" w14:textId="77777777" w:rsidR="00B7785F" w:rsidRPr="00B4286E" w:rsidRDefault="00B7785F" w:rsidP="001D3790">
            <w:pPr>
              <w:spacing w:before="60" w:after="60"/>
              <w:jc w:val="center"/>
              <w:rPr>
                <w:b/>
                <w:sz w:val="18"/>
                <w:szCs w:val="18"/>
              </w:rPr>
            </w:pPr>
            <w:r w:rsidRPr="00B4286E">
              <w:rPr>
                <w:b/>
                <w:sz w:val="18"/>
                <w:szCs w:val="18"/>
              </w:rPr>
              <w:t>горизонт</w:t>
            </w:r>
          </w:p>
        </w:tc>
        <w:tc>
          <w:tcPr>
            <w:tcW w:w="1559" w:type="dxa"/>
            <w:shd w:val="clear" w:color="auto" w:fill="D9D9D9"/>
          </w:tcPr>
          <w:p w14:paraId="2B8029F4" w14:textId="77777777" w:rsidR="00B7785F" w:rsidRPr="00B4286E" w:rsidRDefault="00B7785F" w:rsidP="001D3790">
            <w:pPr>
              <w:spacing w:before="60" w:after="60"/>
              <w:jc w:val="center"/>
              <w:rPr>
                <w:b/>
                <w:sz w:val="18"/>
                <w:szCs w:val="18"/>
              </w:rPr>
            </w:pPr>
            <w:r w:rsidRPr="00B4286E">
              <w:rPr>
                <w:b/>
                <w:sz w:val="18"/>
                <w:szCs w:val="18"/>
              </w:rPr>
              <w:t>Ожидаемая доходность* (в % годовых)</w:t>
            </w:r>
          </w:p>
        </w:tc>
      </w:tr>
      <w:tr w:rsidR="007A646B" w:rsidRPr="00B4286E" w14:paraId="035F95C5" w14:textId="77777777" w:rsidTr="005A6F7D">
        <w:tc>
          <w:tcPr>
            <w:tcW w:w="6238" w:type="dxa"/>
            <w:shd w:val="clear" w:color="auto" w:fill="FFFFFF"/>
          </w:tcPr>
          <w:p w14:paraId="2DCDFDB4" w14:textId="77777777" w:rsidR="00B7785F" w:rsidRPr="00B4286E" w:rsidRDefault="006C7600" w:rsidP="001D3790">
            <w:pPr>
              <w:spacing w:before="60"/>
              <w:jc w:val="both"/>
              <w:rPr>
                <w:sz w:val="18"/>
                <w:szCs w:val="18"/>
              </w:rPr>
            </w:pPr>
            <w:r w:rsidRPr="00B4286E">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835" w:type="dxa"/>
            <w:shd w:val="clear" w:color="auto" w:fill="FFFFFF"/>
          </w:tcPr>
          <w:p w14:paraId="528AAC58" w14:textId="77777777" w:rsidR="00B7785F" w:rsidRPr="00B4286E" w:rsidRDefault="00B7785F" w:rsidP="001D3790">
            <w:pPr>
              <w:spacing w:before="60"/>
              <w:rPr>
                <w:sz w:val="18"/>
                <w:szCs w:val="18"/>
              </w:rPr>
            </w:pPr>
            <w:r w:rsidRPr="00B4286E">
              <w:rPr>
                <w:sz w:val="18"/>
                <w:szCs w:val="18"/>
              </w:rPr>
              <w:t xml:space="preserve"> 1 год</w:t>
            </w:r>
          </w:p>
        </w:tc>
        <w:tc>
          <w:tcPr>
            <w:tcW w:w="1559" w:type="dxa"/>
            <w:shd w:val="clear" w:color="auto" w:fill="FFFFFF"/>
          </w:tcPr>
          <w:p w14:paraId="25666E84" w14:textId="2BFDE895" w:rsidR="006023B0" w:rsidRDefault="00FA1541" w:rsidP="001D3790">
            <w:pPr>
              <w:spacing w:before="60"/>
              <w:rPr>
                <w:sz w:val="18"/>
                <w:szCs w:val="18"/>
              </w:rPr>
            </w:pPr>
            <w:r>
              <w:rPr>
                <w:sz w:val="18"/>
                <w:szCs w:val="18"/>
              </w:rPr>
              <w:t>14,5</w:t>
            </w:r>
            <w:r w:rsidR="006023B0">
              <w:rPr>
                <w:sz w:val="18"/>
                <w:szCs w:val="18"/>
              </w:rPr>
              <w:t xml:space="preserve">% </w:t>
            </w:r>
            <w:r w:rsidR="006023B0" w:rsidRPr="00B4286E">
              <w:rPr>
                <w:sz w:val="18"/>
                <w:szCs w:val="18"/>
                <w:lang w:val="en-US"/>
              </w:rPr>
              <w:t>USD</w:t>
            </w:r>
            <w:r w:rsidR="006023B0" w:rsidRPr="00B4286E">
              <w:rPr>
                <w:sz w:val="18"/>
                <w:szCs w:val="18"/>
              </w:rPr>
              <w:t>**</w:t>
            </w:r>
          </w:p>
          <w:p w14:paraId="284A6D87" w14:textId="77777777" w:rsidR="00B819E0" w:rsidRDefault="00B819E0" w:rsidP="001D3790">
            <w:pPr>
              <w:spacing w:before="60"/>
              <w:rPr>
                <w:sz w:val="18"/>
                <w:szCs w:val="18"/>
              </w:rPr>
            </w:pPr>
          </w:p>
          <w:p w14:paraId="566F3560" w14:textId="77777777" w:rsidR="00B7785F" w:rsidRPr="00B4286E" w:rsidRDefault="00B7785F" w:rsidP="003340B4">
            <w:pPr>
              <w:spacing w:before="60"/>
              <w:rPr>
                <w:sz w:val="18"/>
                <w:szCs w:val="18"/>
              </w:rPr>
            </w:pPr>
          </w:p>
        </w:tc>
      </w:tr>
    </w:tbl>
    <w:p w14:paraId="05015DA5" w14:textId="5C64E2A0" w:rsidR="00B7785F" w:rsidRPr="00B4286E" w:rsidRDefault="00B7785F" w:rsidP="00B7785F">
      <w:pPr>
        <w:ind w:left="-142" w:hanging="142"/>
        <w:jc w:val="both"/>
        <w:rPr>
          <w:sz w:val="14"/>
          <w:szCs w:val="14"/>
        </w:rPr>
      </w:pPr>
      <w:r w:rsidRPr="00B4286E">
        <w:rPr>
          <w:sz w:val="14"/>
          <w:szCs w:val="14"/>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B800FA2" w14:textId="436D7DBE" w:rsidR="00B819E0" w:rsidRPr="00B819E0" w:rsidRDefault="00406445" w:rsidP="00B819E0">
      <w:pPr>
        <w:ind w:left="-142"/>
        <w:jc w:val="both"/>
        <w:rPr>
          <w:sz w:val="14"/>
          <w:szCs w:val="14"/>
        </w:rPr>
      </w:pPr>
      <w:r>
        <w:rPr>
          <w:sz w:val="14"/>
          <w:szCs w:val="14"/>
        </w:rPr>
        <w:t>**</w:t>
      </w:r>
      <w:r w:rsidR="00B819E0" w:rsidRPr="00B819E0">
        <w:rPr>
          <w:sz w:val="14"/>
          <w:szCs w:val="14"/>
        </w:rPr>
        <w:t xml:space="preserve">расчет произведен по состоянию на </w:t>
      </w:r>
      <w:r w:rsidR="00FA1541">
        <w:rPr>
          <w:sz w:val="14"/>
          <w:szCs w:val="14"/>
        </w:rPr>
        <w:t>1</w:t>
      </w:r>
      <w:r w:rsidR="00B819E0" w:rsidRPr="00B819E0">
        <w:rPr>
          <w:sz w:val="14"/>
          <w:szCs w:val="14"/>
        </w:rPr>
        <w:t>5.04.202</w:t>
      </w:r>
      <w:r w:rsidR="00FA1541">
        <w:rPr>
          <w:sz w:val="14"/>
          <w:szCs w:val="14"/>
        </w:rPr>
        <w:t>2</w:t>
      </w:r>
      <w:r w:rsidR="00B819E0" w:rsidRPr="00B819E0">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23796A53" w14:textId="55BC9438" w:rsidR="006023B0" w:rsidRDefault="00B819E0" w:rsidP="00B819E0">
      <w:pPr>
        <w:ind w:left="-142"/>
        <w:jc w:val="both"/>
        <w:rPr>
          <w:sz w:val="14"/>
          <w:szCs w:val="14"/>
        </w:rPr>
      </w:pPr>
      <w:r w:rsidRPr="00B819E0">
        <w:rPr>
          <w:sz w:val="14"/>
          <w:szCs w:val="14"/>
        </w:rPr>
        <w:t>Ранее действующие и определ</w:t>
      </w:r>
      <w:r w:rsidR="00A34C8E">
        <w:rPr>
          <w:sz w:val="14"/>
          <w:szCs w:val="14"/>
        </w:rPr>
        <w:t>о</w:t>
      </w:r>
      <w:r w:rsidRPr="00B819E0">
        <w:rPr>
          <w:sz w:val="14"/>
          <w:szCs w:val="14"/>
        </w:rPr>
        <w:t>енные значен</w:t>
      </w:r>
      <w:r>
        <w:rPr>
          <w:sz w:val="14"/>
          <w:szCs w:val="14"/>
        </w:rPr>
        <w:t>ия соответствующего показателя:</w:t>
      </w:r>
      <w:r w:rsidR="00FA1541">
        <w:rPr>
          <w:sz w:val="14"/>
          <w:szCs w:val="14"/>
        </w:rPr>
        <w:t xml:space="preserve"> </w:t>
      </w:r>
      <w:r w:rsidR="00FA1541" w:rsidRPr="00FA1541">
        <w:rPr>
          <w:sz w:val="14"/>
          <w:szCs w:val="14"/>
        </w:rPr>
        <w:t xml:space="preserve">5,80% </w:t>
      </w:r>
      <w:r w:rsidR="00FA1541" w:rsidRPr="00A34C8E">
        <w:rPr>
          <w:sz w:val="14"/>
          <w:szCs w:val="14"/>
          <w:lang w:val="en-US"/>
        </w:rPr>
        <w:t>USD</w:t>
      </w:r>
      <w:r w:rsidR="00FA1541" w:rsidRPr="00FA1541">
        <w:rPr>
          <w:sz w:val="14"/>
          <w:szCs w:val="14"/>
        </w:rPr>
        <w:t xml:space="preserve"> по состоянию на </w:t>
      </w:r>
      <w:r w:rsidR="00FA1541">
        <w:rPr>
          <w:sz w:val="14"/>
          <w:szCs w:val="14"/>
        </w:rPr>
        <w:t>05.04.2021;</w:t>
      </w:r>
      <w:r w:rsidRPr="00FA1541">
        <w:rPr>
          <w:sz w:val="14"/>
          <w:szCs w:val="14"/>
        </w:rPr>
        <w:t xml:space="preserve"> 5,09% USD</w:t>
      </w:r>
      <w:r w:rsidRPr="00B819E0">
        <w:rPr>
          <w:sz w:val="14"/>
          <w:szCs w:val="14"/>
        </w:rPr>
        <w:t xml:space="preserve"> по состоянию на </w:t>
      </w:r>
      <w:r>
        <w:rPr>
          <w:sz w:val="14"/>
          <w:szCs w:val="14"/>
        </w:rPr>
        <w:t>12</w:t>
      </w:r>
      <w:r w:rsidRPr="00406445">
        <w:rPr>
          <w:sz w:val="14"/>
          <w:szCs w:val="14"/>
        </w:rPr>
        <w:t>.0</w:t>
      </w:r>
      <w:r>
        <w:rPr>
          <w:sz w:val="14"/>
          <w:szCs w:val="14"/>
        </w:rPr>
        <w:t>2</w:t>
      </w:r>
      <w:r w:rsidRPr="00406445">
        <w:rPr>
          <w:sz w:val="14"/>
          <w:szCs w:val="14"/>
        </w:rPr>
        <w:t>.202</w:t>
      </w:r>
      <w:r>
        <w:rPr>
          <w:sz w:val="14"/>
          <w:szCs w:val="14"/>
        </w:rPr>
        <w:t>1</w:t>
      </w:r>
      <w:r w:rsidRPr="00B819E0">
        <w:rPr>
          <w:sz w:val="14"/>
          <w:szCs w:val="14"/>
        </w:rPr>
        <w:t>;</w:t>
      </w:r>
      <w:r>
        <w:rPr>
          <w:sz w:val="14"/>
          <w:szCs w:val="14"/>
        </w:rPr>
        <w:t xml:space="preserve"> </w:t>
      </w:r>
      <w:r w:rsidRPr="00B819E0">
        <w:rPr>
          <w:sz w:val="14"/>
          <w:szCs w:val="14"/>
        </w:rPr>
        <w:t xml:space="preserve">24,8% USD по состоянию на </w:t>
      </w:r>
      <w:r w:rsidRPr="00B4286E">
        <w:rPr>
          <w:sz w:val="14"/>
          <w:szCs w:val="14"/>
        </w:rPr>
        <w:t>24.04.2020</w:t>
      </w:r>
      <w:r w:rsidRPr="00B819E0">
        <w:rPr>
          <w:sz w:val="14"/>
          <w:szCs w:val="14"/>
        </w:rPr>
        <w:t xml:space="preserve">; </w:t>
      </w:r>
      <w:r>
        <w:rPr>
          <w:sz w:val="14"/>
          <w:szCs w:val="14"/>
        </w:rPr>
        <w:t xml:space="preserve"> </w:t>
      </w:r>
      <w:r w:rsidRPr="00B819E0">
        <w:rPr>
          <w:sz w:val="14"/>
          <w:szCs w:val="14"/>
        </w:rPr>
        <w:t xml:space="preserve"> Все расчеты произведены согласно методики расчета целевой доходности, действующей на момент соответствующего расчета.</w:t>
      </w:r>
    </w:p>
    <w:p w14:paraId="4F1D9EB8" w14:textId="77777777" w:rsidR="00B819E0" w:rsidRDefault="00B819E0" w:rsidP="00B819E0">
      <w:pPr>
        <w:ind w:left="-142"/>
        <w:jc w:val="both"/>
        <w:rPr>
          <w:sz w:val="14"/>
          <w:szCs w:val="14"/>
        </w:rPr>
      </w:pPr>
    </w:p>
    <w:p w14:paraId="56EC9F8C" w14:textId="7CDC6D53" w:rsidR="00B7785F" w:rsidRPr="00B4286E" w:rsidRDefault="003340B4" w:rsidP="00E66070">
      <w:pPr>
        <w:ind w:left="-142"/>
        <w:jc w:val="both"/>
        <w:rPr>
          <w:sz w:val="14"/>
          <w:szCs w:val="14"/>
        </w:rPr>
      </w:pPr>
      <w:r>
        <w:rPr>
          <w:sz w:val="14"/>
          <w:szCs w:val="14"/>
        </w:rPr>
        <w:t xml:space="preserve"> </w:t>
      </w:r>
      <w:hyperlink r:id="rId20" w:history="1"/>
    </w:p>
    <w:p w14:paraId="4EB1A064" w14:textId="77777777" w:rsidR="00C24E65" w:rsidRPr="00B4286E" w:rsidRDefault="00B7785F" w:rsidP="00BA4C37">
      <w:pPr>
        <w:numPr>
          <w:ilvl w:val="0"/>
          <w:numId w:val="60"/>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54"/>
        <w:gridCol w:w="8590"/>
        <w:gridCol w:w="1588"/>
      </w:tblGrid>
      <w:tr w:rsidR="007A646B" w:rsidRPr="00B4286E" w14:paraId="6C1BC3A3" w14:textId="77777777" w:rsidTr="005A6F7D">
        <w:tc>
          <w:tcPr>
            <w:tcW w:w="454" w:type="dxa"/>
            <w:shd w:val="clear" w:color="auto" w:fill="D9D9D9"/>
          </w:tcPr>
          <w:p w14:paraId="0F62F0B3" w14:textId="77777777" w:rsidR="000F3BE5" w:rsidRPr="00B4286E" w:rsidRDefault="000F3BE5" w:rsidP="000F3BE5">
            <w:pPr>
              <w:spacing w:line="288" w:lineRule="auto"/>
              <w:rPr>
                <w:b/>
                <w:sz w:val="16"/>
                <w:szCs w:val="16"/>
              </w:rPr>
            </w:pPr>
            <w:r w:rsidRPr="00B4286E">
              <w:rPr>
                <w:b/>
                <w:sz w:val="16"/>
                <w:szCs w:val="16"/>
              </w:rPr>
              <w:t>№ п/п</w:t>
            </w:r>
          </w:p>
        </w:tc>
        <w:tc>
          <w:tcPr>
            <w:tcW w:w="8590" w:type="dxa"/>
            <w:shd w:val="clear" w:color="auto" w:fill="D9D9D9"/>
          </w:tcPr>
          <w:p w14:paraId="61B8CABB" w14:textId="77777777" w:rsidR="000F3BE5" w:rsidRPr="00B4286E" w:rsidRDefault="000F3BE5" w:rsidP="000F3BE5">
            <w:pPr>
              <w:spacing w:line="288" w:lineRule="auto"/>
              <w:rPr>
                <w:b/>
                <w:sz w:val="16"/>
                <w:szCs w:val="16"/>
              </w:rPr>
            </w:pPr>
            <w:r w:rsidRPr="00B4286E">
              <w:rPr>
                <w:b/>
                <w:sz w:val="16"/>
                <w:szCs w:val="16"/>
              </w:rPr>
              <w:t>Вид объекта</w:t>
            </w:r>
          </w:p>
        </w:tc>
        <w:tc>
          <w:tcPr>
            <w:tcW w:w="1588" w:type="dxa"/>
            <w:shd w:val="clear" w:color="auto" w:fill="D9D9D9"/>
          </w:tcPr>
          <w:p w14:paraId="0946619F" w14:textId="77777777" w:rsidR="000F3BE5" w:rsidRPr="00B4286E" w:rsidRDefault="000F3BE5" w:rsidP="000F3BE5">
            <w:pPr>
              <w:spacing w:line="288" w:lineRule="auto"/>
              <w:rPr>
                <w:b/>
                <w:sz w:val="16"/>
                <w:szCs w:val="16"/>
              </w:rPr>
            </w:pPr>
            <w:r w:rsidRPr="00B4286E">
              <w:rPr>
                <w:b/>
                <w:sz w:val="16"/>
                <w:szCs w:val="16"/>
              </w:rPr>
              <w:t xml:space="preserve">Максимальная доля в портфеле </w:t>
            </w:r>
          </w:p>
        </w:tc>
      </w:tr>
      <w:tr w:rsidR="007A646B" w:rsidRPr="00B4286E" w14:paraId="149A36B8" w14:textId="77777777" w:rsidTr="005A6F7D">
        <w:tc>
          <w:tcPr>
            <w:tcW w:w="454" w:type="dxa"/>
            <w:shd w:val="clear" w:color="auto" w:fill="FFFFFF"/>
          </w:tcPr>
          <w:p w14:paraId="002D2ADF" w14:textId="77777777" w:rsidR="005D5704" w:rsidRPr="00B4286E" w:rsidRDefault="005D5704" w:rsidP="005D5704">
            <w:pPr>
              <w:spacing w:line="288" w:lineRule="auto"/>
              <w:rPr>
                <w:sz w:val="18"/>
                <w:szCs w:val="18"/>
              </w:rPr>
            </w:pPr>
            <w:r w:rsidRPr="00B4286E">
              <w:rPr>
                <w:sz w:val="18"/>
                <w:szCs w:val="18"/>
              </w:rPr>
              <w:t>1</w:t>
            </w:r>
          </w:p>
        </w:tc>
        <w:tc>
          <w:tcPr>
            <w:tcW w:w="8590" w:type="dxa"/>
            <w:shd w:val="clear" w:color="auto" w:fill="FFFFFF"/>
          </w:tcPr>
          <w:p w14:paraId="5FD25ACB" w14:textId="77777777" w:rsidR="005D5704" w:rsidRPr="00B4286E" w:rsidRDefault="005D5704" w:rsidP="005D5704">
            <w:pPr>
              <w:spacing w:line="288" w:lineRule="auto"/>
              <w:rPr>
                <w:color w:val="0000FF"/>
                <w:sz w:val="18"/>
                <w:szCs w:val="18"/>
              </w:rPr>
            </w:pPr>
            <w:r w:rsidRPr="00B4286E">
              <w:rPr>
                <w:sz w:val="18"/>
                <w:szCs w:val="18"/>
              </w:rPr>
              <w:t>Государственные ценные бумаги Российской Федерации</w:t>
            </w:r>
          </w:p>
        </w:tc>
        <w:tc>
          <w:tcPr>
            <w:tcW w:w="1588" w:type="dxa"/>
            <w:shd w:val="clear" w:color="auto" w:fill="FFFFFF"/>
          </w:tcPr>
          <w:p w14:paraId="23F1F6EA" w14:textId="77777777" w:rsidR="005D5704" w:rsidRPr="00B4286E" w:rsidRDefault="005D5704" w:rsidP="005D5704">
            <w:pPr>
              <w:spacing w:line="288" w:lineRule="auto"/>
              <w:rPr>
                <w:sz w:val="18"/>
                <w:szCs w:val="18"/>
              </w:rPr>
            </w:pPr>
            <w:r w:rsidRPr="00B4286E">
              <w:rPr>
                <w:sz w:val="18"/>
                <w:szCs w:val="18"/>
                <w:lang w:val="en-US"/>
              </w:rPr>
              <w:t>100%</w:t>
            </w:r>
          </w:p>
        </w:tc>
      </w:tr>
      <w:tr w:rsidR="007A646B" w:rsidRPr="00B4286E" w14:paraId="21305F6F" w14:textId="77777777" w:rsidTr="005A6F7D">
        <w:tc>
          <w:tcPr>
            <w:tcW w:w="454" w:type="dxa"/>
            <w:shd w:val="clear" w:color="auto" w:fill="FFFFFF"/>
          </w:tcPr>
          <w:p w14:paraId="7B31DDCC" w14:textId="77777777" w:rsidR="005D5704" w:rsidRPr="00B4286E" w:rsidRDefault="005D5704" w:rsidP="005D5704">
            <w:pPr>
              <w:spacing w:line="288" w:lineRule="auto"/>
              <w:rPr>
                <w:sz w:val="18"/>
                <w:szCs w:val="18"/>
              </w:rPr>
            </w:pPr>
            <w:r w:rsidRPr="00B4286E">
              <w:rPr>
                <w:sz w:val="18"/>
                <w:szCs w:val="18"/>
              </w:rPr>
              <w:t>2</w:t>
            </w:r>
          </w:p>
        </w:tc>
        <w:tc>
          <w:tcPr>
            <w:tcW w:w="8590" w:type="dxa"/>
            <w:shd w:val="clear" w:color="auto" w:fill="FFFFFF"/>
          </w:tcPr>
          <w:p w14:paraId="4316DAB6" w14:textId="2F5B07EF" w:rsidR="005D5704" w:rsidRPr="00B4286E" w:rsidRDefault="005D5704" w:rsidP="005D5704">
            <w:pPr>
              <w:spacing w:line="288" w:lineRule="auto"/>
              <w:rPr>
                <w:color w:val="0000FF"/>
                <w:sz w:val="18"/>
                <w:szCs w:val="18"/>
              </w:rPr>
            </w:pPr>
            <w:r w:rsidRPr="00B4286E">
              <w:rPr>
                <w:sz w:val="18"/>
                <w:szCs w:val="18"/>
              </w:rPr>
              <w:t>Облигации российских и иностранных эмитентов**</w:t>
            </w:r>
            <w:r w:rsidR="005F61BC">
              <w:rPr>
                <w:sz w:val="18"/>
                <w:szCs w:val="18"/>
              </w:rPr>
              <w:t>*</w:t>
            </w:r>
            <w:r w:rsidRPr="00B4286E">
              <w:rPr>
                <w:sz w:val="18"/>
                <w:szCs w:val="18"/>
              </w:rPr>
              <w:t>, в том числе номинированные в иностранной валюте</w:t>
            </w:r>
          </w:p>
        </w:tc>
        <w:tc>
          <w:tcPr>
            <w:tcW w:w="1588" w:type="dxa"/>
            <w:shd w:val="clear" w:color="auto" w:fill="FFFFFF"/>
          </w:tcPr>
          <w:p w14:paraId="5ED15ED8" w14:textId="77777777" w:rsidR="005D5704" w:rsidRPr="00B4286E" w:rsidRDefault="005D5704" w:rsidP="005D5704">
            <w:pPr>
              <w:spacing w:line="288" w:lineRule="auto"/>
              <w:rPr>
                <w:sz w:val="18"/>
                <w:szCs w:val="18"/>
              </w:rPr>
            </w:pPr>
            <w:r w:rsidRPr="00B4286E">
              <w:rPr>
                <w:sz w:val="18"/>
                <w:szCs w:val="18"/>
                <w:lang w:val="en-US"/>
              </w:rPr>
              <w:t>100%</w:t>
            </w:r>
          </w:p>
        </w:tc>
      </w:tr>
      <w:tr w:rsidR="007A646B" w:rsidRPr="00B4286E" w14:paraId="6B8FB4CD" w14:textId="77777777" w:rsidTr="005A6F7D">
        <w:tc>
          <w:tcPr>
            <w:tcW w:w="454" w:type="dxa"/>
            <w:shd w:val="clear" w:color="auto" w:fill="FFFFFF"/>
          </w:tcPr>
          <w:p w14:paraId="57C9EC6E" w14:textId="77777777" w:rsidR="005D5704" w:rsidRPr="00B4286E" w:rsidRDefault="005D5704" w:rsidP="005D5704">
            <w:pPr>
              <w:spacing w:line="288" w:lineRule="auto"/>
              <w:rPr>
                <w:sz w:val="18"/>
                <w:szCs w:val="18"/>
              </w:rPr>
            </w:pPr>
            <w:r w:rsidRPr="00B4286E">
              <w:rPr>
                <w:sz w:val="18"/>
                <w:szCs w:val="18"/>
              </w:rPr>
              <w:t>3</w:t>
            </w:r>
          </w:p>
        </w:tc>
        <w:tc>
          <w:tcPr>
            <w:tcW w:w="8590" w:type="dxa"/>
            <w:shd w:val="clear" w:color="auto" w:fill="FFFFFF"/>
          </w:tcPr>
          <w:p w14:paraId="78802042" w14:textId="524C1C30" w:rsidR="005D5704" w:rsidRPr="00B4286E" w:rsidRDefault="005D5704" w:rsidP="005D5704">
            <w:pPr>
              <w:spacing w:line="288" w:lineRule="auto"/>
              <w:rPr>
                <w:color w:val="0000FF"/>
                <w:sz w:val="18"/>
                <w:szCs w:val="18"/>
              </w:rPr>
            </w:pPr>
            <w:r w:rsidRPr="00B4286E">
              <w:rPr>
                <w:sz w:val="18"/>
                <w:szCs w:val="18"/>
              </w:rPr>
              <w:t>Паи (акции) иностранных фондов***</w:t>
            </w:r>
          </w:p>
        </w:tc>
        <w:tc>
          <w:tcPr>
            <w:tcW w:w="1588" w:type="dxa"/>
            <w:shd w:val="clear" w:color="auto" w:fill="FFFFFF"/>
          </w:tcPr>
          <w:p w14:paraId="66627E2F" w14:textId="77777777" w:rsidR="005D5704" w:rsidRPr="00B4286E" w:rsidRDefault="005D5704" w:rsidP="005D5704">
            <w:pPr>
              <w:spacing w:line="288" w:lineRule="auto"/>
              <w:rPr>
                <w:sz w:val="18"/>
                <w:szCs w:val="18"/>
              </w:rPr>
            </w:pPr>
            <w:r w:rsidRPr="00B4286E">
              <w:rPr>
                <w:sz w:val="18"/>
                <w:szCs w:val="18"/>
                <w:lang w:val="en-US"/>
              </w:rPr>
              <w:t>100%</w:t>
            </w:r>
          </w:p>
        </w:tc>
      </w:tr>
      <w:tr w:rsidR="005D5704" w:rsidRPr="00B4286E" w14:paraId="481EF53A" w14:textId="77777777" w:rsidTr="005A6F7D">
        <w:tc>
          <w:tcPr>
            <w:tcW w:w="454" w:type="dxa"/>
          </w:tcPr>
          <w:p w14:paraId="0318139D" w14:textId="77777777" w:rsidR="005D5704" w:rsidRPr="00B4286E" w:rsidRDefault="005D5704" w:rsidP="005D5704">
            <w:pPr>
              <w:spacing w:line="288" w:lineRule="auto"/>
              <w:rPr>
                <w:sz w:val="18"/>
                <w:szCs w:val="18"/>
              </w:rPr>
            </w:pPr>
            <w:r w:rsidRPr="00B4286E">
              <w:rPr>
                <w:sz w:val="18"/>
                <w:szCs w:val="18"/>
              </w:rPr>
              <w:t>4</w:t>
            </w:r>
          </w:p>
        </w:tc>
        <w:tc>
          <w:tcPr>
            <w:tcW w:w="8590" w:type="dxa"/>
            <w:shd w:val="clear" w:color="auto" w:fill="auto"/>
          </w:tcPr>
          <w:p w14:paraId="4DB51A51" w14:textId="77777777" w:rsidR="005D5704" w:rsidRPr="00B4286E" w:rsidRDefault="005D5704" w:rsidP="005D5704">
            <w:pPr>
              <w:spacing w:line="288" w:lineRule="auto"/>
              <w:rPr>
                <w:color w:val="0000FF"/>
                <w:sz w:val="18"/>
                <w:szCs w:val="18"/>
              </w:rPr>
            </w:pPr>
            <w:r w:rsidRPr="00B4286E">
              <w:rPr>
                <w:sz w:val="18"/>
                <w:szCs w:val="18"/>
              </w:rPr>
              <w:t>Денежные средства на расчетном счете и денежные средства на брокерском счете</w:t>
            </w:r>
          </w:p>
        </w:tc>
        <w:tc>
          <w:tcPr>
            <w:tcW w:w="1588" w:type="dxa"/>
            <w:shd w:val="clear" w:color="auto" w:fill="FFFFFF"/>
          </w:tcPr>
          <w:p w14:paraId="37BF7CAE" w14:textId="77777777" w:rsidR="005D5704" w:rsidRPr="00B4286E" w:rsidRDefault="005D5704" w:rsidP="005D5704">
            <w:pPr>
              <w:spacing w:line="288" w:lineRule="auto"/>
              <w:rPr>
                <w:sz w:val="18"/>
                <w:szCs w:val="18"/>
              </w:rPr>
            </w:pPr>
            <w:r w:rsidRPr="00B4286E">
              <w:rPr>
                <w:sz w:val="18"/>
                <w:szCs w:val="18"/>
                <w:lang w:val="en-US"/>
              </w:rPr>
              <w:t>100%</w:t>
            </w:r>
          </w:p>
        </w:tc>
      </w:tr>
    </w:tbl>
    <w:p w14:paraId="66B29FFD" w14:textId="4CE23866" w:rsidR="00C24E65" w:rsidRPr="00B4286E" w:rsidRDefault="00C24E65" w:rsidP="00C24E65">
      <w:pPr>
        <w:spacing w:line="288" w:lineRule="auto"/>
        <w:ind w:left="-142" w:right="-1"/>
        <w:jc w:val="both"/>
        <w:rPr>
          <w:sz w:val="14"/>
          <w:szCs w:val="14"/>
        </w:rPr>
      </w:pPr>
      <w:r w:rsidRPr="00B4286E">
        <w:rPr>
          <w:sz w:val="14"/>
          <w:szCs w:val="14"/>
        </w:rPr>
        <w:t>*</w:t>
      </w:r>
      <w:r w:rsidR="0082737B" w:rsidRPr="00B4286E">
        <w:rPr>
          <w:sz w:val="14"/>
          <w:szCs w:val="14"/>
        </w:rPr>
        <w:t>**</w:t>
      </w:r>
      <w:r w:rsidRPr="00B4286E">
        <w:rPr>
          <w:sz w:val="14"/>
          <w:szCs w:val="14"/>
        </w:rPr>
        <w:t xml:space="preserve"> Приобретение ценных бумаг иностранных эмитентов, не допущенных к обращению на российской бирже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6DB098A8" w14:textId="77777777" w:rsidR="00C24E65" w:rsidRPr="00B4286E" w:rsidRDefault="00C24E65" w:rsidP="00C24E65">
      <w:pPr>
        <w:spacing w:line="288" w:lineRule="auto"/>
        <w:ind w:left="-142" w:right="282"/>
        <w:jc w:val="both"/>
        <w:rPr>
          <w:sz w:val="18"/>
          <w:szCs w:val="18"/>
        </w:rPr>
      </w:pPr>
    </w:p>
    <w:p w14:paraId="2ADD4684" w14:textId="77777777" w:rsidR="0029210A" w:rsidRPr="00B4286E" w:rsidRDefault="00576A7E" w:rsidP="0029210A">
      <w:pPr>
        <w:tabs>
          <w:tab w:val="left" w:pos="567"/>
        </w:tabs>
        <w:spacing w:after="120"/>
        <w:ind w:left="-142"/>
        <w:jc w:val="both"/>
        <w:rPr>
          <w:sz w:val="18"/>
          <w:szCs w:val="18"/>
        </w:rPr>
      </w:pPr>
      <w:r w:rsidRPr="00B4286E">
        <w:rPr>
          <w:b/>
          <w:sz w:val="18"/>
          <w:szCs w:val="18"/>
        </w:rPr>
        <w:t>3</w:t>
      </w:r>
      <w:r w:rsidR="00C24E65" w:rsidRPr="00B4286E">
        <w:rPr>
          <w:sz w:val="18"/>
          <w:szCs w:val="18"/>
        </w:rPr>
        <w:t xml:space="preserve">. </w:t>
      </w:r>
      <w:r w:rsidR="000F3BE5" w:rsidRPr="00B4286E">
        <w:rPr>
          <w:sz w:val="18"/>
          <w:szCs w:val="18"/>
        </w:rPr>
        <w:tab/>
      </w:r>
      <w:r w:rsidR="00C24E65" w:rsidRPr="00B4286E">
        <w:rPr>
          <w:sz w:val="18"/>
          <w:szCs w:val="18"/>
        </w:rPr>
        <w:t xml:space="preserve">Минимальная стоимость денежных средств, первоначально передаваемых Учредителем управления в управление по Договору, должна составлять не менее суммы в долларах США </w:t>
      </w:r>
      <w:r w:rsidR="00C24E65" w:rsidRPr="00B4286E">
        <w:rPr>
          <w:b/>
          <w:sz w:val="18"/>
          <w:szCs w:val="18"/>
        </w:rPr>
        <w:t>2</w:t>
      </w:r>
      <w:r w:rsidR="00155C50">
        <w:rPr>
          <w:b/>
          <w:sz w:val="18"/>
          <w:szCs w:val="18"/>
        </w:rPr>
        <w:t>0</w:t>
      </w:r>
      <w:r w:rsidR="00C24E65" w:rsidRPr="00B4286E">
        <w:rPr>
          <w:b/>
          <w:sz w:val="18"/>
          <w:szCs w:val="18"/>
        </w:rPr>
        <w:t>0 000 (Двести тысяч)</w:t>
      </w:r>
      <w:r w:rsidR="00C24E65" w:rsidRPr="00B4286E">
        <w:rPr>
          <w:sz w:val="18"/>
          <w:szCs w:val="18"/>
        </w:rPr>
        <w:t xml:space="preserve"> или эквивалентной суммы в рублях </w:t>
      </w:r>
      <w:r w:rsidR="00C24E65" w:rsidRPr="00B4286E">
        <w:rPr>
          <w:sz w:val="18"/>
          <w:szCs w:val="18"/>
        </w:rPr>
        <w:lastRenderedPageBreak/>
        <w:t xml:space="preserve">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w:t>
      </w:r>
      <w:r w:rsidR="00155C50">
        <w:rPr>
          <w:b/>
          <w:sz w:val="18"/>
          <w:szCs w:val="18"/>
        </w:rPr>
        <w:t>3</w:t>
      </w:r>
      <w:r w:rsidR="000F3BE5" w:rsidRPr="00B4286E">
        <w:rPr>
          <w:b/>
          <w:sz w:val="18"/>
          <w:szCs w:val="18"/>
        </w:rPr>
        <w:t>0 000 (</w:t>
      </w:r>
      <w:r w:rsidR="00155C50">
        <w:rPr>
          <w:b/>
          <w:sz w:val="18"/>
          <w:szCs w:val="18"/>
        </w:rPr>
        <w:t>Тридцать</w:t>
      </w:r>
      <w:r w:rsidR="00155C50" w:rsidRPr="00B4286E">
        <w:rPr>
          <w:b/>
          <w:sz w:val="18"/>
          <w:szCs w:val="18"/>
        </w:rPr>
        <w:t xml:space="preserve"> </w:t>
      </w:r>
      <w:r w:rsidR="00C24E65" w:rsidRPr="00B4286E">
        <w:rPr>
          <w:b/>
          <w:sz w:val="18"/>
          <w:szCs w:val="18"/>
        </w:rPr>
        <w:t>тысяч)</w:t>
      </w:r>
      <w:r w:rsidR="00C24E65" w:rsidRPr="00B4286E">
        <w:rPr>
          <w:sz w:val="18"/>
          <w:szCs w:val="18"/>
        </w:rPr>
        <w:t xml:space="preserve"> долларов США или эквивалентной суммы в рублях по курсу Центрального Банка Российской Федерации на дату перечисления денежных средств.</w:t>
      </w:r>
      <w:r w:rsidR="0029210A" w:rsidRPr="00B4286E">
        <w:rPr>
          <w:sz w:val="18"/>
          <w:szCs w:val="18"/>
        </w:rPr>
        <w:t xml:space="preserve"> </w:t>
      </w:r>
    </w:p>
    <w:p w14:paraId="05E6F592" w14:textId="0FAD6570" w:rsidR="0029210A" w:rsidRPr="00B4286E" w:rsidRDefault="0029210A" w:rsidP="0029210A">
      <w:pPr>
        <w:tabs>
          <w:tab w:val="left" w:pos="567"/>
        </w:tabs>
        <w:spacing w:after="120"/>
        <w:ind w:left="-142"/>
        <w:jc w:val="both"/>
        <w:rPr>
          <w:sz w:val="18"/>
          <w:szCs w:val="18"/>
        </w:rPr>
      </w:pPr>
      <w:r w:rsidRPr="00B4286E">
        <w:rPr>
          <w:sz w:val="18"/>
          <w:szCs w:val="18"/>
        </w:rPr>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w:t>
      </w:r>
      <w:r w:rsidRPr="00406445">
        <w:rPr>
          <w:sz w:val="18"/>
          <w:szCs w:val="18"/>
        </w:rPr>
        <w:t xml:space="preserve">менее </w:t>
      </w:r>
      <w:r w:rsidRPr="00406445">
        <w:rPr>
          <w:b/>
          <w:sz w:val="18"/>
        </w:rPr>
        <w:t>2</w:t>
      </w:r>
      <w:r w:rsidR="00CE7BF9" w:rsidRPr="00406445">
        <w:rPr>
          <w:b/>
          <w:sz w:val="18"/>
        </w:rPr>
        <w:t>0</w:t>
      </w:r>
      <w:r w:rsidRPr="00406445">
        <w:rPr>
          <w:b/>
          <w:sz w:val="18"/>
        </w:rPr>
        <w:t>0 000</w:t>
      </w:r>
      <w:r w:rsidRPr="00406445">
        <w:rPr>
          <w:b/>
          <w:sz w:val="18"/>
          <w:szCs w:val="18"/>
        </w:rPr>
        <w:t xml:space="preserve"> (Двести</w:t>
      </w:r>
      <w:r w:rsidR="00CE7BF9" w:rsidRPr="00406445">
        <w:rPr>
          <w:b/>
          <w:sz w:val="18"/>
          <w:szCs w:val="18"/>
        </w:rPr>
        <w:t xml:space="preserve"> </w:t>
      </w:r>
      <w:r w:rsidRPr="00406445">
        <w:rPr>
          <w:b/>
          <w:sz w:val="18"/>
          <w:szCs w:val="18"/>
        </w:rPr>
        <w:t>тысяч)</w:t>
      </w:r>
      <w:r w:rsidRPr="00406445">
        <w:rPr>
          <w:sz w:val="18"/>
          <w:szCs w:val="18"/>
        </w:rPr>
        <w:t xml:space="preserve"> долларов США или эквивалентной суммы в рублях по курсу Центрального Банка Российской Федерации на дату возврата имущества из управления.</w:t>
      </w:r>
      <w:r w:rsidRPr="00B4286E">
        <w:rPr>
          <w:sz w:val="18"/>
          <w:szCs w:val="18"/>
        </w:rPr>
        <w:t xml:space="preserve">  </w:t>
      </w:r>
    </w:p>
    <w:p w14:paraId="08679DB0" w14:textId="77777777" w:rsidR="0029210A" w:rsidRPr="00B4286E" w:rsidRDefault="0029210A" w:rsidP="0029210A">
      <w:pPr>
        <w:tabs>
          <w:tab w:val="left" w:pos="567"/>
        </w:tabs>
        <w:spacing w:after="120"/>
        <w:ind w:left="-142"/>
        <w:jc w:val="both"/>
        <w:rPr>
          <w:sz w:val="18"/>
          <w:szCs w:val="18"/>
        </w:rPr>
      </w:pPr>
      <w:r w:rsidRPr="00B4286E">
        <w:rPr>
          <w:sz w:val="18"/>
          <w:szCs w:val="18"/>
        </w:rPr>
        <w:t>Возврат имущества из Доверительного управления осуществляется только в денежной форме в</w:t>
      </w:r>
      <w:r w:rsidR="00D639E1" w:rsidRPr="00B4286E">
        <w:rPr>
          <w:sz w:val="18"/>
          <w:szCs w:val="18"/>
        </w:rPr>
        <w:t xml:space="preserve"> порядке и сроки</w:t>
      </w:r>
      <w:r w:rsidR="00576A7E" w:rsidRPr="00B4286E">
        <w:rPr>
          <w:sz w:val="18"/>
          <w:szCs w:val="18"/>
        </w:rPr>
        <w:t>,</w:t>
      </w:r>
      <w:r w:rsidR="00D639E1" w:rsidRPr="00B4286E">
        <w:rPr>
          <w:sz w:val="18"/>
          <w:szCs w:val="18"/>
        </w:rPr>
        <w:t xml:space="preserve"> предусмотренные</w:t>
      </w:r>
      <w:r w:rsidR="00576A7E" w:rsidRPr="00B4286E">
        <w:rPr>
          <w:sz w:val="18"/>
          <w:szCs w:val="18"/>
        </w:rPr>
        <w:t xml:space="preserve"> в Договоре</w:t>
      </w:r>
      <w:r w:rsidR="00D639E1" w:rsidRPr="00B4286E">
        <w:rPr>
          <w:sz w:val="18"/>
          <w:szCs w:val="18"/>
        </w:rPr>
        <w:t>.</w:t>
      </w:r>
    </w:p>
    <w:p w14:paraId="0A190C88" w14:textId="77777777" w:rsidR="00C24E65" w:rsidRPr="00B4286E" w:rsidRDefault="00C24E65" w:rsidP="000F3BE5">
      <w:pPr>
        <w:tabs>
          <w:tab w:val="left" w:pos="0"/>
          <w:tab w:val="left" w:pos="426"/>
        </w:tabs>
        <w:ind w:left="-142"/>
        <w:jc w:val="both"/>
        <w:rPr>
          <w:sz w:val="18"/>
          <w:szCs w:val="18"/>
        </w:rPr>
      </w:pPr>
    </w:p>
    <w:p w14:paraId="7E027B98" w14:textId="77777777" w:rsidR="00C24E65" w:rsidRPr="00B4286E" w:rsidRDefault="00576A7E" w:rsidP="000F3BE5">
      <w:pPr>
        <w:tabs>
          <w:tab w:val="left" w:pos="0"/>
          <w:tab w:val="left" w:pos="426"/>
        </w:tabs>
        <w:ind w:left="-142"/>
        <w:jc w:val="both"/>
        <w:rPr>
          <w:sz w:val="18"/>
          <w:szCs w:val="18"/>
        </w:rPr>
      </w:pPr>
      <w:r w:rsidRPr="00B4286E">
        <w:rPr>
          <w:b/>
          <w:sz w:val="18"/>
          <w:szCs w:val="18"/>
        </w:rPr>
        <w:t>4</w:t>
      </w:r>
      <w:r w:rsidR="00C24E65" w:rsidRPr="00B4286E">
        <w:rPr>
          <w:sz w:val="18"/>
          <w:szCs w:val="18"/>
        </w:rPr>
        <w:t xml:space="preserve">.  </w:t>
      </w:r>
      <w:r w:rsidR="000F3BE5" w:rsidRPr="00B4286E">
        <w:rPr>
          <w:sz w:val="18"/>
          <w:szCs w:val="18"/>
        </w:rPr>
        <w:tab/>
      </w:r>
      <w:r w:rsidR="00C24E65" w:rsidRPr="00B4286E">
        <w:rPr>
          <w:sz w:val="18"/>
          <w:szCs w:val="18"/>
        </w:rPr>
        <w:t xml:space="preserve">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 </w:t>
      </w:r>
    </w:p>
    <w:p w14:paraId="404C6D48" w14:textId="77777777" w:rsidR="00C24E65" w:rsidRPr="00B4286E" w:rsidRDefault="00C24E65" w:rsidP="00C24E65">
      <w:pPr>
        <w:tabs>
          <w:tab w:val="left" w:pos="0"/>
          <w:tab w:val="left" w:pos="567"/>
        </w:tabs>
        <w:ind w:left="-142"/>
        <w:jc w:val="both"/>
        <w:rPr>
          <w:sz w:val="18"/>
          <w:szCs w:val="18"/>
        </w:rPr>
      </w:pPr>
      <w:r w:rsidRPr="00B4286E">
        <w:rPr>
          <w:sz w:val="18"/>
          <w:szCs w:val="18"/>
        </w:rPr>
        <w:t>Управляющий вправе совершать сделки с имуществом Учредителя управления, в результате которых в отчете по Договору может образоваться непокрытая или временно непокрытая позиция по денежным средствам и/или ценным бумагам, входящим в состав имущества Учредителя управления.</w:t>
      </w:r>
    </w:p>
    <w:p w14:paraId="4F092EC2" w14:textId="77777777" w:rsidR="00C24E65" w:rsidRPr="00B4286E" w:rsidRDefault="00576A7E" w:rsidP="00C24E65">
      <w:pPr>
        <w:tabs>
          <w:tab w:val="left" w:pos="426"/>
          <w:tab w:val="left" w:pos="567"/>
        </w:tabs>
        <w:ind w:left="-142"/>
        <w:jc w:val="both"/>
        <w:rPr>
          <w:sz w:val="18"/>
          <w:szCs w:val="18"/>
        </w:rPr>
      </w:pPr>
      <w:r w:rsidRPr="00B4286E">
        <w:rPr>
          <w:b/>
          <w:sz w:val="18"/>
          <w:szCs w:val="18"/>
        </w:rPr>
        <w:t>5</w:t>
      </w:r>
      <w:r w:rsidR="00C24E65" w:rsidRPr="00B4286E">
        <w:rPr>
          <w:sz w:val="18"/>
          <w:szCs w:val="18"/>
        </w:rPr>
        <w:t>.</w:t>
      </w:r>
      <w:r w:rsidR="00C24E65" w:rsidRPr="00B4286E">
        <w:rPr>
          <w:sz w:val="18"/>
          <w:szCs w:val="18"/>
        </w:rPr>
        <w:tab/>
        <w:t>Имущество (часть имущества) Учредителя управления в результате заключения сделок РЕПО будет являться обеспечением исполнения обязательств по сделке РЕПО, то есть возможность совершения сделок с ним, может быть ограничена. Размер обеспечения может изменяться в зависимости от необходимого размера обеспечения в порядке, предусмотренном условиями сделки РЕПО, в результате чего Управляющим может быть ограничена возможность подачи Распоряжения о возврате имущества Учредителем управления.</w:t>
      </w:r>
    </w:p>
    <w:p w14:paraId="2E53ACE2" w14:textId="77777777" w:rsidR="00C24E65" w:rsidRPr="00B4286E" w:rsidRDefault="00C24E65" w:rsidP="000F3BE5">
      <w:pPr>
        <w:tabs>
          <w:tab w:val="left" w:pos="426"/>
        </w:tabs>
        <w:ind w:left="-142"/>
        <w:jc w:val="both"/>
        <w:rPr>
          <w:sz w:val="18"/>
          <w:szCs w:val="18"/>
        </w:rPr>
      </w:pPr>
      <w:r w:rsidRPr="00B4286E">
        <w:rPr>
          <w:sz w:val="18"/>
          <w:szCs w:val="18"/>
        </w:rPr>
        <w:tab/>
        <w:t xml:space="preserve">В случае изменения стоимости ценных бумаг по сделке РЕПО, Учредитель управления обеспечивает необходимое количество денежных средств на Специальном счете для своевременного исполнения обязательств по сделке РЕПО. Во исполнение этих обязательств, Учредитель управления обязан направить на Специальный счет денежные средства в течение 1 (Одного) рабочего дня с даты направления Уведомления Управляющим о необходимости довнесения денежных средств в размере, указанном в Уведомлении. Уведомление направляется в порядке, предусмотренном Договором для направления отчетности по Договору. </w:t>
      </w:r>
    </w:p>
    <w:p w14:paraId="5B1C1CDD" w14:textId="77777777" w:rsidR="00C24E65" w:rsidRPr="00B4286E" w:rsidRDefault="00C24E65" w:rsidP="00E458CD">
      <w:pPr>
        <w:ind w:left="-142" w:firstLine="568"/>
        <w:jc w:val="both"/>
        <w:rPr>
          <w:sz w:val="18"/>
          <w:szCs w:val="18"/>
        </w:rPr>
      </w:pPr>
      <w:r w:rsidRPr="00B4286E">
        <w:rPr>
          <w:sz w:val="18"/>
          <w:szCs w:val="18"/>
        </w:rPr>
        <w:t xml:space="preserve">В случае непоступления на Специальный счет денежных средств от Учредителя управления в указанный срок, Управляющий вправе ограничить использование иного имущества Учредителя управления, находящегося в управлении, и не являющегося обеспечением по сделке РЕПО, а также, сделка РЕПО может быть досрочно принудительно прекращена контрагентом Управляющего согласно условиям, предусмотренным сделкой РЕПО. Принудительное закрытие сделки РЕПО может быть осуществлено по текущим, в том числе невыгодным, ценам и привести к возникновению убытков у Учредителя управления. </w:t>
      </w:r>
    </w:p>
    <w:p w14:paraId="608C1E0E" w14:textId="77777777" w:rsidR="00C24E65" w:rsidRPr="00B4286E" w:rsidRDefault="00576A7E" w:rsidP="004D5E3C">
      <w:pPr>
        <w:tabs>
          <w:tab w:val="left" w:pos="426"/>
        </w:tabs>
        <w:ind w:left="-142"/>
        <w:jc w:val="both"/>
        <w:rPr>
          <w:sz w:val="18"/>
          <w:szCs w:val="18"/>
        </w:rPr>
      </w:pPr>
      <w:r w:rsidRPr="00B4286E">
        <w:rPr>
          <w:b/>
          <w:sz w:val="18"/>
          <w:szCs w:val="18"/>
        </w:rPr>
        <w:t>6</w:t>
      </w:r>
      <w:r w:rsidR="00C24E65" w:rsidRPr="00B4286E">
        <w:rPr>
          <w:sz w:val="18"/>
          <w:szCs w:val="18"/>
        </w:rPr>
        <w:t xml:space="preserve">. </w:t>
      </w:r>
      <w:r w:rsidR="004D5E3C" w:rsidRPr="00B4286E">
        <w:rPr>
          <w:sz w:val="18"/>
          <w:szCs w:val="18"/>
        </w:rPr>
        <w:tab/>
      </w:r>
      <w:r w:rsidR="00C24E65" w:rsidRPr="00B4286E">
        <w:rPr>
          <w:sz w:val="18"/>
          <w:szCs w:val="18"/>
        </w:rPr>
        <w:t>Управляющий в целях выполнения условий по сделкам РЕПО вправе по своему усмотрению и без предварительного письменного согласия Учредителя управления, использовать денежные средства Учредителя управления и/или продать необходимое количество ценных бумаг или иного имущества, входящих в состав имущества Учредителя управления.</w:t>
      </w:r>
    </w:p>
    <w:p w14:paraId="7A69DBC5" w14:textId="77777777" w:rsidR="00C24E65" w:rsidRPr="00B4286E" w:rsidRDefault="00C24E65" w:rsidP="00E458CD">
      <w:pPr>
        <w:tabs>
          <w:tab w:val="left" w:pos="567"/>
        </w:tabs>
        <w:ind w:left="-142"/>
        <w:jc w:val="both"/>
        <w:rPr>
          <w:sz w:val="18"/>
          <w:szCs w:val="18"/>
        </w:rPr>
      </w:pPr>
      <w:r w:rsidRPr="00B4286E">
        <w:rPr>
          <w:sz w:val="18"/>
          <w:szCs w:val="18"/>
        </w:rPr>
        <w:t>В случае неблагоприятного изменения стоимости ценных бумаг по сделке РЕПО, Управляющий по своему усмотрению вправе без предварительного согласования и уведомления Учредителя управления досрочно прекратить сделку РЕПО, открытую в интересах Учредителя управления. Это может быть сделано по текущим, в том числе невыгодным, ценам и привести к возникновению убытков. Прекращение сделки РЕПО направлено на управление рисками и может осуществляться, несмотря на тот факт, что после закрытия сделки есть вероятность благоприятного изменени</w:t>
      </w:r>
      <w:r w:rsidR="00E458CD" w:rsidRPr="00B4286E">
        <w:rPr>
          <w:sz w:val="18"/>
          <w:szCs w:val="18"/>
        </w:rPr>
        <w:t>я цен на финансовые инструменты.</w:t>
      </w:r>
    </w:p>
    <w:p w14:paraId="4A2108DB" w14:textId="77777777" w:rsidR="00C24E65" w:rsidRPr="00B4286E" w:rsidRDefault="00576A7E" w:rsidP="00E458CD">
      <w:pPr>
        <w:tabs>
          <w:tab w:val="left" w:pos="426"/>
        </w:tabs>
        <w:ind w:left="-142"/>
        <w:jc w:val="both"/>
        <w:rPr>
          <w:sz w:val="18"/>
          <w:szCs w:val="18"/>
        </w:rPr>
      </w:pPr>
      <w:r w:rsidRPr="00B4286E">
        <w:rPr>
          <w:b/>
          <w:sz w:val="18"/>
          <w:szCs w:val="18"/>
        </w:rPr>
        <w:t>7</w:t>
      </w:r>
      <w:r w:rsidR="00C24E65" w:rsidRPr="00B4286E">
        <w:rPr>
          <w:sz w:val="18"/>
          <w:szCs w:val="18"/>
        </w:rPr>
        <w:t xml:space="preserve">. </w:t>
      </w:r>
      <w:r w:rsidR="004D5E3C" w:rsidRPr="00B4286E">
        <w:rPr>
          <w:sz w:val="18"/>
          <w:szCs w:val="18"/>
        </w:rPr>
        <w:tab/>
      </w:r>
      <w:r w:rsidR="00C24E65" w:rsidRPr="00B4286E">
        <w:rPr>
          <w:sz w:val="18"/>
          <w:szCs w:val="18"/>
        </w:rPr>
        <w:t>Учредитель управления, подтверждает и признает повышенный финансовый риск при совершении сделок в рамках настоящей Инвестиционной стратегии, который выражается в том, что финансовые потери от этих сделок могут превысить стоимость имущества Учредителя управления по Договору. Учредитель управления подтверждает, что осознает и принимает эти риски, готов к наступлению возможных убытков в результате совершения указанных сделок и способен их нести. Учредитель управления подтверждает, что сделки, совершаемые с имуществом Учредителя управления, в результате которых возникает непокрытая или временно непокрытая позиция, по денежным средствам и/или ценным бумагам, входящим в состав имущества Учредителя управления, соответствуют условиям согласованной сторонами Инвестиционной стратегии, что исключает ответственность Управляющего за любые возможные убытки Учредителя управления в результате совершения указанных сделок.</w:t>
      </w:r>
    </w:p>
    <w:p w14:paraId="705D8FCC" w14:textId="1BE55E79" w:rsidR="00C24E65" w:rsidRPr="00B4286E" w:rsidRDefault="00576A7E" w:rsidP="004D5E3C">
      <w:pPr>
        <w:tabs>
          <w:tab w:val="left" w:pos="426"/>
        </w:tabs>
        <w:ind w:left="-142"/>
        <w:jc w:val="both"/>
        <w:rPr>
          <w:sz w:val="18"/>
          <w:szCs w:val="18"/>
        </w:rPr>
      </w:pPr>
      <w:r w:rsidRPr="00B4286E">
        <w:rPr>
          <w:b/>
          <w:sz w:val="18"/>
          <w:szCs w:val="18"/>
        </w:rPr>
        <w:t>8</w:t>
      </w:r>
      <w:r w:rsidR="00C24E65" w:rsidRPr="00B4286E">
        <w:rPr>
          <w:sz w:val="18"/>
          <w:szCs w:val="18"/>
        </w:rPr>
        <w:t xml:space="preserve">. </w:t>
      </w:r>
      <w:r w:rsidR="004D5E3C" w:rsidRPr="00B4286E">
        <w:rPr>
          <w:sz w:val="18"/>
          <w:szCs w:val="18"/>
        </w:rPr>
        <w:tab/>
      </w:r>
      <w:r w:rsidR="00C24E65" w:rsidRPr="00BB4B4A">
        <w:rPr>
          <w:b/>
          <w:sz w:val="18"/>
          <w:szCs w:val="18"/>
        </w:rPr>
        <w:t>Вознаграждение Управляющего состоит из «Вознаграждения за управление» и «Вознаграждения за успех».</w:t>
      </w:r>
    </w:p>
    <w:p w14:paraId="05EB0DA7" w14:textId="77777777" w:rsidR="00D81CB2" w:rsidRDefault="00D81CB2" w:rsidP="00C24E65">
      <w:pPr>
        <w:ind w:left="-142"/>
        <w:jc w:val="both"/>
        <w:rPr>
          <w:b/>
          <w:sz w:val="18"/>
          <w:szCs w:val="18"/>
        </w:rPr>
      </w:pPr>
    </w:p>
    <w:p w14:paraId="506287EF" w14:textId="1C26572D" w:rsidR="00C24E65" w:rsidRPr="00B4286E" w:rsidRDefault="00C24E65" w:rsidP="00C24E65">
      <w:pPr>
        <w:ind w:left="-142"/>
        <w:jc w:val="both"/>
        <w:rPr>
          <w:sz w:val="18"/>
          <w:szCs w:val="18"/>
        </w:rPr>
      </w:pPr>
      <w:r w:rsidRPr="00B4286E">
        <w:rPr>
          <w:b/>
          <w:sz w:val="18"/>
          <w:szCs w:val="18"/>
        </w:rPr>
        <w:t>«</w:t>
      </w:r>
      <w:r w:rsidRPr="00B4286E">
        <w:rPr>
          <w:b/>
          <w:bCs/>
          <w:sz w:val="18"/>
          <w:szCs w:val="18"/>
        </w:rPr>
        <w:t>Вознаграждение за управление</w:t>
      </w:r>
      <w:r w:rsidRPr="00B4286E">
        <w:rPr>
          <w:b/>
          <w:sz w:val="18"/>
          <w:szCs w:val="18"/>
        </w:rPr>
        <w:t>»</w:t>
      </w:r>
      <w:r w:rsidRPr="00B4286E">
        <w:rPr>
          <w:sz w:val="18"/>
          <w:szCs w:val="18"/>
        </w:rPr>
        <w:t xml:space="preserve"> начисляется и удерживается Управляющим в размере </w:t>
      </w:r>
      <w:r w:rsidRPr="00B4286E">
        <w:rPr>
          <w:b/>
          <w:sz w:val="18"/>
          <w:szCs w:val="18"/>
        </w:rPr>
        <w:t>0,25</w:t>
      </w:r>
      <w:r w:rsidR="00576A7E" w:rsidRPr="00B4286E">
        <w:rPr>
          <w:b/>
          <w:sz w:val="18"/>
          <w:szCs w:val="18"/>
        </w:rPr>
        <w:t>%</w:t>
      </w:r>
      <w:r w:rsidRPr="00B4286E">
        <w:rPr>
          <w:b/>
          <w:sz w:val="18"/>
          <w:szCs w:val="18"/>
        </w:rPr>
        <w:t xml:space="preserve"> (</w:t>
      </w:r>
      <w:r w:rsidR="00A56961">
        <w:rPr>
          <w:b/>
          <w:sz w:val="18"/>
          <w:szCs w:val="18"/>
        </w:rPr>
        <w:t>Н</w:t>
      </w:r>
      <w:r w:rsidRPr="00B4286E">
        <w:rPr>
          <w:b/>
          <w:sz w:val="18"/>
          <w:szCs w:val="18"/>
        </w:rPr>
        <w:t>оль целых двадцать пять сотых)</w:t>
      </w:r>
      <w:r w:rsidRPr="00B4286E">
        <w:rPr>
          <w:sz w:val="18"/>
          <w:szCs w:val="18"/>
        </w:rPr>
        <w:t xml:space="preserve"> процента от средней стоимости имущества, находящегося в управлении</w:t>
      </w:r>
      <w:r w:rsidR="00DD57A0" w:rsidRPr="00B4286E">
        <w:rPr>
          <w:sz w:val="18"/>
          <w:szCs w:val="18"/>
        </w:rPr>
        <w:t>, за Отчетный период.</w:t>
      </w:r>
      <w:r w:rsidR="000F3BE5" w:rsidRPr="00B4286E">
        <w:rPr>
          <w:sz w:val="18"/>
          <w:szCs w:val="18"/>
        </w:rPr>
        <w:t xml:space="preserve"> </w:t>
      </w:r>
      <w:r w:rsidRPr="00B4286E">
        <w:rPr>
          <w:sz w:val="18"/>
          <w:szCs w:val="18"/>
        </w:rPr>
        <w:t>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F05BB5B" w14:textId="77777777" w:rsidR="00DD57A0" w:rsidRPr="00B4286E" w:rsidRDefault="00DD57A0" w:rsidP="00C24E65">
      <w:pPr>
        <w:spacing w:after="120"/>
        <w:ind w:left="-142"/>
        <w:jc w:val="both"/>
        <w:rPr>
          <w:sz w:val="18"/>
          <w:szCs w:val="18"/>
        </w:rPr>
      </w:pPr>
    </w:p>
    <w:p w14:paraId="49F1829A" w14:textId="77777777" w:rsidR="00C24E65" w:rsidRPr="00B4286E" w:rsidRDefault="00C24E65" w:rsidP="00C24E65">
      <w:pPr>
        <w:spacing w:after="120"/>
        <w:ind w:left="-142"/>
        <w:jc w:val="both"/>
        <w:rPr>
          <w:sz w:val="18"/>
          <w:szCs w:val="18"/>
        </w:rPr>
      </w:pPr>
      <w:r w:rsidRPr="00B4286E">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512C2131" w14:textId="77777777" w:rsidR="00C24E65" w:rsidRPr="00B4286E" w:rsidRDefault="00C24E65" w:rsidP="00C24E65">
      <w:pPr>
        <w:spacing w:after="120"/>
        <w:ind w:left="-142"/>
        <w:jc w:val="both"/>
        <w:rPr>
          <w:sz w:val="18"/>
          <w:szCs w:val="18"/>
        </w:rPr>
      </w:pPr>
      <w:r w:rsidRPr="00B4286E">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25022713" w14:textId="77777777" w:rsidR="00C24E65" w:rsidRPr="00B4286E" w:rsidRDefault="00C24E65" w:rsidP="00C24E65">
      <w:pPr>
        <w:ind w:left="-142"/>
        <w:jc w:val="both"/>
        <w:rPr>
          <w:sz w:val="18"/>
          <w:szCs w:val="18"/>
        </w:rPr>
      </w:pPr>
      <w:r w:rsidRPr="00B4286E">
        <w:rPr>
          <w:sz w:val="18"/>
          <w:szCs w:val="18"/>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5EA1C84F" w14:textId="77777777" w:rsidR="000F3BE5" w:rsidRPr="00B4286E" w:rsidRDefault="000F3BE5" w:rsidP="00C24E65">
      <w:pPr>
        <w:ind w:left="-142"/>
        <w:jc w:val="both"/>
        <w:rPr>
          <w:color w:val="000000"/>
          <w:sz w:val="18"/>
          <w:szCs w:val="18"/>
          <w:lang w:val="x-none"/>
        </w:rPr>
      </w:pPr>
    </w:p>
    <w:p w14:paraId="7F8E78AE" w14:textId="567FE8F2" w:rsidR="00C24E65" w:rsidRPr="00B4286E" w:rsidRDefault="00C24E65" w:rsidP="00C24E65">
      <w:pPr>
        <w:ind w:left="-142"/>
        <w:jc w:val="both"/>
        <w:rPr>
          <w:sz w:val="18"/>
          <w:szCs w:val="18"/>
        </w:rPr>
      </w:pPr>
      <w:r w:rsidRPr="00B4286E">
        <w:rPr>
          <w:b/>
          <w:color w:val="000000"/>
          <w:sz w:val="18"/>
          <w:szCs w:val="18"/>
          <w:lang w:val="x-none"/>
        </w:rPr>
        <w:t>«</w:t>
      </w:r>
      <w:r w:rsidRPr="00B4286E">
        <w:rPr>
          <w:b/>
          <w:bCs/>
          <w:color w:val="000000"/>
          <w:sz w:val="18"/>
          <w:szCs w:val="18"/>
          <w:lang w:val="x-none"/>
        </w:rPr>
        <w:t>Вознаграждение за успех</w:t>
      </w:r>
      <w:r w:rsidRPr="00B4286E">
        <w:rPr>
          <w:b/>
          <w:color w:val="000000"/>
          <w:sz w:val="18"/>
          <w:szCs w:val="18"/>
          <w:lang w:val="x-none"/>
        </w:rPr>
        <w:t>»</w:t>
      </w:r>
      <w:r w:rsidRPr="00B4286E">
        <w:rPr>
          <w:color w:val="000000"/>
          <w:sz w:val="18"/>
          <w:szCs w:val="18"/>
        </w:rPr>
        <w:t xml:space="preserve"> начисляется Управляющим</w:t>
      </w:r>
      <w:r w:rsidRPr="00B4286E">
        <w:rPr>
          <w:color w:val="000000"/>
          <w:sz w:val="18"/>
          <w:szCs w:val="18"/>
          <w:lang w:val="x-none"/>
        </w:rPr>
        <w:t xml:space="preserve"> в размере</w:t>
      </w:r>
      <w:r w:rsidRPr="00B4286E">
        <w:rPr>
          <w:color w:val="000000"/>
          <w:sz w:val="18"/>
          <w:szCs w:val="18"/>
        </w:rPr>
        <w:t xml:space="preserve"> </w:t>
      </w:r>
      <w:r w:rsidRPr="00B4286E">
        <w:rPr>
          <w:b/>
          <w:color w:val="000000"/>
          <w:sz w:val="18"/>
          <w:szCs w:val="18"/>
        </w:rPr>
        <w:t>10</w:t>
      </w:r>
      <w:r w:rsidR="00576A7E" w:rsidRPr="00B4286E">
        <w:rPr>
          <w:b/>
          <w:color w:val="000000"/>
          <w:sz w:val="18"/>
          <w:szCs w:val="18"/>
        </w:rPr>
        <w:t xml:space="preserve">% </w:t>
      </w:r>
      <w:r w:rsidRPr="00B4286E">
        <w:rPr>
          <w:b/>
          <w:color w:val="000000"/>
          <w:sz w:val="18"/>
          <w:szCs w:val="18"/>
          <w:lang w:val="x-none"/>
        </w:rPr>
        <w:t>(</w:t>
      </w:r>
      <w:r w:rsidR="00A56961">
        <w:rPr>
          <w:b/>
          <w:color w:val="000000"/>
          <w:sz w:val="18"/>
          <w:szCs w:val="18"/>
        </w:rPr>
        <w:t>Д</w:t>
      </w:r>
      <w:r w:rsidRPr="00B4286E">
        <w:rPr>
          <w:b/>
          <w:color w:val="000000"/>
          <w:sz w:val="18"/>
          <w:szCs w:val="18"/>
        </w:rPr>
        <w:t>есять)</w:t>
      </w:r>
      <w:r w:rsidRPr="00B4286E">
        <w:rPr>
          <w:color w:val="000000"/>
          <w:sz w:val="18"/>
          <w:szCs w:val="18"/>
        </w:rPr>
        <w:t xml:space="preserve"> процентов</w:t>
      </w:r>
      <w:r w:rsidRPr="00B4286E">
        <w:rPr>
          <w:color w:val="000000"/>
          <w:sz w:val="18"/>
          <w:szCs w:val="18"/>
          <w:lang w:val="x-none"/>
        </w:rPr>
        <w:t xml:space="preserve"> от дохода за отчетный период. </w:t>
      </w:r>
    </w:p>
    <w:p w14:paraId="17B8A054" w14:textId="77777777" w:rsidR="00C24E65" w:rsidRPr="00B4286E" w:rsidRDefault="00C24E65" w:rsidP="00C24E65">
      <w:pPr>
        <w:spacing w:after="120"/>
        <w:ind w:left="-142"/>
        <w:rPr>
          <w:sz w:val="18"/>
          <w:szCs w:val="18"/>
        </w:rPr>
      </w:pPr>
      <w:r w:rsidRPr="00B4286E">
        <w:rPr>
          <w:sz w:val="18"/>
          <w:szCs w:val="18"/>
        </w:rPr>
        <w:t xml:space="preserve">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w:t>
      </w:r>
    </w:p>
    <w:p w14:paraId="20EB6666" w14:textId="77777777" w:rsidR="00C24E65" w:rsidRPr="00B4286E" w:rsidRDefault="00C24E65" w:rsidP="00C24E65">
      <w:pPr>
        <w:spacing w:before="120" w:after="120"/>
        <w:ind w:left="-142"/>
        <w:contextualSpacing/>
        <w:jc w:val="both"/>
        <w:rPr>
          <w:sz w:val="18"/>
          <w:szCs w:val="18"/>
        </w:rPr>
      </w:pPr>
      <w:r w:rsidRPr="00B4286E">
        <w:rPr>
          <w:sz w:val="18"/>
          <w:szCs w:val="18"/>
        </w:rPr>
        <w:t>Вознаграждение за успех рассчитывается в следующем порядке:</w:t>
      </w:r>
    </w:p>
    <w:p w14:paraId="01C40D28" w14:textId="77777777" w:rsidR="00C24E65" w:rsidRPr="00B4286E" w:rsidRDefault="00C24E65" w:rsidP="00C24E65">
      <w:pPr>
        <w:spacing w:before="120" w:after="120"/>
        <w:ind w:left="-142"/>
        <w:contextualSpacing/>
        <w:jc w:val="both"/>
        <w:rPr>
          <w:sz w:val="18"/>
          <w:szCs w:val="18"/>
        </w:rPr>
      </w:pPr>
      <w:r w:rsidRPr="00B4286E">
        <w:rPr>
          <w:sz w:val="18"/>
          <w:szCs w:val="18"/>
        </w:rPr>
        <w:t>SF (Вознаграждение за успех),</w:t>
      </w:r>
    </w:p>
    <w:p w14:paraId="5939708D" w14:textId="4FC39258" w:rsidR="00C24E65" w:rsidRPr="00B4286E" w:rsidRDefault="001A75A0" w:rsidP="00C24E65">
      <w:pPr>
        <w:spacing w:before="120" w:after="120"/>
        <w:ind w:left="-142"/>
        <w:contextualSpacing/>
        <w:jc w:val="both"/>
        <w:rPr>
          <w:sz w:val="18"/>
          <w:szCs w:val="18"/>
        </w:rPr>
      </w:pPr>
      <w:r w:rsidRPr="00B4286E">
        <w:rPr>
          <w:noProof/>
          <w:sz w:val="18"/>
          <w:szCs w:val="18"/>
        </w:rPr>
        <w:drawing>
          <wp:inline distT="0" distB="0" distL="0" distR="0" wp14:anchorId="3D9BEC77" wp14:editId="440A9E8D">
            <wp:extent cx="28511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C24E65" w:rsidRPr="00B4286E">
        <w:rPr>
          <w:sz w:val="18"/>
          <w:szCs w:val="18"/>
        </w:rPr>
        <w:t>, где</w:t>
      </w:r>
    </w:p>
    <w:p w14:paraId="0B9FB3D6" w14:textId="77777777" w:rsidR="00C24E65" w:rsidRPr="00B4286E" w:rsidRDefault="00C24E65" w:rsidP="00C24E65">
      <w:pPr>
        <w:spacing w:before="120" w:after="120"/>
        <w:ind w:left="-142"/>
        <w:contextualSpacing/>
        <w:jc w:val="both"/>
        <w:rPr>
          <w:sz w:val="18"/>
          <w:szCs w:val="18"/>
        </w:rPr>
      </w:pPr>
      <w:r w:rsidRPr="00B4286E">
        <w:rPr>
          <w:sz w:val="18"/>
          <w:szCs w:val="18"/>
        </w:rPr>
        <w:t>Sj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08C2BE5C" w14:textId="77777777" w:rsidR="00C24E65" w:rsidRPr="00B4286E" w:rsidRDefault="00C24E65" w:rsidP="00C24E65">
      <w:pPr>
        <w:spacing w:before="120" w:after="120"/>
        <w:ind w:left="-142"/>
        <w:contextualSpacing/>
        <w:jc w:val="both"/>
        <w:rPr>
          <w:sz w:val="18"/>
          <w:szCs w:val="18"/>
        </w:rPr>
      </w:pPr>
      <w:r w:rsidRPr="00B4286E">
        <w:rPr>
          <w:sz w:val="18"/>
          <w:szCs w:val="18"/>
        </w:rPr>
        <w:t>Smax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320D89F1" w14:textId="77777777" w:rsidR="00C24E65" w:rsidRPr="00B4286E" w:rsidRDefault="00C24E65" w:rsidP="00C24E65">
      <w:pPr>
        <w:spacing w:before="120" w:after="120"/>
        <w:ind w:left="-142"/>
        <w:contextualSpacing/>
        <w:jc w:val="both"/>
        <w:rPr>
          <w:sz w:val="18"/>
          <w:szCs w:val="18"/>
        </w:rPr>
      </w:pPr>
    </w:p>
    <w:p w14:paraId="4C71B712" w14:textId="77777777" w:rsidR="00C24E65" w:rsidRPr="00B4286E" w:rsidRDefault="00C24E65" w:rsidP="00C24E65">
      <w:pPr>
        <w:spacing w:before="120" w:after="120"/>
        <w:ind w:left="-142"/>
        <w:contextualSpacing/>
        <w:jc w:val="both"/>
        <w:rPr>
          <w:sz w:val="18"/>
          <w:szCs w:val="18"/>
        </w:rPr>
      </w:pPr>
      <w:r w:rsidRPr="00B4286E">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4189032F" w14:textId="77777777" w:rsidR="00C24E65" w:rsidRPr="00B4286E" w:rsidRDefault="00C24E65" w:rsidP="00C24E65">
      <w:pPr>
        <w:spacing w:before="120" w:after="120"/>
        <w:ind w:left="-142"/>
        <w:contextualSpacing/>
        <w:jc w:val="both"/>
        <w:rPr>
          <w:sz w:val="18"/>
          <w:szCs w:val="18"/>
        </w:rPr>
      </w:pPr>
    </w:p>
    <w:p w14:paraId="404BED27" w14:textId="77777777" w:rsidR="00C24E65" w:rsidRPr="00B4286E" w:rsidRDefault="00C24E65" w:rsidP="00C24E65">
      <w:pPr>
        <w:spacing w:before="120" w:after="120"/>
        <w:ind w:left="-142"/>
        <w:contextualSpacing/>
        <w:jc w:val="both"/>
        <w:rPr>
          <w:sz w:val="18"/>
          <w:szCs w:val="18"/>
        </w:rPr>
      </w:pPr>
      <w:r w:rsidRPr="00B4286E">
        <w:rPr>
          <w:sz w:val="18"/>
          <w:szCs w:val="18"/>
        </w:rPr>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3BD5CB28" w14:textId="77777777" w:rsidR="00C24E65" w:rsidRPr="00B4286E" w:rsidRDefault="00C24E65" w:rsidP="00C24E65">
      <w:pPr>
        <w:spacing w:before="120" w:after="120"/>
        <w:ind w:left="-142"/>
        <w:contextualSpacing/>
        <w:jc w:val="both"/>
        <w:rPr>
          <w:sz w:val="18"/>
          <w:szCs w:val="18"/>
        </w:rPr>
      </w:pPr>
      <w:r w:rsidRPr="00B4286E">
        <w:rPr>
          <w:sz w:val="18"/>
          <w:szCs w:val="18"/>
        </w:rPr>
        <w:t xml:space="preserve">  </w:t>
      </w:r>
    </w:p>
    <w:p w14:paraId="13DF9D25" w14:textId="77777777" w:rsidR="00C24E65" w:rsidRPr="00B4286E" w:rsidRDefault="00C24E65" w:rsidP="00C24E65">
      <w:pPr>
        <w:spacing w:before="120" w:after="120"/>
        <w:ind w:left="-142"/>
        <w:contextualSpacing/>
        <w:jc w:val="both"/>
        <w:rPr>
          <w:sz w:val="18"/>
          <w:szCs w:val="18"/>
        </w:rPr>
      </w:pPr>
      <w:r w:rsidRPr="00B4286E">
        <w:rPr>
          <w:sz w:val="18"/>
          <w:szCs w:val="18"/>
        </w:rPr>
        <w:t>MF (приведенное к USD начисленное MF по курсу ЦБ на дату расчета) – Вознаграждение за управление за Отчетный период.</w:t>
      </w:r>
    </w:p>
    <w:p w14:paraId="049C3F3B" w14:textId="77777777" w:rsidR="00C24E65" w:rsidRPr="00B4286E" w:rsidRDefault="00C24E65" w:rsidP="00C24E65">
      <w:pPr>
        <w:spacing w:before="120" w:after="120"/>
        <w:ind w:left="-142"/>
        <w:contextualSpacing/>
        <w:jc w:val="both"/>
        <w:rPr>
          <w:sz w:val="18"/>
          <w:szCs w:val="18"/>
        </w:rPr>
      </w:pPr>
    </w:p>
    <w:p w14:paraId="7932630B" w14:textId="77777777" w:rsidR="00C24E65" w:rsidRPr="00B4286E" w:rsidRDefault="00C24E65" w:rsidP="00C24E65">
      <w:pPr>
        <w:spacing w:before="120" w:after="120"/>
        <w:ind w:left="-142"/>
        <w:contextualSpacing/>
        <w:jc w:val="both"/>
        <w:rPr>
          <w:sz w:val="18"/>
          <w:szCs w:val="18"/>
        </w:rPr>
      </w:pPr>
      <w:r w:rsidRPr="00B4286E">
        <w:rPr>
          <w:sz w:val="18"/>
          <w:szCs w:val="18"/>
        </w:rPr>
        <w:t>% - ставка Вознаграждения за успех.</w:t>
      </w:r>
    </w:p>
    <w:p w14:paraId="1D0E8812" w14:textId="77777777" w:rsidR="00C24E65" w:rsidRPr="00B4286E" w:rsidRDefault="00C24E65" w:rsidP="00C24E65">
      <w:pPr>
        <w:spacing w:before="120" w:after="120"/>
        <w:ind w:left="-142"/>
        <w:jc w:val="both"/>
        <w:rPr>
          <w:sz w:val="18"/>
          <w:szCs w:val="18"/>
        </w:rPr>
      </w:pPr>
      <w:r w:rsidRPr="00B4286E">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5186E3BE" w14:textId="77777777" w:rsidR="00C24E65" w:rsidRPr="00B4286E" w:rsidRDefault="00C24E65" w:rsidP="00C24E65">
      <w:pPr>
        <w:spacing w:before="120" w:after="120"/>
        <w:ind w:left="-142"/>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3EDBDB9F" w14:textId="24A1722F" w:rsidR="00977FF5" w:rsidRPr="00B4286E" w:rsidRDefault="00576A7E" w:rsidP="00E458CD">
      <w:pPr>
        <w:tabs>
          <w:tab w:val="left" w:pos="426"/>
        </w:tabs>
        <w:spacing w:after="120"/>
        <w:ind w:left="-142"/>
        <w:jc w:val="both"/>
        <w:rPr>
          <w:sz w:val="18"/>
          <w:szCs w:val="18"/>
        </w:rPr>
      </w:pPr>
      <w:r w:rsidRPr="00B4286E">
        <w:rPr>
          <w:b/>
          <w:sz w:val="18"/>
          <w:szCs w:val="18"/>
        </w:rPr>
        <w:t>9</w:t>
      </w:r>
      <w:r w:rsidR="00E458CD" w:rsidRPr="00B4286E">
        <w:rPr>
          <w:sz w:val="18"/>
          <w:szCs w:val="18"/>
        </w:rPr>
        <w:t xml:space="preserve">. </w:t>
      </w:r>
      <w:r w:rsidR="00E458CD" w:rsidRPr="00B4286E">
        <w:rPr>
          <w:sz w:val="18"/>
          <w:szCs w:val="18"/>
        </w:rPr>
        <w:tab/>
      </w:r>
      <w:r w:rsidR="00B7785F" w:rsidRPr="00B4286E">
        <w:rPr>
          <w:sz w:val="18"/>
          <w:szCs w:val="18"/>
        </w:rPr>
        <w:t xml:space="preserve">Учредитель управления обязуется перечислить денежные средства Управляющему единым платежом, </w:t>
      </w:r>
      <w:r w:rsidR="002E1706" w:rsidRPr="00B4286E">
        <w:rPr>
          <w:sz w:val="18"/>
          <w:szCs w:val="18"/>
        </w:rPr>
        <w:t>в срок не позднее 1</w:t>
      </w:r>
      <w:r w:rsidR="002E1706">
        <w:rPr>
          <w:sz w:val="18"/>
          <w:szCs w:val="18"/>
        </w:rPr>
        <w:t>4 (Четырнадцать) календарных дней</w:t>
      </w:r>
      <w:r w:rsidR="002E1706" w:rsidRPr="00B4286E">
        <w:rPr>
          <w:sz w:val="18"/>
          <w:szCs w:val="18"/>
        </w:rPr>
        <w:t xml:space="preserve"> с даты подписания </w:t>
      </w:r>
      <w:r w:rsidR="002E1706">
        <w:rPr>
          <w:sz w:val="18"/>
          <w:szCs w:val="18"/>
        </w:rPr>
        <w:t xml:space="preserve">Заявления о присоединении к </w:t>
      </w:r>
      <w:r w:rsidR="002E1706" w:rsidRPr="00B4286E">
        <w:rPr>
          <w:sz w:val="18"/>
          <w:szCs w:val="18"/>
        </w:rPr>
        <w:t>Договор</w:t>
      </w:r>
      <w:r w:rsidR="002E1706">
        <w:rPr>
          <w:sz w:val="18"/>
          <w:szCs w:val="18"/>
        </w:rPr>
        <w:t>у</w:t>
      </w:r>
      <w:r w:rsidR="00B7785F"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385364F" w14:textId="77777777" w:rsidR="00B7785F" w:rsidRPr="00B4286E" w:rsidRDefault="00576A7E" w:rsidP="00E458CD">
      <w:pPr>
        <w:tabs>
          <w:tab w:val="left" w:pos="426"/>
        </w:tabs>
        <w:spacing w:after="120"/>
        <w:ind w:left="-142"/>
        <w:jc w:val="both"/>
        <w:rPr>
          <w:sz w:val="18"/>
          <w:szCs w:val="18"/>
        </w:rPr>
      </w:pPr>
      <w:r w:rsidRPr="00B4286E">
        <w:rPr>
          <w:b/>
          <w:sz w:val="18"/>
          <w:szCs w:val="18"/>
        </w:rPr>
        <w:t>10</w:t>
      </w:r>
      <w:r w:rsidR="00977FF5" w:rsidRPr="00B4286E">
        <w:rPr>
          <w:sz w:val="18"/>
          <w:szCs w:val="18"/>
        </w:rPr>
        <w:t xml:space="preserve">. </w:t>
      </w:r>
      <w:r w:rsidR="00977FF5" w:rsidRPr="00B4286E">
        <w:rPr>
          <w:sz w:val="18"/>
          <w:szCs w:val="18"/>
        </w:rPr>
        <w:tab/>
      </w:r>
      <w:r w:rsidR="00B7785F"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8813C7A" w14:textId="57028606" w:rsidR="00B7785F" w:rsidRPr="00B4286E" w:rsidRDefault="00576A7E" w:rsidP="00E458CD">
      <w:pPr>
        <w:tabs>
          <w:tab w:val="left" w:pos="426"/>
        </w:tabs>
        <w:spacing w:after="120"/>
        <w:ind w:left="-142"/>
        <w:jc w:val="both"/>
        <w:rPr>
          <w:sz w:val="18"/>
          <w:szCs w:val="18"/>
        </w:rPr>
      </w:pPr>
      <w:r w:rsidRPr="00B4286E">
        <w:rPr>
          <w:b/>
          <w:sz w:val="18"/>
          <w:szCs w:val="18"/>
        </w:rPr>
        <w:t>11</w:t>
      </w:r>
      <w:r w:rsidR="00977FF5" w:rsidRPr="00B4286E">
        <w:rPr>
          <w:b/>
          <w:sz w:val="18"/>
          <w:szCs w:val="18"/>
        </w:rPr>
        <w:t xml:space="preserve">. </w:t>
      </w:r>
      <w:r w:rsidR="00977FF5" w:rsidRPr="00B4286E">
        <w:rPr>
          <w:b/>
          <w:sz w:val="18"/>
          <w:szCs w:val="18"/>
        </w:rPr>
        <w:tab/>
      </w:r>
      <w:r w:rsidR="00B7785F" w:rsidRPr="00B4286E">
        <w:rPr>
          <w:sz w:val="18"/>
          <w:szCs w:val="18"/>
        </w:rPr>
        <w:t xml:space="preserve">Договор </w:t>
      </w:r>
      <w:r w:rsidR="00960A9E">
        <w:rPr>
          <w:sz w:val="18"/>
          <w:szCs w:val="18"/>
        </w:rPr>
        <w:t>д</w:t>
      </w:r>
      <w:r w:rsidR="00B7785F" w:rsidRPr="00B4286E">
        <w:rPr>
          <w:sz w:val="18"/>
          <w:szCs w:val="18"/>
        </w:rPr>
        <w:t>ействует в течение 3 (Трех) лет</w:t>
      </w:r>
      <w:r w:rsidR="00960A9E">
        <w:rPr>
          <w:sz w:val="18"/>
          <w:szCs w:val="18"/>
        </w:rPr>
        <w:t xml:space="preserve"> с даты заключения</w:t>
      </w:r>
      <w:r w:rsidR="00B7785F"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0FA14FA" w14:textId="77777777" w:rsidR="00B7785F" w:rsidRPr="00B4286E" w:rsidRDefault="00B7785F" w:rsidP="00B7785F">
      <w:pPr>
        <w:keepNext/>
        <w:tabs>
          <w:tab w:val="left" w:pos="5400"/>
        </w:tabs>
        <w:ind w:left="-142"/>
        <w:jc w:val="right"/>
        <w:outlineLvl w:val="0"/>
        <w:rPr>
          <w:bCs/>
          <w:iCs/>
          <w:sz w:val="18"/>
          <w:szCs w:val="18"/>
          <w:lang w:val="x-none" w:eastAsia="x-none"/>
        </w:rPr>
      </w:pPr>
    </w:p>
    <w:p w14:paraId="650369A6" w14:textId="77777777" w:rsidR="00B7785F" w:rsidRPr="00B4286E" w:rsidRDefault="00B7785F" w:rsidP="00B7785F">
      <w:pPr>
        <w:keepNext/>
        <w:tabs>
          <w:tab w:val="left" w:pos="5400"/>
        </w:tabs>
        <w:ind w:left="-142"/>
        <w:jc w:val="right"/>
        <w:outlineLvl w:val="0"/>
        <w:rPr>
          <w:bCs/>
          <w:iCs/>
          <w:sz w:val="18"/>
          <w:szCs w:val="18"/>
          <w:lang w:val="x-none" w:eastAsia="x-none"/>
        </w:rPr>
      </w:pPr>
    </w:p>
    <w:p w14:paraId="4EF8F34D" w14:textId="77777777" w:rsidR="00B7785F" w:rsidRPr="00B4286E" w:rsidRDefault="00B7785F" w:rsidP="00B7785F">
      <w:pPr>
        <w:keepNext/>
        <w:tabs>
          <w:tab w:val="left" w:pos="5400"/>
        </w:tabs>
        <w:ind w:left="-142"/>
        <w:jc w:val="right"/>
        <w:outlineLvl w:val="0"/>
        <w:rPr>
          <w:bCs/>
          <w:iCs/>
          <w:sz w:val="18"/>
          <w:szCs w:val="18"/>
          <w:lang w:val="x-none" w:eastAsia="x-none"/>
        </w:rPr>
      </w:pPr>
    </w:p>
    <w:p w14:paraId="3F9A9D53" w14:textId="77777777" w:rsidR="00B7785F" w:rsidRPr="00B4286E" w:rsidRDefault="00B7785F" w:rsidP="00B7785F">
      <w:pPr>
        <w:keepNext/>
        <w:tabs>
          <w:tab w:val="left" w:pos="5400"/>
        </w:tabs>
        <w:ind w:left="-142"/>
        <w:jc w:val="right"/>
        <w:outlineLvl w:val="0"/>
        <w:rPr>
          <w:bCs/>
          <w:iCs/>
          <w:sz w:val="18"/>
          <w:szCs w:val="18"/>
          <w:lang w:val="x-none" w:eastAsia="x-none"/>
        </w:rPr>
      </w:pPr>
    </w:p>
    <w:p w14:paraId="29925684" w14:textId="77777777" w:rsidR="00B7785F" w:rsidRPr="00B4286E" w:rsidRDefault="00B7785F" w:rsidP="00B7785F">
      <w:pPr>
        <w:keepNext/>
        <w:tabs>
          <w:tab w:val="left" w:pos="5400"/>
        </w:tabs>
        <w:ind w:left="-142"/>
        <w:jc w:val="right"/>
        <w:outlineLvl w:val="0"/>
        <w:rPr>
          <w:bCs/>
          <w:iCs/>
          <w:sz w:val="18"/>
          <w:szCs w:val="18"/>
          <w:lang w:val="x-none" w:eastAsia="x-none"/>
        </w:rPr>
      </w:pPr>
    </w:p>
    <w:p w14:paraId="6E0DC5DD" w14:textId="77777777" w:rsidR="00B7785F" w:rsidRPr="00B4286E" w:rsidRDefault="00B7785F" w:rsidP="00B7785F">
      <w:pPr>
        <w:pStyle w:val="Default"/>
        <w:jc w:val="right"/>
        <w:rPr>
          <w:color w:val="auto"/>
          <w:sz w:val="18"/>
          <w:szCs w:val="18"/>
        </w:rPr>
      </w:pPr>
    </w:p>
    <w:p w14:paraId="216CAD2B" w14:textId="77777777" w:rsidR="00B7785F" w:rsidRPr="00B4286E" w:rsidRDefault="00B7785F" w:rsidP="00952E86">
      <w:pPr>
        <w:pStyle w:val="Default"/>
        <w:jc w:val="right"/>
        <w:rPr>
          <w:bCs/>
          <w:color w:val="auto"/>
          <w:sz w:val="18"/>
          <w:szCs w:val="18"/>
        </w:rPr>
      </w:pPr>
    </w:p>
    <w:p w14:paraId="613C0417" w14:textId="77777777" w:rsidR="00B7785F" w:rsidRPr="00B4286E" w:rsidRDefault="00B7785F" w:rsidP="00952E86">
      <w:pPr>
        <w:pStyle w:val="Default"/>
        <w:jc w:val="right"/>
        <w:rPr>
          <w:bCs/>
          <w:color w:val="auto"/>
          <w:sz w:val="18"/>
          <w:szCs w:val="18"/>
        </w:rPr>
      </w:pPr>
    </w:p>
    <w:p w14:paraId="5675CC68" w14:textId="77777777" w:rsidR="00B7785F" w:rsidRPr="00B4286E" w:rsidRDefault="00B7785F" w:rsidP="00952E86">
      <w:pPr>
        <w:pStyle w:val="Default"/>
        <w:jc w:val="right"/>
        <w:rPr>
          <w:bCs/>
          <w:color w:val="auto"/>
          <w:sz w:val="18"/>
          <w:szCs w:val="18"/>
        </w:rPr>
      </w:pPr>
    </w:p>
    <w:p w14:paraId="002F9AC3" w14:textId="77777777" w:rsidR="00B7785F" w:rsidRPr="00B4286E" w:rsidRDefault="00B7785F" w:rsidP="00952E86">
      <w:pPr>
        <w:pStyle w:val="Default"/>
        <w:jc w:val="right"/>
        <w:rPr>
          <w:bCs/>
          <w:color w:val="auto"/>
          <w:sz w:val="18"/>
          <w:szCs w:val="18"/>
        </w:rPr>
      </w:pPr>
    </w:p>
    <w:p w14:paraId="3D50CA4F" w14:textId="77777777" w:rsidR="00B7785F" w:rsidRPr="00B4286E" w:rsidRDefault="00B7785F" w:rsidP="00952E86">
      <w:pPr>
        <w:pStyle w:val="Default"/>
        <w:jc w:val="right"/>
        <w:rPr>
          <w:bCs/>
          <w:color w:val="auto"/>
          <w:sz w:val="18"/>
          <w:szCs w:val="18"/>
        </w:rPr>
      </w:pPr>
    </w:p>
    <w:p w14:paraId="5F6E1DA1" w14:textId="77777777" w:rsidR="00B7785F" w:rsidRPr="00B4286E" w:rsidRDefault="00B7785F" w:rsidP="00952E86">
      <w:pPr>
        <w:pStyle w:val="Default"/>
        <w:jc w:val="right"/>
        <w:rPr>
          <w:bCs/>
          <w:color w:val="auto"/>
          <w:sz w:val="18"/>
          <w:szCs w:val="18"/>
        </w:rPr>
      </w:pPr>
    </w:p>
    <w:p w14:paraId="1E73850E" w14:textId="77777777" w:rsidR="00B7785F" w:rsidRPr="00B4286E" w:rsidRDefault="00B7785F" w:rsidP="00952E86">
      <w:pPr>
        <w:pStyle w:val="Default"/>
        <w:jc w:val="right"/>
        <w:rPr>
          <w:bCs/>
          <w:color w:val="auto"/>
          <w:sz w:val="18"/>
          <w:szCs w:val="18"/>
        </w:rPr>
      </w:pPr>
    </w:p>
    <w:p w14:paraId="50C41C36" w14:textId="77777777" w:rsidR="00B7785F" w:rsidRPr="00B4286E" w:rsidRDefault="00B7785F" w:rsidP="00952E86">
      <w:pPr>
        <w:pStyle w:val="Default"/>
        <w:jc w:val="right"/>
        <w:rPr>
          <w:bCs/>
          <w:color w:val="auto"/>
          <w:sz w:val="18"/>
          <w:szCs w:val="18"/>
        </w:rPr>
      </w:pPr>
    </w:p>
    <w:p w14:paraId="0E7B3151" w14:textId="77777777" w:rsidR="00B7785F" w:rsidRPr="00B4286E" w:rsidRDefault="00B7785F" w:rsidP="00952E86">
      <w:pPr>
        <w:pStyle w:val="Default"/>
        <w:jc w:val="right"/>
        <w:rPr>
          <w:bCs/>
          <w:color w:val="auto"/>
          <w:sz w:val="18"/>
          <w:szCs w:val="18"/>
        </w:rPr>
      </w:pPr>
    </w:p>
    <w:p w14:paraId="271FA0E8" w14:textId="77777777" w:rsidR="00B7785F" w:rsidRPr="00B4286E" w:rsidRDefault="00B7785F" w:rsidP="00952E86">
      <w:pPr>
        <w:pStyle w:val="Default"/>
        <w:jc w:val="right"/>
        <w:rPr>
          <w:bCs/>
          <w:color w:val="auto"/>
          <w:sz w:val="18"/>
          <w:szCs w:val="18"/>
        </w:rPr>
      </w:pPr>
    </w:p>
    <w:p w14:paraId="036CABC4" w14:textId="77777777" w:rsidR="00B7785F" w:rsidRPr="00B4286E" w:rsidRDefault="00B7785F" w:rsidP="00952E86">
      <w:pPr>
        <w:pStyle w:val="Default"/>
        <w:jc w:val="right"/>
        <w:rPr>
          <w:bCs/>
          <w:color w:val="auto"/>
          <w:sz w:val="18"/>
          <w:szCs w:val="18"/>
        </w:rPr>
      </w:pPr>
    </w:p>
    <w:p w14:paraId="7B063C9D" w14:textId="77777777" w:rsidR="00B7785F" w:rsidRPr="00B4286E" w:rsidRDefault="00B7785F" w:rsidP="00952E86">
      <w:pPr>
        <w:pStyle w:val="Default"/>
        <w:jc w:val="right"/>
        <w:rPr>
          <w:bCs/>
          <w:color w:val="auto"/>
          <w:sz w:val="18"/>
          <w:szCs w:val="18"/>
        </w:rPr>
      </w:pPr>
    </w:p>
    <w:p w14:paraId="39505F00" w14:textId="77777777" w:rsidR="00B7785F" w:rsidRPr="00B4286E" w:rsidRDefault="00B7785F" w:rsidP="00952E86">
      <w:pPr>
        <w:pStyle w:val="Default"/>
        <w:jc w:val="right"/>
        <w:rPr>
          <w:bCs/>
          <w:color w:val="auto"/>
          <w:sz w:val="18"/>
          <w:szCs w:val="18"/>
        </w:rPr>
      </w:pPr>
    </w:p>
    <w:p w14:paraId="5B596887" w14:textId="77777777" w:rsidR="00B7785F" w:rsidRPr="00B4286E" w:rsidRDefault="00B7785F" w:rsidP="00952E86">
      <w:pPr>
        <w:pStyle w:val="Default"/>
        <w:jc w:val="right"/>
        <w:rPr>
          <w:bCs/>
          <w:color w:val="auto"/>
          <w:sz w:val="18"/>
          <w:szCs w:val="18"/>
        </w:rPr>
      </w:pPr>
    </w:p>
    <w:p w14:paraId="100BE19B" w14:textId="77777777" w:rsidR="004706F0" w:rsidRPr="00B4286E" w:rsidRDefault="004706F0" w:rsidP="00524460">
      <w:pPr>
        <w:autoSpaceDE w:val="0"/>
        <w:autoSpaceDN w:val="0"/>
        <w:adjustRightInd w:val="0"/>
        <w:jc w:val="right"/>
        <w:rPr>
          <w:sz w:val="18"/>
          <w:szCs w:val="18"/>
        </w:rPr>
      </w:pPr>
    </w:p>
    <w:p w14:paraId="32DAB3A1" w14:textId="77777777" w:rsidR="004706F0" w:rsidRPr="00B4286E" w:rsidRDefault="004706F0" w:rsidP="00524460">
      <w:pPr>
        <w:autoSpaceDE w:val="0"/>
        <w:autoSpaceDN w:val="0"/>
        <w:adjustRightInd w:val="0"/>
        <w:jc w:val="right"/>
        <w:rPr>
          <w:sz w:val="18"/>
          <w:szCs w:val="18"/>
        </w:rPr>
      </w:pPr>
    </w:p>
    <w:p w14:paraId="0B29E36F" w14:textId="77777777" w:rsidR="004706F0" w:rsidRPr="00B4286E" w:rsidRDefault="004706F0" w:rsidP="00524460">
      <w:pPr>
        <w:autoSpaceDE w:val="0"/>
        <w:autoSpaceDN w:val="0"/>
        <w:adjustRightInd w:val="0"/>
        <w:jc w:val="right"/>
        <w:rPr>
          <w:sz w:val="18"/>
          <w:szCs w:val="18"/>
        </w:rPr>
      </w:pPr>
    </w:p>
    <w:p w14:paraId="6106D8C9" w14:textId="77777777" w:rsidR="004706F0" w:rsidRPr="00B4286E" w:rsidRDefault="004706F0" w:rsidP="00524460">
      <w:pPr>
        <w:autoSpaceDE w:val="0"/>
        <w:autoSpaceDN w:val="0"/>
        <w:adjustRightInd w:val="0"/>
        <w:jc w:val="right"/>
        <w:rPr>
          <w:sz w:val="18"/>
          <w:szCs w:val="18"/>
        </w:rPr>
      </w:pPr>
    </w:p>
    <w:p w14:paraId="5EB79173" w14:textId="77777777" w:rsidR="004706F0" w:rsidRPr="00B4286E" w:rsidRDefault="004706F0" w:rsidP="00524460">
      <w:pPr>
        <w:autoSpaceDE w:val="0"/>
        <w:autoSpaceDN w:val="0"/>
        <w:adjustRightInd w:val="0"/>
        <w:jc w:val="right"/>
        <w:rPr>
          <w:sz w:val="18"/>
          <w:szCs w:val="18"/>
        </w:rPr>
      </w:pPr>
    </w:p>
    <w:p w14:paraId="4353E156" w14:textId="77777777" w:rsidR="004706F0" w:rsidRPr="00B4286E" w:rsidRDefault="004706F0" w:rsidP="00524460">
      <w:pPr>
        <w:autoSpaceDE w:val="0"/>
        <w:autoSpaceDN w:val="0"/>
        <w:adjustRightInd w:val="0"/>
        <w:jc w:val="right"/>
        <w:rPr>
          <w:sz w:val="18"/>
          <w:szCs w:val="18"/>
        </w:rPr>
      </w:pPr>
    </w:p>
    <w:p w14:paraId="03F8840D" w14:textId="77777777" w:rsidR="004706F0" w:rsidRPr="00B4286E" w:rsidRDefault="004706F0" w:rsidP="00524460">
      <w:pPr>
        <w:autoSpaceDE w:val="0"/>
        <w:autoSpaceDN w:val="0"/>
        <w:adjustRightInd w:val="0"/>
        <w:jc w:val="right"/>
        <w:rPr>
          <w:sz w:val="18"/>
          <w:szCs w:val="18"/>
        </w:rPr>
      </w:pPr>
    </w:p>
    <w:p w14:paraId="6FEE9819" w14:textId="77777777" w:rsidR="004706F0" w:rsidRPr="00B4286E" w:rsidRDefault="004706F0" w:rsidP="00524460">
      <w:pPr>
        <w:autoSpaceDE w:val="0"/>
        <w:autoSpaceDN w:val="0"/>
        <w:adjustRightInd w:val="0"/>
        <w:jc w:val="right"/>
        <w:rPr>
          <w:sz w:val="18"/>
          <w:szCs w:val="18"/>
        </w:rPr>
      </w:pPr>
    </w:p>
    <w:p w14:paraId="2F4DEBD2" w14:textId="77777777" w:rsidR="004706F0" w:rsidRPr="00B4286E" w:rsidRDefault="004706F0" w:rsidP="00524460">
      <w:pPr>
        <w:autoSpaceDE w:val="0"/>
        <w:autoSpaceDN w:val="0"/>
        <w:adjustRightInd w:val="0"/>
        <w:jc w:val="right"/>
        <w:rPr>
          <w:sz w:val="18"/>
          <w:szCs w:val="18"/>
        </w:rPr>
      </w:pPr>
    </w:p>
    <w:p w14:paraId="5B5CB120" w14:textId="77777777" w:rsidR="004706F0" w:rsidRPr="00B4286E" w:rsidRDefault="004706F0" w:rsidP="00524460">
      <w:pPr>
        <w:autoSpaceDE w:val="0"/>
        <w:autoSpaceDN w:val="0"/>
        <w:adjustRightInd w:val="0"/>
        <w:jc w:val="right"/>
        <w:rPr>
          <w:sz w:val="18"/>
          <w:szCs w:val="18"/>
        </w:rPr>
      </w:pPr>
    </w:p>
    <w:p w14:paraId="0E0410AA" w14:textId="77777777" w:rsidR="004706F0" w:rsidRPr="00B4286E" w:rsidRDefault="004706F0" w:rsidP="00524460">
      <w:pPr>
        <w:autoSpaceDE w:val="0"/>
        <w:autoSpaceDN w:val="0"/>
        <w:adjustRightInd w:val="0"/>
        <w:jc w:val="right"/>
        <w:rPr>
          <w:sz w:val="18"/>
          <w:szCs w:val="18"/>
        </w:rPr>
      </w:pPr>
    </w:p>
    <w:p w14:paraId="4CFFFCC9" w14:textId="77777777" w:rsidR="004706F0" w:rsidRPr="00B4286E" w:rsidRDefault="004706F0" w:rsidP="00524460">
      <w:pPr>
        <w:autoSpaceDE w:val="0"/>
        <w:autoSpaceDN w:val="0"/>
        <w:adjustRightInd w:val="0"/>
        <w:jc w:val="right"/>
        <w:rPr>
          <w:sz w:val="18"/>
          <w:szCs w:val="18"/>
        </w:rPr>
      </w:pPr>
    </w:p>
    <w:p w14:paraId="1391793F" w14:textId="77777777" w:rsidR="004706F0" w:rsidRPr="00B4286E" w:rsidRDefault="004706F0" w:rsidP="00524460">
      <w:pPr>
        <w:autoSpaceDE w:val="0"/>
        <w:autoSpaceDN w:val="0"/>
        <w:adjustRightInd w:val="0"/>
        <w:jc w:val="right"/>
        <w:rPr>
          <w:sz w:val="18"/>
          <w:szCs w:val="18"/>
        </w:rPr>
      </w:pPr>
    </w:p>
    <w:p w14:paraId="4EE531A3" w14:textId="77777777" w:rsidR="004706F0" w:rsidRPr="00B4286E" w:rsidRDefault="004706F0" w:rsidP="00524460">
      <w:pPr>
        <w:autoSpaceDE w:val="0"/>
        <w:autoSpaceDN w:val="0"/>
        <w:adjustRightInd w:val="0"/>
        <w:jc w:val="right"/>
        <w:rPr>
          <w:sz w:val="18"/>
          <w:szCs w:val="18"/>
        </w:rPr>
      </w:pPr>
    </w:p>
    <w:p w14:paraId="49AE2C8E" w14:textId="77777777" w:rsidR="004706F0" w:rsidRPr="00B4286E" w:rsidRDefault="004706F0" w:rsidP="00524460">
      <w:pPr>
        <w:autoSpaceDE w:val="0"/>
        <w:autoSpaceDN w:val="0"/>
        <w:adjustRightInd w:val="0"/>
        <w:jc w:val="right"/>
        <w:rPr>
          <w:sz w:val="18"/>
          <w:szCs w:val="18"/>
        </w:rPr>
      </w:pPr>
    </w:p>
    <w:p w14:paraId="39F02478" w14:textId="77777777" w:rsidR="004706F0" w:rsidRPr="00B4286E" w:rsidRDefault="004706F0" w:rsidP="00524460">
      <w:pPr>
        <w:autoSpaceDE w:val="0"/>
        <w:autoSpaceDN w:val="0"/>
        <w:adjustRightInd w:val="0"/>
        <w:jc w:val="right"/>
        <w:rPr>
          <w:sz w:val="18"/>
          <w:szCs w:val="18"/>
        </w:rPr>
      </w:pPr>
    </w:p>
    <w:p w14:paraId="4CB3E41D" w14:textId="77777777" w:rsidR="004706F0" w:rsidRPr="00B4286E" w:rsidRDefault="004706F0" w:rsidP="00524460">
      <w:pPr>
        <w:autoSpaceDE w:val="0"/>
        <w:autoSpaceDN w:val="0"/>
        <w:adjustRightInd w:val="0"/>
        <w:jc w:val="right"/>
        <w:rPr>
          <w:sz w:val="18"/>
          <w:szCs w:val="18"/>
        </w:rPr>
      </w:pPr>
    </w:p>
    <w:p w14:paraId="2C43022E" w14:textId="77777777" w:rsidR="004706F0" w:rsidRPr="00B4286E" w:rsidRDefault="004706F0" w:rsidP="00BF5CA8">
      <w:pPr>
        <w:autoSpaceDE w:val="0"/>
        <w:autoSpaceDN w:val="0"/>
        <w:adjustRightInd w:val="0"/>
        <w:rPr>
          <w:sz w:val="18"/>
          <w:szCs w:val="18"/>
        </w:rPr>
      </w:pPr>
    </w:p>
    <w:p w14:paraId="21B769CB" w14:textId="77777777" w:rsidR="005D5704" w:rsidRPr="00B4286E" w:rsidRDefault="005D5704" w:rsidP="00524460">
      <w:pPr>
        <w:autoSpaceDE w:val="0"/>
        <w:autoSpaceDN w:val="0"/>
        <w:adjustRightInd w:val="0"/>
        <w:jc w:val="right"/>
        <w:rPr>
          <w:sz w:val="18"/>
          <w:szCs w:val="18"/>
        </w:rPr>
      </w:pPr>
    </w:p>
    <w:p w14:paraId="14624460" w14:textId="77777777" w:rsidR="005D5704" w:rsidRPr="00B4286E" w:rsidRDefault="005D5704" w:rsidP="00524460">
      <w:pPr>
        <w:autoSpaceDE w:val="0"/>
        <w:autoSpaceDN w:val="0"/>
        <w:adjustRightInd w:val="0"/>
        <w:jc w:val="right"/>
        <w:rPr>
          <w:sz w:val="18"/>
          <w:szCs w:val="18"/>
        </w:rPr>
      </w:pPr>
    </w:p>
    <w:p w14:paraId="18E5D01F" w14:textId="77777777" w:rsidR="005D5704" w:rsidRPr="00B4286E" w:rsidRDefault="005D5704" w:rsidP="00524460">
      <w:pPr>
        <w:autoSpaceDE w:val="0"/>
        <w:autoSpaceDN w:val="0"/>
        <w:adjustRightInd w:val="0"/>
        <w:jc w:val="right"/>
        <w:rPr>
          <w:sz w:val="18"/>
          <w:szCs w:val="18"/>
        </w:rPr>
      </w:pPr>
    </w:p>
    <w:p w14:paraId="436E0669" w14:textId="77777777" w:rsidR="005D5704" w:rsidRPr="00B4286E" w:rsidRDefault="005D5704" w:rsidP="00524460">
      <w:pPr>
        <w:autoSpaceDE w:val="0"/>
        <w:autoSpaceDN w:val="0"/>
        <w:adjustRightInd w:val="0"/>
        <w:jc w:val="right"/>
        <w:rPr>
          <w:sz w:val="18"/>
          <w:szCs w:val="18"/>
        </w:rPr>
      </w:pPr>
    </w:p>
    <w:p w14:paraId="6EF8B91E" w14:textId="77777777" w:rsidR="005D5704" w:rsidRPr="00B4286E" w:rsidRDefault="005D5704" w:rsidP="00524460">
      <w:pPr>
        <w:autoSpaceDE w:val="0"/>
        <w:autoSpaceDN w:val="0"/>
        <w:adjustRightInd w:val="0"/>
        <w:jc w:val="right"/>
        <w:rPr>
          <w:sz w:val="18"/>
          <w:szCs w:val="18"/>
        </w:rPr>
      </w:pPr>
    </w:p>
    <w:p w14:paraId="56E29EF8" w14:textId="77777777" w:rsidR="005D5704" w:rsidRPr="00B4286E" w:rsidRDefault="005D5704" w:rsidP="00524460">
      <w:pPr>
        <w:autoSpaceDE w:val="0"/>
        <w:autoSpaceDN w:val="0"/>
        <w:adjustRightInd w:val="0"/>
        <w:jc w:val="right"/>
        <w:rPr>
          <w:sz w:val="18"/>
          <w:szCs w:val="18"/>
        </w:rPr>
      </w:pPr>
    </w:p>
    <w:p w14:paraId="4EF97FA9" w14:textId="77777777" w:rsidR="005D5704" w:rsidRPr="00B4286E" w:rsidRDefault="005D5704" w:rsidP="00524460">
      <w:pPr>
        <w:autoSpaceDE w:val="0"/>
        <w:autoSpaceDN w:val="0"/>
        <w:adjustRightInd w:val="0"/>
        <w:jc w:val="right"/>
        <w:rPr>
          <w:sz w:val="18"/>
          <w:szCs w:val="18"/>
        </w:rPr>
      </w:pPr>
    </w:p>
    <w:p w14:paraId="54A361FE" w14:textId="480C7EB5" w:rsidR="005D5704" w:rsidRDefault="005D5704" w:rsidP="00524460">
      <w:pPr>
        <w:autoSpaceDE w:val="0"/>
        <w:autoSpaceDN w:val="0"/>
        <w:adjustRightInd w:val="0"/>
        <w:jc w:val="right"/>
        <w:rPr>
          <w:sz w:val="18"/>
          <w:szCs w:val="18"/>
        </w:rPr>
      </w:pPr>
    </w:p>
    <w:p w14:paraId="2265B7F4" w14:textId="76A314C4" w:rsidR="00D03465" w:rsidRDefault="00D03465" w:rsidP="00524460">
      <w:pPr>
        <w:autoSpaceDE w:val="0"/>
        <w:autoSpaceDN w:val="0"/>
        <w:adjustRightInd w:val="0"/>
        <w:jc w:val="right"/>
        <w:rPr>
          <w:sz w:val="18"/>
          <w:szCs w:val="18"/>
        </w:rPr>
      </w:pPr>
    </w:p>
    <w:p w14:paraId="696088F4" w14:textId="7AAD3400" w:rsidR="00D03465" w:rsidRDefault="00D03465" w:rsidP="00524460">
      <w:pPr>
        <w:autoSpaceDE w:val="0"/>
        <w:autoSpaceDN w:val="0"/>
        <w:adjustRightInd w:val="0"/>
        <w:jc w:val="right"/>
        <w:rPr>
          <w:sz w:val="18"/>
          <w:szCs w:val="18"/>
        </w:rPr>
      </w:pPr>
    </w:p>
    <w:p w14:paraId="61B0D12B" w14:textId="77777777" w:rsidR="00D03465" w:rsidRPr="00B4286E" w:rsidRDefault="00D03465" w:rsidP="00524460">
      <w:pPr>
        <w:autoSpaceDE w:val="0"/>
        <w:autoSpaceDN w:val="0"/>
        <w:adjustRightInd w:val="0"/>
        <w:jc w:val="right"/>
        <w:rPr>
          <w:sz w:val="18"/>
          <w:szCs w:val="18"/>
        </w:rPr>
      </w:pPr>
    </w:p>
    <w:p w14:paraId="1AF320D2" w14:textId="6C67685B" w:rsidR="005D5704" w:rsidRDefault="005D5704" w:rsidP="00524460">
      <w:pPr>
        <w:autoSpaceDE w:val="0"/>
        <w:autoSpaceDN w:val="0"/>
        <w:adjustRightInd w:val="0"/>
        <w:jc w:val="right"/>
        <w:rPr>
          <w:sz w:val="18"/>
          <w:szCs w:val="18"/>
        </w:rPr>
      </w:pPr>
    </w:p>
    <w:p w14:paraId="561B4E0A" w14:textId="010FD903" w:rsidR="00960A9E" w:rsidRDefault="00960A9E" w:rsidP="00524460">
      <w:pPr>
        <w:autoSpaceDE w:val="0"/>
        <w:autoSpaceDN w:val="0"/>
        <w:adjustRightInd w:val="0"/>
        <w:jc w:val="right"/>
        <w:rPr>
          <w:sz w:val="18"/>
          <w:szCs w:val="18"/>
        </w:rPr>
      </w:pPr>
    </w:p>
    <w:p w14:paraId="63B0153F" w14:textId="4C86FC1F" w:rsidR="003340B4" w:rsidRDefault="003340B4" w:rsidP="00A34C8E">
      <w:pPr>
        <w:autoSpaceDE w:val="0"/>
        <w:autoSpaceDN w:val="0"/>
        <w:adjustRightInd w:val="0"/>
        <w:rPr>
          <w:sz w:val="18"/>
          <w:szCs w:val="18"/>
        </w:rPr>
      </w:pPr>
    </w:p>
    <w:p w14:paraId="72F01D3F" w14:textId="5CD5404C" w:rsidR="00524460" w:rsidRPr="00B4286E" w:rsidRDefault="00524460" w:rsidP="00524460">
      <w:pPr>
        <w:autoSpaceDE w:val="0"/>
        <w:autoSpaceDN w:val="0"/>
        <w:adjustRightInd w:val="0"/>
        <w:jc w:val="right"/>
        <w:rPr>
          <w:sz w:val="18"/>
          <w:szCs w:val="18"/>
        </w:rPr>
      </w:pPr>
      <w:r w:rsidRPr="00B4286E">
        <w:rPr>
          <w:sz w:val="18"/>
          <w:szCs w:val="18"/>
        </w:rPr>
        <w:t>Приложение № 6</w:t>
      </w:r>
      <w:r w:rsidR="005332EB">
        <w:rPr>
          <w:sz w:val="18"/>
          <w:szCs w:val="18"/>
        </w:rPr>
        <w:t>л</w:t>
      </w:r>
    </w:p>
    <w:p w14:paraId="009EEC9B" w14:textId="77777777" w:rsidR="00524460" w:rsidRPr="00B4286E" w:rsidRDefault="00524460" w:rsidP="00524460">
      <w:pPr>
        <w:autoSpaceDE w:val="0"/>
        <w:autoSpaceDN w:val="0"/>
        <w:adjustRightInd w:val="0"/>
        <w:jc w:val="right"/>
        <w:rPr>
          <w:sz w:val="18"/>
          <w:szCs w:val="18"/>
        </w:rPr>
      </w:pPr>
      <w:r w:rsidRPr="00B4286E">
        <w:rPr>
          <w:bCs/>
          <w:sz w:val="18"/>
          <w:szCs w:val="18"/>
        </w:rPr>
        <w:t>к Договору</w:t>
      </w:r>
    </w:p>
    <w:p w14:paraId="6BE7AD61" w14:textId="77777777" w:rsidR="00524460" w:rsidRPr="00B4286E" w:rsidRDefault="00524460" w:rsidP="00524460">
      <w:pPr>
        <w:autoSpaceDE w:val="0"/>
        <w:autoSpaceDN w:val="0"/>
        <w:adjustRightInd w:val="0"/>
        <w:jc w:val="right"/>
        <w:rPr>
          <w:sz w:val="18"/>
          <w:szCs w:val="18"/>
        </w:rPr>
      </w:pPr>
      <w:r w:rsidRPr="00B4286E">
        <w:rPr>
          <w:bCs/>
          <w:sz w:val="18"/>
          <w:szCs w:val="18"/>
        </w:rPr>
        <w:t>доверительного управления ценными</w:t>
      </w:r>
    </w:p>
    <w:p w14:paraId="31F34F7C" w14:textId="77777777" w:rsidR="00524460" w:rsidRPr="00B4286E" w:rsidRDefault="00524460" w:rsidP="00524460">
      <w:pPr>
        <w:autoSpaceDE w:val="0"/>
        <w:autoSpaceDN w:val="0"/>
        <w:adjustRightInd w:val="0"/>
        <w:jc w:val="right"/>
        <w:rPr>
          <w:sz w:val="18"/>
          <w:szCs w:val="18"/>
        </w:rPr>
      </w:pPr>
      <w:r w:rsidRPr="00B4286E">
        <w:rPr>
          <w:bCs/>
          <w:sz w:val="18"/>
          <w:szCs w:val="18"/>
        </w:rPr>
        <w:t>бумагами и средствами инвестирования в ценные бумаги</w:t>
      </w:r>
    </w:p>
    <w:p w14:paraId="5E3D26FB" w14:textId="77777777" w:rsidR="00524460" w:rsidRPr="00B4286E" w:rsidRDefault="00524460" w:rsidP="00524460">
      <w:pPr>
        <w:pStyle w:val="Default"/>
        <w:jc w:val="both"/>
        <w:rPr>
          <w:color w:val="auto"/>
          <w:sz w:val="18"/>
          <w:szCs w:val="18"/>
        </w:rPr>
      </w:pPr>
    </w:p>
    <w:p w14:paraId="6B0D4A57" w14:textId="77777777" w:rsidR="00524460" w:rsidRPr="00B4286E" w:rsidRDefault="00524460" w:rsidP="00524460">
      <w:pPr>
        <w:jc w:val="center"/>
        <w:rPr>
          <w:b/>
          <w:sz w:val="18"/>
          <w:szCs w:val="18"/>
        </w:rPr>
      </w:pPr>
      <w:r w:rsidRPr="00B4286E">
        <w:rPr>
          <w:b/>
          <w:sz w:val="18"/>
          <w:szCs w:val="18"/>
        </w:rPr>
        <w:t>СТАНДАРТНАЯ ИНВЕСТИЦИОННАЯ СТРАТЕГИЯ</w:t>
      </w:r>
    </w:p>
    <w:p w14:paraId="77E9DFAB" w14:textId="77777777" w:rsidR="00524460" w:rsidRPr="00B4286E" w:rsidRDefault="00524460" w:rsidP="00524460">
      <w:pPr>
        <w:spacing w:line="288" w:lineRule="auto"/>
        <w:jc w:val="center"/>
        <w:rPr>
          <w:b/>
          <w:caps/>
          <w:sz w:val="18"/>
          <w:szCs w:val="18"/>
        </w:rPr>
      </w:pPr>
      <w:r w:rsidRPr="00B4286E">
        <w:rPr>
          <w:b/>
          <w:caps/>
          <w:sz w:val="18"/>
          <w:szCs w:val="18"/>
        </w:rPr>
        <w:t xml:space="preserve">«Альфа </w:t>
      </w:r>
      <w:r w:rsidR="004706F0" w:rsidRPr="00B4286E">
        <w:rPr>
          <w:b/>
          <w:caps/>
          <w:sz w:val="18"/>
          <w:szCs w:val="18"/>
        </w:rPr>
        <w:t xml:space="preserve">ГЛОБАЛЬНЫЕ ДИВИДЕНДЫ </w:t>
      </w:r>
      <w:r w:rsidRPr="00B4286E">
        <w:rPr>
          <w:b/>
          <w:caps/>
          <w:sz w:val="18"/>
          <w:szCs w:val="18"/>
        </w:rPr>
        <w:t>2.0»</w:t>
      </w:r>
    </w:p>
    <w:p w14:paraId="62368AE5" w14:textId="77777777" w:rsidR="00524460" w:rsidRPr="00B4286E" w:rsidRDefault="00947842" w:rsidP="00524460">
      <w:pPr>
        <w:spacing w:line="288" w:lineRule="auto"/>
        <w:jc w:val="center"/>
        <w:rPr>
          <w:b/>
          <w:caps/>
          <w:sz w:val="18"/>
          <w:szCs w:val="18"/>
        </w:rPr>
      </w:pPr>
      <w:r w:rsidRPr="00B4286E">
        <w:rPr>
          <w:b/>
          <w:caps/>
          <w:sz w:val="18"/>
          <w:szCs w:val="18"/>
        </w:rPr>
        <w:t xml:space="preserve">агрессивный </w:t>
      </w:r>
      <w:r w:rsidR="00524460" w:rsidRPr="00B4286E">
        <w:rPr>
          <w:b/>
          <w:caps/>
          <w:sz w:val="18"/>
          <w:szCs w:val="18"/>
        </w:rPr>
        <w:t>ПРОФИЛЬ</w:t>
      </w:r>
    </w:p>
    <w:p w14:paraId="617B630F" w14:textId="77777777" w:rsidR="00524460" w:rsidRPr="00B4286E" w:rsidRDefault="00524460" w:rsidP="00524460">
      <w:pPr>
        <w:spacing w:line="288" w:lineRule="auto"/>
        <w:jc w:val="both"/>
        <w:rPr>
          <w:b/>
          <w:caps/>
          <w:sz w:val="18"/>
          <w:szCs w:val="18"/>
        </w:rPr>
      </w:pPr>
    </w:p>
    <w:p w14:paraId="5594178E" w14:textId="77777777" w:rsidR="00524460" w:rsidRPr="00B4286E" w:rsidRDefault="00524460" w:rsidP="00BA4C37">
      <w:pPr>
        <w:numPr>
          <w:ilvl w:val="0"/>
          <w:numId w:val="61"/>
        </w:numPr>
        <w:spacing w:after="120" w:line="288" w:lineRule="auto"/>
        <w:jc w:val="center"/>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663"/>
        <w:gridCol w:w="1959"/>
        <w:gridCol w:w="2010"/>
      </w:tblGrid>
      <w:tr w:rsidR="007A646B" w:rsidRPr="00B4286E" w14:paraId="1E70BB71" w14:textId="77777777" w:rsidTr="005A6F7D">
        <w:tc>
          <w:tcPr>
            <w:tcW w:w="6663" w:type="dxa"/>
            <w:shd w:val="clear" w:color="auto" w:fill="D9D9D9"/>
          </w:tcPr>
          <w:p w14:paraId="2D588C03" w14:textId="77777777" w:rsidR="00524460" w:rsidRPr="00B4286E" w:rsidRDefault="00524460" w:rsidP="001D3790">
            <w:pPr>
              <w:spacing w:before="60" w:after="60"/>
              <w:jc w:val="center"/>
              <w:rPr>
                <w:b/>
                <w:sz w:val="18"/>
                <w:szCs w:val="18"/>
              </w:rPr>
            </w:pPr>
            <w:r w:rsidRPr="00B4286E">
              <w:rPr>
                <w:b/>
                <w:sz w:val="18"/>
                <w:szCs w:val="18"/>
              </w:rPr>
              <w:t>Допустимый риск</w:t>
            </w:r>
          </w:p>
        </w:tc>
        <w:tc>
          <w:tcPr>
            <w:tcW w:w="1959" w:type="dxa"/>
            <w:shd w:val="clear" w:color="auto" w:fill="D9D9D9"/>
          </w:tcPr>
          <w:p w14:paraId="3900185F" w14:textId="77777777" w:rsidR="00524460" w:rsidRPr="00B4286E" w:rsidRDefault="00524460" w:rsidP="001D3790">
            <w:pPr>
              <w:spacing w:before="60" w:after="60"/>
              <w:jc w:val="center"/>
              <w:rPr>
                <w:b/>
                <w:sz w:val="18"/>
                <w:szCs w:val="18"/>
              </w:rPr>
            </w:pPr>
            <w:r w:rsidRPr="00B4286E">
              <w:rPr>
                <w:b/>
                <w:sz w:val="18"/>
                <w:szCs w:val="18"/>
              </w:rPr>
              <w:t>Инвестиционный</w:t>
            </w:r>
          </w:p>
          <w:p w14:paraId="53B3C0B7" w14:textId="77777777" w:rsidR="00524460" w:rsidRPr="00B4286E" w:rsidRDefault="00524460" w:rsidP="001D3790">
            <w:pPr>
              <w:spacing w:before="60" w:after="60"/>
              <w:jc w:val="center"/>
              <w:rPr>
                <w:b/>
                <w:sz w:val="18"/>
                <w:szCs w:val="18"/>
              </w:rPr>
            </w:pPr>
            <w:r w:rsidRPr="00B4286E">
              <w:rPr>
                <w:b/>
                <w:sz w:val="18"/>
                <w:szCs w:val="18"/>
              </w:rPr>
              <w:t>горизонт</w:t>
            </w:r>
          </w:p>
        </w:tc>
        <w:tc>
          <w:tcPr>
            <w:tcW w:w="2010" w:type="dxa"/>
            <w:shd w:val="clear" w:color="auto" w:fill="D9D9D9"/>
          </w:tcPr>
          <w:p w14:paraId="31F4FBE8" w14:textId="77777777" w:rsidR="00524460" w:rsidRPr="00B4286E" w:rsidRDefault="00524460" w:rsidP="001D3790">
            <w:pPr>
              <w:spacing w:before="60" w:after="60"/>
              <w:jc w:val="center"/>
              <w:rPr>
                <w:b/>
                <w:sz w:val="18"/>
                <w:szCs w:val="18"/>
              </w:rPr>
            </w:pPr>
            <w:r w:rsidRPr="00B4286E">
              <w:rPr>
                <w:b/>
                <w:sz w:val="18"/>
                <w:szCs w:val="18"/>
              </w:rPr>
              <w:t>Ожидаемая доходность* (в % годовых)</w:t>
            </w:r>
          </w:p>
        </w:tc>
      </w:tr>
      <w:tr w:rsidR="007A646B" w:rsidRPr="00B4286E" w14:paraId="1B85FC3C" w14:textId="77777777" w:rsidTr="005A6F7D">
        <w:tc>
          <w:tcPr>
            <w:tcW w:w="6663" w:type="dxa"/>
            <w:shd w:val="clear" w:color="auto" w:fill="FFFFFF"/>
          </w:tcPr>
          <w:p w14:paraId="65D38E74" w14:textId="77777777" w:rsidR="00524460" w:rsidRPr="00B4286E" w:rsidRDefault="00947842" w:rsidP="001D3790">
            <w:pPr>
              <w:spacing w:before="60"/>
              <w:jc w:val="both"/>
              <w:rPr>
                <w:sz w:val="18"/>
                <w:szCs w:val="18"/>
              </w:rPr>
            </w:pPr>
            <w:r w:rsidRPr="00B4286E">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1959" w:type="dxa"/>
            <w:shd w:val="clear" w:color="auto" w:fill="FFFFFF"/>
          </w:tcPr>
          <w:p w14:paraId="000CDF05" w14:textId="77777777" w:rsidR="00524460" w:rsidRPr="00B4286E" w:rsidRDefault="00524460" w:rsidP="001D3790">
            <w:pPr>
              <w:spacing w:before="60"/>
              <w:rPr>
                <w:sz w:val="18"/>
                <w:szCs w:val="18"/>
              </w:rPr>
            </w:pPr>
            <w:r w:rsidRPr="00B4286E">
              <w:rPr>
                <w:sz w:val="18"/>
                <w:szCs w:val="18"/>
              </w:rPr>
              <w:t xml:space="preserve"> 1 год</w:t>
            </w:r>
          </w:p>
        </w:tc>
        <w:tc>
          <w:tcPr>
            <w:tcW w:w="2010" w:type="dxa"/>
            <w:shd w:val="clear" w:color="auto" w:fill="FFFFFF"/>
          </w:tcPr>
          <w:p w14:paraId="5FE9449A" w14:textId="30C4DF13" w:rsidR="00DA3377" w:rsidRDefault="00DE13E2" w:rsidP="001D3790">
            <w:pPr>
              <w:spacing w:before="60"/>
              <w:rPr>
                <w:sz w:val="18"/>
                <w:szCs w:val="18"/>
              </w:rPr>
            </w:pPr>
            <w:r>
              <w:rPr>
                <w:sz w:val="18"/>
                <w:szCs w:val="18"/>
              </w:rPr>
              <w:t>9</w:t>
            </w:r>
            <w:r w:rsidR="00DA3377">
              <w:rPr>
                <w:sz w:val="18"/>
                <w:szCs w:val="18"/>
              </w:rPr>
              <w:t>,</w:t>
            </w:r>
            <w:r>
              <w:rPr>
                <w:sz w:val="18"/>
                <w:szCs w:val="18"/>
              </w:rPr>
              <w:t>3</w:t>
            </w:r>
            <w:r w:rsidR="00DA3377">
              <w:rPr>
                <w:sz w:val="18"/>
                <w:szCs w:val="18"/>
              </w:rPr>
              <w:t xml:space="preserve">% </w:t>
            </w:r>
            <w:r w:rsidR="00DA3377" w:rsidRPr="00B4286E">
              <w:rPr>
                <w:sz w:val="18"/>
                <w:szCs w:val="18"/>
                <w:lang w:val="en-US"/>
              </w:rPr>
              <w:t>USD</w:t>
            </w:r>
            <w:r w:rsidR="00DA3377" w:rsidRPr="00B4286E">
              <w:rPr>
                <w:sz w:val="18"/>
                <w:szCs w:val="18"/>
              </w:rPr>
              <w:t>**</w:t>
            </w:r>
          </w:p>
          <w:p w14:paraId="08D4855B" w14:textId="66CD0C3A" w:rsidR="00524460" w:rsidRPr="00B4286E" w:rsidRDefault="003340B4" w:rsidP="001D3790">
            <w:pPr>
              <w:spacing w:before="60"/>
              <w:rPr>
                <w:sz w:val="18"/>
                <w:szCs w:val="18"/>
              </w:rPr>
            </w:pPr>
            <w:r>
              <w:rPr>
                <w:sz w:val="18"/>
                <w:szCs w:val="18"/>
              </w:rPr>
              <w:t xml:space="preserve"> </w:t>
            </w:r>
          </w:p>
          <w:p w14:paraId="5C0CB2EC" w14:textId="77777777" w:rsidR="00524460" w:rsidRPr="00B4286E" w:rsidRDefault="004706F0" w:rsidP="001D3790">
            <w:pPr>
              <w:spacing w:before="60"/>
              <w:rPr>
                <w:sz w:val="18"/>
                <w:szCs w:val="18"/>
              </w:rPr>
            </w:pPr>
            <w:r w:rsidRPr="00B4286E">
              <w:rPr>
                <w:sz w:val="18"/>
                <w:szCs w:val="18"/>
              </w:rPr>
              <w:t xml:space="preserve"> </w:t>
            </w:r>
          </w:p>
          <w:p w14:paraId="6E38FE70" w14:textId="77777777" w:rsidR="00524460" w:rsidRPr="00B4286E" w:rsidRDefault="00524460" w:rsidP="001D3790">
            <w:pPr>
              <w:spacing w:before="60"/>
              <w:rPr>
                <w:sz w:val="18"/>
                <w:szCs w:val="18"/>
              </w:rPr>
            </w:pPr>
          </w:p>
        </w:tc>
      </w:tr>
    </w:tbl>
    <w:p w14:paraId="7E2A52D9" w14:textId="3F5DD0B6" w:rsidR="00524460" w:rsidRPr="00B4286E" w:rsidRDefault="00524460" w:rsidP="00524460">
      <w:pPr>
        <w:ind w:left="-142" w:hanging="142"/>
        <w:jc w:val="both"/>
        <w:rPr>
          <w:sz w:val="14"/>
          <w:szCs w:val="14"/>
        </w:rPr>
      </w:pPr>
      <w:r w:rsidRPr="00B4286E">
        <w:rPr>
          <w:sz w:val="14"/>
          <w:szCs w:val="14"/>
        </w:rPr>
        <w:t xml:space="preserve">   *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3F9C18F" w14:textId="4634A614" w:rsidR="003340B4" w:rsidRPr="00B819E0" w:rsidRDefault="0020491A" w:rsidP="003340B4">
      <w:pPr>
        <w:ind w:left="-142"/>
        <w:jc w:val="both"/>
        <w:rPr>
          <w:sz w:val="14"/>
          <w:szCs w:val="14"/>
        </w:rPr>
      </w:pPr>
      <w:r w:rsidRPr="00B4286E">
        <w:rPr>
          <w:sz w:val="14"/>
          <w:szCs w:val="14"/>
        </w:rPr>
        <w:t>**</w:t>
      </w:r>
      <w:r w:rsidR="003340B4" w:rsidRPr="00B819E0">
        <w:rPr>
          <w:sz w:val="14"/>
          <w:szCs w:val="14"/>
        </w:rPr>
        <w:t xml:space="preserve">расчет произведен по состоянию на </w:t>
      </w:r>
      <w:r w:rsidR="00DE13E2">
        <w:rPr>
          <w:sz w:val="14"/>
          <w:szCs w:val="14"/>
        </w:rPr>
        <w:t>1</w:t>
      </w:r>
      <w:r w:rsidR="003340B4" w:rsidRPr="00B819E0">
        <w:rPr>
          <w:sz w:val="14"/>
          <w:szCs w:val="14"/>
        </w:rPr>
        <w:t>5.04.202</w:t>
      </w:r>
      <w:r w:rsidR="00DE13E2">
        <w:rPr>
          <w:sz w:val="14"/>
          <w:szCs w:val="14"/>
        </w:rPr>
        <w:t>2</w:t>
      </w:r>
      <w:r w:rsidR="003340B4" w:rsidRPr="00B819E0">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F834DDD" w14:textId="30769C02" w:rsidR="003340B4" w:rsidRDefault="003340B4" w:rsidP="003340B4">
      <w:pPr>
        <w:ind w:left="-142"/>
        <w:jc w:val="both"/>
        <w:rPr>
          <w:sz w:val="14"/>
          <w:szCs w:val="14"/>
        </w:rPr>
      </w:pPr>
      <w:r w:rsidRPr="00B819E0">
        <w:rPr>
          <w:sz w:val="14"/>
          <w:szCs w:val="14"/>
        </w:rPr>
        <w:t>Ранее действующие и определенные значен</w:t>
      </w:r>
      <w:r>
        <w:rPr>
          <w:sz w:val="14"/>
          <w:szCs w:val="14"/>
        </w:rPr>
        <w:t>ия соответствующего показателя:</w:t>
      </w:r>
      <w:r w:rsidR="00DE13E2">
        <w:rPr>
          <w:sz w:val="14"/>
          <w:szCs w:val="14"/>
        </w:rPr>
        <w:t xml:space="preserve"> </w:t>
      </w:r>
      <w:r w:rsidR="00DE13E2" w:rsidRPr="00DE13E2">
        <w:rPr>
          <w:sz w:val="14"/>
          <w:szCs w:val="14"/>
        </w:rPr>
        <w:t>7,85% USD</w:t>
      </w:r>
      <w:r w:rsidR="00DE13E2">
        <w:rPr>
          <w:sz w:val="14"/>
          <w:szCs w:val="14"/>
        </w:rPr>
        <w:t xml:space="preserve"> по состоянию на 05.04.2021;</w:t>
      </w:r>
      <w:r>
        <w:rPr>
          <w:sz w:val="14"/>
          <w:szCs w:val="14"/>
        </w:rPr>
        <w:t xml:space="preserve"> </w:t>
      </w:r>
      <w:r w:rsidRPr="003340B4">
        <w:rPr>
          <w:sz w:val="14"/>
          <w:szCs w:val="14"/>
        </w:rPr>
        <w:t xml:space="preserve">7,75% USD </w:t>
      </w:r>
      <w:r w:rsidRPr="00B819E0">
        <w:rPr>
          <w:sz w:val="14"/>
          <w:szCs w:val="14"/>
        </w:rPr>
        <w:t xml:space="preserve">по состоянию на </w:t>
      </w:r>
      <w:r>
        <w:rPr>
          <w:sz w:val="14"/>
          <w:szCs w:val="14"/>
        </w:rPr>
        <w:t>12</w:t>
      </w:r>
      <w:r w:rsidRPr="00406445">
        <w:rPr>
          <w:sz w:val="14"/>
          <w:szCs w:val="14"/>
        </w:rPr>
        <w:t>.0</w:t>
      </w:r>
      <w:r>
        <w:rPr>
          <w:sz w:val="14"/>
          <w:szCs w:val="14"/>
        </w:rPr>
        <w:t>2</w:t>
      </w:r>
      <w:r w:rsidRPr="00406445">
        <w:rPr>
          <w:sz w:val="14"/>
          <w:szCs w:val="14"/>
        </w:rPr>
        <w:t>.202</w:t>
      </w:r>
      <w:r>
        <w:rPr>
          <w:sz w:val="14"/>
          <w:szCs w:val="14"/>
        </w:rPr>
        <w:t>1</w:t>
      </w:r>
      <w:r w:rsidRPr="00B819E0">
        <w:rPr>
          <w:sz w:val="14"/>
          <w:szCs w:val="14"/>
        </w:rPr>
        <w:t>;</w:t>
      </w:r>
      <w:r>
        <w:rPr>
          <w:sz w:val="14"/>
          <w:szCs w:val="14"/>
        </w:rPr>
        <w:t xml:space="preserve"> </w:t>
      </w:r>
      <w:r w:rsidRPr="003340B4">
        <w:rPr>
          <w:sz w:val="14"/>
          <w:szCs w:val="14"/>
        </w:rPr>
        <w:t xml:space="preserve">10,5% USD </w:t>
      </w:r>
      <w:r w:rsidRPr="00B819E0">
        <w:rPr>
          <w:sz w:val="14"/>
          <w:szCs w:val="14"/>
        </w:rPr>
        <w:t xml:space="preserve">по состоянию на </w:t>
      </w:r>
      <w:r w:rsidRPr="00B4286E">
        <w:rPr>
          <w:sz w:val="14"/>
          <w:szCs w:val="14"/>
        </w:rPr>
        <w:t>24.04.2020</w:t>
      </w:r>
      <w:r>
        <w:rPr>
          <w:sz w:val="14"/>
          <w:szCs w:val="14"/>
        </w:rPr>
        <w:t>.</w:t>
      </w:r>
      <w:r w:rsidRPr="00B819E0">
        <w:rPr>
          <w:sz w:val="14"/>
          <w:szCs w:val="14"/>
        </w:rPr>
        <w:t xml:space="preserve"> </w:t>
      </w:r>
      <w:r>
        <w:rPr>
          <w:sz w:val="14"/>
          <w:szCs w:val="14"/>
        </w:rPr>
        <w:t xml:space="preserve"> </w:t>
      </w:r>
      <w:r w:rsidRPr="00B819E0">
        <w:rPr>
          <w:sz w:val="14"/>
          <w:szCs w:val="14"/>
        </w:rPr>
        <w:t xml:space="preserve"> Все расчеты произведены согласно методики расчета целевой доходности, действующей на момент соответствующего расчета.</w:t>
      </w:r>
    </w:p>
    <w:p w14:paraId="38B952DB" w14:textId="361252A8" w:rsidR="00524460" w:rsidRPr="00B4286E" w:rsidRDefault="007025B9" w:rsidP="00524460">
      <w:pPr>
        <w:ind w:left="-142"/>
        <w:jc w:val="both"/>
        <w:rPr>
          <w:sz w:val="14"/>
          <w:szCs w:val="14"/>
        </w:rPr>
      </w:pPr>
      <w:hyperlink r:id="rId21" w:history="1"/>
      <w:r w:rsidR="00524460" w:rsidRPr="00B4286E">
        <w:rPr>
          <w:sz w:val="14"/>
          <w:szCs w:val="14"/>
        </w:rPr>
        <w:t xml:space="preserve">  </w:t>
      </w:r>
    </w:p>
    <w:p w14:paraId="4B71181B" w14:textId="77F9C76D" w:rsidR="00524460" w:rsidRPr="00B4286E" w:rsidRDefault="004706F0" w:rsidP="00E66070">
      <w:pPr>
        <w:ind w:hanging="142"/>
        <w:contextualSpacing/>
        <w:jc w:val="both"/>
        <w:rPr>
          <w:sz w:val="14"/>
          <w:szCs w:val="14"/>
        </w:rPr>
      </w:pPr>
      <w:r w:rsidRPr="00B4286E">
        <w:rPr>
          <w:sz w:val="14"/>
          <w:szCs w:val="14"/>
        </w:rPr>
        <w:t xml:space="preserve"> </w:t>
      </w:r>
    </w:p>
    <w:p w14:paraId="4CB69CE6" w14:textId="77777777" w:rsidR="00524460" w:rsidRPr="00B4286E" w:rsidRDefault="00524460" w:rsidP="00BA4C37">
      <w:pPr>
        <w:numPr>
          <w:ilvl w:val="0"/>
          <w:numId w:val="61"/>
        </w:numPr>
        <w:spacing w:after="120"/>
        <w:jc w:val="center"/>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155"/>
        <w:gridCol w:w="1993"/>
      </w:tblGrid>
      <w:tr w:rsidR="007A646B" w:rsidRPr="00B4286E" w14:paraId="105063AF" w14:textId="77777777" w:rsidTr="005A6F7D">
        <w:tc>
          <w:tcPr>
            <w:tcW w:w="484" w:type="dxa"/>
            <w:shd w:val="clear" w:color="auto" w:fill="D0CECE"/>
            <w:vAlign w:val="center"/>
          </w:tcPr>
          <w:p w14:paraId="14ADFC46" w14:textId="77777777" w:rsidR="00524460" w:rsidRPr="00B4286E" w:rsidRDefault="00524460" w:rsidP="001D3790">
            <w:pPr>
              <w:spacing w:before="60" w:after="60"/>
              <w:rPr>
                <w:b/>
                <w:sz w:val="18"/>
                <w:szCs w:val="18"/>
              </w:rPr>
            </w:pPr>
            <w:r w:rsidRPr="00B4286E">
              <w:rPr>
                <w:b/>
                <w:sz w:val="18"/>
                <w:szCs w:val="18"/>
              </w:rPr>
              <w:t>№ п/п</w:t>
            </w:r>
          </w:p>
        </w:tc>
        <w:tc>
          <w:tcPr>
            <w:tcW w:w="8155" w:type="dxa"/>
            <w:shd w:val="clear" w:color="auto" w:fill="D0CECE"/>
            <w:vAlign w:val="center"/>
          </w:tcPr>
          <w:p w14:paraId="71B3BF4D" w14:textId="77777777" w:rsidR="00524460" w:rsidRPr="00B4286E" w:rsidRDefault="00524460" w:rsidP="001D3790">
            <w:pPr>
              <w:spacing w:before="60" w:after="60"/>
              <w:rPr>
                <w:b/>
                <w:sz w:val="18"/>
                <w:szCs w:val="18"/>
              </w:rPr>
            </w:pPr>
            <w:r w:rsidRPr="00B4286E">
              <w:rPr>
                <w:b/>
                <w:sz w:val="18"/>
                <w:szCs w:val="18"/>
              </w:rPr>
              <w:t>Вид объекта</w:t>
            </w:r>
          </w:p>
        </w:tc>
        <w:tc>
          <w:tcPr>
            <w:tcW w:w="1993" w:type="dxa"/>
            <w:shd w:val="clear" w:color="auto" w:fill="D0CECE"/>
            <w:vAlign w:val="center"/>
          </w:tcPr>
          <w:p w14:paraId="17BEDDD1" w14:textId="77777777" w:rsidR="00524460" w:rsidRPr="00B4286E" w:rsidRDefault="00524460" w:rsidP="001D3790">
            <w:pPr>
              <w:spacing w:before="60" w:after="60"/>
              <w:rPr>
                <w:b/>
                <w:sz w:val="18"/>
                <w:szCs w:val="18"/>
              </w:rPr>
            </w:pPr>
            <w:r w:rsidRPr="00B4286E">
              <w:rPr>
                <w:b/>
                <w:sz w:val="18"/>
                <w:szCs w:val="18"/>
              </w:rPr>
              <w:t>Максимальная доля в портфеле</w:t>
            </w:r>
          </w:p>
        </w:tc>
      </w:tr>
      <w:tr w:rsidR="007A646B" w:rsidRPr="00B4286E" w14:paraId="44418E74" w14:textId="77777777" w:rsidTr="005A6F7D">
        <w:tc>
          <w:tcPr>
            <w:tcW w:w="484" w:type="dxa"/>
            <w:shd w:val="clear" w:color="auto" w:fill="FFFFFF"/>
          </w:tcPr>
          <w:p w14:paraId="770CF25C" w14:textId="77777777" w:rsidR="00F54E27" w:rsidRPr="00B4286E" w:rsidRDefault="00F54E27" w:rsidP="00F54E27">
            <w:pPr>
              <w:spacing w:before="60"/>
              <w:jc w:val="right"/>
              <w:rPr>
                <w:sz w:val="18"/>
                <w:szCs w:val="18"/>
              </w:rPr>
            </w:pPr>
            <w:r w:rsidRPr="00B4286E">
              <w:rPr>
                <w:sz w:val="18"/>
                <w:szCs w:val="18"/>
              </w:rPr>
              <w:t>1</w:t>
            </w:r>
          </w:p>
        </w:tc>
        <w:tc>
          <w:tcPr>
            <w:tcW w:w="8155" w:type="dxa"/>
            <w:shd w:val="clear" w:color="auto" w:fill="FFFFFF"/>
          </w:tcPr>
          <w:p w14:paraId="46BA9FB1" w14:textId="77777777" w:rsidR="00F54E27" w:rsidRPr="00B4286E" w:rsidRDefault="00F54E27" w:rsidP="00F54E27">
            <w:pPr>
              <w:spacing w:before="60"/>
              <w:jc w:val="both"/>
              <w:rPr>
                <w:sz w:val="18"/>
                <w:szCs w:val="18"/>
              </w:rPr>
            </w:pPr>
            <w:r w:rsidRPr="00B4286E">
              <w:rPr>
                <w:sz w:val="18"/>
                <w:szCs w:val="18"/>
              </w:rPr>
              <w:t>Государственные ценные бумаги Российской Федерации</w:t>
            </w:r>
          </w:p>
        </w:tc>
        <w:tc>
          <w:tcPr>
            <w:tcW w:w="1993" w:type="dxa"/>
            <w:shd w:val="clear" w:color="auto" w:fill="FFFFFF"/>
          </w:tcPr>
          <w:p w14:paraId="008D3547" w14:textId="77777777" w:rsidR="00F54E27" w:rsidRPr="00B4286E" w:rsidRDefault="00F54E27" w:rsidP="00F54E27">
            <w:pPr>
              <w:spacing w:before="60"/>
              <w:jc w:val="both"/>
              <w:rPr>
                <w:sz w:val="18"/>
                <w:szCs w:val="18"/>
              </w:rPr>
            </w:pPr>
            <w:r w:rsidRPr="00B4286E">
              <w:rPr>
                <w:sz w:val="18"/>
                <w:szCs w:val="18"/>
                <w:lang w:val="en-US"/>
              </w:rPr>
              <w:t>100%</w:t>
            </w:r>
          </w:p>
        </w:tc>
      </w:tr>
      <w:tr w:rsidR="007A646B" w:rsidRPr="00B4286E" w14:paraId="650C75F6" w14:textId="77777777" w:rsidTr="005A6F7D">
        <w:trPr>
          <w:trHeight w:val="304"/>
        </w:trPr>
        <w:tc>
          <w:tcPr>
            <w:tcW w:w="484" w:type="dxa"/>
            <w:shd w:val="clear" w:color="auto" w:fill="FFFFFF"/>
          </w:tcPr>
          <w:p w14:paraId="2202D1AF" w14:textId="77777777" w:rsidR="00F54E27" w:rsidRPr="00B4286E" w:rsidRDefault="00F54E27" w:rsidP="00F54E27">
            <w:pPr>
              <w:spacing w:before="60"/>
              <w:jc w:val="right"/>
              <w:rPr>
                <w:sz w:val="18"/>
                <w:szCs w:val="18"/>
                <w:lang w:val="en-US"/>
              </w:rPr>
            </w:pPr>
            <w:r w:rsidRPr="00B4286E">
              <w:rPr>
                <w:sz w:val="18"/>
                <w:szCs w:val="18"/>
              </w:rPr>
              <w:t>2</w:t>
            </w:r>
          </w:p>
        </w:tc>
        <w:tc>
          <w:tcPr>
            <w:tcW w:w="8155" w:type="dxa"/>
            <w:shd w:val="clear" w:color="auto" w:fill="FFFFFF"/>
          </w:tcPr>
          <w:p w14:paraId="6132E7D6" w14:textId="77777777" w:rsidR="00F54E27" w:rsidRPr="00B4286E" w:rsidRDefault="00F54E27" w:rsidP="00F54E27">
            <w:pPr>
              <w:jc w:val="both"/>
              <w:rPr>
                <w:sz w:val="18"/>
                <w:szCs w:val="18"/>
              </w:rPr>
            </w:pPr>
            <w:r w:rsidRPr="00B4286E">
              <w:rPr>
                <w:sz w:val="18"/>
                <w:szCs w:val="18"/>
              </w:rPr>
              <w:t>Государственные ценные бумаги субъектов Российской Федерации</w:t>
            </w:r>
          </w:p>
        </w:tc>
        <w:tc>
          <w:tcPr>
            <w:tcW w:w="1993" w:type="dxa"/>
            <w:shd w:val="clear" w:color="auto" w:fill="FFFFFF"/>
          </w:tcPr>
          <w:p w14:paraId="78F4DE98" w14:textId="77777777" w:rsidR="00F54E27" w:rsidRPr="00B4286E" w:rsidRDefault="00F54E27" w:rsidP="00F54E27">
            <w:pPr>
              <w:spacing w:before="60"/>
              <w:jc w:val="both"/>
              <w:rPr>
                <w:sz w:val="18"/>
                <w:szCs w:val="18"/>
              </w:rPr>
            </w:pPr>
            <w:r w:rsidRPr="00B4286E">
              <w:rPr>
                <w:sz w:val="18"/>
                <w:szCs w:val="18"/>
                <w:lang w:val="en-US"/>
              </w:rPr>
              <w:t>100%</w:t>
            </w:r>
          </w:p>
        </w:tc>
      </w:tr>
      <w:tr w:rsidR="007A646B" w:rsidRPr="00B4286E" w14:paraId="19EC5024" w14:textId="77777777" w:rsidTr="005A6F7D">
        <w:tc>
          <w:tcPr>
            <w:tcW w:w="484" w:type="dxa"/>
            <w:shd w:val="clear" w:color="auto" w:fill="FFFFFF"/>
          </w:tcPr>
          <w:p w14:paraId="2A164B3D" w14:textId="77777777" w:rsidR="00F54E27" w:rsidRPr="00B4286E" w:rsidRDefault="00F54E27" w:rsidP="00F54E27">
            <w:pPr>
              <w:spacing w:before="60"/>
              <w:jc w:val="right"/>
              <w:rPr>
                <w:sz w:val="18"/>
                <w:szCs w:val="18"/>
              </w:rPr>
            </w:pPr>
            <w:r w:rsidRPr="00B4286E">
              <w:rPr>
                <w:sz w:val="18"/>
                <w:szCs w:val="18"/>
              </w:rPr>
              <w:t>3</w:t>
            </w:r>
          </w:p>
        </w:tc>
        <w:tc>
          <w:tcPr>
            <w:tcW w:w="8155" w:type="dxa"/>
            <w:shd w:val="clear" w:color="auto" w:fill="FFFFFF"/>
          </w:tcPr>
          <w:p w14:paraId="34513A14" w14:textId="77777777" w:rsidR="00F54E27" w:rsidRPr="00B4286E" w:rsidRDefault="00F54E27" w:rsidP="00BA4C37">
            <w:pPr>
              <w:rPr>
                <w:sz w:val="18"/>
                <w:szCs w:val="18"/>
              </w:rPr>
            </w:pPr>
            <w:r w:rsidRPr="00B4286E">
              <w:rPr>
                <w:sz w:val="18"/>
                <w:szCs w:val="18"/>
              </w:rPr>
              <w:t>Муниципальные ценные бумаги</w:t>
            </w:r>
          </w:p>
        </w:tc>
        <w:tc>
          <w:tcPr>
            <w:tcW w:w="1993" w:type="dxa"/>
            <w:shd w:val="clear" w:color="auto" w:fill="FFFFFF"/>
          </w:tcPr>
          <w:p w14:paraId="2B2DDFB8" w14:textId="77777777" w:rsidR="00F54E27" w:rsidRPr="00B4286E" w:rsidRDefault="00F54E27" w:rsidP="00F54E27">
            <w:pPr>
              <w:spacing w:before="60"/>
              <w:jc w:val="both"/>
              <w:rPr>
                <w:sz w:val="18"/>
                <w:szCs w:val="18"/>
              </w:rPr>
            </w:pPr>
            <w:r w:rsidRPr="00B4286E">
              <w:rPr>
                <w:sz w:val="18"/>
                <w:szCs w:val="18"/>
                <w:lang w:val="en-US"/>
              </w:rPr>
              <w:t>100%</w:t>
            </w:r>
          </w:p>
        </w:tc>
      </w:tr>
      <w:tr w:rsidR="007A646B" w:rsidRPr="00B4286E" w14:paraId="3A28B739" w14:textId="77777777" w:rsidTr="005A6F7D">
        <w:tc>
          <w:tcPr>
            <w:tcW w:w="484" w:type="dxa"/>
            <w:shd w:val="clear" w:color="auto" w:fill="FFFFFF"/>
          </w:tcPr>
          <w:p w14:paraId="19CB34B2" w14:textId="77777777" w:rsidR="00F54E27" w:rsidRPr="00B4286E" w:rsidRDefault="00F54E27" w:rsidP="00F54E27">
            <w:pPr>
              <w:spacing w:before="60"/>
              <w:jc w:val="right"/>
              <w:rPr>
                <w:sz w:val="18"/>
                <w:szCs w:val="18"/>
                <w:lang w:val="en-US"/>
              </w:rPr>
            </w:pPr>
            <w:r w:rsidRPr="00B4286E">
              <w:rPr>
                <w:sz w:val="18"/>
                <w:szCs w:val="18"/>
              </w:rPr>
              <w:t>4</w:t>
            </w:r>
          </w:p>
        </w:tc>
        <w:tc>
          <w:tcPr>
            <w:tcW w:w="8155" w:type="dxa"/>
            <w:shd w:val="clear" w:color="auto" w:fill="FFFFFF"/>
          </w:tcPr>
          <w:p w14:paraId="23B14C4F" w14:textId="44649CFB" w:rsidR="00F54E27" w:rsidRPr="00B4286E" w:rsidRDefault="00F54E27" w:rsidP="00F54E27">
            <w:pPr>
              <w:spacing w:before="60"/>
              <w:jc w:val="both"/>
              <w:rPr>
                <w:sz w:val="18"/>
                <w:szCs w:val="18"/>
              </w:rPr>
            </w:pPr>
            <w:r w:rsidRPr="00B4286E">
              <w:rPr>
                <w:sz w:val="18"/>
                <w:szCs w:val="18"/>
              </w:rPr>
              <w:t>Облигации российских и иностранных эмитентов*</w:t>
            </w:r>
            <w:r w:rsidR="00D3173D" w:rsidRPr="00B4286E">
              <w:rPr>
                <w:sz w:val="18"/>
                <w:szCs w:val="18"/>
              </w:rPr>
              <w:t>**</w:t>
            </w:r>
            <w:r w:rsidRPr="00B4286E">
              <w:rPr>
                <w:sz w:val="18"/>
                <w:szCs w:val="18"/>
              </w:rPr>
              <w:t xml:space="preserve">, в том числе номинированные в иностранной валюте  </w:t>
            </w:r>
          </w:p>
        </w:tc>
        <w:tc>
          <w:tcPr>
            <w:tcW w:w="1993" w:type="dxa"/>
            <w:shd w:val="clear" w:color="auto" w:fill="FFFFFF"/>
          </w:tcPr>
          <w:p w14:paraId="63C93CA7" w14:textId="77777777" w:rsidR="00F54E27" w:rsidRPr="00B4286E" w:rsidRDefault="00F54E27" w:rsidP="00F54E27">
            <w:pPr>
              <w:spacing w:before="60"/>
              <w:jc w:val="both"/>
              <w:rPr>
                <w:sz w:val="18"/>
                <w:szCs w:val="18"/>
              </w:rPr>
            </w:pPr>
            <w:r w:rsidRPr="00B4286E">
              <w:rPr>
                <w:sz w:val="18"/>
                <w:szCs w:val="18"/>
                <w:lang w:val="en-US"/>
              </w:rPr>
              <w:t>100%</w:t>
            </w:r>
          </w:p>
        </w:tc>
      </w:tr>
      <w:tr w:rsidR="007A646B" w:rsidRPr="00B4286E" w14:paraId="2E09C099" w14:textId="77777777" w:rsidTr="005A6F7D">
        <w:tc>
          <w:tcPr>
            <w:tcW w:w="484" w:type="dxa"/>
            <w:shd w:val="clear" w:color="auto" w:fill="FFFFFF"/>
          </w:tcPr>
          <w:p w14:paraId="4709D668" w14:textId="77777777" w:rsidR="00F54E27" w:rsidRPr="00B4286E" w:rsidRDefault="00F54E27" w:rsidP="00F54E27">
            <w:pPr>
              <w:spacing w:before="60"/>
              <w:jc w:val="right"/>
              <w:rPr>
                <w:sz w:val="18"/>
                <w:szCs w:val="18"/>
                <w:lang w:val="en-US"/>
              </w:rPr>
            </w:pPr>
          </w:p>
        </w:tc>
        <w:tc>
          <w:tcPr>
            <w:tcW w:w="8155" w:type="dxa"/>
            <w:shd w:val="clear" w:color="auto" w:fill="FFFFFF"/>
          </w:tcPr>
          <w:p w14:paraId="5F731F4F" w14:textId="77777777" w:rsidR="00F54E27" w:rsidRPr="00B4286E" w:rsidRDefault="00F54E27" w:rsidP="00BA4C37">
            <w:pPr>
              <w:spacing w:before="60"/>
              <w:jc w:val="right"/>
              <w:rPr>
                <w:sz w:val="18"/>
                <w:szCs w:val="18"/>
              </w:rPr>
            </w:pPr>
            <w:r w:rsidRPr="00B4286E">
              <w:rPr>
                <w:b/>
                <w:sz w:val="18"/>
                <w:szCs w:val="18"/>
              </w:rPr>
              <w:t xml:space="preserve">Всего, облигации  </w:t>
            </w:r>
          </w:p>
        </w:tc>
        <w:tc>
          <w:tcPr>
            <w:tcW w:w="1993" w:type="dxa"/>
            <w:shd w:val="clear" w:color="auto" w:fill="FFFFFF"/>
          </w:tcPr>
          <w:p w14:paraId="5E84F722" w14:textId="77777777" w:rsidR="00F54E27" w:rsidRPr="00B4286E" w:rsidRDefault="00F54E27" w:rsidP="00BA4C37">
            <w:pPr>
              <w:spacing w:before="60"/>
              <w:jc w:val="right"/>
              <w:rPr>
                <w:b/>
                <w:sz w:val="18"/>
                <w:szCs w:val="18"/>
              </w:rPr>
            </w:pPr>
            <w:r w:rsidRPr="00B4286E">
              <w:rPr>
                <w:b/>
                <w:sz w:val="18"/>
                <w:szCs w:val="18"/>
                <w:lang w:val="en-US"/>
              </w:rPr>
              <w:t>100%</w:t>
            </w:r>
          </w:p>
        </w:tc>
      </w:tr>
      <w:tr w:rsidR="007A646B" w:rsidRPr="00B4286E" w14:paraId="26434F46" w14:textId="77777777" w:rsidTr="005A6F7D">
        <w:tc>
          <w:tcPr>
            <w:tcW w:w="484" w:type="dxa"/>
            <w:shd w:val="clear" w:color="auto" w:fill="FFFFFF"/>
          </w:tcPr>
          <w:p w14:paraId="472E80FA" w14:textId="77777777" w:rsidR="00F54E27" w:rsidRPr="00B4286E" w:rsidRDefault="00F54E27" w:rsidP="00F54E27">
            <w:pPr>
              <w:spacing w:before="60"/>
              <w:jc w:val="right"/>
              <w:rPr>
                <w:sz w:val="18"/>
                <w:szCs w:val="18"/>
                <w:lang w:val="en-US"/>
              </w:rPr>
            </w:pPr>
            <w:r w:rsidRPr="00B4286E">
              <w:rPr>
                <w:sz w:val="18"/>
                <w:szCs w:val="18"/>
              </w:rPr>
              <w:t>5</w:t>
            </w:r>
          </w:p>
        </w:tc>
        <w:tc>
          <w:tcPr>
            <w:tcW w:w="8155" w:type="dxa"/>
            <w:shd w:val="clear" w:color="auto" w:fill="FFFFFF"/>
          </w:tcPr>
          <w:p w14:paraId="5E16D707" w14:textId="7F7E85C2" w:rsidR="00F54E27" w:rsidRPr="00B4286E" w:rsidRDefault="00F54E27" w:rsidP="00F54E27">
            <w:pPr>
              <w:spacing w:before="60"/>
              <w:jc w:val="both"/>
              <w:rPr>
                <w:sz w:val="18"/>
                <w:szCs w:val="18"/>
              </w:rPr>
            </w:pPr>
            <w:r w:rsidRPr="00B4286E">
              <w:rPr>
                <w:sz w:val="18"/>
                <w:szCs w:val="18"/>
              </w:rPr>
              <w:t>Акции российских и иностранных эмитентов*</w:t>
            </w:r>
            <w:r w:rsidR="007859FD" w:rsidRPr="00B4286E">
              <w:rPr>
                <w:sz w:val="18"/>
                <w:szCs w:val="18"/>
              </w:rPr>
              <w:t>**</w:t>
            </w:r>
            <w:r w:rsidRPr="00B4286E">
              <w:rPr>
                <w:sz w:val="18"/>
                <w:szCs w:val="18"/>
              </w:rPr>
              <w:t>, в том числе номинированные в иностранной валюте.</w:t>
            </w:r>
          </w:p>
        </w:tc>
        <w:tc>
          <w:tcPr>
            <w:tcW w:w="1993" w:type="dxa"/>
            <w:shd w:val="clear" w:color="auto" w:fill="FFFFFF"/>
          </w:tcPr>
          <w:p w14:paraId="2D440A13" w14:textId="77777777" w:rsidR="00F54E27" w:rsidRPr="00B4286E" w:rsidRDefault="00F54E27" w:rsidP="00F54E27">
            <w:pPr>
              <w:spacing w:before="60"/>
              <w:jc w:val="both"/>
              <w:rPr>
                <w:sz w:val="18"/>
                <w:szCs w:val="18"/>
              </w:rPr>
            </w:pPr>
            <w:r w:rsidRPr="00B4286E">
              <w:rPr>
                <w:sz w:val="18"/>
                <w:szCs w:val="18"/>
              </w:rPr>
              <w:t>100%</w:t>
            </w:r>
          </w:p>
        </w:tc>
      </w:tr>
      <w:tr w:rsidR="007A646B" w:rsidRPr="00B4286E" w14:paraId="574785E1" w14:textId="77777777" w:rsidTr="005A6F7D">
        <w:tc>
          <w:tcPr>
            <w:tcW w:w="484" w:type="dxa"/>
            <w:shd w:val="clear" w:color="auto" w:fill="FFFFFF"/>
          </w:tcPr>
          <w:p w14:paraId="7F44F822" w14:textId="77777777" w:rsidR="00F54E27" w:rsidRPr="00B4286E" w:rsidRDefault="00F54E27" w:rsidP="00F54E27">
            <w:pPr>
              <w:spacing w:before="60"/>
              <w:jc w:val="right"/>
              <w:rPr>
                <w:sz w:val="18"/>
                <w:szCs w:val="18"/>
                <w:lang w:val="en-US"/>
              </w:rPr>
            </w:pPr>
          </w:p>
        </w:tc>
        <w:tc>
          <w:tcPr>
            <w:tcW w:w="8155" w:type="dxa"/>
            <w:shd w:val="clear" w:color="auto" w:fill="FFFFFF"/>
          </w:tcPr>
          <w:p w14:paraId="13F02A0A" w14:textId="77777777" w:rsidR="00F54E27" w:rsidRPr="00B4286E" w:rsidRDefault="00F54E27" w:rsidP="00BA4C37">
            <w:pPr>
              <w:spacing w:before="60"/>
              <w:jc w:val="right"/>
              <w:rPr>
                <w:sz w:val="18"/>
                <w:szCs w:val="18"/>
              </w:rPr>
            </w:pPr>
            <w:r w:rsidRPr="00B4286E">
              <w:rPr>
                <w:b/>
                <w:sz w:val="18"/>
                <w:szCs w:val="18"/>
              </w:rPr>
              <w:t>Всего, акции</w:t>
            </w:r>
          </w:p>
        </w:tc>
        <w:tc>
          <w:tcPr>
            <w:tcW w:w="1993" w:type="dxa"/>
            <w:shd w:val="clear" w:color="auto" w:fill="FFFFFF"/>
          </w:tcPr>
          <w:p w14:paraId="7F897481" w14:textId="77777777" w:rsidR="00F54E27" w:rsidRPr="00B4286E" w:rsidRDefault="00F54E27" w:rsidP="00BA4C37">
            <w:pPr>
              <w:spacing w:before="60"/>
              <w:jc w:val="right"/>
              <w:rPr>
                <w:sz w:val="18"/>
                <w:szCs w:val="18"/>
              </w:rPr>
            </w:pPr>
            <w:r w:rsidRPr="00B4286E">
              <w:rPr>
                <w:b/>
                <w:sz w:val="18"/>
                <w:szCs w:val="18"/>
              </w:rPr>
              <w:t>100%</w:t>
            </w:r>
          </w:p>
        </w:tc>
      </w:tr>
      <w:tr w:rsidR="00F54E27" w:rsidRPr="00B4286E" w14:paraId="5A1238E5" w14:textId="77777777" w:rsidTr="005A6F7D">
        <w:tc>
          <w:tcPr>
            <w:tcW w:w="484" w:type="dxa"/>
          </w:tcPr>
          <w:p w14:paraId="6DE7DCE1" w14:textId="77777777" w:rsidR="00F54E27" w:rsidRPr="00B4286E" w:rsidRDefault="00F54E27" w:rsidP="00F54E27">
            <w:pPr>
              <w:spacing w:before="60"/>
              <w:jc w:val="right"/>
              <w:rPr>
                <w:sz w:val="18"/>
                <w:szCs w:val="18"/>
                <w:lang w:val="en-US"/>
              </w:rPr>
            </w:pPr>
            <w:r w:rsidRPr="00B4286E">
              <w:rPr>
                <w:sz w:val="18"/>
                <w:szCs w:val="18"/>
              </w:rPr>
              <w:t>6</w:t>
            </w:r>
          </w:p>
        </w:tc>
        <w:tc>
          <w:tcPr>
            <w:tcW w:w="8155" w:type="dxa"/>
            <w:shd w:val="clear" w:color="auto" w:fill="auto"/>
          </w:tcPr>
          <w:p w14:paraId="7311A343" w14:textId="62E710BD" w:rsidR="00F54E27" w:rsidRPr="00B4286E" w:rsidRDefault="00F54E27" w:rsidP="00F54E27">
            <w:pPr>
              <w:spacing w:before="60"/>
              <w:jc w:val="both"/>
              <w:rPr>
                <w:sz w:val="18"/>
                <w:szCs w:val="18"/>
              </w:rPr>
            </w:pPr>
            <w:r w:rsidRPr="00B4286E">
              <w:rPr>
                <w:sz w:val="18"/>
                <w:szCs w:val="18"/>
              </w:rPr>
              <w:t>Паи (акции) иностранных фондов*</w:t>
            </w:r>
            <w:r w:rsidR="00D3173D" w:rsidRPr="00B4286E">
              <w:rPr>
                <w:sz w:val="18"/>
                <w:szCs w:val="18"/>
              </w:rPr>
              <w:t>**</w:t>
            </w:r>
          </w:p>
        </w:tc>
        <w:tc>
          <w:tcPr>
            <w:tcW w:w="1993" w:type="dxa"/>
            <w:shd w:val="clear" w:color="auto" w:fill="FFFFFF"/>
          </w:tcPr>
          <w:p w14:paraId="06B1478A" w14:textId="77777777" w:rsidR="00F54E27" w:rsidRPr="00B4286E" w:rsidRDefault="00F54E27" w:rsidP="00F54E27">
            <w:pPr>
              <w:spacing w:before="60"/>
              <w:jc w:val="both"/>
              <w:rPr>
                <w:sz w:val="18"/>
                <w:szCs w:val="18"/>
              </w:rPr>
            </w:pPr>
            <w:r w:rsidRPr="00B4286E">
              <w:rPr>
                <w:sz w:val="18"/>
                <w:szCs w:val="18"/>
              </w:rPr>
              <w:t>100%</w:t>
            </w:r>
          </w:p>
        </w:tc>
      </w:tr>
      <w:tr w:rsidR="00F54E27" w:rsidRPr="00B4286E" w14:paraId="39A77693" w14:textId="77777777" w:rsidTr="005A6F7D">
        <w:tc>
          <w:tcPr>
            <w:tcW w:w="484" w:type="dxa"/>
          </w:tcPr>
          <w:p w14:paraId="081D9923" w14:textId="77777777" w:rsidR="00F54E27" w:rsidRPr="00B4286E" w:rsidRDefault="00F54E27" w:rsidP="00F54E27">
            <w:pPr>
              <w:spacing w:before="60"/>
              <w:jc w:val="right"/>
              <w:rPr>
                <w:sz w:val="18"/>
                <w:szCs w:val="18"/>
                <w:lang w:val="en-US"/>
              </w:rPr>
            </w:pPr>
            <w:r w:rsidRPr="00B4286E">
              <w:rPr>
                <w:sz w:val="18"/>
                <w:szCs w:val="18"/>
              </w:rPr>
              <w:t>7</w:t>
            </w:r>
          </w:p>
        </w:tc>
        <w:tc>
          <w:tcPr>
            <w:tcW w:w="8155" w:type="dxa"/>
            <w:shd w:val="clear" w:color="auto" w:fill="auto"/>
          </w:tcPr>
          <w:p w14:paraId="7288956D" w14:textId="46878D43" w:rsidR="00F54E27" w:rsidRPr="00B4286E" w:rsidRDefault="00F54E27" w:rsidP="00F54E27">
            <w:pPr>
              <w:spacing w:before="60"/>
              <w:jc w:val="both"/>
              <w:rPr>
                <w:sz w:val="18"/>
                <w:szCs w:val="18"/>
              </w:rPr>
            </w:pPr>
            <w:r w:rsidRPr="00B4286E">
              <w:rPr>
                <w:sz w:val="18"/>
                <w:szCs w:val="18"/>
              </w:rPr>
              <w:t>Депозитарные расписки*</w:t>
            </w:r>
            <w:r w:rsidR="00977FF5" w:rsidRPr="00B4286E">
              <w:rPr>
                <w:sz w:val="18"/>
                <w:szCs w:val="18"/>
              </w:rPr>
              <w:t>*</w:t>
            </w:r>
            <w:r w:rsidR="00DA3377">
              <w:rPr>
                <w:sz w:val="18"/>
                <w:szCs w:val="18"/>
              </w:rPr>
              <w:t>*</w:t>
            </w:r>
            <w:r w:rsidRPr="00B4286E">
              <w:rPr>
                <w:sz w:val="18"/>
                <w:szCs w:val="18"/>
              </w:rPr>
              <w:t xml:space="preserve"> на облигации и 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1993" w:type="dxa"/>
            <w:shd w:val="clear" w:color="auto" w:fill="FFFFFF"/>
          </w:tcPr>
          <w:p w14:paraId="7CD95BE6" w14:textId="77777777" w:rsidR="00F54E27" w:rsidRPr="00B4286E" w:rsidRDefault="00F54E27" w:rsidP="00F54E27">
            <w:pPr>
              <w:spacing w:before="60"/>
              <w:jc w:val="both"/>
              <w:rPr>
                <w:sz w:val="18"/>
                <w:szCs w:val="18"/>
              </w:rPr>
            </w:pPr>
            <w:r w:rsidRPr="00B4286E">
              <w:rPr>
                <w:sz w:val="18"/>
                <w:szCs w:val="18"/>
              </w:rPr>
              <w:t>100%</w:t>
            </w:r>
          </w:p>
        </w:tc>
      </w:tr>
      <w:tr w:rsidR="00F54E27" w:rsidRPr="00B4286E" w14:paraId="6E27F994" w14:textId="77777777" w:rsidTr="005A6F7D">
        <w:tc>
          <w:tcPr>
            <w:tcW w:w="484" w:type="dxa"/>
          </w:tcPr>
          <w:p w14:paraId="687CAE28" w14:textId="77777777" w:rsidR="00F54E27" w:rsidRPr="00B4286E" w:rsidRDefault="00F54E27" w:rsidP="00F54E27">
            <w:pPr>
              <w:spacing w:before="60"/>
              <w:jc w:val="right"/>
              <w:rPr>
                <w:sz w:val="18"/>
                <w:szCs w:val="18"/>
                <w:lang w:val="en-US"/>
              </w:rPr>
            </w:pPr>
            <w:r w:rsidRPr="00B4286E">
              <w:rPr>
                <w:sz w:val="18"/>
                <w:szCs w:val="18"/>
              </w:rPr>
              <w:t>8</w:t>
            </w:r>
          </w:p>
        </w:tc>
        <w:tc>
          <w:tcPr>
            <w:tcW w:w="8155" w:type="dxa"/>
            <w:shd w:val="clear" w:color="auto" w:fill="auto"/>
          </w:tcPr>
          <w:p w14:paraId="12321CAF" w14:textId="5943293E" w:rsidR="00F54E27" w:rsidRPr="00B4286E" w:rsidRDefault="00F54E27" w:rsidP="00F54E27">
            <w:pPr>
              <w:spacing w:before="60"/>
              <w:jc w:val="both"/>
              <w:rPr>
                <w:sz w:val="18"/>
                <w:szCs w:val="18"/>
              </w:rPr>
            </w:pPr>
            <w:r w:rsidRPr="00B4286E">
              <w:rPr>
                <w:sz w:val="18"/>
                <w:szCs w:val="18"/>
              </w:rPr>
              <w:t>Иностранные финансовые инструменты, не квалифицированные в качестве ценных бумаг в соответствии с законодательством РФ*</w:t>
            </w:r>
            <w:r w:rsidR="00D3173D" w:rsidRPr="00B4286E">
              <w:rPr>
                <w:sz w:val="18"/>
                <w:szCs w:val="18"/>
              </w:rPr>
              <w:t>**</w:t>
            </w:r>
          </w:p>
        </w:tc>
        <w:tc>
          <w:tcPr>
            <w:tcW w:w="1993" w:type="dxa"/>
            <w:shd w:val="clear" w:color="auto" w:fill="FFFFFF"/>
          </w:tcPr>
          <w:p w14:paraId="27832B7C" w14:textId="77777777" w:rsidR="00F54E27" w:rsidRPr="00B4286E" w:rsidRDefault="00F54E27" w:rsidP="00F54E27">
            <w:pPr>
              <w:spacing w:before="60"/>
              <w:jc w:val="both"/>
              <w:rPr>
                <w:sz w:val="18"/>
                <w:szCs w:val="18"/>
              </w:rPr>
            </w:pPr>
            <w:r w:rsidRPr="00B4286E">
              <w:rPr>
                <w:sz w:val="18"/>
                <w:szCs w:val="18"/>
              </w:rPr>
              <w:t>100%</w:t>
            </w:r>
          </w:p>
        </w:tc>
      </w:tr>
      <w:tr w:rsidR="00F54E27" w:rsidRPr="00B4286E" w14:paraId="0C806711" w14:textId="77777777" w:rsidTr="005A6F7D">
        <w:tc>
          <w:tcPr>
            <w:tcW w:w="484" w:type="dxa"/>
          </w:tcPr>
          <w:p w14:paraId="0E9E9230" w14:textId="77777777" w:rsidR="00F54E27" w:rsidRPr="00B4286E" w:rsidRDefault="00F54E27" w:rsidP="00F54E27">
            <w:pPr>
              <w:spacing w:before="60"/>
              <w:jc w:val="right"/>
              <w:rPr>
                <w:sz w:val="18"/>
                <w:szCs w:val="18"/>
                <w:lang w:val="en-US"/>
              </w:rPr>
            </w:pPr>
            <w:r w:rsidRPr="00B4286E">
              <w:rPr>
                <w:sz w:val="18"/>
                <w:szCs w:val="18"/>
              </w:rPr>
              <w:t>9</w:t>
            </w:r>
          </w:p>
        </w:tc>
        <w:tc>
          <w:tcPr>
            <w:tcW w:w="8155" w:type="dxa"/>
            <w:shd w:val="clear" w:color="auto" w:fill="auto"/>
          </w:tcPr>
          <w:p w14:paraId="745AF2CF" w14:textId="77777777" w:rsidR="00F54E27" w:rsidRPr="00B4286E" w:rsidRDefault="00F54E27" w:rsidP="00F54E27">
            <w:pPr>
              <w:spacing w:before="60"/>
              <w:jc w:val="both"/>
              <w:rPr>
                <w:sz w:val="18"/>
                <w:szCs w:val="18"/>
              </w:rPr>
            </w:pPr>
            <w:r w:rsidRPr="00B4286E">
              <w:rPr>
                <w:sz w:val="18"/>
                <w:szCs w:val="18"/>
              </w:rPr>
              <w:t xml:space="preserve">Фьючерсные контракты и опционы  </w:t>
            </w:r>
          </w:p>
        </w:tc>
        <w:tc>
          <w:tcPr>
            <w:tcW w:w="1993" w:type="dxa"/>
            <w:shd w:val="clear" w:color="auto" w:fill="FFFFFF"/>
          </w:tcPr>
          <w:p w14:paraId="6021D1F4" w14:textId="77777777" w:rsidR="00F54E27" w:rsidRPr="00B4286E" w:rsidRDefault="00F54E27" w:rsidP="00F54E27">
            <w:pPr>
              <w:spacing w:before="60"/>
              <w:jc w:val="both"/>
              <w:rPr>
                <w:sz w:val="18"/>
                <w:szCs w:val="18"/>
              </w:rPr>
            </w:pPr>
            <w:r w:rsidRPr="00B4286E">
              <w:rPr>
                <w:sz w:val="18"/>
                <w:szCs w:val="18"/>
              </w:rPr>
              <w:t>100%</w:t>
            </w:r>
          </w:p>
        </w:tc>
      </w:tr>
      <w:tr w:rsidR="00F54E27" w:rsidRPr="00B4286E" w14:paraId="0FDD33DF" w14:textId="77777777" w:rsidTr="005A6F7D">
        <w:tc>
          <w:tcPr>
            <w:tcW w:w="484" w:type="dxa"/>
          </w:tcPr>
          <w:p w14:paraId="34FEC075" w14:textId="77777777" w:rsidR="00F54E27" w:rsidRPr="00B4286E" w:rsidRDefault="00F54E27" w:rsidP="00F54E27">
            <w:pPr>
              <w:spacing w:before="60"/>
              <w:jc w:val="right"/>
              <w:rPr>
                <w:sz w:val="18"/>
                <w:szCs w:val="18"/>
                <w:lang w:val="en-US"/>
              </w:rPr>
            </w:pPr>
            <w:r w:rsidRPr="00B4286E">
              <w:rPr>
                <w:sz w:val="18"/>
                <w:szCs w:val="18"/>
              </w:rPr>
              <w:t>10</w:t>
            </w:r>
          </w:p>
        </w:tc>
        <w:tc>
          <w:tcPr>
            <w:tcW w:w="8155" w:type="dxa"/>
            <w:shd w:val="clear" w:color="auto" w:fill="auto"/>
          </w:tcPr>
          <w:p w14:paraId="2C2A14B5" w14:textId="77777777" w:rsidR="00F54E27" w:rsidRPr="00B4286E" w:rsidRDefault="00F54E27" w:rsidP="00F54E27">
            <w:pPr>
              <w:spacing w:before="60"/>
              <w:jc w:val="both"/>
              <w:rPr>
                <w:sz w:val="18"/>
                <w:szCs w:val="18"/>
              </w:rPr>
            </w:pPr>
            <w:r w:rsidRPr="00B4286E">
              <w:rPr>
                <w:sz w:val="18"/>
                <w:szCs w:val="18"/>
              </w:rPr>
              <w:t>Денежные средства на расчетном счете и денежные средства на брокерском счете</w:t>
            </w:r>
          </w:p>
        </w:tc>
        <w:tc>
          <w:tcPr>
            <w:tcW w:w="1993" w:type="dxa"/>
            <w:shd w:val="clear" w:color="auto" w:fill="FFFFFF"/>
          </w:tcPr>
          <w:p w14:paraId="6569332D" w14:textId="77777777" w:rsidR="00F54E27" w:rsidRPr="00B4286E" w:rsidRDefault="00F54E27" w:rsidP="00F54E27">
            <w:pPr>
              <w:spacing w:before="60"/>
              <w:jc w:val="both"/>
              <w:rPr>
                <w:sz w:val="18"/>
                <w:szCs w:val="18"/>
              </w:rPr>
            </w:pPr>
            <w:r w:rsidRPr="00B4286E">
              <w:rPr>
                <w:sz w:val="18"/>
                <w:szCs w:val="18"/>
              </w:rPr>
              <w:t>100%</w:t>
            </w:r>
          </w:p>
        </w:tc>
      </w:tr>
      <w:tr w:rsidR="007A646B" w:rsidRPr="00B4286E" w14:paraId="2ECF46BB" w14:textId="77777777" w:rsidTr="005A6F7D">
        <w:tc>
          <w:tcPr>
            <w:tcW w:w="484" w:type="dxa"/>
            <w:shd w:val="clear" w:color="auto" w:fill="FFFFFF"/>
          </w:tcPr>
          <w:p w14:paraId="341BA26B" w14:textId="77777777" w:rsidR="00F54E27" w:rsidRPr="00B4286E" w:rsidRDefault="00F54E27" w:rsidP="00F54E27">
            <w:pPr>
              <w:spacing w:before="60"/>
              <w:jc w:val="right"/>
              <w:rPr>
                <w:sz w:val="18"/>
                <w:szCs w:val="18"/>
                <w:lang w:val="en-US"/>
              </w:rPr>
            </w:pPr>
          </w:p>
        </w:tc>
        <w:tc>
          <w:tcPr>
            <w:tcW w:w="8155" w:type="dxa"/>
            <w:shd w:val="clear" w:color="auto" w:fill="FFFFFF"/>
          </w:tcPr>
          <w:p w14:paraId="2332A363" w14:textId="77777777" w:rsidR="00F54E27" w:rsidRPr="00B4286E" w:rsidRDefault="00F54E27" w:rsidP="00BA4C37">
            <w:pPr>
              <w:spacing w:before="60"/>
              <w:jc w:val="right"/>
              <w:rPr>
                <w:sz w:val="18"/>
                <w:szCs w:val="18"/>
              </w:rPr>
            </w:pPr>
            <w:r w:rsidRPr="00B4286E">
              <w:rPr>
                <w:sz w:val="18"/>
                <w:szCs w:val="18"/>
              </w:rPr>
              <w:t>Итого:</w:t>
            </w:r>
          </w:p>
        </w:tc>
        <w:tc>
          <w:tcPr>
            <w:tcW w:w="1993" w:type="dxa"/>
            <w:shd w:val="clear" w:color="auto" w:fill="FFFFFF"/>
            <w:vAlign w:val="center"/>
          </w:tcPr>
          <w:p w14:paraId="68B2CF80" w14:textId="77777777" w:rsidR="00F54E27" w:rsidRPr="00B4286E" w:rsidRDefault="00F54E27" w:rsidP="00F54E27">
            <w:pPr>
              <w:spacing w:before="60"/>
              <w:jc w:val="both"/>
              <w:rPr>
                <w:sz w:val="18"/>
                <w:szCs w:val="18"/>
              </w:rPr>
            </w:pPr>
            <w:r w:rsidRPr="00B4286E">
              <w:rPr>
                <w:sz w:val="18"/>
                <w:szCs w:val="18"/>
              </w:rPr>
              <w:t>100%</w:t>
            </w:r>
          </w:p>
        </w:tc>
      </w:tr>
    </w:tbl>
    <w:p w14:paraId="60D9369E" w14:textId="7DAC0462" w:rsidR="00524460" w:rsidRPr="00B4286E" w:rsidRDefault="00524460" w:rsidP="00524460">
      <w:pPr>
        <w:spacing w:line="288" w:lineRule="auto"/>
        <w:ind w:left="-142"/>
        <w:jc w:val="both"/>
        <w:rPr>
          <w:sz w:val="14"/>
          <w:szCs w:val="14"/>
        </w:rPr>
      </w:pPr>
      <w:r w:rsidRPr="00B4286E">
        <w:rPr>
          <w:sz w:val="14"/>
          <w:szCs w:val="14"/>
        </w:rPr>
        <w:t>*</w:t>
      </w:r>
      <w:r w:rsidR="00D3173D" w:rsidRPr="00B4286E">
        <w:rPr>
          <w:sz w:val="14"/>
          <w:szCs w:val="14"/>
        </w:rPr>
        <w:t>**</w:t>
      </w:r>
      <w:r w:rsidRPr="00B4286E">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08113E91" w14:textId="77777777" w:rsidR="00857E1F" w:rsidRPr="00B4286E" w:rsidRDefault="00857E1F" w:rsidP="00BA4C37">
      <w:pPr>
        <w:pStyle w:val="a3"/>
        <w:tabs>
          <w:tab w:val="left" w:pos="284"/>
        </w:tabs>
        <w:rPr>
          <w:rFonts w:cs="Arial"/>
          <w:sz w:val="18"/>
          <w:szCs w:val="18"/>
          <w:lang w:val="ru-RU" w:eastAsia="ru-RU"/>
        </w:rPr>
      </w:pPr>
    </w:p>
    <w:p w14:paraId="1899FB1F" w14:textId="77777777" w:rsidR="00857E1F" w:rsidRPr="00B4286E" w:rsidRDefault="00524460" w:rsidP="00BA4C37">
      <w:pPr>
        <w:pStyle w:val="a3"/>
        <w:tabs>
          <w:tab w:val="left" w:pos="284"/>
        </w:tabs>
        <w:ind w:left="-142"/>
        <w:rPr>
          <w:sz w:val="18"/>
          <w:szCs w:val="18"/>
          <w:lang w:val="ru-RU"/>
        </w:rPr>
      </w:pPr>
      <w:r w:rsidRPr="00B4286E">
        <w:rPr>
          <w:b/>
          <w:sz w:val="18"/>
          <w:szCs w:val="18"/>
        </w:rPr>
        <w:t>3</w:t>
      </w:r>
      <w:r w:rsidRPr="00B4286E">
        <w:rPr>
          <w:sz w:val="18"/>
          <w:szCs w:val="18"/>
        </w:rPr>
        <w:t xml:space="preserve">. </w:t>
      </w:r>
      <w:r w:rsidR="00F54E27" w:rsidRPr="00B4286E">
        <w:rPr>
          <w:sz w:val="18"/>
          <w:szCs w:val="18"/>
        </w:rPr>
        <w:t xml:space="preserve"> </w:t>
      </w:r>
      <w:r w:rsidR="00857E1F"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r w:rsidR="00857E1F" w:rsidRPr="00B4286E">
        <w:rPr>
          <w:sz w:val="18"/>
          <w:szCs w:val="18"/>
          <w:lang w:val="ru-RU"/>
        </w:rPr>
        <w:t>.</w:t>
      </w:r>
    </w:p>
    <w:p w14:paraId="6643A1CF" w14:textId="77777777" w:rsidR="00857E1F" w:rsidRPr="00B4286E" w:rsidRDefault="00F54E27" w:rsidP="00BA4C37">
      <w:pPr>
        <w:pStyle w:val="a3"/>
        <w:tabs>
          <w:tab w:val="left" w:pos="284"/>
        </w:tabs>
        <w:ind w:left="-142"/>
        <w:rPr>
          <w:sz w:val="18"/>
          <w:szCs w:val="18"/>
          <w:lang w:val="ru-RU"/>
        </w:rPr>
      </w:pPr>
      <w:r w:rsidRPr="00B4286E">
        <w:rPr>
          <w:sz w:val="18"/>
          <w:szCs w:val="18"/>
        </w:rPr>
        <w:t xml:space="preserve"> </w:t>
      </w:r>
    </w:p>
    <w:p w14:paraId="4BA38254" w14:textId="7445BA47" w:rsidR="00F54E27" w:rsidRPr="005A6F7D" w:rsidRDefault="00857E1F" w:rsidP="00BA4C37">
      <w:pPr>
        <w:tabs>
          <w:tab w:val="left" w:pos="567"/>
        </w:tabs>
        <w:spacing w:after="120"/>
        <w:ind w:left="-142"/>
        <w:jc w:val="both"/>
        <w:rPr>
          <w:sz w:val="18"/>
          <w:szCs w:val="18"/>
        </w:rPr>
      </w:pPr>
      <w:r w:rsidRPr="00B4286E">
        <w:rPr>
          <w:b/>
          <w:sz w:val="18"/>
          <w:szCs w:val="18"/>
        </w:rPr>
        <w:t>4.</w:t>
      </w:r>
      <w:r w:rsidRPr="00B4286E">
        <w:rPr>
          <w:sz w:val="18"/>
          <w:szCs w:val="18"/>
        </w:rPr>
        <w:t xml:space="preserve"> </w:t>
      </w:r>
      <w:r w:rsidR="00524460" w:rsidRPr="00B4286E">
        <w:rPr>
          <w:sz w:val="18"/>
          <w:szCs w:val="18"/>
        </w:rPr>
        <w:t xml:space="preserve">Минимальная стоимость денежных средств, первоначально передаваемых Учредителем управления в управление по Договору, должна составлять не менее суммы в долларах </w:t>
      </w:r>
      <w:r w:rsidR="00524460" w:rsidRPr="00F42F14">
        <w:rPr>
          <w:sz w:val="18"/>
          <w:szCs w:val="18"/>
        </w:rPr>
        <w:t xml:space="preserve">США </w:t>
      </w:r>
      <w:r w:rsidR="00A05CF1" w:rsidRPr="005A6F7D">
        <w:rPr>
          <w:b/>
          <w:sz w:val="18"/>
          <w:szCs w:val="18"/>
        </w:rPr>
        <w:t>2</w:t>
      </w:r>
      <w:r w:rsidR="00524460" w:rsidRPr="005A6F7D">
        <w:rPr>
          <w:b/>
          <w:sz w:val="18"/>
          <w:szCs w:val="18"/>
        </w:rPr>
        <w:t>5</w:t>
      </w:r>
      <w:r w:rsidR="00A05CF1" w:rsidRPr="005A6F7D">
        <w:rPr>
          <w:b/>
          <w:sz w:val="18"/>
          <w:szCs w:val="18"/>
        </w:rPr>
        <w:t> </w:t>
      </w:r>
      <w:r w:rsidR="00F31A8F" w:rsidRPr="005A6F7D">
        <w:rPr>
          <w:b/>
          <w:sz w:val="18"/>
          <w:szCs w:val="18"/>
        </w:rPr>
        <w:t>000 (Д</w:t>
      </w:r>
      <w:r w:rsidR="00A05CF1" w:rsidRPr="005A6F7D">
        <w:rPr>
          <w:b/>
          <w:sz w:val="18"/>
          <w:szCs w:val="18"/>
        </w:rPr>
        <w:t>вадцат</w:t>
      </w:r>
      <w:r w:rsidR="00A43AC8" w:rsidRPr="005A6F7D">
        <w:rPr>
          <w:b/>
          <w:sz w:val="18"/>
          <w:szCs w:val="18"/>
        </w:rPr>
        <w:t>и</w:t>
      </w:r>
      <w:r w:rsidR="00A05CF1" w:rsidRPr="005A6F7D">
        <w:rPr>
          <w:b/>
          <w:sz w:val="18"/>
          <w:szCs w:val="18"/>
        </w:rPr>
        <w:t xml:space="preserve"> пят</w:t>
      </w:r>
      <w:r w:rsidR="00A43AC8" w:rsidRPr="005A6F7D">
        <w:rPr>
          <w:b/>
          <w:sz w:val="18"/>
          <w:szCs w:val="18"/>
        </w:rPr>
        <w:t>и</w:t>
      </w:r>
      <w:r w:rsidR="00524460" w:rsidRPr="005A6F7D">
        <w:rPr>
          <w:b/>
          <w:sz w:val="18"/>
          <w:szCs w:val="18"/>
        </w:rPr>
        <w:t xml:space="preserve"> тысяч)</w:t>
      </w:r>
      <w:r w:rsidR="00524460" w:rsidRPr="005A6F7D">
        <w:rPr>
          <w:sz w:val="18"/>
          <w:szCs w:val="18"/>
        </w:rPr>
        <w:t xml:space="preserve"> </w:t>
      </w:r>
      <w:r w:rsidR="00524460" w:rsidRPr="00F42F14">
        <w:rPr>
          <w:sz w:val="18"/>
          <w:szCs w:val="18"/>
        </w:rPr>
        <w:t>или эквивалентной сумме в рублях по курсу Центрального Банка Российской Федерации</w:t>
      </w:r>
      <w:r w:rsidR="00524460" w:rsidRPr="00EE7DF3">
        <w:rPr>
          <w:sz w:val="18"/>
          <w:szCs w:val="18"/>
        </w:rPr>
        <w:t xml:space="preserve">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w:t>
      </w:r>
      <w:r w:rsidR="004706F0" w:rsidRPr="005A6F7D">
        <w:rPr>
          <w:b/>
          <w:sz w:val="18"/>
          <w:szCs w:val="18"/>
        </w:rPr>
        <w:t>10 000 (Десят</w:t>
      </w:r>
      <w:r w:rsidR="00A43AC8" w:rsidRPr="005A6F7D">
        <w:rPr>
          <w:b/>
          <w:sz w:val="18"/>
          <w:szCs w:val="18"/>
        </w:rPr>
        <w:t>и</w:t>
      </w:r>
      <w:r w:rsidR="00524460" w:rsidRPr="005A6F7D">
        <w:rPr>
          <w:b/>
          <w:sz w:val="18"/>
          <w:szCs w:val="18"/>
        </w:rPr>
        <w:t xml:space="preserve"> тысяч) </w:t>
      </w:r>
      <w:r w:rsidR="00524460" w:rsidRPr="005A6F7D">
        <w:rPr>
          <w:sz w:val="18"/>
          <w:szCs w:val="18"/>
        </w:rPr>
        <w:t>долларов США или эквивалентной сумме в рублях по курсу Центрального Банка Российской Федерации на дату перечисления денежных средств.</w:t>
      </w:r>
    </w:p>
    <w:p w14:paraId="5ACB9B38" w14:textId="14DC55A0" w:rsidR="00B765D6" w:rsidRPr="00F42F14" w:rsidRDefault="00B765D6" w:rsidP="00BA4C37">
      <w:pPr>
        <w:tabs>
          <w:tab w:val="left" w:pos="567"/>
        </w:tabs>
        <w:spacing w:after="120"/>
        <w:ind w:left="-142"/>
        <w:jc w:val="both"/>
        <w:rPr>
          <w:sz w:val="18"/>
          <w:szCs w:val="18"/>
        </w:rPr>
      </w:pPr>
      <w:r w:rsidRPr="005A6F7D">
        <w:rPr>
          <w:sz w:val="18"/>
          <w:szCs w:val="18"/>
        </w:rPr>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w:t>
      </w:r>
      <w:r w:rsidR="00F31A8F" w:rsidRPr="005A6F7D">
        <w:rPr>
          <w:b/>
          <w:sz w:val="18"/>
          <w:szCs w:val="18"/>
        </w:rPr>
        <w:t>25 000 (Двадцат</w:t>
      </w:r>
      <w:r w:rsidR="00A43AC8" w:rsidRPr="005A6F7D">
        <w:rPr>
          <w:b/>
          <w:sz w:val="18"/>
          <w:szCs w:val="18"/>
        </w:rPr>
        <w:t>и</w:t>
      </w:r>
      <w:r w:rsidR="00F31A8F" w:rsidRPr="005A6F7D">
        <w:rPr>
          <w:b/>
          <w:sz w:val="18"/>
          <w:szCs w:val="18"/>
        </w:rPr>
        <w:t xml:space="preserve"> пят</w:t>
      </w:r>
      <w:r w:rsidR="00A43AC8" w:rsidRPr="005A6F7D">
        <w:rPr>
          <w:b/>
          <w:sz w:val="18"/>
          <w:szCs w:val="18"/>
        </w:rPr>
        <w:t>и</w:t>
      </w:r>
      <w:r w:rsidR="00F31A8F" w:rsidRPr="005A6F7D">
        <w:rPr>
          <w:b/>
          <w:sz w:val="18"/>
          <w:szCs w:val="18"/>
        </w:rPr>
        <w:t xml:space="preserve"> тысяч)</w:t>
      </w:r>
      <w:r w:rsidR="00F31A8F" w:rsidRPr="005A6F7D">
        <w:rPr>
          <w:sz w:val="18"/>
          <w:szCs w:val="18"/>
        </w:rPr>
        <w:t xml:space="preserve"> </w:t>
      </w:r>
      <w:r w:rsidRPr="00F42F14">
        <w:rPr>
          <w:sz w:val="18"/>
          <w:szCs w:val="18"/>
        </w:rPr>
        <w:t>долларов США или эквивалентной суммы в рублях по курсу Центрального Банка Российской Федерации на дату возврата имущества из управления.</w:t>
      </w:r>
    </w:p>
    <w:p w14:paraId="500E90DB" w14:textId="77777777" w:rsidR="00406DF6" w:rsidRPr="00B4286E" w:rsidRDefault="00406DF6" w:rsidP="00406DF6">
      <w:pPr>
        <w:tabs>
          <w:tab w:val="left" w:pos="0"/>
          <w:tab w:val="left" w:pos="567"/>
        </w:tabs>
        <w:jc w:val="both"/>
        <w:rPr>
          <w:sz w:val="18"/>
          <w:szCs w:val="18"/>
        </w:rPr>
      </w:pPr>
    </w:p>
    <w:p w14:paraId="17A3706E" w14:textId="3319C17C" w:rsidR="00D81CB2" w:rsidRPr="00BB4B4A" w:rsidRDefault="00406DF6" w:rsidP="00BB4B4A">
      <w:pPr>
        <w:pStyle w:val="af9"/>
        <w:numPr>
          <w:ilvl w:val="0"/>
          <w:numId w:val="9"/>
        </w:numPr>
        <w:ind w:left="142" w:hanging="284"/>
        <w:jc w:val="both"/>
        <w:rPr>
          <w:b/>
          <w:sz w:val="18"/>
          <w:szCs w:val="18"/>
        </w:rPr>
      </w:pPr>
      <w:r w:rsidRPr="00BB4B4A">
        <w:rPr>
          <w:b/>
          <w:sz w:val="18"/>
          <w:szCs w:val="18"/>
        </w:rPr>
        <w:t>Вознаграждение Управляющего состоит из «Вознаграждения за управление» и «Вознаграждения за успех».</w:t>
      </w:r>
    </w:p>
    <w:p w14:paraId="023047BD" w14:textId="77777777" w:rsidR="00D81CB2" w:rsidRPr="00BB4B4A" w:rsidRDefault="00D81CB2" w:rsidP="00BB4B4A">
      <w:pPr>
        <w:pStyle w:val="af9"/>
        <w:ind w:left="142"/>
        <w:jc w:val="both"/>
        <w:rPr>
          <w:b/>
          <w:sz w:val="18"/>
          <w:szCs w:val="18"/>
        </w:rPr>
      </w:pPr>
    </w:p>
    <w:p w14:paraId="4C085E6B" w14:textId="32082344" w:rsidR="00406DF6" w:rsidRPr="00B4286E" w:rsidRDefault="00406DF6" w:rsidP="00406DF6">
      <w:pPr>
        <w:ind w:left="-142"/>
        <w:jc w:val="both"/>
        <w:rPr>
          <w:sz w:val="18"/>
          <w:szCs w:val="18"/>
        </w:rPr>
      </w:pPr>
      <w:r w:rsidRPr="00B4286E">
        <w:rPr>
          <w:sz w:val="18"/>
          <w:szCs w:val="18"/>
        </w:rPr>
        <w:t>«</w:t>
      </w:r>
      <w:r w:rsidRPr="00B4286E">
        <w:rPr>
          <w:b/>
          <w:bCs/>
          <w:sz w:val="18"/>
          <w:szCs w:val="18"/>
        </w:rPr>
        <w:t>Вознаграждение за управление</w:t>
      </w:r>
      <w:r w:rsidRPr="00B4286E">
        <w:rPr>
          <w:sz w:val="18"/>
          <w:szCs w:val="18"/>
        </w:rPr>
        <w:t xml:space="preserve">» начисляется и удерживается Управляющим в размере </w:t>
      </w:r>
      <w:r w:rsidRPr="00B4286E">
        <w:rPr>
          <w:b/>
          <w:sz w:val="18"/>
          <w:szCs w:val="18"/>
        </w:rPr>
        <w:t>0,375 % (</w:t>
      </w:r>
      <w:r w:rsidR="00A56961">
        <w:rPr>
          <w:b/>
          <w:sz w:val="18"/>
          <w:szCs w:val="18"/>
        </w:rPr>
        <w:t>Н</w:t>
      </w:r>
      <w:r w:rsidRPr="00B4286E">
        <w:rPr>
          <w:b/>
          <w:sz w:val="18"/>
          <w:szCs w:val="18"/>
        </w:rPr>
        <w:t>оль целых триста семьдесят пять тысячных)</w:t>
      </w:r>
      <w:r w:rsidRPr="00B4286E">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1B0F73" w14:textId="77777777" w:rsidR="00857E1F" w:rsidRPr="00B4286E" w:rsidRDefault="00857E1F" w:rsidP="00406DF6">
      <w:pPr>
        <w:ind w:left="-142"/>
        <w:contextualSpacing/>
        <w:jc w:val="both"/>
        <w:rPr>
          <w:color w:val="000000"/>
          <w:sz w:val="18"/>
          <w:szCs w:val="18"/>
        </w:rPr>
      </w:pPr>
    </w:p>
    <w:p w14:paraId="412CB426" w14:textId="77777777" w:rsidR="00406DF6" w:rsidRPr="00B4286E" w:rsidRDefault="00406DF6" w:rsidP="00406DF6">
      <w:pPr>
        <w:ind w:left="-142"/>
        <w:contextualSpacing/>
        <w:jc w:val="both"/>
        <w:rPr>
          <w:sz w:val="18"/>
          <w:szCs w:val="18"/>
        </w:rPr>
      </w:pPr>
      <w:r w:rsidRPr="00B4286E">
        <w:rPr>
          <w:color w:val="000000"/>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6B07FBEE" w14:textId="77777777" w:rsidR="00857E1F" w:rsidRPr="00B4286E" w:rsidRDefault="00857E1F" w:rsidP="00406DF6">
      <w:pPr>
        <w:ind w:left="-142"/>
        <w:contextualSpacing/>
        <w:jc w:val="both"/>
        <w:rPr>
          <w:color w:val="000000"/>
          <w:sz w:val="18"/>
          <w:szCs w:val="18"/>
        </w:rPr>
      </w:pPr>
    </w:p>
    <w:p w14:paraId="2C58C968" w14:textId="77777777" w:rsidR="00406DF6" w:rsidRPr="00B4286E" w:rsidRDefault="00406DF6" w:rsidP="00406DF6">
      <w:pPr>
        <w:ind w:left="-142"/>
        <w:contextualSpacing/>
        <w:jc w:val="both"/>
        <w:rPr>
          <w:color w:val="000000"/>
          <w:sz w:val="18"/>
          <w:szCs w:val="18"/>
        </w:rPr>
      </w:pPr>
      <w:r w:rsidRPr="00B4286E">
        <w:rPr>
          <w:color w:val="000000"/>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65335CA4" w14:textId="77777777" w:rsidR="00406DF6" w:rsidRPr="00B4286E" w:rsidRDefault="00406DF6" w:rsidP="00406DF6">
      <w:pPr>
        <w:ind w:left="-142"/>
        <w:contextualSpacing/>
        <w:jc w:val="both"/>
        <w:rPr>
          <w:color w:val="000000"/>
          <w:sz w:val="18"/>
          <w:szCs w:val="18"/>
        </w:rPr>
      </w:pPr>
    </w:p>
    <w:p w14:paraId="7E75F2D0" w14:textId="77777777" w:rsidR="00406DF6" w:rsidRPr="00B4286E" w:rsidRDefault="00406DF6" w:rsidP="00406DF6">
      <w:pPr>
        <w:ind w:left="-142"/>
        <w:contextualSpacing/>
        <w:jc w:val="both"/>
        <w:rPr>
          <w:color w:val="000000"/>
          <w:sz w:val="18"/>
          <w:szCs w:val="18"/>
        </w:rPr>
      </w:pPr>
      <w:r w:rsidRPr="00B4286E">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DF123B4" w14:textId="77777777" w:rsidR="00406DF6" w:rsidRPr="00B4286E" w:rsidRDefault="00406DF6" w:rsidP="00406DF6">
      <w:pPr>
        <w:ind w:left="-142"/>
        <w:jc w:val="both"/>
        <w:rPr>
          <w:b/>
          <w:bCs/>
          <w:sz w:val="18"/>
          <w:szCs w:val="18"/>
        </w:rPr>
      </w:pPr>
    </w:p>
    <w:p w14:paraId="76F379E4" w14:textId="55489004" w:rsidR="00406DF6" w:rsidRPr="00B4286E" w:rsidRDefault="00406DF6" w:rsidP="00227719">
      <w:pPr>
        <w:ind w:left="-142"/>
        <w:jc w:val="both"/>
        <w:rPr>
          <w:sz w:val="18"/>
          <w:szCs w:val="18"/>
        </w:rPr>
      </w:pPr>
      <w:r w:rsidRPr="00B4286E">
        <w:rPr>
          <w:b/>
          <w:bCs/>
          <w:sz w:val="18"/>
          <w:szCs w:val="18"/>
        </w:rPr>
        <w:t>Вознаграждение за успех»</w:t>
      </w:r>
      <w:r w:rsidRPr="00B4286E">
        <w:rPr>
          <w:sz w:val="18"/>
          <w:szCs w:val="18"/>
        </w:rPr>
        <w:t xml:space="preserve"> начисляется Управляющим в размере </w:t>
      </w:r>
      <w:r w:rsidRPr="00B4286E">
        <w:rPr>
          <w:b/>
          <w:sz w:val="18"/>
          <w:szCs w:val="18"/>
        </w:rPr>
        <w:t>10% (</w:t>
      </w:r>
      <w:r w:rsidR="00A56961">
        <w:rPr>
          <w:b/>
          <w:sz w:val="18"/>
          <w:szCs w:val="18"/>
        </w:rPr>
        <w:t>Д</w:t>
      </w:r>
      <w:r w:rsidRPr="00B4286E">
        <w:rPr>
          <w:b/>
          <w:sz w:val="18"/>
          <w:szCs w:val="18"/>
        </w:rPr>
        <w:t>есять)</w:t>
      </w:r>
      <w:r w:rsidR="00857E1F" w:rsidRPr="00B4286E">
        <w:rPr>
          <w:sz w:val="18"/>
          <w:szCs w:val="18"/>
        </w:rPr>
        <w:t xml:space="preserve"> процентов от дохода за О</w:t>
      </w:r>
      <w:r w:rsidRPr="00B4286E">
        <w:rPr>
          <w:sz w:val="18"/>
          <w:szCs w:val="18"/>
        </w:rPr>
        <w:t xml:space="preserve">тчетный период. </w:t>
      </w:r>
    </w:p>
    <w:p w14:paraId="7598274C" w14:textId="77777777" w:rsidR="00406DF6" w:rsidRPr="00B4286E" w:rsidRDefault="00406DF6" w:rsidP="00BA4C37">
      <w:pPr>
        <w:spacing w:after="120"/>
        <w:ind w:left="-142"/>
        <w:jc w:val="both"/>
        <w:rPr>
          <w:color w:val="000000"/>
          <w:sz w:val="18"/>
          <w:szCs w:val="18"/>
        </w:rPr>
      </w:pPr>
      <w:r w:rsidRPr="00B4286E">
        <w:rPr>
          <w:color w:val="000000"/>
          <w:sz w:val="18"/>
          <w:szCs w:val="18"/>
          <w:lang w:val="x-none"/>
        </w:rPr>
        <w:t>Вознаграждение за успех начисляется ежеквартально и выплачивается в конце каждого квартала</w:t>
      </w:r>
      <w:r w:rsidRPr="00B4286E">
        <w:rPr>
          <w:sz w:val="18"/>
          <w:szCs w:val="18"/>
        </w:rPr>
        <w:t xml:space="preserve"> </w:t>
      </w:r>
      <w:r w:rsidRPr="00B4286E">
        <w:rPr>
          <w:color w:val="000000"/>
          <w:sz w:val="18"/>
          <w:szCs w:val="18"/>
        </w:rPr>
        <w:t>в рублях РФ по курсу ЦБ РФ на дату расчета</w:t>
      </w:r>
      <w:r w:rsidRPr="00B4286E">
        <w:rPr>
          <w:color w:val="000000"/>
          <w:sz w:val="18"/>
          <w:szCs w:val="18"/>
          <w:lang w:val="x-none"/>
        </w:rPr>
        <w:t xml:space="preserve">. </w:t>
      </w:r>
    </w:p>
    <w:p w14:paraId="69287808" w14:textId="77777777" w:rsidR="00406DF6" w:rsidRPr="00B4286E" w:rsidRDefault="00406DF6" w:rsidP="00406DF6">
      <w:pPr>
        <w:spacing w:after="120"/>
        <w:ind w:left="-142"/>
        <w:rPr>
          <w:color w:val="000000"/>
          <w:sz w:val="18"/>
          <w:szCs w:val="18"/>
        </w:rPr>
      </w:pPr>
      <w:r w:rsidRPr="00B4286E">
        <w:rPr>
          <w:color w:val="000000"/>
          <w:sz w:val="18"/>
          <w:szCs w:val="18"/>
          <w:lang w:val="x-none"/>
        </w:rPr>
        <w:t>Вознаграждение за успех рассчитывается в следующем порядке:</w:t>
      </w:r>
    </w:p>
    <w:p w14:paraId="5091BAA0" w14:textId="77777777" w:rsidR="00406DF6" w:rsidRPr="00B4286E" w:rsidRDefault="00406DF6" w:rsidP="00406DF6">
      <w:pPr>
        <w:spacing w:after="120"/>
        <w:ind w:left="-142"/>
        <w:rPr>
          <w:color w:val="000000"/>
          <w:sz w:val="18"/>
          <w:szCs w:val="18"/>
        </w:rPr>
      </w:pPr>
      <w:r w:rsidRPr="00B4286E">
        <w:rPr>
          <w:color w:val="000000"/>
          <w:sz w:val="18"/>
          <w:szCs w:val="18"/>
          <w:lang w:val="x-none"/>
        </w:rPr>
        <w:t>SF (Вознаграждение за успех)</w:t>
      </w:r>
    </w:p>
    <w:p w14:paraId="01B15F4D" w14:textId="2DFC47EA" w:rsidR="00406DF6" w:rsidRPr="00B4286E" w:rsidRDefault="001A75A0" w:rsidP="00406DF6">
      <w:pPr>
        <w:spacing w:after="120"/>
        <w:ind w:left="-142"/>
        <w:rPr>
          <w:color w:val="000000"/>
          <w:sz w:val="18"/>
          <w:szCs w:val="18"/>
        </w:rPr>
      </w:pPr>
      <w:r w:rsidRPr="00B4286E">
        <w:rPr>
          <w:b/>
          <w:bCs/>
          <w:noProof/>
          <w:color w:val="000000"/>
          <w:sz w:val="18"/>
          <w:szCs w:val="18"/>
        </w:rPr>
        <w:drawing>
          <wp:inline distT="0" distB="0" distL="0" distR="0" wp14:anchorId="21CB6381" wp14:editId="2117ED6E">
            <wp:extent cx="2933700" cy="228600"/>
            <wp:effectExtent l="0" t="0" r="0" b="0"/>
            <wp:docPr id="5" name="Рисунок 5" descr="cid:image001.png@01CE5307.BE8B9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E5307.BE8B9BE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228600"/>
                    </a:xfrm>
                    <a:prstGeom prst="rect">
                      <a:avLst/>
                    </a:prstGeom>
                    <a:noFill/>
                    <a:ln>
                      <a:noFill/>
                    </a:ln>
                  </pic:spPr>
                </pic:pic>
              </a:graphicData>
            </a:graphic>
          </wp:inline>
        </w:drawing>
      </w:r>
      <w:r w:rsidR="00406DF6" w:rsidRPr="00B4286E">
        <w:rPr>
          <w:color w:val="000000"/>
          <w:sz w:val="18"/>
          <w:szCs w:val="18"/>
          <w:lang w:val="x-none"/>
        </w:rPr>
        <w:t>, где</w:t>
      </w:r>
    </w:p>
    <w:p w14:paraId="0CA1B1EA" w14:textId="77777777" w:rsidR="00406DF6" w:rsidRPr="00B4286E" w:rsidRDefault="00406DF6" w:rsidP="00406DF6">
      <w:pPr>
        <w:ind w:left="-142"/>
        <w:jc w:val="both"/>
        <w:rPr>
          <w:sz w:val="18"/>
          <w:szCs w:val="18"/>
        </w:rPr>
      </w:pPr>
      <w:r w:rsidRPr="00B4286E">
        <w:rPr>
          <w:sz w:val="18"/>
          <w:szCs w:val="18"/>
        </w:rPr>
        <w:t>Sj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3233268B" w14:textId="77777777" w:rsidR="00406DF6" w:rsidRPr="00B4286E" w:rsidRDefault="00406DF6" w:rsidP="00406DF6">
      <w:pPr>
        <w:ind w:left="-142"/>
        <w:jc w:val="both"/>
        <w:rPr>
          <w:sz w:val="18"/>
          <w:szCs w:val="18"/>
        </w:rPr>
      </w:pPr>
      <w:r w:rsidRPr="00B4286E">
        <w:rPr>
          <w:sz w:val="18"/>
          <w:szCs w:val="18"/>
        </w:rPr>
        <w:t>Smax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6F5A665F" w14:textId="77777777" w:rsidR="00406DF6" w:rsidRPr="00B4286E" w:rsidRDefault="00406DF6" w:rsidP="00406DF6">
      <w:pPr>
        <w:ind w:left="-142"/>
        <w:jc w:val="both"/>
        <w:rPr>
          <w:sz w:val="18"/>
          <w:szCs w:val="18"/>
        </w:rPr>
      </w:pPr>
      <w:r w:rsidRPr="00B4286E">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7A162AD4" w14:textId="77777777" w:rsidR="00406DF6" w:rsidRPr="00B4286E" w:rsidRDefault="00406DF6" w:rsidP="00406DF6">
      <w:pPr>
        <w:ind w:left="-142"/>
        <w:jc w:val="both"/>
        <w:rPr>
          <w:sz w:val="18"/>
          <w:szCs w:val="18"/>
        </w:rPr>
      </w:pPr>
      <w:r w:rsidRPr="00B4286E">
        <w:rPr>
          <w:sz w:val="18"/>
          <w:szCs w:val="18"/>
        </w:rPr>
        <w:lastRenderedPageBreak/>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3F760738" w14:textId="77777777" w:rsidR="00406DF6" w:rsidRPr="00B4286E" w:rsidRDefault="00406DF6" w:rsidP="00406DF6">
      <w:pPr>
        <w:ind w:left="-142"/>
        <w:jc w:val="both"/>
        <w:rPr>
          <w:sz w:val="18"/>
          <w:szCs w:val="18"/>
        </w:rPr>
      </w:pPr>
      <w:r w:rsidRPr="00B4286E">
        <w:rPr>
          <w:sz w:val="18"/>
          <w:szCs w:val="18"/>
        </w:rPr>
        <w:t>MF (приведенное к USD начисленное MF по курсу ЦБ на дату расчета) – Вознаграждение за управление за Отчетный период.</w:t>
      </w:r>
    </w:p>
    <w:p w14:paraId="2DFFC118" w14:textId="77777777" w:rsidR="00406DF6" w:rsidRPr="00B4286E" w:rsidRDefault="00406DF6" w:rsidP="00406DF6">
      <w:pPr>
        <w:spacing w:after="120"/>
        <w:ind w:left="-142"/>
        <w:contextualSpacing/>
        <w:jc w:val="both"/>
        <w:rPr>
          <w:sz w:val="18"/>
          <w:szCs w:val="18"/>
        </w:rPr>
      </w:pPr>
      <w:r w:rsidRPr="00B4286E">
        <w:rPr>
          <w:sz w:val="18"/>
          <w:szCs w:val="18"/>
        </w:rPr>
        <w:t xml:space="preserve">% - ставка Вознаграждения за успех. </w:t>
      </w:r>
    </w:p>
    <w:p w14:paraId="479F6FB7" w14:textId="77777777" w:rsidR="00406DF6" w:rsidRPr="00B4286E" w:rsidRDefault="00406DF6" w:rsidP="00406DF6">
      <w:pPr>
        <w:spacing w:after="120"/>
        <w:ind w:left="-142"/>
        <w:contextualSpacing/>
        <w:jc w:val="both"/>
        <w:rPr>
          <w:sz w:val="18"/>
          <w:szCs w:val="18"/>
        </w:rPr>
      </w:pPr>
      <w:r w:rsidRPr="00B4286E">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4A8D8996" w14:textId="77777777" w:rsidR="00406DF6" w:rsidRPr="00B4286E" w:rsidRDefault="00406DF6" w:rsidP="00406DF6">
      <w:pPr>
        <w:spacing w:after="120"/>
        <w:ind w:left="-142"/>
        <w:contextualSpacing/>
        <w:jc w:val="both"/>
        <w:rPr>
          <w:sz w:val="18"/>
          <w:szCs w:val="18"/>
        </w:rPr>
      </w:pPr>
    </w:p>
    <w:p w14:paraId="32E40B9F" w14:textId="77777777" w:rsidR="00406DF6" w:rsidRPr="00B4286E" w:rsidRDefault="00406DF6" w:rsidP="00406DF6">
      <w:pPr>
        <w:spacing w:after="120"/>
        <w:ind w:left="-142"/>
        <w:contextualSpacing/>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19E9B37" w14:textId="77777777" w:rsidR="00524460" w:rsidRPr="00B4286E" w:rsidRDefault="00524460" w:rsidP="00BA4C37">
      <w:pPr>
        <w:tabs>
          <w:tab w:val="left" w:pos="993"/>
        </w:tabs>
        <w:spacing w:after="120"/>
        <w:jc w:val="both"/>
        <w:rPr>
          <w:b/>
          <w:sz w:val="18"/>
          <w:szCs w:val="18"/>
        </w:rPr>
      </w:pPr>
    </w:p>
    <w:p w14:paraId="6CB57F9E" w14:textId="3AB511C5" w:rsidR="00524460" w:rsidRPr="00B4286E" w:rsidRDefault="00B765D6" w:rsidP="00524460">
      <w:pPr>
        <w:tabs>
          <w:tab w:val="left" w:pos="567"/>
        </w:tabs>
        <w:spacing w:after="120"/>
        <w:ind w:left="-142"/>
        <w:jc w:val="both"/>
        <w:rPr>
          <w:sz w:val="18"/>
          <w:szCs w:val="18"/>
        </w:rPr>
      </w:pPr>
      <w:r w:rsidRPr="00B4286E">
        <w:rPr>
          <w:b/>
          <w:sz w:val="18"/>
          <w:szCs w:val="18"/>
        </w:rPr>
        <w:t xml:space="preserve">6. </w:t>
      </w:r>
      <w:r w:rsidR="00524460" w:rsidRPr="00B4286E">
        <w:rPr>
          <w:sz w:val="18"/>
          <w:szCs w:val="18"/>
        </w:rPr>
        <w:t xml:space="preserve">Учредитель управления обязуется перечислить денежные средства Управляющему единым платежом, </w:t>
      </w:r>
      <w:r w:rsidR="002E1706" w:rsidRPr="00B4286E">
        <w:rPr>
          <w:sz w:val="18"/>
          <w:szCs w:val="18"/>
        </w:rPr>
        <w:t>в срок не позднее 1</w:t>
      </w:r>
      <w:r w:rsidR="002E1706">
        <w:rPr>
          <w:sz w:val="18"/>
          <w:szCs w:val="18"/>
        </w:rPr>
        <w:t>4 (Четырнадцать) календарных дней</w:t>
      </w:r>
      <w:r w:rsidR="002E1706" w:rsidRPr="00B4286E">
        <w:rPr>
          <w:sz w:val="18"/>
          <w:szCs w:val="18"/>
        </w:rPr>
        <w:t xml:space="preserve"> с даты подписания </w:t>
      </w:r>
      <w:r w:rsidR="002E1706">
        <w:rPr>
          <w:sz w:val="18"/>
          <w:szCs w:val="18"/>
        </w:rPr>
        <w:t xml:space="preserve">Заявления о присоединении к </w:t>
      </w:r>
      <w:r w:rsidR="002E1706" w:rsidRPr="00B4286E">
        <w:rPr>
          <w:sz w:val="18"/>
          <w:szCs w:val="18"/>
        </w:rPr>
        <w:t>Договор</w:t>
      </w:r>
      <w:r w:rsidR="002E1706">
        <w:rPr>
          <w:sz w:val="18"/>
          <w:szCs w:val="18"/>
        </w:rPr>
        <w:t>у</w:t>
      </w:r>
      <w:r w:rsidR="00524460"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9EDCD4F" w14:textId="77777777" w:rsidR="00524460" w:rsidRPr="00B4286E" w:rsidRDefault="00B765D6" w:rsidP="00B765D6">
      <w:pPr>
        <w:tabs>
          <w:tab w:val="left" w:pos="0"/>
          <w:tab w:val="left" w:pos="709"/>
        </w:tabs>
        <w:spacing w:after="120"/>
        <w:ind w:left="-142"/>
        <w:jc w:val="both"/>
        <w:rPr>
          <w:sz w:val="18"/>
          <w:szCs w:val="18"/>
        </w:rPr>
      </w:pPr>
      <w:r w:rsidRPr="00B4286E">
        <w:rPr>
          <w:b/>
          <w:bCs/>
          <w:sz w:val="18"/>
          <w:szCs w:val="18"/>
        </w:rPr>
        <w:t xml:space="preserve">7. </w:t>
      </w:r>
      <w:r w:rsidR="00524460"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2E9FB63" w14:textId="15FB2A62" w:rsidR="00524460" w:rsidRPr="00B4286E" w:rsidRDefault="00B765D6" w:rsidP="00524460">
      <w:pPr>
        <w:tabs>
          <w:tab w:val="left" w:pos="720"/>
        </w:tabs>
        <w:spacing w:after="120"/>
        <w:ind w:left="-142"/>
        <w:jc w:val="both"/>
        <w:rPr>
          <w:sz w:val="18"/>
          <w:szCs w:val="18"/>
        </w:rPr>
      </w:pPr>
      <w:r w:rsidRPr="00B4286E">
        <w:rPr>
          <w:b/>
          <w:sz w:val="18"/>
          <w:szCs w:val="18"/>
        </w:rPr>
        <w:t xml:space="preserve">8. </w:t>
      </w:r>
      <w:r w:rsidR="00524460" w:rsidRPr="00B4286E">
        <w:rPr>
          <w:sz w:val="18"/>
          <w:szCs w:val="18"/>
        </w:rPr>
        <w:t>Договор действует в течение 3 (Трех) лет</w:t>
      </w:r>
      <w:r w:rsidR="00AF1901">
        <w:rPr>
          <w:sz w:val="18"/>
          <w:szCs w:val="18"/>
        </w:rPr>
        <w:t xml:space="preserve"> с даты заключения</w:t>
      </w:r>
      <w:r w:rsidR="00524460"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5BE468A" w14:textId="2C6D951B" w:rsidR="003340B4" w:rsidRDefault="003340B4" w:rsidP="00524460">
      <w:pPr>
        <w:keepNext/>
        <w:tabs>
          <w:tab w:val="left" w:pos="5400"/>
        </w:tabs>
        <w:ind w:left="-142"/>
        <w:jc w:val="right"/>
        <w:outlineLvl w:val="0"/>
        <w:rPr>
          <w:bCs/>
          <w:iCs/>
          <w:sz w:val="18"/>
          <w:szCs w:val="18"/>
          <w:lang w:val="x-none" w:eastAsia="x-none"/>
        </w:rPr>
      </w:pPr>
    </w:p>
    <w:p w14:paraId="5F1A7DA9" w14:textId="5891BA61" w:rsidR="003340B4" w:rsidRDefault="003340B4" w:rsidP="00524460">
      <w:pPr>
        <w:keepNext/>
        <w:tabs>
          <w:tab w:val="left" w:pos="5400"/>
        </w:tabs>
        <w:ind w:left="-142"/>
        <w:jc w:val="right"/>
        <w:outlineLvl w:val="0"/>
        <w:rPr>
          <w:bCs/>
          <w:iCs/>
          <w:sz w:val="18"/>
          <w:szCs w:val="18"/>
          <w:lang w:val="x-none" w:eastAsia="x-none"/>
        </w:rPr>
      </w:pPr>
    </w:p>
    <w:p w14:paraId="1A50F566" w14:textId="5122A03C" w:rsidR="00BF5CA8" w:rsidRPr="00B4286E" w:rsidRDefault="00BF5CA8" w:rsidP="00A34C8E">
      <w:pPr>
        <w:autoSpaceDE w:val="0"/>
        <w:autoSpaceDN w:val="0"/>
        <w:adjustRightInd w:val="0"/>
        <w:rPr>
          <w:sz w:val="18"/>
          <w:szCs w:val="18"/>
        </w:rPr>
      </w:pPr>
    </w:p>
    <w:p w14:paraId="0DB905D4" w14:textId="7C108E87" w:rsidR="00524460" w:rsidRPr="00B4286E" w:rsidRDefault="00524460" w:rsidP="00227719">
      <w:pPr>
        <w:autoSpaceDE w:val="0"/>
        <w:autoSpaceDN w:val="0"/>
        <w:adjustRightInd w:val="0"/>
        <w:jc w:val="right"/>
        <w:rPr>
          <w:sz w:val="18"/>
          <w:szCs w:val="18"/>
        </w:rPr>
      </w:pPr>
      <w:r w:rsidRPr="00B4286E">
        <w:rPr>
          <w:sz w:val="18"/>
          <w:szCs w:val="18"/>
        </w:rPr>
        <w:t>Приложение № 6</w:t>
      </w:r>
      <w:r w:rsidR="005332EB">
        <w:rPr>
          <w:sz w:val="18"/>
          <w:szCs w:val="18"/>
        </w:rPr>
        <w:t>м</w:t>
      </w:r>
    </w:p>
    <w:p w14:paraId="0E215961" w14:textId="77777777" w:rsidR="00524460" w:rsidRPr="00B4286E" w:rsidRDefault="00524460" w:rsidP="00524460">
      <w:pPr>
        <w:autoSpaceDE w:val="0"/>
        <w:autoSpaceDN w:val="0"/>
        <w:adjustRightInd w:val="0"/>
        <w:jc w:val="right"/>
        <w:rPr>
          <w:sz w:val="18"/>
          <w:szCs w:val="18"/>
        </w:rPr>
      </w:pPr>
      <w:r w:rsidRPr="00B4286E">
        <w:rPr>
          <w:bCs/>
          <w:sz w:val="18"/>
          <w:szCs w:val="18"/>
        </w:rPr>
        <w:t>к Договору</w:t>
      </w:r>
    </w:p>
    <w:p w14:paraId="306E9D08" w14:textId="77777777" w:rsidR="00524460" w:rsidRPr="00B4286E" w:rsidRDefault="00524460" w:rsidP="00524460">
      <w:pPr>
        <w:autoSpaceDE w:val="0"/>
        <w:autoSpaceDN w:val="0"/>
        <w:adjustRightInd w:val="0"/>
        <w:jc w:val="right"/>
        <w:rPr>
          <w:sz w:val="18"/>
          <w:szCs w:val="18"/>
        </w:rPr>
      </w:pPr>
      <w:r w:rsidRPr="00B4286E">
        <w:rPr>
          <w:bCs/>
          <w:sz w:val="18"/>
          <w:szCs w:val="18"/>
        </w:rPr>
        <w:t>доверительного управления ценными</w:t>
      </w:r>
    </w:p>
    <w:p w14:paraId="1E8AF7A0" w14:textId="77777777" w:rsidR="00524460" w:rsidRPr="00B4286E" w:rsidRDefault="00524460" w:rsidP="00524460">
      <w:pPr>
        <w:autoSpaceDE w:val="0"/>
        <w:autoSpaceDN w:val="0"/>
        <w:adjustRightInd w:val="0"/>
        <w:jc w:val="right"/>
        <w:rPr>
          <w:sz w:val="18"/>
          <w:szCs w:val="18"/>
        </w:rPr>
      </w:pPr>
      <w:r w:rsidRPr="00B4286E">
        <w:rPr>
          <w:bCs/>
          <w:sz w:val="18"/>
          <w:szCs w:val="18"/>
        </w:rPr>
        <w:t>бумагами и средствами инвестирования в ценные бумаги</w:t>
      </w:r>
    </w:p>
    <w:p w14:paraId="7A5431C1" w14:textId="1E6E9B1A" w:rsidR="00524460" w:rsidRPr="00B4286E" w:rsidRDefault="00FE5FDB" w:rsidP="00A34C8E">
      <w:pPr>
        <w:autoSpaceDE w:val="0"/>
        <w:autoSpaceDN w:val="0"/>
        <w:adjustRightInd w:val="0"/>
        <w:rPr>
          <w:sz w:val="18"/>
          <w:szCs w:val="18"/>
        </w:rPr>
      </w:pPr>
      <w:r>
        <w:rPr>
          <w:b/>
          <w:sz w:val="18"/>
          <w:szCs w:val="18"/>
        </w:rPr>
        <w:t xml:space="preserve"> </w:t>
      </w:r>
      <w:r w:rsidR="00C471C1">
        <w:rPr>
          <w:sz w:val="18"/>
          <w:szCs w:val="18"/>
        </w:rPr>
        <w:t xml:space="preserve">  </w:t>
      </w:r>
    </w:p>
    <w:p w14:paraId="0B05B306" w14:textId="77777777" w:rsidR="00524460" w:rsidRPr="00B4286E" w:rsidRDefault="00524460" w:rsidP="00524460">
      <w:pPr>
        <w:jc w:val="center"/>
        <w:rPr>
          <w:b/>
          <w:sz w:val="18"/>
          <w:szCs w:val="18"/>
        </w:rPr>
      </w:pPr>
      <w:r w:rsidRPr="00B4286E">
        <w:rPr>
          <w:b/>
          <w:sz w:val="18"/>
          <w:szCs w:val="18"/>
        </w:rPr>
        <w:t>СТАНДАРТНАЯ ИНВЕСТИЦИОННАЯ СТРАТЕГИЯ</w:t>
      </w:r>
    </w:p>
    <w:p w14:paraId="74B1B508" w14:textId="77777777" w:rsidR="00524460" w:rsidRPr="00B4286E" w:rsidRDefault="00524460" w:rsidP="00524460">
      <w:pPr>
        <w:spacing w:line="288" w:lineRule="auto"/>
        <w:jc w:val="center"/>
        <w:rPr>
          <w:b/>
          <w:caps/>
          <w:sz w:val="18"/>
          <w:szCs w:val="18"/>
        </w:rPr>
      </w:pPr>
      <w:r w:rsidRPr="00B4286E">
        <w:rPr>
          <w:b/>
          <w:caps/>
          <w:sz w:val="18"/>
          <w:szCs w:val="18"/>
        </w:rPr>
        <w:t xml:space="preserve">«Альфа </w:t>
      </w:r>
      <w:r w:rsidR="00793DF5" w:rsidRPr="00B4286E">
        <w:rPr>
          <w:b/>
          <w:caps/>
          <w:sz w:val="18"/>
          <w:szCs w:val="18"/>
        </w:rPr>
        <w:t xml:space="preserve">ВЫСОКИЕ ТЕХНОЛОГИИ </w:t>
      </w:r>
      <w:r w:rsidRPr="00B4286E">
        <w:rPr>
          <w:b/>
          <w:caps/>
          <w:sz w:val="18"/>
          <w:szCs w:val="18"/>
        </w:rPr>
        <w:t>2.0»</w:t>
      </w:r>
    </w:p>
    <w:p w14:paraId="69103B30" w14:textId="42EA35CB" w:rsidR="00524460" w:rsidRPr="00B4286E" w:rsidRDefault="00793DF5" w:rsidP="00A34C8E">
      <w:pPr>
        <w:spacing w:line="288" w:lineRule="auto"/>
        <w:jc w:val="center"/>
        <w:rPr>
          <w:b/>
          <w:caps/>
          <w:sz w:val="18"/>
          <w:szCs w:val="18"/>
        </w:rPr>
      </w:pPr>
      <w:r w:rsidRPr="00B4286E">
        <w:rPr>
          <w:b/>
          <w:caps/>
          <w:sz w:val="18"/>
          <w:szCs w:val="18"/>
        </w:rPr>
        <w:t xml:space="preserve"> АГРЕССИВНЫЙ</w:t>
      </w:r>
      <w:r w:rsidR="00524460" w:rsidRPr="00B4286E">
        <w:rPr>
          <w:b/>
          <w:caps/>
          <w:sz w:val="18"/>
          <w:szCs w:val="18"/>
        </w:rPr>
        <w:t xml:space="preserve"> ПРОФИЛЬ</w:t>
      </w:r>
    </w:p>
    <w:p w14:paraId="2EBB95C7" w14:textId="77777777" w:rsidR="00524460" w:rsidRPr="00B4286E" w:rsidRDefault="00793DF5" w:rsidP="00BA4C37">
      <w:pPr>
        <w:spacing w:after="120" w:line="288" w:lineRule="auto"/>
        <w:ind w:left="720"/>
        <w:jc w:val="center"/>
        <w:rPr>
          <w:b/>
          <w:caps/>
          <w:sz w:val="16"/>
          <w:szCs w:val="16"/>
        </w:rPr>
      </w:pPr>
      <w:r w:rsidRPr="00B4286E">
        <w:rPr>
          <w:b/>
          <w:sz w:val="18"/>
          <w:szCs w:val="18"/>
        </w:rPr>
        <w:t xml:space="preserve">1. </w:t>
      </w:r>
      <w:r w:rsidR="00524460"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3C943766" w14:textId="77777777" w:rsidTr="00235213">
        <w:tc>
          <w:tcPr>
            <w:tcW w:w="5925" w:type="dxa"/>
            <w:shd w:val="clear" w:color="auto" w:fill="D9D9D9"/>
          </w:tcPr>
          <w:p w14:paraId="6D6DB800" w14:textId="77777777" w:rsidR="00524460" w:rsidRPr="00B4286E" w:rsidRDefault="00524460" w:rsidP="001D3790">
            <w:pPr>
              <w:spacing w:before="60" w:after="60"/>
              <w:jc w:val="center"/>
              <w:rPr>
                <w:b/>
                <w:sz w:val="18"/>
                <w:szCs w:val="18"/>
              </w:rPr>
            </w:pPr>
            <w:r w:rsidRPr="00B4286E">
              <w:rPr>
                <w:b/>
                <w:sz w:val="18"/>
                <w:szCs w:val="18"/>
              </w:rPr>
              <w:t>Допустимый риск</w:t>
            </w:r>
          </w:p>
        </w:tc>
        <w:tc>
          <w:tcPr>
            <w:tcW w:w="2697" w:type="dxa"/>
            <w:shd w:val="clear" w:color="auto" w:fill="D9D9D9"/>
          </w:tcPr>
          <w:p w14:paraId="2538C77F" w14:textId="77777777" w:rsidR="00524460" w:rsidRPr="00B4286E" w:rsidRDefault="00524460" w:rsidP="001D3790">
            <w:pPr>
              <w:spacing w:before="60" w:after="60"/>
              <w:jc w:val="center"/>
              <w:rPr>
                <w:b/>
                <w:sz w:val="18"/>
                <w:szCs w:val="18"/>
              </w:rPr>
            </w:pPr>
            <w:r w:rsidRPr="00B4286E">
              <w:rPr>
                <w:b/>
                <w:sz w:val="18"/>
                <w:szCs w:val="18"/>
              </w:rPr>
              <w:t>Инвестиционный</w:t>
            </w:r>
          </w:p>
          <w:p w14:paraId="0E4A1168" w14:textId="77777777" w:rsidR="00524460" w:rsidRPr="00B4286E" w:rsidRDefault="00524460" w:rsidP="001D3790">
            <w:pPr>
              <w:spacing w:before="60" w:after="60"/>
              <w:jc w:val="center"/>
              <w:rPr>
                <w:b/>
                <w:sz w:val="18"/>
                <w:szCs w:val="18"/>
              </w:rPr>
            </w:pPr>
            <w:r w:rsidRPr="00B4286E">
              <w:rPr>
                <w:b/>
                <w:sz w:val="18"/>
                <w:szCs w:val="18"/>
              </w:rPr>
              <w:t>горизонт</w:t>
            </w:r>
          </w:p>
        </w:tc>
        <w:tc>
          <w:tcPr>
            <w:tcW w:w="2010" w:type="dxa"/>
            <w:shd w:val="clear" w:color="auto" w:fill="D9D9D9"/>
          </w:tcPr>
          <w:p w14:paraId="4A8A7415" w14:textId="77777777" w:rsidR="00524460" w:rsidRPr="00B4286E" w:rsidRDefault="00524460" w:rsidP="001D3790">
            <w:pPr>
              <w:spacing w:before="60" w:after="60"/>
              <w:jc w:val="center"/>
              <w:rPr>
                <w:b/>
                <w:sz w:val="18"/>
                <w:szCs w:val="18"/>
              </w:rPr>
            </w:pPr>
            <w:r w:rsidRPr="00B4286E">
              <w:rPr>
                <w:b/>
                <w:sz w:val="18"/>
                <w:szCs w:val="18"/>
              </w:rPr>
              <w:t>Ожидаемая доходность* (в % годовых)</w:t>
            </w:r>
          </w:p>
        </w:tc>
      </w:tr>
      <w:tr w:rsidR="007A646B" w:rsidRPr="00B4286E" w14:paraId="6403A80C" w14:textId="77777777" w:rsidTr="00235213">
        <w:tc>
          <w:tcPr>
            <w:tcW w:w="5925" w:type="dxa"/>
            <w:shd w:val="clear" w:color="auto" w:fill="FFFFFF"/>
          </w:tcPr>
          <w:p w14:paraId="1D1E21DE" w14:textId="77777777" w:rsidR="00524460" w:rsidRPr="00B4286E" w:rsidRDefault="00E3271F" w:rsidP="001D3790">
            <w:pPr>
              <w:spacing w:before="60"/>
              <w:jc w:val="both"/>
              <w:rPr>
                <w:sz w:val="18"/>
                <w:szCs w:val="18"/>
              </w:rPr>
            </w:pPr>
            <w:r w:rsidRPr="00B4286E">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r w:rsidR="00793DF5" w:rsidRPr="00B4286E">
              <w:rPr>
                <w:sz w:val="18"/>
                <w:szCs w:val="18"/>
              </w:rPr>
              <w:t xml:space="preserve"> </w:t>
            </w:r>
            <w:r w:rsidR="00524460" w:rsidRPr="00B4286E">
              <w:rPr>
                <w:sz w:val="18"/>
                <w:szCs w:val="18"/>
              </w:rPr>
              <w:t xml:space="preserve"> </w:t>
            </w:r>
          </w:p>
        </w:tc>
        <w:tc>
          <w:tcPr>
            <w:tcW w:w="2697" w:type="dxa"/>
            <w:shd w:val="clear" w:color="auto" w:fill="FFFFFF"/>
          </w:tcPr>
          <w:p w14:paraId="28060503" w14:textId="77777777" w:rsidR="00524460" w:rsidRPr="00B4286E" w:rsidRDefault="00524460" w:rsidP="001D3790">
            <w:pPr>
              <w:spacing w:before="60"/>
              <w:rPr>
                <w:sz w:val="18"/>
                <w:szCs w:val="18"/>
              </w:rPr>
            </w:pPr>
            <w:r w:rsidRPr="00B4286E">
              <w:rPr>
                <w:sz w:val="18"/>
                <w:szCs w:val="18"/>
              </w:rPr>
              <w:t xml:space="preserve"> 1 год</w:t>
            </w:r>
          </w:p>
        </w:tc>
        <w:tc>
          <w:tcPr>
            <w:tcW w:w="2010" w:type="dxa"/>
            <w:shd w:val="clear" w:color="auto" w:fill="FFFFFF"/>
          </w:tcPr>
          <w:p w14:paraId="50A42C7C" w14:textId="0F386CFE" w:rsidR="00C471C1" w:rsidRDefault="003C563B" w:rsidP="001D3790">
            <w:pPr>
              <w:spacing w:before="60"/>
              <w:rPr>
                <w:sz w:val="18"/>
                <w:szCs w:val="18"/>
              </w:rPr>
            </w:pPr>
            <w:r>
              <w:rPr>
                <w:sz w:val="18"/>
                <w:szCs w:val="18"/>
              </w:rPr>
              <w:t>5</w:t>
            </w:r>
            <w:r w:rsidR="00C471C1">
              <w:rPr>
                <w:sz w:val="18"/>
                <w:szCs w:val="18"/>
              </w:rPr>
              <w:t>,</w:t>
            </w:r>
            <w:r>
              <w:rPr>
                <w:sz w:val="18"/>
                <w:szCs w:val="18"/>
              </w:rPr>
              <w:t>8</w:t>
            </w:r>
            <w:r w:rsidR="00C471C1">
              <w:rPr>
                <w:sz w:val="18"/>
                <w:szCs w:val="18"/>
              </w:rPr>
              <w:t xml:space="preserve">% </w:t>
            </w:r>
            <w:r w:rsidR="00C471C1" w:rsidRPr="00B4286E">
              <w:rPr>
                <w:sz w:val="18"/>
                <w:szCs w:val="18"/>
                <w:lang w:val="en-US"/>
              </w:rPr>
              <w:t>USD</w:t>
            </w:r>
            <w:r w:rsidR="00C471C1" w:rsidRPr="00B4286E">
              <w:rPr>
                <w:sz w:val="18"/>
                <w:szCs w:val="18"/>
              </w:rPr>
              <w:t>*</w:t>
            </w:r>
            <w:r w:rsidR="00C471C1">
              <w:rPr>
                <w:sz w:val="18"/>
                <w:szCs w:val="18"/>
              </w:rPr>
              <w:t>*</w:t>
            </w:r>
          </w:p>
          <w:p w14:paraId="7DAA53D1" w14:textId="7A8ADB86" w:rsidR="00524460" w:rsidRPr="00B4286E" w:rsidRDefault="00714EC7" w:rsidP="001D3790">
            <w:pPr>
              <w:spacing w:before="60"/>
              <w:rPr>
                <w:sz w:val="18"/>
                <w:szCs w:val="18"/>
              </w:rPr>
            </w:pPr>
            <w:r>
              <w:rPr>
                <w:sz w:val="18"/>
                <w:szCs w:val="18"/>
              </w:rPr>
              <w:t xml:space="preserve"> </w:t>
            </w:r>
            <w:r w:rsidR="00793DF5" w:rsidRPr="00B4286E">
              <w:rPr>
                <w:sz w:val="18"/>
                <w:szCs w:val="18"/>
              </w:rPr>
              <w:t xml:space="preserve">  </w:t>
            </w:r>
          </w:p>
          <w:p w14:paraId="0A5E7037" w14:textId="77777777" w:rsidR="00524460" w:rsidRPr="00B4286E" w:rsidRDefault="00524460" w:rsidP="001D3790">
            <w:pPr>
              <w:spacing w:before="60"/>
              <w:rPr>
                <w:sz w:val="18"/>
                <w:szCs w:val="18"/>
              </w:rPr>
            </w:pPr>
          </w:p>
        </w:tc>
      </w:tr>
    </w:tbl>
    <w:p w14:paraId="7B52CBCB" w14:textId="3C149EA3" w:rsidR="00524460" w:rsidRPr="00B4286E" w:rsidRDefault="00524460" w:rsidP="00524460">
      <w:pPr>
        <w:ind w:left="-142" w:hanging="142"/>
        <w:jc w:val="both"/>
        <w:rPr>
          <w:sz w:val="14"/>
          <w:szCs w:val="14"/>
        </w:rPr>
      </w:pPr>
      <w:r w:rsidRPr="00B4286E">
        <w:rPr>
          <w:sz w:val="14"/>
          <w:szCs w:val="14"/>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510852A" w14:textId="35DCEBAE" w:rsidR="00C82AF1" w:rsidRDefault="0020491A" w:rsidP="00714EC7">
      <w:pPr>
        <w:ind w:left="-142"/>
        <w:contextualSpacing/>
        <w:jc w:val="both"/>
        <w:rPr>
          <w:sz w:val="14"/>
          <w:szCs w:val="14"/>
        </w:rPr>
      </w:pPr>
      <w:r w:rsidRPr="00B4286E">
        <w:rPr>
          <w:sz w:val="14"/>
          <w:szCs w:val="14"/>
        </w:rPr>
        <w:t>**</w:t>
      </w:r>
      <w:r w:rsidR="00714EC7" w:rsidRPr="00F91829">
        <w:rPr>
          <w:sz w:val="14"/>
          <w:szCs w:val="14"/>
        </w:rPr>
        <w:t xml:space="preserve">расчет произведен по состоянию на </w:t>
      </w:r>
      <w:r w:rsidR="003C563B">
        <w:rPr>
          <w:sz w:val="14"/>
          <w:szCs w:val="14"/>
        </w:rPr>
        <w:t>1</w:t>
      </w:r>
      <w:r w:rsidR="00714EC7" w:rsidRPr="00F91829">
        <w:rPr>
          <w:sz w:val="14"/>
          <w:szCs w:val="14"/>
        </w:rPr>
        <w:t>5.04.202</w:t>
      </w:r>
      <w:r w:rsidR="003C563B">
        <w:rPr>
          <w:sz w:val="14"/>
          <w:szCs w:val="14"/>
        </w:rPr>
        <w:t>2</w:t>
      </w:r>
      <w:r w:rsidR="00714EC7" w:rsidRPr="00F91829">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D649DA2" w14:textId="55CCF4F4" w:rsidR="00714EC7" w:rsidRDefault="00714EC7" w:rsidP="00A34C8E">
      <w:pPr>
        <w:ind w:left="-142"/>
        <w:contextualSpacing/>
        <w:jc w:val="both"/>
        <w:rPr>
          <w:sz w:val="14"/>
          <w:szCs w:val="14"/>
        </w:rPr>
      </w:pPr>
      <w:r w:rsidRPr="00F91829">
        <w:rPr>
          <w:sz w:val="14"/>
          <w:szCs w:val="14"/>
        </w:rPr>
        <w:t>Ранее действующие и определенные значения соответствующе</w:t>
      </w:r>
      <w:r>
        <w:rPr>
          <w:sz w:val="14"/>
          <w:szCs w:val="14"/>
        </w:rPr>
        <w:t>го показателя:</w:t>
      </w:r>
      <w:r w:rsidR="00DE13E2">
        <w:rPr>
          <w:sz w:val="14"/>
          <w:szCs w:val="14"/>
        </w:rPr>
        <w:t xml:space="preserve"> </w:t>
      </w:r>
      <w:r w:rsidR="00DE13E2" w:rsidRPr="00DE13E2">
        <w:rPr>
          <w:sz w:val="14"/>
          <w:szCs w:val="14"/>
        </w:rPr>
        <w:t>12,04% USD</w:t>
      </w:r>
      <w:r w:rsidR="00DE13E2">
        <w:rPr>
          <w:sz w:val="14"/>
          <w:szCs w:val="14"/>
        </w:rPr>
        <w:t xml:space="preserve"> по состоянию на 05.04.2021;</w:t>
      </w:r>
      <w:r>
        <w:rPr>
          <w:sz w:val="14"/>
          <w:szCs w:val="14"/>
        </w:rPr>
        <w:t xml:space="preserve"> </w:t>
      </w:r>
      <w:r w:rsidRPr="00E66070">
        <w:rPr>
          <w:sz w:val="14"/>
          <w:szCs w:val="14"/>
        </w:rPr>
        <w:t xml:space="preserve">9,82% </w:t>
      </w:r>
      <w:r w:rsidRPr="00E66070">
        <w:rPr>
          <w:sz w:val="14"/>
          <w:szCs w:val="14"/>
          <w:lang w:val="en-US"/>
        </w:rPr>
        <w:t>USD</w:t>
      </w:r>
      <w:r w:rsidRPr="00F91829">
        <w:rPr>
          <w:sz w:val="14"/>
          <w:szCs w:val="14"/>
        </w:rPr>
        <w:t xml:space="preserve"> по состоянию на </w:t>
      </w:r>
      <w:r>
        <w:rPr>
          <w:sz w:val="14"/>
          <w:szCs w:val="14"/>
        </w:rPr>
        <w:t>12</w:t>
      </w:r>
      <w:r w:rsidRPr="00F91829">
        <w:rPr>
          <w:sz w:val="14"/>
          <w:szCs w:val="14"/>
        </w:rPr>
        <w:t>.0</w:t>
      </w:r>
      <w:r>
        <w:rPr>
          <w:sz w:val="14"/>
          <w:szCs w:val="14"/>
        </w:rPr>
        <w:t>2</w:t>
      </w:r>
      <w:r w:rsidRPr="00F91829">
        <w:rPr>
          <w:sz w:val="14"/>
          <w:szCs w:val="14"/>
        </w:rPr>
        <w:t>.202</w:t>
      </w:r>
      <w:r>
        <w:rPr>
          <w:sz w:val="14"/>
          <w:szCs w:val="14"/>
        </w:rPr>
        <w:t xml:space="preserve">1; </w:t>
      </w:r>
      <w:r w:rsidRPr="00714EC7">
        <w:rPr>
          <w:sz w:val="14"/>
          <w:szCs w:val="14"/>
        </w:rPr>
        <w:t>9% USD</w:t>
      </w:r>
      <w:r>
        <w:rPr>
          <w:sz w:val="14"/>
          <w:szCs w:val="14"/>
        </w:rPr>
        <w:t xml:space="preserve"> по состоянию на 24</w:t>
      </w:r>
      <w:r w:rsidRPr="00B4286E">
        <w:rPr>
          <w:sz w:val="14"/>
          <w:szCs w:val="14"/>
        </w:rPr>
        <w:t>.0</w:t>
      </w:r>
      <w:r>
        <w:rPr>
          <w:sz w:val="14"/>
          <w:szCs w:val="14"/>
        </w:rPr>
        <w:t>4</w:t>
      </w:r>
      <w:r w:rsidRPr="00B4286E">
        <w:rPr>
          <w:sz w:val="14"/>
          <w:szCs w:val="14"/>
        </w:rPr>
        <w:t>.2020</w:t>
      </w:r>
      <w:r>
        <w:rPr>
          <w:sz w:val="14"/>
          <w:szCs w:val="14"/>
        </w:rPr>
        <w:t>.</w:t>
      </w:r>
      <w:r w:rsidRPr="00B4286E">
        <w:rPr>
          <w:sz w:val="14"/>
          <w:szCs w:val="14"/>
        </w:rPr>
        <w:t xml:space="preserve"> </w:t>
      </w:r>
      <w:r w:rsidRPr="00F91829">
        <w:rPr>
          <w:sz w:val="14"/>
          <w:szCs w:val="14"/>
        </w:rPr>
        <w:t>Все расчеты произведены согласно методики расчета целевой доходности, действующей на момент соответствующего расчета.</w:t>
      </w:r>
    </w:p>
    <w:p w14:paraId="65AE1A8F" w14:textId="53FCF756" w:rsidR="00524460" w:rsidRPr="00B4286E" w:rsidRDefault="00714EC7" w:rsidP="00E66070">
      <w:pPr>
        <w:ind w:left="-142"/>
        <w:jc w:val="both"/>
        <w:rPr>
          <w:sz w:val="14"/>
          <w:szCs w:val="14"/>
        </w:rPr>
      </w:pPr>
      <w:r>
        <w:rPr>
          <w:sz w:val="14"/>
          <w:szCs w:val="14"/>
        </w:rPr>
        <w:t xml:space="preserve"> </w:t>
      </w:r>
    </w:p>
    <w:p w14:paraId="633DC3FA" w14:textId="77777777" w:rsidR="00524460" w:rsidRPr="00B4286E" w:rsidRDefault="00793DF5" w:rsidP="00BA4C37">
      <w:pPr>
        <w:spacing w:after="120"/>
        <w:ind w:left="720"/>
        <w:jc w:val="center"/>
        <w:rPr>
          <w:b/>
          <w:sz w:val="18"/>
          <w:szCs w:val="18"/>
        </w:rPr>
      </w:pPr>
      <w:r w:rsidRPr="00B4286E">
        <w:rPr>
          <w:b/>
          <w:sz w:val="18"/>
          <w:szCs w:val="18"/>
        </w:rPr>
        <w:t xml:space="preserve">2. </w:t>
      </w:r>
      <w:r w:rsidR="00524460"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163"/>
        <w:gridCol w:w="1985"/>
      </w:tblGrid>
      <w:tr w:rsidR="007A646B" w:rsidRPr="00B4286E" w14:paraId="0F2BACCC" w14:textId="77777777" w:rsidTr="005A6F7D">
        <w:tc>
          <w:tcPr>
            <w:tcW w:w="484" w:type="dxa"/>
            <w:shd w:val="clear" w:color="auto" w:fill="D0CECE"/>
            <w:vAlign w:val="center"/>
          </w:tcPr>
          <w:p w14:paraId="53943A77" w14:textId="77777777" w:rsidR="00524460" w:rsidRPr="00B4286E" w:rsidRDefault="00524460" w:rsidP="001D3790">
            <w:pPr>
              <w:spacing w:before="60" w:after="60"/>
              <w:rPr>
                <w:b/>
                <w:sz w:val="18"/>
                <w:szCs w:val="18"/>
              </w:rPr>
            </w:pPr>
            <w:r w:rsidRPr="00B4286E">
              <w:rPr>
                <w:b/>
                <w:sz w:val="18"/>
                <w:szCs w:val="18"/>
              </w:rPr>
              <w:t>№ п/п</w:t>
            </w:r>
          </w:p>
        </w:tc>
        <w:tc>
          <w:tcPr>
            <w:tcW w:w="8163" w:type="dxa"/>
            <w:shd w:val="clear" w:color="auto" w:fill="D0CECE"/>
            <w:vAlign w:val="center"/>
          </w:tcPr>
          <w:p w14:paraId="7893CF9A" w14:textId="77777777" w:rsidR="00524460" w:rsidRPr="00B4286E" w:rsidRDefault="00524460" w:rsidP="001D3790">
            <w:pPr>
              <w:spacing w:before="60" w:after="60"/>
              <w:rPr>
                <w:b/>
                <w:sz w:val="18"/>
                <w:szCs w:val="18"/>
              </w:rPr>
            </w:pPr>
            <w:r w:rsidRPr="00B4286E">
              <w:rPr>
                <w:b/>
                <w:sz w:val="18"/>
                <w:szCs w:val="18"/>
              </w:rPr>
              <w:t>Вид объекта</w:t>
            </w:r>
          </w:p>
        </w:tc>
        <w:tc>
          <w:tcPr>
            <w:tcW w:w="1985" w:type="dxa"/>
            <w:shd w:val="clear" w:color="auto" w:fill="D0CECE"/>
            <w:vAlign w:val="center"/>
          </w:tcPr>
          <w:p w14:paraId="5990481F" w14:textId="77777777" w:rsidR="00524460" w:rsidRPr="00B4286E" w:rsidRDefault="00524460" w:rsidP="001D3790">
            <w:pPr>
              <w:spacing w:before="60" w:after="60"/>
              <w:rPr>
                <w:b/>
                <w:sz w:val="18"/>
                <w:szCs w:val="18"/>
              </w:rPr>
            </w:pPr>
            <w:r w:rsidRPr="00B4286E">
              <w:rPr>
                <w:b/>
                <w:sz w:val="18"/>
                <w:szCs w:val="18"/>
              </w:rPr>
              <w:t>Максимальная доля в портфеле</w:t>
            </w:r>
          </w:p>
        </w:tc>
      </w:tr>
      <w:tr w:rsidR="00793DF5" w:rsidRPr="00B4286E" w14:paraId="6B3320F7" w14:textId="77777777" w:rsidTr="005A6F7D">
        <w:tc>
          <w:tcPr>
            <w:tcW w:w="484" w:type="dxa"/>
            <w:shd w:val="clear" w:color="auto" w:fill="auto"/>
          </w:tcPr>
          <w:p w14:paraId="1990D84B" w14:textId="77777777" w:rsidR="00793DF5" w:rsidRPr="00B4286E" w:rsidRDefault="00793DF5" w:rsidP="00BA4C37">
            <w:pPr>
              <w:spacing w:before="60"/>
              <w:rPr>
                <w:sz w:val="18"/>
                <w:szCs w:val="18"/>
              </w:rPr>
            </w:pPr>
            <w:r w:rsidRPr="00B4286E">
              <w:rPr>
                <w:sz w:val="18"/>
                <w:szCs w:val="18"/>
              </w:rPr>
              <w:t>1</w:t>
            </w:r>
          </w:p>
        </w:tc>
        <w:tc>
          <w:tcPr>
            <w:tcW w:w="8163" w:type="dxa"/>
            <w:shd w:val="clear" w:color="auto" w:fill="auto"/>
          </w:tcPr>
          <w:p w14:paraId="64C661FA" w14:textId="77777777" w:rsidR="00793DF5" w:rsidRPr="00B4286E" w:rsidRDefault="00793DF5" w:rsidP="00BA4C37">
            <w:pPr>
              <w:spacing w:before="60"/>
              <w:rPr>
                <w:sz w:val="18"/>
                <w:szCs w:val="18"/>
              </w:rPr>
            </w:pPr>
            <w:r w:rsidRPr="00B4286E">
              <w:rPr>
                <w:sz w:val="18"/>
                <w:szCs w:val="18"/>
              </w:rPr>
              <w:t>Государственные ценные бумаги Российской Федерации</w:t>
            </w:r>
          </w:p>
        </w:tc>
        <w:tc>
          <w:tcPr>
            <w:tcW w:w="1985" w:type="dxa"/>
            <w:shd w:val="clear" w:color="auto" w:fill="auto"/>
          </w:tcPr>
          <w:p w14:paraId="29A99E85" w14:textId="77777777" w:rsidR="00793DF5" w:rsidRPr="00B4286E" w:rsidRDefault="00793DF5" w:rsidP="00BA4C37">
            <w:pPr>
              <w:spacing w:before="60"/>
              <w:rPr>
                <w:sz w:val="18"/>
                <w:szCs w:val="18"/>
              </w:rPr>
            </w:pPr>
            <w:r w:rsidRPr="00B4286E">
              <w:rPr>
                <w:sz w:val="18"/>
                <w:szCs w:val="18"/>
                <w:lang w:val="en-US"/>
              </w:rPr>
              <w:t>100%</w:t>
            </w:r>
          </w:p>
        </w:tc>
      </w:tr>
      <w:tr w:rsidR="00793DF5" w:rsidRPr="00B4286E" w14:paraId="23A7D832" w14:textId="77777777" w:rsidTr="005A6F7D">
        <w:tc>
          <w:tcPr>
            <w:tcW w:w="484" w:type="dxa"/>
            <w:shd w:val="clear" w:color="auto" w:fill="auto"/>
          </w:tcPr>
          <w:p w14:paraId="23849CF7" w14:textId="77777777" w:rsidR="00793DF5" w:rsidRPr="00B4286E" w:rsidRDefault="00793DF5" w:rsidP="00BA4C37">
            <w:pPr>
              <w:spacing w:before="60"/>
              <w:rPr>
                <w:sz w:val="18"/>
                <w:szCs w:val="18"/>
              </w:rPr>
            </w:pPr>
            <w:r w:rsidRPr="00B4286E">
              <w:rPr>
                <w:sz w:val="18"/>
                <w:szCs w:val="18"/>
              </w:rPr>
              <w:t>2</w:t>
            </w:r>
          </w:p>
        </w:tc>
        <w:tc>
          <w:tcPr>
            <w:tcW w:w="8163" w:type="dxa"/>
            <w:shd w:val="clear" w:color="auto" w:fill="auto"/>
          </w:tcPr>
          <w:p w14:paraId="318685AD" w14:textId="77777777" w:rsidR="00793DF5" w:rsidRPr="00B4286E" w:rsidRDefault="00793DF5" w:rsidP="00BA4C37">
            <w:pPr>
              <w:rPr>
                <w:sz w:val="18"/>
                <w:szCs w:val="18"/>
              </w:rPr>
            </w:pPr>
            <w:r w:rsidRPr="00B4286E">
              <w:rPr>
                <w:sz w:val="18"/>
                <w:szCs w:val="18"/>
              </w:rPr>
              <w:t>Государственные ценные бумаги субъектов Российской Федерации</w:t>
            </w:r>
          </w:p>
        </w:tc>
        <w:tc>
          <w:tcPr>
            <w:tcW w:w="1985" w:type="dxa"/>
            <w:shd w:val="clear" w:color="auto" w:fill="auto"/>
          </w:tcPr>
          <w:p w14:paraId="10C2FE70" w14:textId="77777777" w:rsidR="00793DF5" w:rsidRPr="00B4286E" w:rsidRDefault="00793DF5" w:rsidP="00BA4C37">
            <w:pPr>
              <w:spacing w:before="60"/>
              <w:rPr>
                <w:sz w:val="18"/>
                <w:szCs w:val="18"/>
              </w:rPr>
            </w:pPr>
            <w:r w:rsidRPr="00B4286E">
              <w:rPr>
                <w:sz w:val="18"/>
                <w:szCs w:val="18"/>
                <w:lang w:val="en-US"/>
              </w:rPr>
              <w:t>100%</w:t>
            </w:r>
          </w:p>
        </w:tc>
      </w:tr>
      <w:tr w:rsidR="00793DF5" w:rsidRPr="00B4286E" w14:paraId="2262EF59" w14:textId="77777777" w:rsidTr="005A6F7D">
        <w:tc>
          <w:tcPr>
            <w:tcW w:w="484" w:type="dxa"/>
            <w:shd w:val="clear" w:color="auto" w:fill="auto"/>
          </w:tcPr>
          <w:p w14:paraId="791DB0E8" w14:textId="77777777" w:rsidR="00793DF5" w:rsidRPr="00B4286E" w:rsidRDefault="00793DF5" w:rsidP="00BA4C37">
            <w:pPr>
              <w:spacing w:before="60"/>
              <w:rPr>
                <w:sz w:val="18"/>
                <w:szCs w:val="18"/>
              </w:rPr>
            </w:pPr>
            <w:r w:rsidRPr="00B4286E">
              <w:rPr>
                <w:sz w:val="18"/>
                <w:szCs w:val="18"/>
              </w:rPr>
              <w:t>3</w:t>
            </w:r>
          </w:p>
        </w:tc>
        <w:tc>
          <w:tcPr>
            <w:tcW w:w="8163" w:type="dxa"/>
            <w:shd w:val="clear" w:color="auto" w:fill="auto"/>
          </w:tcPr>
          <w:p w14:paraId="03189DB6" w14:textId="77777777" w:rsidR="00793DF5" w:rsidRPr="00B4286E" w:rsidRDefault="00793DF5" w:rsidP="00BA4C37">
            <w:pPr>
              <w:rPr>
                <w:sz w:val="18"/>
                <w:szCs w:val="18"/>
              </w:rPr>
            </w:pPr>
            <w:r w:rsidRPr="00B4286E">
              <w:rPr>
                <w:sz w:val="18"/>
                <w:szCs w:val="18"/>
              </w:rPr>
              <w:t>Муниципальные ценные бумаги</w:t>
            </w:r>
          </w:p>
        </w:tc>
        <w:tc>
          <w:tcPr>
            <w:tcW w:w="1985" w:type="dxa"/>
            <w:shd w:val="clear" w:color="auto" w:fill="auto"/>
          </w:tcPr>
          <w:p w14:paraId="6266F21B" w14:textId="77777777" w:rsidR="00793DF5" w:rsidRPr="00B4286E" w:rsidRDefault="00793DF5" w:rsidP="00BA4C37">
            <w:pPr>
              <w:spacing w:before="60"/>
              <w:rPr>
                <w:sz w:val="18"/>
                <w:szCs w:val="18"/>
              </w:rPr>
            </w:pPr>
            <w:r w:rsidRPr="00B4286E">
              <w:rPr>
                <w:sz w:val="18"/>
                <w:szCs w:val="18"/>
                <w:lang w:val="en-US"/>
              </w:rPr>
              <w:t>100%</w:t>
            </w:r>
          </w:p>
        </w:tc>
      </w:tr>
      <w:tr w:rsidR="00793DF5" w:rsidRPr="00B4286E" w14:paraId="3493AA8F" w14:textId="77777777" w:rsidTr="005A6F7D">
        <w:tc>
          <w:tcPr>
            <w:tcW w:w="484" w:type="dxa"/>
            <w:shd w:val="clear" w:color="auto" w:fill="auto"/>
          </w:tcPr>
          <w:p w14:paraId="4884E546" w14:textId="77777777" w:rsidR="00793DF5" w:rsidRPr="00B4286E" w:rsidRDefault="00793DF5" w:rsidP="00BA4C37">
            <w:pPr>
              <w:spacing w:before="60"/>
              <w:rPr>
                <w:sz w:val="18"/>
                <w:szCs w:val="18"/>
                <w:lang w:val="en-US"/>
              </w:rPr>
            </w:pPr>
            <w:r w:rsidRPr="00B4286E">
              <w:rPr>
                <w:sz w:val="18"/>
                <w:szCs w:val="18"/>
              </w:rPr>
              <w:t>4</w:t>
            </w:r>
          </w:p>
        </w:tc>
        <w:tc>
          <w:tcPr>
            <w:tcW w:w="8163" w:type="dxa"/>
            <w:shd w:val="clear" w:color="auto" w:fill="auto"/>
          </w:tcPr>
          <w:p w14:paraId="2D5C9442" w14:textId="2AA9900F" w:rsidR="00793DF5" w:rsidRPr="00B4286E" w:rsidRDefault="00793DF5" w:rsidP="00BA4C37">
            <w:pPr>
              <w:spacing w:before="60"/>
              <w:rPr>
                <w:sz w:val="18"/>
                <w:szCs w:val="18"/>
              </w:rPr>
            </w:pPr>
            <w:r w:rsidRPr="00B4286E">
              <w:rPr>
                <w:sz w:val="18"/>
                <w:szCs w:val="18"/>
              </w:rPr>
              <w:t>Облигации российских и иностранных эмитентов*</w:t>
            </w:r>
            <w:r w:rsidR="00C80F9B" w:rsidRPr="00B4286E">
              <w:rPr>
                <w:sz w:val="18"/>
                <w:szCs w:val="18"/>
              </w:rPr>
              <w:t>**</w:t>
            </w:r>
            <w:r w:rsidRPr="00B4286E">
              <w:rPr>
                <w:sz w:val="18"/>
                <w:szCs w:val="18"/>
              </w:rPr>
              <w:t xml:space="preserve">, в том числе номинированные в иностранной валюте </w:t>
            </w:r>
          </w:p>
        </w:tc>
        <w:tc>
          <w:tcPr>
            <w:tcW w:w="1985" w:type="dxa"/>
            <w:shd w:val="clear" w:color="auto" w:fill="auto"/>
          </w:tcPr>
          <w:p w14:paraId="53B07C0C" w14:textId="77777777" w:rsidR="00793DF5" w:rsidRPr="00B4286E" w:rsidRDefault="00793DF5" w:rsidP="00BA4C37">
            <w:pPr>
              <w:spacing w:before="60"/>
              <w:rPr>
                <w:sz w:val="18"/>
                <w:szCs w:val="18"/>
              </w:rPr>
            </w:pPr>
            <w:r w:rsidRPr="00E66070">
              <w:rPr>
                <w:sz w:val="18"/>
                <w:szCs w:val="18"/>
              </w:rPr>
              <w:t>100%</w:t>
            </w:r>
          </w:p>
        </w:tc>
      </w:tr>
      <w:tr w:rsidR="00793DF5" w:rsidRPr="00B4286E" w14:paraId="7D657FB2" w14:textId="77777777" w:rsidTr="005A6F7D">
        <w:tc>
          <w:tcPr>
            <w:tcW w:w="484" w:type="dxa"/>
            <w:shd w:val="clear" w:color="auto" w:fill="auto"/>
          </w:tcPr>
          <w:p w14:paraId="2002ED65" w14:textId="77777777" w:rsidR="00793DF5" w:rsidRPr="00E66070" w:rsidRDefault="00793DF5" w:rsidP="00BA4C37">
            <w:pPr>
              <w:spacing w:before="60"/>
              <w:rPr>
                <w:sz w:val="18"/>
                <w:szCs w:val="18"/>
              </w:rPr>
            </w:pPr>
          </w:p>
        </w:tc>
        <w:tc>
          <w:tcPr>
            <w:tcW w:w="8163" w:type="dxa"/>
            <w:shd w:val="clear" w:color="auto" w:fill="auto"/>
          </w:tcPr>
          <w:p w14:paraId="2B59ED12" w14:textId="77777777" w:rsidR="00793DF5" w:rsidRPr="00B4286E" w:rsidRDefault="00793DF5" w:rsidP="00BA4C37">
            <w:pPr>
              <w:spacing w:before="60"/>
              <w:jc w:val="right"/>
              <w:rPr>
                <w:sz w:val="18"/>
                <w:szCs w:val="18"/>
              </w:rPr>
            </w:pPr>
            <w:r w:rsidRPr="00B4286E">
              <w:rPr>
                <w:b/>
                <w:sz w:val="18"/>
                <w:szCs w:val="18"/>
              </w:rPr>
              <w:t xml:space="preserve">Всего, облигации </w:t>
            </w:r>
          </w:p>
        </w:tc>
        <w:tc>
          <w:tcPr>
            <w:tcW w:w="1985" w:type="dxa"/>
            <w:shd w:val="clear" w:color="auto" w:fill="auto"/>
          </w:tcPr>
          <w:p w14:paraId="33E899EA" w14:textId="77777777" w:rsidR="00793DF5" w:rsidRPr="00B4286E" w:rsidRDefault="00793DF5" w:rsidP="00BA4C37">
            <w:pPr>
              <w:spacing w:before="60"/>
              <w:jc w:val="right"/>
              <w:rPr>
                <w:sz w:val="18"/>
                <w:szCs w:val="18"/>
              </w:rPr>
            </w:pPr>
            <w:r w:rsidRPr="00E66070">
              <w:rPr>
                <w:b/>
                <w:sz w:val="18"/>
                <w:szCs w:val="18"/>
              </w:rPr>
              <w:t>100%</w:t>
            </w:r>
          </w:p>
        </w:tc>
      </w:tr>
      <w:tr w:rsidR="00793DF5" w:rsidRPr="00B4286E" w14:paraId="09004F46" w14:textId="77777777" w:rsidTr="005A6F7D">
        <w:tc>
          <w:tcPr>
            <w:tcW w:w="484" w:type="dxa"/>
            <w:shd w:val="clear" w:color="auto" w:fill="auto"/>
          </w:tcPr>
          <w:p w14:paraId="39E0B9C3" w14:textId="77777777" w:rsidR="00793DF5" w:rsidRPr="00E66070" w:rsidRDefault="00793DF5" w:rsidP="00BA4C37">
            <w:pPr>
              <w:spacing w:before="60"/>
              <w:rPr>
                <w:sz w:val="18"/>
                <w:szCs w:val="18"/>
              </w:rPr>
            </w:pPr>
            <w:r w:rsidRPr="00B4286E">
              <w:rPr>
                <w:sz w:val="18"/>
                <w:szCs w:val="18"/>
              </w:rPr>
              <w:lastRenderedPageBreak/>
              <w:t>5</w:t>
            </w:r>
          </w:p>
        </w:tc>
        <w:tc>
          <w:tcPr>
            <w:tcW w:w="8163" w:type="dxa"/>
            <w:shd w:val="clear" w:color="auto" w:fill="auto"/>
          </w:tcPr>
          <w:p w14:paraId="7D434F78" w14:textId="4B3AB360" w:rsidR="00793DF5" w:rsidRPr="00B4286E" w:rsidRDefault="00793DF5" w:rsidP="00BA4C37">
            <w:pPr>
              <w:spacing w:before="60"/>
              <w:rPr>
                <w:sz w:val="18"/>
                <w:szCs w:val="18"/>
              </w:rPr>
            </w:pPr>
            <w:r w:rsidRPr="00B4286E">
              <w:rPr>
                <w:sz w:val="18"/>
                <w:szCs w:val="18"/>
              </w:rPr>
              <w:t>Акции российских и иностранных эмитентов*</w:t>
            </w:r>
            <w:r w:rsidR="00C80F9B" w:rsidRPr="00B4286E">
              <w:rPr>
                <w:sz w:val="18"/>
                <w:szCs w:val="18"/>
              </w:rPr>
              <w:t>*</w:t>
            </w:r>
            <w:r w:rsidR="00C471C1">
              <w:rPr>
                <w:sz w:val="18"/>
                <w:szCs w:val="18"/>
              </w:rPr>
              <w:t>*</w:t>
            </w:r>
            <w:r w:rsidRPr="00B4286E">
              <w:rPr>
                <w:sz w:val="18"/>
                <w:szCs w:val="18"/>
              </w:rPr>
              <w:t>, в том числе номинированные в иностранной валюте.</w:t>
            </w:r>
          </w:p>
        </w:tc>
        <w:tc>
          <w:tcPr>
            <w:tcW w:w="1985" w:type="dxa"/>
            <w:shd w:val="clear" w:color="auto" w:fill="auto"/>
          </w:tcPr>
          <w:p w14:paraId="1A4CA26F" w14:textId="77777777" w:rsidR="00793DF5" w:rsidRPr="00B4286E" w:rsidRDefault="00793DF5" w:rsidP="00BA4C37">
            <w:pPr>
              <w:spacing w:before="60"/>
              <w:rPr>
                <w:sz w:val="18"/>
                <w:szCs w:val="18"/>
              </w:rPr>
            </w:pPr>
            <w:r w:rsidRPr="00B4286E">
              <w:rPr>
                <w:sz w:val="18"/>
                <w:szCs w:val="18"/>
              </w:rPr>
              <w:t>100%</w:t>
            </w:r>
          </w:p>
        </w:tc>
      </w:tr>
      <w:tr w:rsidR="00793DF5" w:rsidRPr="00B4286E" w14:paraId="04BB06EA" w14:textId="77777777" w:rsidTr="005A6F7D">
        <w:tc>
          <w:tcPr>
            <w:tcW w:w="484" w:type="dxa"/>
            <w:shd w:val="clear" w:color="auto" w:fill="auto"/>
          </w:tcPr>
          <w:p w14:paraId="6BEDE6D3" w14:textId="77777777" w:rsidR="00793DF5" w:rsidRPr="00B4286E" w:rsidRDefault="00793DF5" w:rsidP="00BA4C37">
            <w:pPr>
              <w:spacing w:before="60"/>
              <w:rPr>
                <w:sz w:val="18"/>
                <w:szCs w:val="18"/>
                <w:lang w:val="en-US"/>
              </w:rPr>
            </w:pPr>
          </w:p>
        </w:tc>
        <w:tc>
          <w:tcPr>
            <w:tcW w:w="8163" w:type="dxa"/>
            <w:shd w:val="clear" w:color="auto" w:fill="auto"/>
          </w:tcPr>
          <w:p w14:paraId="20BD27E9" w14:textId="77777777" w:rsidR="00793DF5" w:rsidRPr="00B4286E" w:rsidRDefault="00793DF5" w:rsidP="00BA4C37">
            <w:pPr>
              <w:spacing w:before="60"/>
              <w:jc w:val="right"/>
              <w:rPr>
                <w:sz w:val="18"/>
                <w:szCs w:val="18"/>
              </w:rPr>
            </w:pPr>
            <w:r w:rsidRPr="00B4286E">
              <w:rPr>
                <w:b/>
                <w:sz w:val="18"/>
                <w:szCs w:val="18"/>
              </w:rPr>
              <w:t xml:space="preserve">Всего, акции </w:t>
            </w:r>
          </w:p>
        </w:tc>
        <w:tc>
          <w:tcPr>
            <w:tcW w:w="1985" w:type="dxa"/>
            <w:shd w:val="clear" w:color="auto" w:fill="auto"/>
          </w:tcPr>
          <w:p w14:paraId="13B0E7D8" w14:textId="77777777" w:rsidR="00793DF5" w:rsidRPr="00B4286E" w:rsidRDefault="00793DF5" w:rsidP="00BA4C37">
            <w:pPr>
              <w:spacing w:before="60"/>
              <w:jc w:val="right"/>
              <w:rPr>
                <w:sz w:val="18"/>
                <w:szCs w:val="18"/>
              </w:rPr>
            </w:pPr>
            <w:r w:rsidRPr="00B4286E">
              <w:rPr>
                <w:b/>
                <w:sz w:val="18"/>
                <w:szCs w:val="18"/>
              </w:rPr>
              <w:t>100%</w:t>
            </w:r>
          </w:p>
        </w:tc>
      </w:tr>
      <w:tr w:rsidR="00793DF5" w:rsidRPr="00B4286E" w14:paraId="71921258" w14:textId="77777777" w:rsidTr="005A6F7D">
        <w:tc>
          <w:tcPr>
            <w:tcW w:w="484" w:type="dxa"/>
            <w:shd w:val="clear" w:color="auto" w:fill="auto"/>
          </w:tcPr>
          <w:p w14:paraId="1604F063" w14:textId="77777777" w:rsidR="00793DF5" w:rsidRPr="00B4286E" w:rsidRDefault="00793DF5" w:rsidP="00BA4C37">
            <w:pPr>
              <w:spacing w:before="60"/>
              <w:rPr>
                <w:sz w:val="18"/>
                <w:szCs w:val="18"/>
                <w:lang w:val="en-US"/>
              </w:rPr>
            </w:pPr>
            <w:r w:rsidRPr="00B4286E">
              <w:rPr>
                <w:sz w:val="18"/>
                <w:szCs w:val="18"/>
              </w:rPr>
              <w:t>6</w:t>
            </w:r>
          </w:p>
        </w:tc>
        <w:tc>
          <w:tcPr>
            <w:tcW w:w="8163" w:type="dxa"/>
            <w:shd w:val="clear" w:color="auto" w:fill="auto"/>
          </w:tcPr>
          <w:p w14:paraId="5686D457" w14:textId="77777777" w:rsidR="00793DF5" w:rsidRPr="00B4286E" w:rsidRDefault="00793DF5" w:rsidP="00BA4C37">
            <w:pPr>
              <w:spacing w:before="60"/>
              <w:rPr>
                <w:sz w:val="18"/>
                <w:szCs w:val="18"/>
              </w:rPr>
            </w:pPr>
            <w:r w:rsidRPr="00B4286E">
              <w:rPr>
                <w:sz w:val="18"/>
                <w:szCs w:val="18"/>
              </w:rPr>
              <w:t>Паи (акции) иностранных фондов</w:t>
            </w:r>
          </w:p>
        </w:tc>
        <w:tc>
          <w:tcPr>
            <w:tcW w:w="1985" w:type="dxa"/>
            <w:shd w:val="clear" w:color="auto" w:fill="auto"/>
          </w:tcPr>
          <w:p w14:paraId="0D8CE74C" w14:textId="77777777" w:rsidR="00793DF5" w:rsidRPr="00B4286E" w:rsidRDefault="00793DF5" w:rsidP="00BA4C37">
            <w:pPr>
              <w:spacing w:before="60"/>
              <w:rPr>
                <w:sz w:val="18"/>
                <w:szCs w:val="18"/>
              </w:rPr>
            </w:pPr>
            <w:r w:rsidRPr="00B4286E">
              <w:rPr>
                <w:sz w:val="18"/>
                <w:szCs w:val="18"/>
              </w:rPr>
              <w:t>100%</w:t>
            </w:r>
          </w:p>
        </w:tc>
      </w:tr>
      <w:tr w:rsidR="00793DF5" w:rsidRPr="00B4286E" w14:paraId="01BBD5A0" w14:textId="77777777" w:rsidTr="005A6F7D">
        <w:tc>
          <w:tcPr>
            <w:tcW w:w="484" w:type="dxa"/>
            <w:shd w:val="clear" w:color="auto" w:fill="auto"/>
          </w:tcPr>
          <w:p w14:paraId="0BD69B9B" w14:textId="77777777" w:rsidR="00793DF5" w:rsidRPr="00B4286E" w:rsidRDefault="00793DF5" w:rsidP="00BA4C37">
            <w:pPr>
              <w:spacing w:before="60"/>
              <w:rPr>
                <w:sz w:val="18"/>
                <w:szCs w:val="18"/>
                <w:lang w:val="en-US"/>
              </w:rPr>
            </w:pPr>
            <w:r w:rsidRPr="00B4286E">
              <w:rPr>
                <w:sz w:val="18"/>
                <w:szCs w:val="18"/>
              </w:rPr>
              <w:t>7</w:t>
            </w:r>
          </w:p>
        </w:tc>
        <w:tc>
          <w:tcPr>
            <w:tcW w:w="8163" w:type="dxa"/>
            <w:shd w:val="clear" w:color="auto" w:fill="auto"/>
          </w:tcPr>
          <w:p w14:paraId="431C307F" w14:textId="77777777" w:rsidR="00793DF5" w:rsidRPr="00B4286E" w:rsidRDefault="00793DF5" w:rsidP="00BA4C37">
            <w:pPr>
              <w:spacing w:before="60"/>
              <w:rPr>
                <w:sz w:val="18"/>
                <w:szCs w:val="18"/>
              </w:rPr>
            </w:pPr>
            <w:r w:rsidRPr="00B4286E">
              <w:rPr>
                <w:sz w:val="18"/>
                <w:szCs w:val="18"/>
              </w:rPr>
              <w:t>Депозитарные расписки на облигации и 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1985" w:type="dxa"/>
            <w:shd w:val="clear" w:color="auto" w:fill="auto"/>
          </w:tcPr>
          <w:p w14:paraId="2B7D51E7" w14:textId="77777777" w:rsidR="00793DF5" w:rsidRPr="00B4286E" w:rsidRDefault="00793DF5" w:rsidP="00BA4C37">
            <w:pPr>
              <w:spacing w:before="60"/>
              <w:rPr>
                <w:sz w:val="18"/>
                <w:szCs w:val="18"/>
              </w:rPr>
            </w:pPr>
            <w:r w:rsidRPr="00B4286E">
              <w:rPr>
                <w:sz w:val="18"/>
                <w:szCs w:val="18"/>
              </w:rPr>
              <w:t>100%</w:t>
            </w:r>
          </w:p>
        </w:tc>
      </w:tr>
      <w:tr w:rsidR="00793DF5" w:rsidRPr="00B4286E" w14:paraId="158CA6D8" w14:textId="77777777" w:rsidTr="005A6F7D">
        <w:tc>
          <w:tcPr>
            <w:tcW w:w="484" w:type="dxa"/>
            <w:shd w:val="clear" w:color="auto" w:fill="auto"/>
          </w:tcPr>
          <w:p w14:paraId="1DFF1246" w14:textId="77777777" w:rsidR="00793DF5" w:rsidRPr="00B4286E" w:rsidRDefault="00793DF5" w:rsidP="00BA4C37">
            <w:pPr>
              <w:spacing w:before="60"/>
              <w:rPr>
                <w:sz w:val="18"/>
                <w:szCs w:val="18"/>
                <w:lang w:val="en-US"/>
              </w:rPr>
            </w:pPr>
            <w:r w:rsidRPr="00B4286E">
              <w:rPr>
                <w:sz w:val="18"/>
                <w:szCs w:val="18"/>
              </w:rPr>
              <w:t>8</w:t>
            </w:r>
          </w:p>
        </w:tc>
        <w:tc>
          <w:tcPr>
            <w:tcW w:w="8163" w:type="dxa"/>
            <w:shd w:val="clear" w:color="auto" w:fill="auto"/>
          </w:tcPr>
          <w:p w14:paraId="5D6CD548" w14:textId="26003CE6" w:rsidR="00793DF5" w:rsidRPr="00B4286E" w:rsidRDefault="00793DF5" w:rsidP="00BA4C37">
            <w:pPr>
              <w:spacing w:before="60"/>
              <w:rPr>
                <w:sz w:val="18"/>
                <w:szCs w:val="18"/>
              </w:rPr>
            </w:pPr>
            <w:r w:rsidRPr="00B4286E">
              <w:rPr>
                <w:sz w:val="18"/>
                <w:szCs w:val="18"/>
              </w:rPr>
              <w:t>Иностранные финансовые инструменты, не квалифицированные в качестве ценных бумаг в соответствии с законодательством РФ*</w:t>
            </w:r>
            <w:r w:rsidR="00C80F9B" w:rsidRPr="00B4286E">
              <w:rPr>
                <w:sz w:val="18"/>
                <w:szCs w:val="18"/>
              </w:rPr>
              <w:t>**</w:t>
            </w:r>
          </w:p>
        </w:tc>
        <w:tc>
          <w:tcPr>
            <w:tcW w:w="1985" w:type="dxa"/>
            <w:shd w:val="clear" w:color="auto" w:fill="auto"/>
          </w:tcPr>
          <w:p w14:paraId="333F116F" w14:textId="77777777" w:rsidR="00793DF5" w:rsidRPr="00B4286E" w:rsidRDefault="00793DF5" w:rsidP="00BA4C37">
            <w:pPr>
              <w:spacing w:before="60"/>
              <w:rPr>
                <w:sz w:val="18"/>
                <w:szCs w:val="18"/>
              </w:rPr>
            </w:pPr>
            <w:r w:rsidRPr="00B4286E">
              <w:rPr>
                <w:sz w:val="18"/>
                <w:szCs w:val="18"/>
              </w:rPr>
              <w:t>100%</w:t>
            </w:r>
          </w:p>
        </w:tc>
      </w:tr>
      <w:tr w:rsidR="00793DF5" w:rsidRPr="00B4286E" w14:paraId="2D003B8D" w14:textId="77777777" w:rsidTr="005A6F7D">
        <w:tc>
          <w:tcPr>
            <w:tcW w:w="484" w:type="dxa"/>
            <w:shd w:val="clear" w:color="auto" w:fill="auto"/>
          </w:tcPr>
          <w:p w14:paraId="4FE965F0" w14:textId="77777777" w:rsidR="00793DF5" w:rsidRPr="00B4286E" w:rsidRDefault="00793DF5" w:rsidP="00BA4C37">
            <w:pPr>
              <w:spacing w:before="60"/>
              <w:rPr>
                <w:sz w:val="18"/>
                <w:szCs w:val="18"/>
                <w:lang w:val="en-US"/>
              </w:rPr>
            </w:pPr>
            <w:r w:rsidRPr="00B4286E">
              <w:rPr>
                <w:sz w:val="18"/>
                <w:szCs w:val="18"/>
              </w:rPr>
              <w:t>9</w:t>
            </w:r>
          </w:p>
        </w:tc>
        <w:tc>
          <w:tcPr>
            <w:tcW w:w="8163" w:type="dxa"/>
            <w:shd w:val="clear" w:color="auto" w:fill="auto"/>
          </w:tcPr>
          <w:p w14:paraId="47F88E3D" w14:textId="77777777" w:rsidR="00793DF5" w:rsidRPr="00B4286E" w:rsidRDefault="00793DF5" w:rsidP="00BA4C37">
            <w:pPr>
              <w:spacing w:before="60"/>
              <w:rPr>
                <w:sz w:val="18"/>
                <w:szCs w:val="18"/>
              </w:rPr>
            </w:pPr>
            <w:r w:rsidRPr="00B4286E">
              <w:rPr>
                <w:sz w:val="18"/>
                <w:szCs w:val="18"/>
              </w:rPr>
              <w:t>Денежные средства на расчетном счете и денежные средства на брокерском счете, суммарно</w:t>
            </w:r>
          </w:p>
        </w:tc>
        <w:tc>
          <w:tcPr>
            <w:tcW w:w="1985" w:type="dxa"/>
            <w:shd w:val="clear" w:color="auto" w:fill="auto"/>
          </w:tcPr>
          <w:p w14:paraId="2575A323" w14:textId="77777777" w:rsidR="00793DF5" w:rsidRPr="00B4286E" w:rsidRDefault="00793DF5" w:rsidP="00BA4C37">
            <w:pPr>
              <w:spacing w:before="60"/>
              <w:rPr>
                <w:sz w:val="18"/>
                <w:szCs w:val="18"/>
              </w:rPr>
            </w:pPr>
            <w:r w:rsidRPr="00B4286E">
              <w:rPr>
                <w:sz w:val="18"/>
                <w:szCs w:val="18"/>
                <w:lang w:val="en-US"/>
              </w:rPr>
              <w:t>100%</w:t>
            </w:r>
          </w:p>
        </w:tc>
      </w:tr>
      <w:tr w:rsidR="00793DF5" w:rsidRPr="00B4286E" w14:paraId="1C9C83DA" w14:textId="77777777" w:rsidTr="005A6F7D">
        <w:tc>
          <w:tcPr>
            <w:tcW w:w="484" w:type="dxa"/>
            <w:shd w:val="clear" w:color="auto" w:fill="auto"/>
          </w:tcPr>
          <w:p w14:paraId="7CF94EC9" w14:textId="77777777" w:rsidR="00793DF5" w:rsidRPr="00B4286E" w:rsidRDefault="00793DF5" w:rsidP="00BA4C37">
            <w:pPr>
              <w:spacing w:before="60"/>
              <w:rPr>
                <w:sz w:val="18"/>
                <w:szCs w:val="18"/>
                <w:lang w:val="en-US"/>
              </w:rPr>
            </w:pPr>
          </w:p>
        </w:tc>
        <w:tc>
          <w:tcPr>
            <w:tcW w:w="8163" w:type="dxa"/>
            <w:shd w:val="clear" w:color="auto" w:fill="auto"/>
          </w:tcPr>
          <w:p w14:paraId="03506890" w14:textId="77777777" w:rsidR="00793DF5" w:rsidRPr="00B4286E" w:rsidRDefault="00793DF5" w:rsidP="00BA4C37">
            <w:pPr>
              <w:spacing w:before="60"/>
              <w:rPr>
                <w:sz w:val="18"/>
                <w:szCs w:val="18"/>
              </w:rPr>
            </w:pPr>
            <w:r w:rsidRPr="00B4286E">
              <w:rPr>
                <w:sz w:val="18"/>
                <w:szCs w:val="18"/>
              </w:rPr>
              <w:t xml:space="preserve">Итого </w:t>
            </w:r>
          </w:p>
        </w:tc>
        <w:tc>
          <w:tcPr>
            <w:tcW w:w="1985" w:type="dxa"/>
            <w:shd w:val="clear" w:color="auto" w:fill="auto"/>
          </w:tcPr>
          <w:p w14:paraId="3EC81363" w14:textId="77777777" w:rsidR="00793DF5" w:rsidRPr="00B4286E" w:rsidRDefault="00793DF5" w:rsidP="00BA4C37">
            <w:pPr>
              <w:spacing w:before="60"/>
              <w:rPr>
                <w:sz w:val="18"/>
                <w:szCs w:val="18"/>
              </w:rPr>
            </w:pPr>
            <w:r w:rsidRPr="00B4286E">
              <w:rPr>
                <w:sz w:val="18"/>
                <w:szCs w:val="18"/>
                <w:lang w:val="en-US"/>
              </w:rPr>
              <w:t>100%</w:t>
            </w:r>
          </w:p>
        </w:tc>
      </w:tr>
    </w:tbl>
    <w:p w14:paraId="79AADC92" w14:textId="026C15BE" w:rsidR="00C80F9B" w:rsidRPr="00A34C8E" w:rsidRDefault="00524460" w:rsidP="00A34C8E">
      <w:pPr>
        <w:spacing w:line="288" w:lineRule="auto"/>
        <w:ind w:left="-142"/>
        <w:jc w:val="both"/>
        <w:rPr>
          <w:sz w:val="14"/>
          <w:szCs w:val="14"/>
        </w:rPr>
      </w:pPr>
      <w:r w:rsidRPr="00B4286E">
        <w:rPr>
          <w:sz w:val="14"/>
          <w:szCs w:val="14"/>
        </w:rPr>
        <w:t>*</w:t>
      </w:r>
      <w:r w:rsidR="00C80F9B" w:rsidRPr="00B4286E">
        <w:rPr>
          <w:sz w:val="14"/>
          <w:szCs w:val="14"/>
        </w:rPr>
        <w:t>**</w:t>
      </w:r>
      <w:r w:rsidRPr="00B4286E">
        <w:rPr>
          <w:sz w:val="14"/>
          <w:szCs w:val="14"/>
        </w:rPr>
        <w:t xml:space="preserve"> 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2ADCD6C2" w14:textId="77777777" w:rsidR="00C80F9B" w:rsidRPr="00B4286E" w:rsidRDefault="00C80F9B" w:rsidP="00BA4C37">
      <w:pPr>
        <w:ind w:left="-142"/>
        <w:jc w:val="both"/>
        <w:rPr>
          <w:sz w:val="18"/>
          <w:szCs w:val="18"/>
        </w:rPr>
      </w:pPr>
      <w:r w:rsidRPr="00B4286E">
        <w:rPr>
          <w:b/>
          <w:sz w:val="18"/>
          <w:szCs w:val="18"/>
        </w:rPr>
        <w:t>3</w:t>
      </w:r>
      <w:r w:rsidRPr="00B4286E">
        <w:rPr>
          <w:sz w:val="18"/>
          <w:szCs w:val="18"/>
        </w:rPr>
        <w:t>.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7527A4EB" w14:textId="77777777" w:rsidR="00C80F9B" w:rsidRPr="00B4286E" w:rsidRDefault="00C80F9B" w:rsidP="00BA4C37">
      <w:pPr>
        <w:ind w:left="-142"/>
        <w:jc w:val="both"/>
        <w:rPr>
          <w:sz w:val="18"/>
          <w:szCs w:val="18"/>
        </w:rPr>
      </w:pPr>
    </w:p>
    <w:p w14:paraId="0CEEC06A" w14:textId="3B22F756" w:rsidR="00524460" w:rsidRPr="00B4286E" w:rsidRDefault="00C80F9B" w:rsidP="00524460">
      <w:pPr>
        <w:tabs>
          <w:tab w:val="left" w:pos="567"/>
        </w:tabs>
        <w:spacing w:after="120"/>
        <w:ind w:left="-142"/>
        <w:jc w:val="both"/>
        <w:rPr>
          <w:sz w:val="18"/>
          <w:szCs w:val="18"/>
        </w:rPr>
      </w:pPr>
      <w:r w:rsidRPr="00B4286E">
        <w:rPr>
          <w:b/>
          <w:sz w:val="18"/>
          <w:szCs w:val="18"/>
        </w:rPr>
        <w:t>4</w:t>
      </w:r>
      <w:r w:rsidR="00524460" w:rsidRPr="00B4286E">
        <w:rPr>
          <w:sz w:val="18"/>
          <w:szCs w:val="18"/>
        </w:rPr>
        <w:t xml:space="preserve">. Минимальная стоимость денежных средств, первоначально передаваемых Учредителем управления в управление по Договору, должна составлять не менее суммы в долларах США </w:t>
      </w:r>
      <w:r w:rsidR="00524460" w:rsidRPr="00B4286E">
        <w:rPr>
          <w:b/>
          <w:sz w:val="18"/>
          <w:szCs w:val="18"/>
        </w:rPr>
        <w:t>50 000 (Пятьдесят тысяч)</w:t>
      </w:r>
      <w:r w:rsidR="00524460" w:rsidRPr="00B4286E">
        <w:rPr>
          <w:sz w:val="18"/>
          <w:szCs w:val="18"/>
        </w:rPr>
        <w:t xml:space="preserve"> 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w:t>
      </w:r>
      <w:r w:rsidRPr="00B4286E">
        <w:rPr>
          <w:b/>
          <w:sz w:val="18"/>
          <w:szCs w:val="18"/>
        </w:rPr>
        <w:t xml:space="preserve">10 000 (Десять </w:t>
      </w:r>
      <w:r w:rsidR="00524460" w:rsidRPr="00B4286E">
        <w:rPr>
          <w:b/>
          <w:sz w:val="18"/>
          <w:szCs w:val="18"/>
        </w:rPr>
        <w:t xml:space="preserve">тысяч) </w:t>
      </w:r>
      <w:r w:rsidR="00524460" w:rsidRPr="00B4286E">
        <w:rPr>
          <w:sz w:val="18"/>
          <w:szCs w:val="18"/>
        </w:rPr>
        <w:t>долларов США или эквивалентной сумме в рублях по курсу Центрального Банка Российской Федерации на дату перечисления денежных средств.</w:t>
      </w:r>
    </w:p>
    <w:p w14:paraId="3E584B7E" w14:textId="77777777" w:rsidR="00C80F9B" w:rsidRPr="00B4286E" w:rsidRDefault="00576A7E" w:rsidP="00576A7E">
      <w:pPr>
        <w:tabs>
          <w:tab w:val="left" w:pos="567"/>
        </w:tabs>
        <w:spacing w:after="120"/>
        <w:ind w:left="-142"/>
        <w:jc w:val="both"/>
        <w:rPr>
          <w:sz w:val="18"/>
          <w:szCs w:val="18"/>
        </w:rPr>
      </w:pPr>
      <w:r w:rsidRPr="00B4286E">
        <w:rPr>
          <w:sz w:val="18"/>
          <w:szCs w:val="18"/>
        </w:rPr>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w:t>
      </w:r>
      <w:r w:rsidRPr="00B4286E">
        <w:rPr>
          <w:b/>
          <w:sz w:val="18"/>
          <w:szCs w:val="18"/>
        </w:rPr>
        <w:t>50 000 (Пятьдесят тысяч)</w:t>
      </w:r>
      <w:r w:rsidRPr="00B4286E">
        <w:rPr>
          <w:sz w:val="18"/>
          <w:szCs w:val="18"/>
        </w:rPr>
        <w:t xml:space="preserve"> долларов США или эквивалентной суммы в рублях по курсу Центрального Банка Российской Федерации на дату возврата имущества из управления. </w:t>
      </w:r>
    </w:p>
    <w:p w14:paraId="5C550853" w14:textId="5BD7EC55" w:rsidR="00FC6403" w:rsidRDefault="00D639E1" w:rsidP="00BA4C37">
      <w:pPr>
        <w:tabs>
          <w:tab w:val="left" w:pos="567"/>
        </w:tabs>
        <w:spacing w:after="120"/>
        <w:ind w:left="-142"/>
        <w:jc w:val="both"/>
        <w:rPr>
          <w:sz w:val="18"/>
          <w:szCs w:val="18"/>
        </w:rPr>
      </w:pPr>
      <w:r w:rsidRPr="00B4286E">
        <w:rPr>
          <w:sz w:val="18"/>
          <w:szCs w:val="18"/>
        </w:rPr>
        <w:t xml:space="preserve">Возврат имущества </w:t>
      </w:r>
      <w:r w:rsidR="00C80F9B" w:rsidRPr="00B4286E">
        <w:rPr>
          <w:sz w:val="18"/>
          <w:szCs w:val="18"/>
        </w:rPr>
        <w:t xml:space="preserve">из Доверительного управления осуществляется только в денежной форме в порядке и сроки, предусмотренные </w:t>
      </w:r>
      <w:r w:rsidR="00576A7E" w:rsidRPr="00B4286E">
        <w:rPr>
          <w:sz w:val="18"/>
          <w:szCs w:val="18"/>
        </w:rPr>
        <w:t>в Договоре</w:t>
      </w:r>
      <w:r w:rsidR="00C80F9B" w:rsidRPr="00B4286E">
        <w:rPr>
          <w:sz w:val="18"/>
          <w:szCs w:val="18"/>
        </w:rPr>
        <w:t>.</w:t>
      </w:r>
    </w:p>
    <w:p w14:paraId="5098FFE1" w14:textId="028D1B05" w:rsidR="000F2ED0" w:rsidRPr="00B4286E" w:rsidRDefault="000F2ED0" w:rsidP="000F2ED0">
      <w:pPr>
        <w:tabs>
          <w:tab w:val="left" w:pos="567"/>
        </w:tabs>
        <w:spacing w:after="120"/>
        <w:ind w:left="-142"/>
        <w:jc w:val="both"/>
        <w:rPr>
          <w:sz w:val="18"/>
          <w:szCs w:val="18"/>
        </w:rPr>
      </w:pPr>
      <w:r w:rsidRPr="002C473A">
        <w:rPr>
          <w:b/>
          <w:sz w:val="18"/>
          <w:szCs w:val="18"/>
        </w:rPr>
        <w:t>5</w:t>
      </w:r>
      <w:r>
        <w:rPr>
          <w:sz w:val="18"/>
          <w:szCs w:val="18"/>
        </w:rPr>
        <w:t xml:space="preserve">. </w:t>
      </w:r>
      <w:r w:rsidRPr="00B4286E">
        <w:rPr>
          <w:sz w:val="18"/>
          <w:szCs w:val="18"/>
        </w:rPr>
        <w:t>Учредитель управления обязуется перечислить денежные средства Управляющему, в срок не позднее 1</w:t>
      </w:r>
      <w:r>
        <w:rPr>
          <w:sz w:val="18"/>
          <w:szCs w:val="18"/>
        </w:rPr>
        <w:t>4 (Четырнадцать) календарных дней</w:t>
      </w:r>
      <w:r w:rsidRPr="00B4286E">
        <w:rPr>
          <w:sz w:val="18"/>
          <w:szCs w:val="18"/>
        </w:rPr>
        <w:t xml:space="preserve"> с даты подписания </w:t>
      </w:r>
      <w:r>
        <w:rPr>
          <w:sz w:val="18"/>
          <w:szCs w:val="18"/>
        </w:rPr>
        <w:t xml:space="preserve">Заявления о присоединении к </w:t>
      </w:r>
      <w:r w:rsidRPr="00B4286E">
        <w:rPr>
          <w:sz w:val="18"/>
          <w:szCs w:val="18"/>
        </w:rPr>
        <w:t>Договор</w:t>
      </w:r>
      <w:r>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89D3867" w14:textId="21B90B78" w:rsidR="000F2ED0" w:rsidRPr="00B4286E" w:rsidRDefault="000F2ED0" w:rsidP="000F2ED0">
      <w:pPr>
        <w:tabs>
          <w:tab w:val="left" w:pos="709"/>
        </w:tabs>
        <w:spacing w:after="120"/>
        <w:ind w:left="-142"/>
        <w:jc w:val="both"/>
        <w:rPr>
          <w:sz w:val="18"/>
          <w:szCs w:val="18"/>
        </w:rPr>
      </w:pPr>
      <w:r>
        <w:rPr>
          <w:b/>
          <w:bCs/>
          <w:sz w:val="18"/>
          <w:szCs w:val="18"/>
        </w:rPr>
        <w:t>6</w:t>
      </w:r>
      <w:r w:rsidRPr="00B4286E">
        <w:rPr>
          <w:b/>
          <w:bCs/>
          <w:sz w:val="18"/>
          <w:szCs w:val="18"/>
        </w:rPr>
        <w:t>.</w:t>
      </w:r>
      <w:r>
        <w:rPr>
          <w:bCs/>
          <w:sz w:val="18"/>
          <w:szCs w:val="18"/>
        </w:rPr>
        <w:t xml:space="preserve"> </w:t>
      </w:r>
      <w:r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52D330A" w14:textId="78D7FCD1" w:rsidR="00FC6403" w:rsidRPr="00B4286E" w:rsidRDefault="000F2ED0" w:rsidP="00BA4C37">
      <w:pPr>
        <w:tabs>
          <w:tab w:val="left" w:pos="567"/>
        </w:tabs>
        <w:spacing w:after="120"/>
        <w:ind w:left="-142"/>
        <w:jc w:val="both"/>
        <w:rPr>
          <w:sz w:val="18"/>
          <w:szCs w:val="18"/>
        </w:rPr>
      </w:pPr>
      <w:r>
        <w:rPr>
          <w:b/>
          <w:sz w:val="18"/>
          <w:szCs w:val="18"/>
        </w:rPr>
        <w:t>7</w:t>
      </w:r>
      <w:r w:rsidR="00FC6403" w:rsidRPr="00B4286E">
        <w:rPr>
          <w:b/>
          <w:sz w:val="18"/>
          <w:szCs w:val="18"/>
        </w:rPr>
        <w:t>.</w:t>
      </w:r>
      <w:r w:rsidR="00FC6403" w:rsidRPr="00B4286E">
        <w:rPr>
          <w:sz w:val="18"/>
          <w:szCs w:val="18"/>
        </w:rPr>
        <w:t xml:space="preserve"> </w:t>
      </w:r>
      <w:r w:rsidR="00FC6403" w:rsidRPr="00BB4B4A">
        <w:rPr>
          <w:b/>
          <w:sz w:val="18"/>
          <w:szCs w:val="18"/>
        </w:rPr>
        <w:t>Вознаграждение Управляющего состоит из «Вознаграждения за управление» и «Вознаграждения за успех».</w:t>
      </w:r>
    </w:p>
    <w:p w14:paraId="720BED22" w14:textId="429F9E40" w:rsidR="00FC6403" w:rsidRPr="00B4286E" w:rsidRDefault="00FC6403" w:rsidP="00FC6403">
      <w:pPr>
        <w:tabs>
          <w:tab w:val="left" w:pos="567"/>
        </w:tabs>
        <w:spacing w:after="120"/>
        <w:ind w:left="-142"/>
        <w:jc w:val="both"/>
        <w:rPr>
          <w:sz w:val="18"/>
          <w:szCs w:val="18"/>
        </w:rPr>
      </w:pPr>
      <w:r w:rsidRPr="00B4286E">
        <w:rPr>
          <w:sz w:val="18"/>
          <w:szCs w:val="18"/>
        </w:rPr>
        <w:t>«</w:t>
      </w:r>
      <w:r w:rsidRPr="00B4286E">
        <w:rPr>
          <w:b/>
          <w:bCs/>
          <w:sz w:val="18"/>
          <w:szCs w:val="18"/>
        </w:rPr>
        <w:t>Вознаграждение за управление</w:t>
      </w:r>
      <w:r w:rsidRPr="00B4286E">
        <w:rPr>
          <w:sz w:val="18"/>
          <w:szCs w:val="18"/>
        </w:rPr>
        <w:t xml:space="preserve">» начисляется и удерживается Управляющим в размере </w:t>
      </w:r>
      <w:r w:rsidRPr="00B4286E">
        <w:rPr>
          <w:b/>
          <w:sz w:val="18"/>
          <w:szCs w:val="18"/>
        </w:rPr>
        <w:t>0,375% (</w:t>
      </w:r>
      <w:r w:rsidR="00A56961">
        <w:rPr>
          <w:b/>
          <w:sz w:val="18"/>
          <w:szCs w:val="18"/>
        </w:rPr>
        <w:t>Н</w:t>
      </w:r>
      <w:r w:rsidRPr="00B4286E">
        <w:rPr>
          <w:b/>
          <w:sz w:val="18"/>
          <w:szCs w:val="18"/>
        </w:rPr>
        <w:t>оль целых триста семьдесят пять тысячных)</w:t>
      </w:r>
      <w:r w:rsidRPr="00B4286E">
        <w:rPr>
          <w:sz w:val="18"/>
          <w:szCs w:val="18"/>
        </w:rPr>
        <w:t xml:space="preserve"> процента от средней стоимости имущества, находящегося в управлении</w:t>
      </w:r>
      <w:r w:rsidR="0029210A" w:rsidRPr="00B4286E">
        <w:rPr>
          <w:sz w:val="18"/>
          <w:szCs w:val="18"/>
        </w:rPr>
        <w:t>,</w:t>
      </w:r>
      <w:r w:rsidRPr="00B4286E">
        <w:rPr>
          <w:sz w:val="18"/>
          <w:szCs w:val="18"/>
        </w:rPr>
        <w:t xml:space="preserve">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E951DC6" w14:textId="77777777" w:rsidR="00FC6403" w:rsidRPr="00B4286E" w:rsidRDefault="00FC6403" w:rsidP="00FC6403">
      <w:pPr>
        <w:tabs>
          <w:tab w:val="left" w:pos="567"/>
        </w:tabs>
        <w:spacing w:after="120"/>
        <w:ind w:left="-142"/>
        <w:jc w:val="both"/>
        <w:rPr>
          <w:sz w:val="18"/>
          <w:szCs w:val="18"/>
        </w:rPr>
      </w:pPr>
      <w:r w:rsidRPr="00B4286E">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49A40879" w14:textId="77777777" w:rsidR="00FC6403" w:rsidRPr="00B4286E" w:rsidRDefault="00FC6403" w:rsidP="00FC6403">
      <w:pPr>
        <w:tabs>
          <w:tab w:val="left" w:pos="567"/>
        </w:tabs>
        <w:spacing w:after="120"/>
        <w:ind w:left="-142"/>
        <w:jc w:val="both"/>
        <w:rPr>
          <w:sz w:val="18"/>
          <w:szCs w:val="18"/>
        </w:rPr>
      </w:pPr>
      <w:r w:rsidRPr="00B4286E">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34E5F81A" w14:textId="77777777" w:rsidR="00FC6403" w:rsidRPr="00B4286E" w:rsidRDefault="00FC6403" w:rsidP="00FC6403">
      <w:pPr>
        <w:tabs>
          <w:tab w:val="left" w:pos="567"/>
        </w:tabs>
        <w:spacing w:after="120"/>
        <w:ind w:left="-142"/>
        <w:jc w:val="both"/>
        <w:rPr>
          <w:sz w:val="18"/>
          <w:szCs w:val="18"/>
        </w:rPr>
      </w:pPr>
      <w:r w:rsidRPr="00B4286E">
        <w:rPr>
          <w:sz w:val="18"/>
          <w:szCs w:val="18"/>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56BD7BB" w14:textId="27AB6F00" w:rsidR="00FC6403" w:rsidRPr="00B4286E" w:rsidRDefault="00FC6403" w:rsidP="00FC6403">
      <w:pPr>
        <w:tabs>
          <w:tab w:val="left" w:pos="567"/>
        </w:tabs>
        <w:spacing w:after="120"/>
        <w:ind w:left="-142"/>
        <w:jc w:val="both"/>
        <w:rPr>
          <w:sz w:val="18"/>
          <w:szCs w:val="18"/>
        </w:rPr>
      </w:pPr>
      <w:r w:rsidRPr="00B4286E">
        <w:rPr>
          <w:sz w:val="18"/>
          <w:szCs w:val="18"/>
          <w:lang w:val="x-none"/>
        </w:rPr>
        <w:t>«</w:t>
      </w:r>
      <w:r w:rsidRPr="00B4286E">
        <w:rPr>
          <w:b/>
          <w:bCs/>
          <w:sz w:val="18"/>
          <w:szCs w:val="18"/>
          <w:lang w:val="x-none"/>
        </w:rPr>
        <w:t>Вознаграждение за успех</w:t>
      </w:r>
      <w:r w:rsidRPr="00B4286E">
        <w:rPr>
          <w:sz w:val="18"/>
          <w:szCs w:val="18"/>
          <w:lang w:val="x-none"/>
        </w:rPr>
        <w:t>»</w:t>
      </w:r>
      <w:r w:rsidRPr="00B4286E">
        <w:rPr>
          <w:sz w:val="18"/>
          <w:szCs w:val="18"/>
        </w:rPr>
        <w:t xml:space="preserve"> </w:t>
      </w:r>
      <w:r w:rsidRPr="00B4286E">
        <w:rPr>
          <w:sz w:val="18"/>
          <w:szCs w:val="18"/>
          <w:lang w:val="x-none"/>
        </w:rPr>
        <w:t>начисляется Управляющим в размере</w:t>
      </w:r>
      <w:r w:rsidRPr="00B4286E">
        <w:rPr>
          <w:sz w:val="18"/>
          <w:szCs w:val="18"/>
        </w:rPr>
        <w:t xml:space="preserve"> </w:t>
      </w:r>
      <w:r w:rsidRPr="00B4286E">
        <w:rPr>
          <w:b/>
          <w:sz w:val="18"/>
          <w:szCs w:val="18"/>
        </w:rPr>
        <w:t>10</w:t>
      </w:r>
      <w:r w:rsidRPr="00B4286E">
        <w:rPr>
          <w:b/>
          <w:sz w:val="18"/>
          <w:szCs w:val="18"/>
          <w:lang w:val="x-none"/>
        </w:rPr>
        <w:t>% (</w:t>
      </w:r>
      <w:r w:rsidR="00A56961">
        <w:rPr>
          <w:b/>
          <w:sz w:val="18"/>
          <w:szCs w:val="18"/>
        </w:rPr>
        <w:t>Д</w:t>
      </w:r>
      <w:r w:rsidRPr="00B4286E">
        <w:rPr>
          <w:b/>
          <w:sz w:val="18"/>
          <w:szCs w:val="18"/>
        </w:rPr>
        <w:t>есять)</w:t>
      </w:r>
      <w:r w:rsidRPr="00B4286E">
        <w:rPr>
          <w:sz w:val="18"/>
          <w:szCs w:val="18"/>
        </w:rPr>
        <w:t xml:space="preserve"> процентов</w:t>
      </w:r>
      <w:r w:rsidRPr="00B4286E">
        <w:rPr>
          <w:sz w:val="18"/>
          <w:szCs w:val="18"/>
          <w:lang w:val="x-none"/>
        </w:rPr>
        <w:t xml:space="preserve"> от дохода за отчетный период. </w:t>
      </w:r>
    </w:p>
    <w:p w14:paraId="45401C6A" w14:textId="77777777" w:rsidR="00FC6403" w:rsidRPr="00B4286E" w:rsidRDefault="00FC6403" w:rsidP="00FC6403">
      <w:pPr>
        <w:tabs>
          <w:tab w:val="left" w:pos="567"/>
        </w:tabs>
        <w:spacing w:after="120"/>
        <w:ind w:left="-142"/>
        <w:jc w:val="both"/>
        <w:rPr>
          <w:sz w:val="18"/>
          <w:szCs w:val="18"/>
        </w:rPr>
      </w:pPr>
      <w:r w:rsidRPr="00B4286E">
        <w:rPr>
          <w:sz w:val="18"/>
          <w:szCs w:val="18"/>
        </w:rPr>
        <w:t xml:space="preserve">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w:t>
      </w:r>
    </w:p>
    <w:p w14:paraId="478EF589" w14:textId="77777777" w:rsidR="00FC6403" w:rsidRPr="00B4286E" w:rsidRDefault="00FC6403" w:rsidP="00FC6403">
      <w:pPr>
        <w:tabs>
          <w:tab w:val="left" w:pos="567"/>
        </w:tabs>
        <w:spacing w:after="120"/>
        <w:ind w:left="-142"/>
        <w:jc w:val="both"/>
        <w:rPr>
          <w:sz w:val="18"/>
          <w:szCs w:val="18"/>
        </w:rPr>
      </w:pPr>
      <w:r w:rsidRPr="00B4286E">
        <w:rPr>
          <w:sz w:val="18"/>
          <w:szCs w:val="18"/>
        </w:rPr>
        <w:t>Вознаграждение за успех рассчитывается в следующем порядке:</w:t>
      </w:r>
    </w:p>
    <w:p w14:paraId="526E593E" w14:textId="77777777" w:rsidR="00FC6403" w:rsidRPr="00B4286E" w:rsidRDefault="00FC6403" w:rsidP="00FC6403">
      <w:pPr>
        <w:tabs>
          <w:tab w:val="left" w:pos="567"/>
        </w:tabs>
        <w:spacing w:after="120"/>
        <w:ind w:left="-142"/>
        <w:jc w:val="both"/>
        <w:rPr>
          <w:sz w:val="18"/>
          <w:szCs w:val="18"/>
        </w:rPr>
      </w:pPr>
      <w:r w:rsidRPr="00B4286E">
        <w:rPr>
          <w:sz w:val="18"/>
          <w:szCs w:val="18"/>
        </w:rPr>
        <w:t>SF (Вознаграждение за успех),</w:t>
      </w:r>
    </w:p>
    <w:p w14:paraId="6E627C82" w14:textId="2293F0B3" w:rsidR="00FC6403" w:rsidRPr="00B4286E" w:rsidRDefault="001A75A0" w:rsidP="00FC6403">
      <w:pPr>
        <w:tabs>
          <w:tab w:val="left" w:pos="567"/>
        </w:tabs>
        <w:spacing w:after="120"/>
        <w:ind w:left="-142"/>
        <w:jc w:val="both"/>
        <w:rPr>
          <w:sz w:val="18"/>
          <w:szCs w:val="18"/>
        </w:rPr>
      </w:pPr>
      <w:r w:rsidRPr="00B4286E">
        <w:rPr>
          <w:noProof/>
          <w:sz w:val="18"/>
          <w:szCs w:val="18"/>
        </w:rPr>
        <w:lastRenderedPageBreak/>
        <w:drawing>
          <wp:inline distT="0" distB="0" distL="0" distR="0" wp14:anchorId="473E210D" wp14:editId="556CCE9E">
            <wp:extent cx="2851150" cy="2286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FC6403" w:rsidRPr="00B4286E">
        <w:rPr>
          <w:sz w:val="18"/>
          <w:szCs w:val="18"/>
        </w:rPr>
        <w:t>, где</w:t>
      </w:r>
    </w:p>
    <w:p w14:paraId="534F7106" w14:textId="77777777" w:rsidR="00FC6403" w:rsidRPr="00B4286E" w:rsidRDefault="00FC6403" w:rsidP="00FC6403">
      <w:pPr>
        <w:tabs>
          <w:tab w:val="left" w:pos="567"/>
        </w:tabs>
        <w:spacing w:after="120"/>
        <w:ind w:left="-142"/>
        <w:jc w:val="both"/>
        <w:rPr>
          <w:sz w:val="18"/>
          <w:szCs w:val="18"/>
        </w:rPr>
      </w:pPr>
      <w:r w:rsidRPr="00B4286E">
        <w:rPr>
          <w:sz w:val="18"/>
          <w:szCs w:val="18"/>
        </w:rPr>
        <w:t>Sj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29AFDF4E" w14:textId="77777777" w:rsidR="00FC6403" w:rsidRPr="00B4286E" w:rsidRDefault="00FC6403" w:rsidP="00FC6403">
      <w:pPr>
        <w:tabs>
          <w:tab w:val="left" w:pos="567"/>
        </w:tabs>
        <w:spacing w:after="120"/>
        <w:ind w:left="-142"/>
        <w:jc w:val="both"/>
        <w:rPr>
          <w:sz w:val="18"/>
          <w:szCs w:val="18"/>
        </w:rPr>
      </w:pPr>
      <w:r w:rsidRPr="00B4286E">
        <w:rPr>
          <w:sz w:val="18"/>
          <w:szCs w:val="18"/>
        </w:rPr>
        <w:t>Smax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5B166AEE" w14:textId="77777777" w:rsidR="00FC6403" w:rsidRPr="00B4286E" w:rsidRDefault="00FC6403" w:rsidP="00FC6403">
      <w:pPr>
        <w:tabs>
          <w:tab w:val="left" w:pos="567"/>
        </w:tabs>
        <w:spacing w:after="120"/>
        <w:ind w:left="-142"/>
        <w:jc w:val="both"/>
        <w:rPr>
          <w:sz w:val="18"/>
          <w:szCs w:val="18"/>
        </w:rPr>
      </w:pPr>
      <w:r w:rsidRPr="00B4286E">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06112420" w14:textId="77777777" w:rsidR="00FC6403" w:rsidRPr="00B4286E" w:rsidRDefault="00FC6403" w:rsidP="00FC6403">
      <w:pPr>
        <w:tabs>
          <w:tab w:val="left" w:pos="567"/>
        </w:tabs>
        <w:spacing w:after="120"/>
        <w:ind w:left="-142"/>
        <w:jc w:val="both"/>
        <w:rPr>
          <w:sz w:val="18"/>
          <w:szCs w:val="18"/>
        </w:rPr>
      </w:pPr>
      <w:r w:rsidRPr="00B4286E">
        <w:rPr>
          <w:sz w:val="18"/>
          <w:szCs w:val="18"/>
        </w:rPr>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5AA3962C" w14:textId="77777777" w:rsidR="00FC6403" w:rsidRPr="00B4286E" w:rsidRDefault="00FC6403" w:rsidP="00FC6403">
      <w:pPr>
        <w:tabs>
          <w:tab w:val="left" w:pos="567"/>
        </w:tabs>
        <w:spacing w:after="120"/>
        <w:ind w:left="-142"/>
        <w:jc w:val="both"/>
        <w:rPr>
          <w:sz w:val="18"/>
          <w:szCs w:val="18"/>
        </w:rPr>
      </w:pPr>
      <w:r w:rsidRPr="00B4286E">
        <w:rPr>
          <w:sz w:val="18"/>
          <w:szCs w:val="18"/>
        </w:rPr>
        <w:t>MF (приведенное к USD начисленное MF по курсу ЦБ на дату расчета) – Вознаграждение за управление за Отчетный период.</w:t>
      </w:r>
    </w:p>
    <w:p w14:paraId="50C4F8D0" w14:textId="77777777" w:rsidR="00FC6403" w:rsidRPr="00B4286E" w:rsidRDefault="00FC6403" w:rsidP="00FC6403">
      <w:pPr>
        <w:tabs>
          <w:tab w:val="left" w:pos="567"/>
        </w:tabs>
        <w:spacing w:after="120"/>
        <w:ind w:left="-142"/>
        <w:jc w:val="both"/>
        <w:rPr>
          <w:sz w:val="18"/>
          <w:szCs w:val="18"/>
        </w:rPr>
      </w:pPr>
      <w:r w:rsidRPr="00B4286E">
        <w:rPr>
          <w:sz w:val="18"/>
          <w:szCs w:val="18"/>
        </w:rPr>
        <w:t>% - ставка Вознаграждения за успех</w:t>
      </w:r>
    </w:p>
    <w:p w14:paraId="2F8A33CE" w14:textId="77777777" w:rsidR="00FC6403" w:rsidRPr="00B4286E" w:rsidRDefault="00FC6403" w:rsidP="00FC6403">
      <w:pPr>
        <w:tabs>
          <w:tab w:val="left" w:pos="567"/>
        </w:tabs>
        <w:spacing w:after="120"/>
        <w:ind w:left="-142"/>
        <w:jc w:val="both"/>
        <w:rPr>
          <w:sz w:val="18"/>
          <w:szCs w:val="18"/>
        </w:rPr>
      </w:pPr>
      <w:r w:rsidRPr="00B4286E">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63F2436B" w14:textId="77777777" w:rsidR="00FC6403" w:rsidRPr="00B4286E" w:rsidRDefault="00FC6403" w:rsidP="00FC6403">
      <w:pPr>
        <w:tabs>
          <w:tab w:val="left" w:pos="567"/>
        </w:tabs>
        <w:spacing w:after="120"/>
        <w:ind w:left="-142"/>
        <w:jc w:val="both"/>
        <w:rPr>
          <w:sz w:val="18"/>
          <w:szCs w:val="18"/>
        </w:rPr>
      </w:pPr>
      <w:r w:rsidRPr="00B4286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60115B0D" w14:textId="78DE34BE" w:rsidR="00FC6403" w:rsidRPr="00B4286E" w:rsidRDefault="000F2ED0" w:rsidP="00FC6403">
      <w:pPr>
        <w:tabs>
          <w:tab w:val="left" w:pos="567"/>
        </w:tabs>
        <w:spacing w:after="120"/>
        <w:ind w:left="-142"/>
        <w:jc w:val="both"/>
        <w:rPr>
          <w:sz w:val="18"/>
          <w:szCs w:val="18"/>
        </w:rPr>
      </w:pPr>
      <w:r>
        <w:rPr>
          <w:b/>
          <w:sz w:val="18"/>
          <w:szCs w:val="18"/>
        </w:rPr>
        <w:t>8</w:t>
      </w:r>
      <w:r w:rsidR="00FC6403" w:rsidRPr="00B4286E">
        <w:rPr>
          <w:b/>
          <w:sz w:val="18"/>
          <w:szCs w:val="18"/>
        </w:rPr>
        <w:t>.</w:t>
      </w:r>
      <w:r w:rsidR="00FC6403" w:rsidRPr="00B4286E">
        <w:rPr>
          <w:sz w:val="18"/>
          <w:szCs w:val="18"/>
        </w:rPr>
        <w:t xml:space="preserve"> Инвестиционная стратегия не предусматривает раскрытие информации по владельцу ценных бумаг, предусмотренной по форме W8-BEN, в связи с чем при выплате доходов от источников Соединенных Штатов Америки (эмитенты ценных бумаг – организации США), в бюджет США будут производиться налоговые удержания в размере 30%</w:t>
      </w:r>
      <w:r w:rsidR="00A56961">
        <w:rPr>
          <w:sz w:val="18"/>
          <w:szCs w:val="18"/>
        </w:rPr>
        <w:t xml:space="preserve"> (Тридцать) процентов</w:t>
      </w:r>
      <w:r w:rsidR="00FC6403" w:rsidRPr="00B4286E">
        <w:rPr>
          <w:sz w:val="18"/>
          <w:szCs w:val="18"/>
        </w:rPr>
        <w:t xml:space="preserve"> от суммы выплачиваемого дохода. Учредитель управления подтверждает, что ознакомлен и согласен с условием налогового удержания (30% от суммы выплачиваемого дохода по ценным бумагам США). В случае, если Учредитель управления уже представлял анкету по форме W8-BEN по иным стратегиям, заключенным с Управляющим, данное обстоятельство не повлияет на налоговые удержания из финансовых поступлений в рамках данной инвестиционной стратегии, удержания будут производиться в размере 30 </w:t>
      </w:r>
      <w:r w:rsidR="00A56961" w:rsidRPr="00B4286E">
        <w:rPr>
          <w:sz w:val="18"/>
          <w:szCs w:val="18"/>
        </w:rPr>
        <w:t xml:space="preserve">% </w:t>
      </w:r>
      <w:r w:rsidR="00FC6403" w:rsidRPr="00B4286E">
        <w:rPr>
          <w:sz w:val="18"/>
          <w:szCs w:val="18"/>
        </w:rPr>
        <w:t xml:space="preserve">(Тридцать) </w:t>
      </w:r>
      <w:r w:rsidR="00A56961">
        <w:rPr>
          <w:sz w:val="18"/>
          <w:szCs w:val="18"/>
        </w:rPr>
        <w:t xml:space="preserve">процентов </w:t>
      </w:r>
      <w:r w:rsidR="00FC6403" w:rsidRPr="00B4286E">
        <w:rPr>
          <w:sz w:val="18"/>
          <w:szCs w:val="18"/>
        </w:rPr>
        <w:t>от суммы выплачиваемого дохода по ценным бумагам.</w:t>
      </w:r>
    </w:p>
    <w:p w14:paraId="58392D10" w14:textId="77777777" w:rsidR="00A34C8E" w:rsidRDefault="00A34C8E" w:rsidP="00E2614B">
      <w:pPr>
        <w:autoSpaceDE w:val="0"/>
        <w:autoSpaceDN w:val="0"/>
        <w:adjustRightInd w:val="0"/>
        <w:jc w:val="right"/>
        <w:rPr>
          <w:sz w:val="18"/>
          <w:szCs w:val="18"/>
        </w:rPr>
      </w:pPr>
    </w:p>
    <w:p w14:paraId="6774F6CB" w14:textId="77777777" w:rsidR="00A34C8E" w:rsidRDefault="00A34C8E" w:rsidP="00E2614B">
      <w:pPr>
        <w:autoSpaceDE w:val="0"/>
        <w:autoSpaceDN w:val="0"/>
        <w:adjustRightInd w:val="0"/>
        <w:jc w:val="right"/>
        <w:rPr>
          <w:sz w:val="18"/>
          <w:szCs w:val="18"/>
        </w:rPr>
      </w:pPr>
    </w:p>
    <w:p w14:paraId="1BE11361" w14:textId="2227AF18" w:rsidR="00572683" w:rsidRPr="00B4286E" w:rsidRDefault="00572683" w:rsidP="00E2614B">
      <w:pPr>
        <w:autoSpaceDE w:val="0"/>
        <w:autoSpaceDN w:val="0"/>
        <w:adjustRightInd w:val="0"/>
        <w:jc w:val="right"/>
        <w:rPr>
          <w:sz w:val="18"/>
          <w:szCs w:val="18"/>
        </w:rPr>
      </w:pPr>
      <w:r w:rsidRPr="00B4286E">
        <w:rPr>
          <w:sz w:val="18"/>
          <w:szCs w:val="18"/>
        </w:rPr>
        <w:t>Приложение № 6</w:t>
      </w:r>
      <w:r w:rsidR="00FE5FDB">
        <w:rPr>
          <w:sz w:val="18"/>
          <w:szCs w:val="18"/>
        </w:rPr>
        <w:t>н</w:t>
      </w:r>
    </w:p>
    <w:p w14:paraId="24B14416" w14:textId="77777777" w:rsidR="00572683" w:rsidRPr="00B4286E" w:rsidRDefault="00572683" w:rsidP="00572683">
      <w:pPr>
        <w:autoSpaceDE w:val="0"/>
        <w:autoSpaceDN w:val="0"/>
        <w:adjustRightInd w:val="0"/>
        <w:jc w:val="right"/>
        <w:rPr>
          <w:sz w:val="18"/>
          <w:szCs w:val="18"/>
        </w:rPr>
      </w:pPr>
      <w:r w:rsidRPr="00B4286E">
        <w:rPr>
          <w:bCs/>
          <w:sz w:val="18"/>
          <w:szCs w:val="18"/>
        </w:rPr>
        <w:t>к Договору</w:t>
      </w:r>
    </w:p>
    <w:p w14:paraId="3F8DBD49" w14:textId="77777777" w:rsidR="00572683" w:rsidRPr="00B4286E" w:rsidRDefault="00572683" w:rsidP="00572683">
      <w:pPr>
        <w:autoSpaceDE w:val="0"/>
        <w:autoSpaceDN w:val="0"/>
        <w:adjustRightInd w:val="0"/>
        <w:jc w:val="right"/>
        <w:rPr>
          <w:sz w:val="18"/>
          <w:szCs w:val="18"/>
        </w:rPr>
      </w:pPr>
      <w:r w:rsidRPr="00B4286E">
        <w:rPr>
          <w:bCs/>
          <w:sz w:val="18"/>
          <w:szCs w:val="18"/>
        </w:rPr>
        <w:t>доверительного управления ценными</w:t>
      </w:r>
    </w:p>
    <w:p w14:paraId="3BA36353" w14:textId="77777777" w:rsidR="00572683" w:rsidRPr="00B4286E" w:rsidRDefault="00572683" w:rsidP="00572683">
      <w:pPr>
        <w:autoSpaceDE w:val="0"/>
        <w:autoSpaceDN w:val="0"/>
        <w:adjustRightInd w:val="0"/>
        <w:jc w:val="right"/>
        <w:rPr>
          <w:sz w:val="18"/>
          <w:szCs w:val="18"/>
        </w:rPr>
      </w:pPr>
      <w:r w:rsidRPr="00B4286E">
        <w:rPr>
          <w:bCs/>
          <w:sz w:val="18"/>
          <w:szCs w:val="18"/>
        </w:rPr>
        <w:t>бумагами и средствами инвестирования в ценные бумаги</w:t>
      </w:r>
    </w:p>
    <w:p w14:paraId="55875101" w14:textId="48E8DB6B" w:rsidR="002D40BA" w:rsidRPr="00B4286E" w:rsidRDefault="00572683" w:rsidP="006C338A">
      <w:pPr>
        <w:autoSpaceDE w:val="0"/>
        <w:autoSpaceDN w:val="0"/>
        <w:adjustRightInd w:val="0"/>
        <w:ind w:left="709"/>
        <w:jc w:val="both"/>
        <w:rPr>
          <w:b/>
          <w:sz w:val="18"/>
          <w:szCs w:val="18"/>
        </w:rPr>
      </w:pPr>
      <w:r w:rsidRPr="00B4286E">
        <w:rPr>
          <w:sz w:val="18"/>
          <w:szCs w:val="18"/>
        </w:rPr>
        <w:t xml:space="preserve"> </w:t>
      </w:r>
    </w:p>
    <w:p w14:paraId="433B77D8" w14:textId="77777777" w:rsidR="002D40BA" w:rsidRPr="00B4286E" w:rsidRDefault="002D40BA" w:rsidP="002D40BA">
      <w:pPr>
        <w:jc w:val="center"/>
        <w:rPr>
          <w:b/>
          <w:sz w:val="18"/>
          <w:szCs w:val="18"/>
        </w:rPr>
      </w:pPr>
      <w:r w:rsidRPr="00B4286E">
        <w:rPr>
          <w:b/>
          <w:sz w:val="18"/>
          <w:szCs w:val="18"/>
        </w:rPr>
        <w:t>СТАНДАРТНАЯ ИНВЕСТИЦИОННАЯ СТРАТЕГИЯ</w:t>
      </w:r>
    </w:p>
    <w:p w14:paraId="5B716332" w14:textId="7FF0A2A5" w:rsidR="002D40BA" w:rsidRPr="00B4286E" w:rsidRDefault="002D40BA" w:rsidP="002D40BA">
      <w:pPr>
        <w:spacing w:line="288" w:lineRule="auto"/>
        <w:jc w:val="center"/>
        <w:rPr>
          <w:b/>
          <w:caps/>
          <w:sz w:val="18"/>
          <w:szCs w:val="18"/>
        </w:rPr>
      </w:pPr>
      <w:r w:rsidRPr="00B4286E">
        <w:rPr>
          <w:b/>
          <w:caps/>
          <w:sz w:val="18"/>
          <w:szCs w:val="18"/>
        </w:rPr>
        <w:t>«</w:t>
      </w:r>
      <w:r w:rsidR="00581426" w:rsidRPr="00B4286E">
        <w:rPr>
          <w:b/>
          <w:caps/>
          <w:sz w:val="18"/>
          <w:szCs w:val="18"/>
        </w:rPr>
        <w:t xml:space="preserve">Альфа </w:t>
      </w:r>
      <w:r w:rsidR="00ED2E48">
        <w:rPr>
          <w:b/>
          <w:caps/>
          <w:sz w:val="18"/>
          <w:szCs w:val="18"/>
        </w:rPr>
        <w:t xml:space="preserve">РОССИЙСКИЕ </w:t>
      </w:r>
      <w:r w:rsidRPr="00B4286E">
        <w:rPr>
          <w:b/>
          <w:caps/>
          <w:sz w:val="18"/>
          <w:szCs w:val="18"/>
        </w:rPr>
        <w:t>Облигации»</w:t>
      </w:r>
    </w:p>
    <w:p w14:paraId="27F76B2E" w14:textId="77777777" w:rsidR="002D40BA" w:rsidRPr="00B4286E" w:rsidRDefault="00E2614B" w:rsidP="002D40BA">
      <w:pPr>
        <w:spacing w:line="288" w:lineRule="auto"/>
        <w:jc w:val="center"/>
        <w:rPr>
          <w:b/>
          <w:caps/>
          <w:sz w:val="18"/>
          <w:szCs w:val="18"/>
        </w:rPr>
      </w:pPr>
      <w:r w:rsidRPr="00B4286E">
        <w:rPr>
          <w:b/>
          <w:caps/>
          <w:sz w:val="18"/>
          <w:szCs w:val="18"/>
        </w:rPr>
        <w:t>умеренный ПРОФИЛЬ</w:t>
      </w:r>
    </w:p>
    <w:p w14:paraId="59D77A68" w14:textId="77777777" w:rsidR="002D40BA" w:rsidRPr="00B4286E" w:rsidRDefault="002D40BA" w:rsidP="002D40BA">
      <w:pPr>
        <w:numPr>
          <w:ilvl w:val="0"/>
          <w:numId w:val="65"/>
        </w:numPr>
        <w:spacing w:after="120" w:line="288" w:lineRule="auto"/>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4"/>
        <w:gridCol w:w="2013"/>
      </w:tblGrid>
      <w:tr w:rsidR="007A646B" w:rsidRPr="00B4286E" w14:paraId="2129C992" w14:textId="77777777" w:rsidTr="009C23EC">
        <w:trPr>
          <w:trHeight w:val="675"/>
        </w:trPr>
        <w:tc>
          <w:tcPr>
            <w:tcW w:w="5925" w:type="dxa"/>
            <w:shd w:val="clear" w:color="auto" w:fill="D9D9D9"/>
          </w:tcPr>
          <w:p w14:paraId="3A7FD88D" w14:textId="77777777" w:rsidR="002D40BA" w:rsidRPr="00B4286E" w:rsidRDefault="002D40BA" w:rsidP="002D40BA">
            <w:pPr>
              <w:spacing w:before="60" w:after="60"/>
              <w:jc w:val="center"/>
              <w:rPr>
                <w:b/>
                <w:sz w:val="18"/>
                <w:szCs w:val="18"/>
              </w:rPr>
            </w:pPr>
            <w:r w:rsidRPr="00B4286E">
              <w:rPr>
                <w:b/>
                <w:sz w:val="18"/>
                <w:szCs w:val="18"/>
              </w:rPr>
              <w:t>Допустимый риск</w:t>
            </w:r>
          </w:p>
        </w:tc>
        <w:tc>
          <w:tcPr>
            <w:tcW w:w="2694" w:type="dxa"/>
            <w:shd w:val="clear" w:color="auto" w:fill="D9D9D9"/>
          </w:tcPr>
          <w:p w14:paraId="55A35ADC" w14:textId="77777777" w:rsidR="002D40BA" w:rsidRPr="00B4286E" w:rsidRDefault="002D40BA" w:rsidP="002D40BA">
            <w:pPr>
              <w:spacing w:before="60" w:after="60"/>
              <w:jc w:val="center"/>
              <w:rPr>
                <w:b/>
                <w:sz w:val="18"/>
                <w:szCs w:val="18"/>
              </w:rPr>
            </w:pPr>
            <w:r w:rsidRPr="00B4286E">
              <w:rPr>
                <w:b/>
                <w:sz w:val="18"/>
                <w:szCs w:val="18"/>
              </w:rPr>
              <w:t>Инвестиционный</w:t>
            </w:r>
          </w:p>
          <w:p w14:paraId="76E18841" w14:textId="77777777" w:rsidR="002D40BA" w:rsidRPr="00B4286E" w:rsidRDefault="002D40BA" w:rsidP="002D40BA">
            <w:pPr>
              <w:spacing w:before="60" w:after="60"/>
              <w:jc w:val="center"/>
              <w:rPr>
                <w:b/>
                <w:sz w:val="18"/>
                <w:szCs w:val="18"/>
              </w:rPr>
            </w:pPr>
            <w:r w:rsidRPr="00B4286E">
              <w:rPr>
                <w:b/>
                <w:sz w:val="18"/>
                <w:szCs w:val="18"/>
              </w:rPr>
              <w:t>горизонт</w:t>
            </w:r>
          </w:p>
        </w:tc>
        <w:tc>
          <w:tcPr>
            <w:tcW w:w="2013" w:type="dxa"/>
            <w:shd w:val="clear" w:color="auto" w:fill="D9D9D9"/>
          </w:tcPr>
          <w:p w14:paraId="453519C1" w14:textId="77777777" w:rsidR="002D40BA" w:rsidRPr="00B4286E" w:rsidRDefault="002D40BA" w:rsidP="002D40BA">
            <w:pPr>
              <w:spacing w:before="60" w:after="60"/>
              <w:jc w:val="center"/>
              <w:rPr>
                <w:b/>
                <w:sz w:val="18"/>
                <w:szCs w:val="18"/>
              </w:rPr>
            </w:pPr>
            <w:r w:rsidRPr="00B4286E">
              <w:rPr>
                <w:b/>
                <w:sz w:val="18"/>
                <w:szCs w:val="18"/>
              </w:rPr>
              <w:t>Ожидаемая доходность*</w:t>
            </w:r>
            <w:r w:rsidRPr="00B4286E">
              <w:rPr>
                <w:sz w:val="14"/>
                <w:szCs w:val="14"/>
              </w:rPr>
              <w:t xml:space="preserve"> </w:t>
            </w:r>
            <w:r w:rsidRPr="00B4286E">
              <w:rPr>
                <w:b/>
                <w:sz w:val="18"/>
                <w:szCs w:val="18"/>
              </w:rPr>
              <w:t>(в % годовых)</w:t>
            </w:r>
          </w:p>
        </w:tc>
      </w:tr>
      <w:tr w:rsidR="007A646B" w:rsidRPr="00B4286E" w14:paraId="77123699" w14:textId="77777777" w:rsidTr="009C23EC">
        <w:tc>
          <w:tcPr>
            <w:tcW w:w="5925" w:type="dxa"/>
            <w:shd w:val="clear" w:color="auto" w:fill="FFFFFF"/>
          </w:tcPr>
          <w:p w14:paraId="5B26B251" w14:textId="77777777" w:rsidR="002D40BA" w:rsidRPr="00B4286E" w:rsidRDefault="002D40BA" w:rsidP="002D40BA">
            <w:pPr>
              <w:spacing w:before="60"/>
              <w:rPr>
                <w:sz w:val="18"/>
                <w:szCs w:val="18"/>
              </w:rPr>
            </w:pPr>
            <w:r w:rsidRPr="00B4286E">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4" w:type="dxa"/>
            <w:shd w:val="clear" w:color="auto" w:fill="FFFFFF"/>
          </w:tcPr>
          <w:p w14:paraId="7693A3D1" w14:textId="77777777" w:rsidR="002D40BA" w:rsidRPr="00B4286E" w:rsidRDefault="002D40BA" w:rsidP="002D40BA">
            <w:pPr>
              <w:spacing w:before="60"/>
              <w:rPr>
                <w:sz w:val="18"/>
                <w:szCs w:val="18"/>
              </w:rPr>
            </w:pPr>
            <w:r w:rsidRPr="00B4286E">
              <w:rPr>
                <w:sz w:val="18"/>
                <w:szCs w:val="18"/>
              </w:rPr>
              <w:t xml:space="preserve"> 1 год</w:t>
            </w:r>
          </w:p>
        </w:tc>
        <w:tc>
          <w:tcPr>
            <w:tcW w:w="2013" w:type="dxa"/>
            <w:shd w:val="clear" w:color="auto" w:fill="FFFFFF"/>
          </w:tcPr>
          <w:p w14:paraId="18D34022" w14:textId="7F26BAE2" w:rsidR="00C471C1" w:rsidRPr="00E66070" w:rsidRDefault="003C563B" w:rsidP="002D40BA">
            <w:pPr>
              <w:spacing w:before="60"/>
              <w:rPr>
                <w:sz w:val="18"/>
                <w:szCs w:val="18"/>
                <w:lang w:val="en-US"/>
              </w:rPr>
            </w:pPr>
            <w:r>
              <w:rPr>
                <w:sz w:val="18"/>
                <w:szCs w:val="18"/>
              </w:rPr>
              <w:t>30</w:t>
            </w:r>
            <w:r w:rsidR="00C471C1">
              <w:rPr>
                <w:sz w:val="18"/>
                <w:szCs w:val="18"/>
              </w:rPr>
              <w:t>,</w:t>
            </w:r>
            <w:r w:rsidR="008F2A82">
              <w:rPr>
                <w:sz w:val="18"/>
                <w:szCs w:val="18"/>
              </w:rPr>
              <w:t>2%</w:t>
            </w:r>
            <w:r w:rsidR="00C471C1">
              <w:rPr>
                <w:sz w:val="18"/>
                <w:szCs w:val="18"/>
              </w:rPr>
              <w:t xml:space="preserve"> </w:t>
            </w:r>
            <w:r w:rsidR="00D33551" w:rsidRPr="00D33551">
              <w:rPr>
                <w:sz w:val="18"/>
                <w:szCs w:val="18"/>
              </w:rPr>
              <w:t>RUB**</w:t>
            </w:r>
          </w:p>
          <w:p w14:paraId="19007354" w14:textId="0534CD1B" w:rsidR="002D40BA" w:rsidRPr="00B4286E" w:rsidRDefault="00714EC7" w:rsidP="002D40BA">
            <w:pPr>
              <w:spacing w:before="60"/>
              <w:rPr>
                <w:sz w:val="18"/>
                <w:szCs w:val="18"/>
              </w:rPr>
            </w:pPr>
            <w:r>
              <w:rPr>
                <w:sz w:val="18"/>
                <w:szCs w:val="18"/>
              </w:rPr>
              <w:t xml:space="preserve"> </w:t>
            </w:r>
          </w:p>
          <w:p w14:paraId="41550E4B" w14:textId="77777777" w:rsidR="002D40BA" w:rsidRPr="00B4286E" w:rsidRDefault="002D40BA" w:rsidP="002D40BA">
            <w:pPr>
              <w:spacing w:before="60"/>
              <w:rPr>
                <w:sz w:val="18"/>
                <w:szCs w:val="18"/>
              </w:rPr>
            </w:pPr>
          </w:p>
        </w:tc>
      </w:tr>
    </w:tbl>
    <w:p w14:paraId="10C5863E" w14:textId="55AD33A3" w:rsidR="002D40BA" w:rsidRPr="00B4286E" w:rsidRDefault="002D40BA" w:rsidP="002D40BA">
      <w:pPr>
        <w:ind w:left="-142"/>
        <w:contextualSpacing/>
        <w:jc w:val="both"/>
        <w:rPr>
          <w:sz w:val="14"/>
          <w:szCs w:val="14"/>
        </w:rPr>
      </w:pPr>
      <w:r w:rsidRPr="00B4286E">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C94599C" w14:textId="6A9149A2" w:rsidR="00F91829" w:rsidRDefault="00F91829" w:rsidP="00BA7A3D">
      <w:pPr>
        <w:ind w:left="-142"/>
        <w:contextualSpacing/>
        <w:jc w:val="both"/>
        <w:rPr>
          <w:sz w:val="14"/>
          <w:szCs w:val="14"/>
        </w:rPr>
      </w:pPr>
      <w:r w:rsidRPr="00F91829">
        <w:rPr>
          <w:sz w:val="14"/>
          <w:szCs w:val="14"/>
        </w:rPr>
        <w:t xml:space="preserve">**расчет произведен по состоянию на </w:t>
      </w:r>
      <w:r w:rsidR="003C563B">
        <w:rPr>
          <w:sz w:val="14"/>
          <w:szCs w:val="14"/>
        </w:rPr>
        <w:t>1</w:t>
      </w:r>
      <w:r w:rsidRPr="00F91829">
        <w:rPr>
          <w:sz w:val="14"/>
          <w:szCs w:val="14"/>
        </w:rPr>
        <w:t>5.04.202</w:t>
      </w:r>
      <w:r w:rsidR="003C563B">
        <w:rPr>
          <w:sz w:val="14"/>
          <w:szCs w:val="14"/>
        </w:rPr>
        <w:t>2</w:t>
      </w:r>
      <w:r w:rsidRPr="00F91829">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Ранее действующие и определенные значения соответствующего показателя:</w:t>
      </w:r>
      <w:r w:rsidR="003C563B">
        <w:rPr>
          <w:sz w:val="14"/>
          <w:szCs w:val="14"/>
        </w:rPr>
        <w:t xml:space="preserve"> </w:t>
      </w:r>
      <w:r w:rsidR="003C563B" w:rsidRPr="00A34C8E">
        <w:rPr>
          <w:sz w:val="14"/>
          <w:szCs w:val="14"/>
        </w:rPr>
        <w:t>7,91 RUB</w:t>
      </w:r>
      <w:r w:rsidR="003C563B">
        <w:rPr>
          <w:sz w:val="14"/>
          <w:szCs w:val="14"/>
        </w:rPr>
        <w:t xml:space="preserve"> по состоянию на 05.04.2021; </w:t>
      </w:r>
      <w:r w:rsidRPr="00F91829">
        <w:rPr>
          <w:sz w:val="14"/>
          <w:szCs w:val="14"/>
        </w:rPr>
        <w:t xml:space="preserve">7,27 % RUB по состоянию на </w:t>
      </w:r>
      <w:r>
        <w:rPr>
          <w:sz w:val="14"/>
          <w:szCs w:val="14"/>
        </w:rPr>
        <w:t>12</w:t>
      </w:r>
      <w:r w:rsidRPr="00F91829">
        <w:rPr>
          <w:sz w:val="14"/>
          <w:szCs w:val="14"/>
        </w:rPr>
        <w:t>.0</w:t>
      </w:r>
      <w:r>
        <w:rPr>
          <w:sz w:val="14"/>
          <w:szCs w:val="14"/>
        </w:rPr>
        <w:t>2</w:t>
      </w:r>
      <w:r w:rsidRPr="00F91829">
        <w:rPr>
          <w:sz w:val="14"/>
          <w:szCs w:val="14"/>
        </w:rPr>
        <w:t>.202</w:t>
      </w:r>
      <w:r>
        <w:rPr>
          <w:sz w:val="14"/>
          <w:szCs w:val="14"/>
        </w:rPr>
        <w:t>0; 7,6 %</w:t>
      </w:r>
      <w:r w:rsidRPr="00F91829">
        <w:t xml:space="preserve"> </w:t>
      </w:r>
      <w:r w:rsidRPr="00F91829">
        <w:rPr>
          <w:sz w:val="14"/>
          <w:szCs w:val="14"/>
        </w:rPr>
        <w:t>RUB</w:t>
      </w:r>
      <w:r>
        <w:rPr>
          <w:sz w:val="14"/>
          <w:szCs w:val="14"/>
        </w:rPr>
        <w:t xml:space="preserve"> по состоянию на </w:t>
      </w:r>
      <w:r w:rsidRPr="00B4286E">
        <w:rPr>
          <w:sz w:val="14"/>
          <w:szCs w:val="14"/>
        </w:rPr>
        <w:t>28.05.2020</w:t>
      </w:r>
      <w:r>
        <w:rPr>
          <w:sz w:val="14"/>
          <w:szCs w:val="14"/>
        </w:rPr>
        <w:t>.</w:t>
      </w:r>
      <w:r w:rsidRPr="00B4286E">
        <w:rPr>
          <w:sz w:val="14"/>
          <w:szCs w:val="14"/>
        </w:rPr>
        <w:t xml:space="preserve"> </w:t>
      </w:r>
      <w:r w:rsidRPr="00F91829">
        <w:rPr>
          <w:sz w:val="14"/>
          <w:szCs w:val="14"/>
        </w:rPr>
        <w:t>Все расчеты произведены согласно методики расчета целевой доходности, действующей на момент соответствующего расчета.</w:t>
      </w:r>
    </w:p>
    <w:p w14:paraId="30C1F6A7" w14:textId="148D50EA" w:rsidR="002D40BA" w:rsidRPr="00B4286E" w:rsidRDefault="00F91829" w:rsidP="006C338A">
      <w:pPr>
        <w:ind w:left="-142"/>
        <w:jc w:val="both"/>
        <w:rPr>
          <w:sz w:val="14"/>
          <w:szCs w:val="14"/>
        </w:rPr>
      </w:pPr>
      <w:r>
        <w:rPr>
          <w:sz w:val="14"/>
          <w:szCs w:val="14"/>
        </w:rPr>
        <w:t xml:space="preserve"> </w:t>
      </w:r>
      <w:r w:rsidR="002D40BA" w:rsidRPr="00B4286E">
        <w:rPr>
          <w:sz w:val="14"/>
          <w:szCs w:val="14"/>
        </w:rPr>
        <w:t xml:space="preserve">     </w:t>
      </w:r>
    </w:p>
    <w:p w14:paraId="1C20396A" w14:textId="77777777" w:rsidR="002D40BA" w:rsidRPr="00B4286E" w:rsidRDefault="002D40BA" w:rsidP="002D40BA">
      <w:pPr>
        <w:numPr>
          <w:ilvl w:val="0"/>
          <w:numId w:val="65"/>
        </w:numPr>
        <w:spacing w:after="120"/>
        <w:rPr>
          <w:b/>
          <w:sz w:val="18"/>
          <w:szCs w:val="18"/>
        </w:rPr>
      </w:pP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7"/>
        <w:gridCol w:w="8022"/>
        <w:gridCol w:w="2013"/>
      </w:tblGrid>
      <w:tr w:rsidR="007A646B" w:rsidRPr="00B4286E" w14:paraId="0E546FBE" w14:textId="77777777" w:rsidTr="005A6F7D">
        <w:tc>
          <w:tcPr>
            <w:tcW w:w="597" w:type="dxa"/>
            <w:shd w:val="clear" w:color="auto" w:fill="D9D9D9"/>
          </w:tcPr>
          <w:p w14:paraId="1B475BB2" w14:textId="77777777" w:rsidR="002D40BA" w:rsidRPr="00B4286E" w:rsidRDefault="002D40BA" w:rsidP="002D40BA">
            <w:pPr>
              <w:spacing w:before="60" w:after="60"/>
              <w:rPr>
                <w:b/>
                <w:sz w:val="18"/>
                <w:szCs w:val="18"/>
              </w:rPr>
            </w:pPr>
            <w:r w:rsidRPr="00B4286E">
              <w:rPr>
                <w:b/>
                <w:sz w:val="18"/>
                <w:szCs w:val="18"/>
              </w:rPr>
              <w:t>№ п/п</w:t>
            </w:r>
          </w:p>
        </w:tc>
        <w:tc>
          <w:tcPr>
            <w:tcW w:w="8022" w:type="dxa"/>
            <w:shd w:val="clear" w:color="auto" w:fill="D9D9D9"/>
          </w:tcPr>
          <w:p w14:paraId="1B957A62" w14:textId="77777777" w:rsidR="002D40BA" w:rsidRPr="00B4286E" w:rsidRDefault="002D40BA" w:rsidP="002D40BA">
            <w:pPr>
              <w:spacing w:before="60" w:after="60"/>
              <w:rPr>
                <w:b/>
                <w:sz w:val="18"/>
                <w:szCs w:val="18"/>
              </w:rPr>
            </w:pPr>
            <w:r w:rsidRPr="00B4286E">
              <w:rPr>
                <w:b/>
                <w:sz w:val="18"/>
                <w:szCs w:val="18"/>
              </w:rPr>
              <w:t>Вид объекта</w:t>
            </w:r>
          </w:p>
        </w:tc>
        <w:tc>
          <w:tcPr>
            <w:tcW w:w="2013" w:type="dxa"/>
            <w:shd w:val="clear" w:color="auto" w:fill="D9D9D9"/>
          </w:tcPr>
          <w:p w14:paraId="5084B65A" w14:textId="77777777" w:rsidR="002D40BA" w:rsidRPr="00B4286E" w:rsidRDefault="002D40BA" w:rsidP="002D40BA">
            <w:pPr>
              <w:spacing w:before="60" w:after="60"/>
              <w:rPr>
                <w:b/>
                <w:sz w:val="18"/>
                <w:szCs w:val="18"/>
              </w:rPr>
            </w:pPr>
            <w:r w:rsidRPr="00B4286E">
              <w:rPr>
                <w:b/>
                <w:sz w:val="18"/>
                <w:szCs w:val="18"/>
              </w:rPr>
              <w:t>Максимальная доля в портфеле</w:t>
            </w:r>
          </w:p>
        </w:tc>
      </w:tr>
      <w:tr w:rsidR="007A646B" w:rsidRPr="00B4286E" w14:paraId="5394B9EE" w14:textId="77777777" w:rsidTr="005A6F7D">
        <w:tc>
          <w:tcPr>
            <w:tcW w:w="597" w:type="dxa"/>
            <w:shd w:val="clear" w:color="auto" w:fill="FFFFFF"/>
          </w:tcPr>
          <w:p w14:paraId="584F85B8" w14:textId="77777777" w:rsidR="002D40BA" w:rsidRPr="00B4286E" w:rsidRDefault="002D40BA" w:rsidP="002D40BA">
            <w:pPr>
              <w:spacing w:before="60"/>
              <w:rPr>
                <w:sz w:val="18"/>
                <w:szCs w:val="18"/>
              </w:rPr>
            </w:pPr>
            <w:r w:rsidRPr="00B4286E">
              <w:rPr>
                <w:sz w:val="18"/>
                <w:szCs w:val="18"/>
              </w:rPr>
              <w:t>1</w:t>
            </w:r>
          </w:p>
        </w:tc>
        <w:tc>
          <w:tcPr>
            <w:tcW w:w="8022" w:type="dxa"/>
            <w:shd w:val="clear" w:color="auto" w:fill="FFFFFF"/>
          </w:tcPr>
          <w:p w14:paraId="7DC9B86F" w14:textId="77777777" w:rsidR="002D40BA" w:rsidRPr="00B4286E" w:rsidRDefault="002D40BA" w:rsidP="002D40BA">
            <w:pPr>
              <w:spacing w:before="60"/>
              <w:jc w:val="both"/>
              <w:rPr>
                <w:sz w:val="18"/>
                <w:szCs w:val="18"/>
              </w:rPr>
            </w:pPr>
            <w:r w:rsidRPr="00B4286E">
              <w:rPr>
                <w:sz w:val="18"/>
                <w:szCs w:val="18"/>
              </w:rPr>
              <w:t>Инвестиционные паи Биржевого паевого инвестиционного фонда рыночных финансовых инструмен</w:t>
            </w:r>
            <w:r w:rsidR="00581426" w:rsidRPr="00B4286E">
              <w:rPr>
                <w:sz w:val="18"/>
                <w:szCs w:val="18"/>
              </w:rPr>
              <w:t>тов «Альфа-Капитал Управляемые о</w:t>
            </w:r>
            <w:r w:rsidRPr="00B4286E">
              <w:rPr>
                <w:sz w:val="18"/>
                <w:szCs w:val="18"/>
              </w:rPr>
              <w:t>блигации», находящегося под управлением Управляющего</w:t>
            </w:r>
          </w:p>
        </w:tc>
        <w:tc>
          <w:tcPr>
            <w:tcW w:w="2013" w:type="dxa"/>
            <w:shd w:val="clear" w:color="auto" w:fill="FFFFFF"/>
          </w:tcPr>
          <w:p w14:paraId="3EB57D4D" w14:textId="77777777" w:rsidR="002D40BA" w:rsidRPr="00B4286E" w:rsidRDefault="002D40BA" w:rsidP="002D40BA">
            <w:pPr>
              <w:spacing w:before="60"/>
              <w:rPr>
                <w:sz w:val="18"/>
                <w:szCs w:val="18"/>
              </w:rPr>
            </w:pPr>
            <w:r w:rsidRPr="00B4286E">
              <w:rPr>
                <w:sz w:val="18"/>
                <w:szCs w:val="18"/>
              </w:rPr>
              <w:t>100%</w:t>
            </w:r>
          </w:p>
        </w:tc>
      </w:tr>
      <w:tr w:rsidR="007A646B" w:rsidRPr="00B4286E" w14:paraId="36E33386" w14:textId="77777777" w:rsidTr="005A6F7D">
        <w:tc>
          <w:tcPr>
            <w:tcW w:w="597" w:type="dxa"/>
            <w:shd w:val="clear" w:color="auto" w:fill="FFFFFF"/>
          </w:tcPr>
          <w:p w14:paraId="0BADB9D4" w14:textId="77777777" w:rsidR="002D40BA" w:rsidRPr="00B4286E" w:rsidRDefault="002D40BA" w:rsidP="002D40BA">
            <w:pPr>
              <w:spacing w:before="60"/>
              <w:rPr>
                <w:sz w:val="18"/>
                <w:szCs w:val="18"/>
              </w:rPr>
            </w:pPr>
            <w:r w:rsidRPr="00B4286E">
              <w:rPr>
                <w:sz w:val="18"/>
                <w:szCs w:val="18"/>
              </w:rPr>
              <w:t>2</w:t>
            </w:r>
          </w:p>
        </w:tc>
        <w:tc>
          <w:tcPr>
            <w:tcW w:w="8022" w:type="dxa"/>
            <w:shd w:val="clear" w:color="auto" w:fill="FFFFFF"/>
          </w:tcPr>
          <w:p w14:paraId="22BEAFBE" w14:textId="77777777" w:rsidR="002D40BA" w:rsidRPr="00B4286E" w:rsidRDefault="002D40BA" w:rsidP="002D40BA">
            <w:pPr>
              <w:spacing w:before="60"/>
              <w:rPr>
                <w:sz w:val="18"/>
                <w:szCs w:val="18"/>
              </w:rPr>
            </w:pPr>
            <w:r w:rsidRPr="00B4286E">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0868C892" w14:textId="77777777" w:rsidR="002D40BA" w:rsidRPr="00B4286E" w:rsidRDefault="002D40BA" w:rsidP="002D40BA">
            <w:pPr>
              <w:rPr>
                <w:sz w:val="18"/>
                <w:szCs w:val="18"/>
              </w:rPr>
            </w:pPr>
            <w:r w:rsidRPr="00B4286E">
              <w:rPr>
                <w:sz w:val="18"/>
                <w:szCs w:val="18"/>
              </w:rPr>
              <w:t>100%</w:t>
            </w:r>
          </w:p>
        </w:tc>
      </w:tr>
    </w:tbl>
    <w:p w14:paraId="453C7525" w14:textId="77777777" w:rsidR="002D40BA" w:rsidRPr="00B4286E" w:rsidRDefault="002D40BA" w:rsidP="002D40BA">
      <w:pPr>
        <w:numPr>
          <w:ilvl w:val="0"/>
          <w:numId w:val="65"/>
        </w:numPr>
        <w:tabs>
          <w:tab w:val="left" w:pos="284"/>
          <w:tab w:val="left" w:pos="993"/>
        </w:tabs>
        <w:spacing w:after="120"/>
        <w:ind w:left="-142" w:right="-30" w:firstLine="0"/>
        <w:contextualSpacing/>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EAF1D8" w14:textId="77777777" w:rsidR="00066768" w:rsidRPr="00B4286E" w:rsidRDefault="00066768" w:rsidP="00C66431">
      <w:pPr>
        <w:tabs>
          <w:tab w:val="left" w:pos="284"/>
          <w:tab w:val="left" w:pos="993"/>
        </w:tabs>
        <w:spacing w:after="120"/>
        <w:ind w:left="-142" w:right="-30"/>
        <w:jc w:val="both"/>
        <w:rPr>
          <w:sz w:val="18"/>
          <w:szCs w:val="18"/>
        </w:rPr>
      </w:pPr>
      <w:r w:rsidRPr="00B4286E">
        <w:rPr>
          <w:b/>
          <w:sz w:val="18"/>
          <w:szCs w:val="18"/>
        </w:rPr>
        <w:lastRenderedPageBreak/>
        <w:t>4</w:t>
      </w:r>
      <w:r w:rsidRPr="00B4286E">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w:t>
      </w:r>
      <w:r w:rsidR="00CA5CFC" w:rsidRPr="00B4286E">
        <w:rPr>
          <w:sz w:val="18"/>
          <w:szCs w:val="18"/>
        </w:rPr>
        <w:t>а-Капитал Управляемые о</w:t>
      </w:r>
      <w:r w:rsidRPr="00B4286E">
        <w:rPr>
          <w:sz w:val="18"/>
          <w:szCs w:val="18"/>
        </w:rPr>
        <w:t xml:space="preserve">блигации», находящегося под управлением Управляющего.  </w:t>
      </w:r>
    </w:p>
    <w:p w14:paraId="744CDE2E" w14:textId="77777777" w:rsidR="00066768" w:rsidRPr="00B4286E" w:rsidRDefault="00066768" w:rsidP="00C66431">
      <w:pPr>
        <w:tabs>
          <w:tab w:val="left" w:pos="284"/>
          <w:tab w:val="left" w:pos="993"/>
        </w:tabs>
        <w:spacing w:after="120"/>
        <w:ind w:left="-142" w:right="-30"/>
        <w:jc w:val="both"/>
        <w:rPr>
          <w:sz w:val="18"/>
          <w:szCs w:val="18"/>
        </w:rPr>
      </w:pPr>
      <w:r w:rsidRPr="00B4286E">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w:t>
      </w:r>
      <w:r w:rsidR="00CA5CFC" w:rsidRPr="00B4286E">
        <w:rPr>
          <w:sz w:val="18"/>
          <w:szCs w:val="18"/>
        </w:rPr>
        <w:t>а-Капитал Управляемые о</w:t>
      </w:r>
      <w:r w:rsidRPr="00B4286E">
        <w:rPr>
          <w:sz w:val="18"/>
          <w:szCs w:val="18"/>
        </w:rPr>
        <w:t>блигации»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w:t>
      </w:r>
      <w:r w:rsidR="00CA5CFC" w:rsidRPr="00B4286E">
        <w:rPr>
          <w:sz w:val="18"/>
          <w:szCs w:val="18"/>
        </w:rPr>
        <w:t>а-Капитал Управляемые о</w:t>
      </w:r>
      <w:r w:rsidRPr="00B4286E">
        <w:rPr>
          <w:sz w:val="18"/>
          <w:szCs w:val="18"/>
        </w:rPr>
        <w:t xml:space="preserve">блигации»,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43F48E83" w14:textId="77777777" w:rsidR="00066768" w:rsidRPr="00B4286E" w:rsidRDefault="00066768" w:rsidP="00C66431">
      <w:pPr>
        <w:tabs>
          <w:tab w:val="left" w:pos="284"/>
          <w:tab w:val="left" w:pos="993"/>
        </w:tabs>
        <w:spacing w:after="120"/>
        <w:ind w:left="-142" w:right="-30"/>
        <w:jc w:val="both"/>
        <w:rPr>
          <w:sz w:val="18"/>
          <w:szCs w:val="18"/>
        </w:rPr>
      </w:pPr>
      <w:r w:rsidRPr="00B4286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80BFE8D" w14:textId="77777777" w:rsidR="00066768" w:rsidRPr="00B4286E" w:rsidRDefault="00066768" w:rsidP="00C66431">
      <w:pPr>
        <w:tabs>
          <w:tab w:val="left" w:pos="284"/>
          <w:tab w:val="left" w:pos="720"/>
          <w:tab w:val="left" w:pos="993"/>
        </w:tabs>
        <w:spacing w:after="120"/>
        <w:ind w:left="-142" w:right="-30"/>
        <w:jc w:val="both"/>
        <w:rPr>
          <w:sz w:val="18"/>
          <w:szCs w:val="18"/>
        </w:rPr>
      </w:pPr>
      <w:r w:rsidRPr="00B4286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1F311B3A" w14:textId="77777777" w:rsidR="00066768" w:rsidRPr="00B4286E" w:rsidRDefault="00066768" w:rsidP="00C66431">
      <w:pPr>
        <w:tabs>
          <w:tab w:val="left" w:pos="284"/>
        </w:tabs>
        <w:spacing w:after="120"/>
        <w:ind w:left="-142" w:right="-30"/>
        <w:contextualSpacing/>
        <w:jc w:val="both"/>
        <w:rPr>
          <w:sz w:val="18"/>
          <w:szCs w:val="18"/>
        </w:rPr>
      </w:pPr>
      <w:r w:rsidRPr="00B4286E">
        <w:rPr>
          <w:rFonts w:eastAsia="Calibri"/>
          <w:b/>
          <w:snapToGrid w:val="0"/>
          <w:sz w:val="18"/>
          <w:szCs w:val="18"/>
          <w:lang w:eastAsia="en-US"/>
        </w:rPr>
        <w:t>5. Особый порядок присоединения к Договору</w:t>
      </w:r>
      <w:r w:rsidRPr="00B4286E">
        <w:rPr>
          <w:rFonts w:eastAsia="Calibri"/>
          <w:snapToGrid w:val="0"/>
          <w:sz w:val="18"/>
          <w:szCs w:val="18"/>
          <w:lang w:eastAsia="en-US"/>
        </w:rPr>
        <w:t xml:space="preserve"> на условиях </w:t>
      </w:r>
      <w:r w:rsidR="00041D5C" w:rsidRPr="00B4286E">
        <w:rPr>
          <w:rFonts w:eastAsia="Calibri"/>
          <w:snapToGrid w:val="0"/>
          <w:sz w:val="18"/>
          <w:szCs w:val="18"/>
          <w:lang w:eastAsia="en-US"/>
        </w:rPr>
        <w:t>настоящей Инвестиционной</w:t>
      </w:r>
      <w:r w:rsidRPr="00B4286E">
        <w:rPr>
          <w:rFonts w:eastAsia="Calibri"/>
          <w:snapToGrid w:val="0"/>
          <w:sz w:val="18"/>
          <w:szCs w:val="18"/>
          <w:lang w:eastAsia="en-US"/>
        </w:rPr>
        <w:t xml:space="preserve"> стратегии</w:t>
      </w:r>
      <w:r w:rsidRPr="00B4286E">
        <w:rPr>
          <w:caps/>
          <w:sz w:val="18"/>
          <w:szCs w:val="18"/>
        </w:rPr>
        <w:t>.</w:t>
      </w:r>
    </w:p>
    <w:p w14:paraId="39EE35CB" w14:textId="77777777" w:rsidR="00066768" w:rsidRPr="00B4286E" w:rsidRDefault="00066768" w:rsidP="00C66431">
      <w:pPr>
        <w:tabs>
          <w:tab w:val="left" w:pos="284"/>
          <w:tab w:val="left" w:pos="567"/>
        </w:tabs>
        <w:spacing w:after="120"/>
        <w:ind w:left="-142" w:right="-30"/>
        <w:contextualSpacing/>
        <w:jc w:val="both"/>
        <w:rPr>
          <w:sz w:val="18"/>
          <w:szCs w:val="18"/>
        </w:rPr>
      </w:pPr>
      <w:r w:rsidRPr="00B4286E">
        <w:rPr>
          <w:b/>
          <w:sz w:val="18"/>
          <w:szCs w:val="18"/>
        </w:rPr>
        <w:t>5.1.</w:t>
      </w:r>
      <w:r w:rsidRPr="00B4286E">
        <w:rPr>
          <w:sz w:val="18"/>
          <w:szCs w:val="18"/>
        </w:rPr>
        <w:tab/>
        <w:t xml:space="preserve">Подписание Заявления о присоединении к Договору возможно только для физических лиц. </w:t>
      </w:r>
    </w:p>
    <w:p w14:paraId="02928FA8" w14:textId="77777777" w:rsidR="00066768" w:rsidRPr="00B4286E" w:rsidRDefault="00066768" w:rsidP="00C66431">
      <w:pPr>
        <w:tabs>
          <w:tab w:val="left" w:pos="284"/>
          <w:tab w:val="left" w:pos="993"/>
        </w:tabs>
        <w:spacing w:after="120"/>
        <w:ind w:left="-142" w:right="-30"/>
        <w:contextualSpacing/>
        <w:jc w:val="both"/>
        <w:rPr>
          <w:sz w:val="18"/>
          <w:szCs w:val="18"/>
        </w:rPr>
      </w:pPr>
      <w:r w:rsidRPr="00B4286E">
        <w:rPr>
          <w:sz w:val="18"/>
          <w:szCs w:val="18"/>
        </w:rPr>
        <w:t xml:space="preserve">Учредитель управления вправе подписать Заявление о присоединении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w:t>
      </w:r>
      <w:r w:rsidRPr="00C2205E">
        <w:rPr>
          <w:sz w:val="18"/>
          <w:szCs w:val="18"/>
        </w:rPr>
        <w:t xml:space="preserve">адресу: </w:t>
      </w:r>
      <w:hyperlink r:id="rId22" w:history="1">
        <w:r w:rsidRPr="00C2205E">
          <w:rPr>
            <w:sz w:val="18"/>
            <w:szCs w:val="18"/>
          </w:rPr>
          <w:t>www.alfacapital.ru</w:t>
        </w:r>
      </w:hyperlink>
      <w:r w:rsidRPr="00C2205E">
        <w:rPr>
          <w:sz w:val="18"/>
          <w:szCs w:val="18"/>
        </w:rPr>
        <w:t>. Распоряжение</w:t>
      </w:r>
      <w:r w:rsidRPr="00B4286E">
        <w:rPr>
          <w:sz w:val="18"/>
          <w:szCs w:val="18"/>
        </w:rPr>
        <w:t xml:space="preserve"> Учредителя управления о возврате имущества из управления, а также иные документы в целях исполнения Договора, оформляются и подписываются в электронном виде посредством сервиса Личный кабинет и </w:t>
      </w:r>
      <w:r w:rsidR="00971BBD">
        <w:rPr>
          <w:sz w:val="18"/>
          <w:szCs w:val="18"/>
        </w:rPr>
        <w:t>М</w:t>
      </w:r>
      <w:r w:rsidRPr="00B4286E">
        <w:rPr>
          <w:sz w:val="18"/>
          <w:szCs w:val="18"/>
        </w:rPr>
        <w:t>обильного приложения «Альфа-Капитал».</w:t>
      </w:r>
    </w:p>
    <w:p w14:paraId="4B9DCA84" w14:textId="2B34DEF5" w:rsidR="00066768" w:rsidRPr="00B4286E" w:rsidRDefault="00066768" w:rsidP="00C66431">
      <w:pPr>
        <w:tabs>
          <w:tab w:val="left" w:pos="284"/>
          <w:tab w:val="left" w:pos="567"/>
          <w:tab w:val="left" w:pos="993"/>
        </w:tabs>
        <w:spacing w:after="120"/>
        <w:ind w:left="-142" w:right="-30"/>
        <w:contextualSpacing/>
        <w:jc w:val="both"/>
        <w:rPr>
          <w:rFonts w:eastAsia="Calibri"/>
          <w:snapToGrid w:val="0"/>
          <w:sz w:val="18"/>
          <w:szCs w:val="18"/>
          <w:lang w:eastAsia="en-US"/>
        </w:rPr>
      </w:pPr>
      <w:r w:rsidRPr="00B4286E">
        <w:rPr>
          <w:rFonts w:eastAsia="Calibri"/>
          <w:b/>
          <w:snapToGrid w:val="0"/>
          <w:sz w:val="18"/>
          <w:szCs w:val="18"/>
          <w:lang w:eastAsia="en-US"/>
        </w:rPr>
        <w:t>5.2.</w:t>
      </w:r>
      <w:r w:rsidRPr="00B4286E">
        <w:rPr>
          <w:rFonts w:eastAsia="Calibri"/>
          <w:snapToGrid w:val="0"/>
          <w:sz w:val="18"/>
          <w:szCs w:val="18"/>
          <w:lang w:eastAsia="en-US"/>
        </w:rPr>
        <w:tab/>
        <w:t>Заявление о присоединении к Договору подписывается Учредителем управления следующи</w:t>
      </w:r>
      <w:r w:rsidR="00AA1100">
        <w:rPr>
          <w:rFonts w:eastAsia="Calibri"/>
          <w:snapToGrid w:val="0"/>
          <w:sz w:val="18"/>
          <w:szCs w:val="18"/>
          <w:lang w:eastAsia="en-US"/>
        </w:rPr>
        <w:t>ми способами:</w:t>
      </w:r>
      <w:r w:rsidRPr="00B4286E">
        <w:rPr>
          <w:rFonts w:eastAsia="Calibri"/>
          <w:snapToGrid w:val="0"/>
          <w:sz w:val="18"/>
          <w:szCs w:val="18"/>
          <w:lang w:eastAsia="en-US"/>
        </w:rPr>
        <w:t xml:space="preserve"> </w:t>
      </w:r>
    </w:p>
    <w:p w14:paraId="7F6F036B" w14:textId="08655E5D" w:rsidR="00066768" w:rsidRPr="00B4286E" w:rsidRDefault="00066768" w:rsidP="006C24A4">
      <w:pPr>
        <w:tabs>
          <w:tab w:val="left" w:pos="284"/>
          <w:tab w:val="left" w:pos="567"/>
          <w:tab w:val="left" w:pos="993"/>
        </w:tabs>
        <w:spacing w:after="120"/>
        <w:ind w:left="-142" w:right="-30"/>
        <w:contextualSpacing/>
        <w:jc w:val="both"/>
        <w:rPr>
          <w:sz w:val="18"/>
          <w:szCs w:val="18"/>
        </w:rPr>
      </w:pPr>
      <w:r w:rsidRPr="00B4286E">
        <w:rPr>
          <w:rFonts w:eastAsia="Calibri"/>
          <w:b/>
          <w:snapToGrid w:val="0"/>
          <w:sz w:val="18"/>
          <w:szCs w:val="18"/>
          <w:lang w:eastAsia="en-US"/>
        </w:rPr>
        <w:t>5.2.1</w:t>
      </w:r>
      <w:r w:rsidR="006C24A4" w:rsidRPr="00B4286E">
        <w:rPr>
          <w:rFonts w:eastAsia="Calibri"/>
          <w:b/>
          <w:snapToGrid w:val="0"/>
          <w:sz w:val="18"/>
          <w:szCs w:val="18"/>
          <w:lang w:eastAsia="en-US"/>
        </w:rPr>
        <w:t xml:space="preserve"> </w:t>
      </w:r>
      <w:r w:rsidRPr="00B4286E">
        <w:rPr>
          <w:rFonts w:eastAsia="Calibri"/>
          <w:snapToGrid w:val="0"/>
          <w:sz w:val="18"/>
          <w:szCs w:val="18"/>
          <w:lang w:eastAsia="en-US"/>
        </w:rPr>
        <w:tab/>
        <w:t xml:space="preserve">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w:t>
      </w:r>
      <w:r w:rsidRPr="00B4286E">
        <w:rPr>
          <w:sz w:val="18"/>
          <w:szCs w:val="18"/>
        </w:rPr>
        <w:t>«</w:t>
      </w:r>
      <w:r w:rsidR="00581426" w:rsidRPr="00B4286E">
        <w:rPr>
          <w:color w:val="000000"/>
          <w:sz w:val="18"/>
          <w:szCs w:val="18"/>
        </w:rPr>
        <w:t>Альфа</w:t>
      </w:r>
      <w:r w:rsidR="00581426" w:rsidRPr="00B4286E">
        <w:rPr>
          <w:color w:val="FF0000"/>
          <w:sz w:val="18"/>
          <w:szCs w:val="18"/>
        </w:rPr>
        <w:t xml:space="preserve"> </w:t>
      </w:r>
      <w:r w:rsidR="00ED2E48" w:rsidRPr="002F15A2">
        <w:rPr>
          <w:sz w:val="18"/>
          <w:szCs w:val="18"/>
        </w:rPr>
        <w:t xml:space="preserve">Российские </w:t>
      </w:r>
      <w:r w:rsidR="00581426" w:rsidRPr="00ED2E48">
        <w:rPr>
          <w:sz w:val="18"/>
          <w:szCs w:val="18"/>
        </w:rPr>
        <w:t>о</w:t>
      </w:r>
      <w:r w:rsidRPr="00ED2E48">
        <w:rPr>
          <w:sz w:val="18"/>
          <w:szCs w:val="18"/>
        </w:rPr>
        <w:t>блигации</w:t>
      </w:r>
      <w:r w:rsidRPr="00B4286E">
        <w:rPr>
          <w:sz w:val="18"/>
          <w:szCs w:val="18"/>
        </w:rPr>
        <w:t xml:space="preserve">» (далее – </w:t>
      </w:r>
      <w:r w:rsidRPr="00B4286E">
        <w:rPr>
          <w:b/>
          <w:sz w:val="18"/>
          <w:szCs w:val="18"/>
        </w:rPr>
        <w:t>Договор доверительного управления на ведение индивидуального инвестиционного счета</w:t>
      </w:r>
      <w:r w:rsidRPr="00B4286E">
        <w:rPr>
          <w:sz w:val="18"/>
          <w:szCs w:val="18"/>
        </w:rPr>
        <w:t>);</w:t>
      </w:r>
    </w:p>
    <w:p w14:paraId="60E30C11" w14:textId="77777777" w:rsidR="00066768" w:rsidRPr="00B4286E" w:rsidRDefault="00066768" w:rsidP="006C24A4">
      <w:pPr>
        <w:tabs>
          <w:tab w:val="left" w:pos="567"/>
          <w:tab w:val="left" w:pos="993"/>
        </w:tabs>
        <w:spacing w:after="120"/>
        <w:ind w:left="-142" w:right="-30"/>
        <w:contextualSpacing/>
        <w:jc w:val="both"/>
        <w:rPr>
          <w:sz w:val="18"/>
          <w:szCs w:val="18"/>
        </w:rPr>
      </w:pPr>
      <w:r w:rsidRPr="00B4286E">
        <w:rPr>
          <w:b/>
          <w:sz w:val="18"/>
          <w:szCs w:val="18"/>
        </w:rPr>
        <w:t>5.2.2</w:t>
      </w:r>
      <w:r w:rsidRPr="00B4286E">
        <w:rPr>
          <w:sz w:val="18"/>
          <w:szCs w:val="18"/>
        </w:rPr>
        <w:tab/>
      </w:r>
      <w:r w:rsidR="006C24A4" w:rsidRPr="00B4286E">
        <w:rPr>
          <w:sz w:val="18"/>
          <w:szCs w:val="18"/>
        </w:rPr>
        <w:t xml:space="preserve"> </w:t>
      </w:r>
      <w:r w:rsidRPr="00B4286E">
        <w:rPr>
          <w:sz w:val="18"/>
          <w:szCs w:val="18"/>
        </w:rPr>
        <w:t xml:space="preserve">посредством проставления одной </w:t>
      </w:r>
      <w:r w:rsidRPr="00B4286E">
        <w:rPr>
          <w:rFonts w:eastAsia="Calibri"/>
          <w:snapToGrid w:val="0"/>
          <w:sz w:val="18"/>
          <w:szCs w:val="18"/>
          <w:lang w:eastAsia="en-US"/>
        </w:rPr>
        <w:t xml:space="preserve">простой электронной подписи на комплекте электронных документов (пакет электронных документов) совместно с документами о частичном возврате и переводе остатка имущества по </w:t>
      </w:r>
      <w:r w:rsidRPr="00B4286E">
        <w:rPr>
          <w:rFonts w:eastAsia="Calibri"/>
          <w:b/>
          <w:snapToGrid w:val="0"/>
          <w:sz w:val="18"/>
          <w:szCs w:val="18"/>
          <w:lang w:eastAsia="en-US"/>
        </w:rPr>
        <w:t xml:space="preserve">Договору </w:t>
      </w:r>
      <w:r w:rsidRPr="00B4286E">
        <w:rPr>
          <w:b/>
          <w:sz w:val="18"/>
          <w:szCs w:val="18"/>
        </w:rPr>
        <w:t>доверительного управления на ведение индивидуального инвестиционного счета</w:t>
      </w:r>
      <w:r w:rsidRPr="00B4286E">
        <w:rPr>
          <w:sz w:val="18"/>
          <w:szCs w:val="18"/>
        </w:rPr>
        <w:t xml:space="preserve"> - в случае, если на дату подачи указанных в настоящем пункте документов, договор на условиях настоящей Инвестиционной стратегии, заключенный ранее, был прекращен).</w:t>
      </w:r>
    </w:p>
    <w:p w14:paraId="0152CD1C" w14:textId="2CDEA3A9" w:rsidR="00CA5CFC" w:rsidRPr="00B4286E" w:rsidRDefault="00066768" w:rsidP="00C66431">
      <w:pPr>
        <w:tabs>
          <w:tab w:val="left" w:pos="284"/>
          <w:tab w:val="left" w:pos="567"/>
          <w:tab w:val="left" w:pos="993"/>
        </w:tabs>
        <w:spacing w:after="120"/>
        <w:ind w:left="-142" w:right="-30"/>
        <w:contextualSpacing/>
        <w:jc w:val="both"/>
        <w:rPr>
          <w:rFonts w:eastAsia="Calibri"/>
          <w:sz w:val="18"/>
          <w:szCs w:val="18"/>
          <w:lang w:eastAsia="en-US"/>
        </w:rPr>
      </w:pPr>
      <w:r w:rsidRPr="00B4286E">
        <w:rPr>
          <w:b/>
          <w:sz w:val="18"/>
          <w:szCs w:val="18"/>
        </w:rPr>
        <w:t>5.2.3.</w:t>
      </w:r>
      <w:r w:rsidRPr="00B4286E">
        <w:rPr>
          <w:sz w:val="18"/>
          <w:szCs w:val="18"/>
        </w:rPr>
        <w:tab/>
      </w:r>
      <w:r w:rsidRPr="00B4286E">
        <w:rPr>
          <w:rFonts w:eastAsia="Calibri"/>
          <w:snapToGrid w:val="0"/>
          <w:sz w:val="18"/>
          <w:szCs w:val="18"/>
          <w:lang w:eastAsia="en-US"/>
        </w:rPr>
        <w:t>посредством проставления простой электронной подписи на</w:t>
      </w:r>
      <w:r w:rsidRPr="00B4286E">
        <w:rPr>
          <w:caps/>
          <w:sz w:val="18"/>
          <w:szCs w:val="18"/>
        </w:rPr>
        <w:t xml:space="preserve"> </w:t>
      </w:r>
      <w:r w:rsidRPr="00B4286E">
        <w:rPr>
          <w:rFonts w:eastAsia="Calibri"/>
          <w:snapToGrid w:val="0"/>
          <w:sz w:val="18"/>
          <w:szCs w:val="18"/>
          <w:lang w:eastAsia="en-US"/>
        </w:rPr>
        <w:t>отдельном электронном документе</w:t>
      </w:r>
      <w:r w:rsidR="00AA1100">
        <w:rPr>
          <w:rFonts w:eastAsia="Calibri"/>
          <w:snapToGrid w:val="0"/>
          <w:sz w:val="18"/>
          <w:szCs w:val="18"/>
          <w:lang w:eastAsia="en-US"/>
        </w:rPr>
        <w:t>.</w:t>
      </w:r>
    </w:p>
    <w:p w14:paraId="609351FC" w14:textId="77777777" w:rsidR="00CA5CFC" w:rsidRPr="00B4286E" w:rsidRDefault="00CA5CFC" w:rsidP="00C66431">
      <w:pPr>
        <w:tabs>
          <w:tab w:val="left" w:pos="284"/>
          <w:tab w:val="left" w:pos="567"/>
          <w:tab w:val="left" w:pos="993"/>
        </w:tabs>
        <w:spacing w:after="120"/>
        <w:ind w:left="-142" w:right="-30"/>
        <w:contextualSpacing/>
        <w:jc w:val="both"/>
        <w:rPr>
          <w:sz w:val="18"/>
          <w:szCs w:val="18"/>
        </w:rPr>
      </w:pPr>
    </w:p>
    <w:p w14:paraId="0EBD0DD6" w14:textId="77777777" w:rsidR="00041D5C" w:rsidRDefault="00041D5C" w:rsidP="00C66431">
      <w:pPr>
        <w:tabs>
          <w:tab w:val="left" w:pos="284"/>
          <w:tab w:val="left" w:pos="567"/>
          <w:tab w:val="left" w:pos="993"/>
        </w:tabs>
        <w:spacing w:after="120"/>
        <w:ind w:left="-142" w:right="-30"/>
        <w:contextualSpacing/>
        <w:jc w:val="both"/>
        <w:rPr>
          <w:sz w:val="18"/>
          <w:szCs w:val="18"/>
        </w:rPr>
      </w:pPr>
      <w:r w:rsidRPr="00B4286E">
        <w:rPr>
          <w:b/>
          <w:sz w:val="18"/>
          <w:szCs w:val="18"/>
        </w:rPr>
        <w:t>6.</w:t>
      </w:r>
      <w:r w:rsidRPr="00B4286E">
        <w:rPr>
          <w:sz w:val="18"/>
          <w:szCs w:val="18"/>
        </w:rPr>
        <w:t xml:space="preserve"> Возврат Имущества из управления допускается только в виде денежных средств.</w:t>
      </w:r>
    </w:p>
    <w:p w14:paraId="05C88F28" w14:textId="77777777" w:rsidR="008E0920" w:rsidRPr="00B4286E" w:rsidRDefault="008E0920" w:rsidP="00C66431">
      <w:pPr>
        <w:tabs>
          <w:tab w:val="left" w:pos="284"/>
          <w:tab w:val="left" w:pos="567"/>
          <w:tab w:val="left" w:pos="993"/>
        </w:tabs>
        <w:spacing w:after="120"/>
        <w:ind w:left="-142" w:right="-30"/>
        <w:contextualSpacing/>
        <w:jc w:val="both"/>
        <w:rPr>
          <w:sz w:val="18"/>
          <w:szCs w:val="18"/>
        </w:rPr>
      </w:pPr>
      <w:r w:rsidRPr="0098639D">
        <w:rPr>
          <w:b/>
          <w:sz w:val="18"/>
          <w:szCs w:val="18"/>
        </w:rPr>
        <w:t>7.</w:t>
      </w:r>
      <w:r>
        <w:rPr>
          <w:sz w:val="18"/>
          <w:szCs w:val="18"/>
        </w:rPr>
        <w:t xml:space="preserve"> </w:t>
      </w:r>
      <w:r w:rsidRPr="000D675F">
        <w:rPr>
          <w:sz w:val="18"/>
          <w:szCs w:val="18"/>
        </w:rPr>
        <w:t>Возврат из управления части имущества до истечения срока действия Договора не допускается</w:t>
      </w:r>
      <w:r>
        <w:rPr>
          <w:sz w:val="18"/>
          <w:szCs w:val="18"/>
        </w:rPr>
        <w:t>.</w:t>
      </w:r>
    </w:p>
    <w:p w14:paraId="7A289EC9" w14:textId="77777777" w:rsidR="00D84467" w:rsidRPr="00B4286E" w:rsidRDefault="00D84467" w:rsidP="00C66431">
      <w:pPr>
        <w:tabs>
          <w:tab w:val="left" w:pos="284"/>
          <w:tab w:val="left" w:pos="567"/>
          <w:tab w:val="left" w:pos="993"/>
        </w:tabs>
        <w:spacing w:after="120"/>
        <w:ind w:left="-142" w:right="-30"/>
        <w:contextualSpacing/>
        <w:jc w:val="both"/>
        <w:rPr>
          <w:sz w:val="18"/>
          <w:szCs w:val="18"/>
        </w:rPr>
      </w:pPr>
    </w:p>
    <w:p w14:paraId="03607A23" w14:textId="4D9F62A3" w:rsidR="00CA5CFC" w:rsidRDefault="00D02196" w:rsidP="00C66431">
      <w:pPr>
        <w:tabs>
          <w:tab w:val="left" w:pos="284"/>
          <w:tab w:val="left" w:pos="567"/>
          <w:tab w:val="left" w:pos="720"/>
          <w:tab w:val="left" w:pos="993"/>
        </w:tabs>
        <w:ind w:left="-142" w:right="-30" w:firstLine="11"/>
        <w:jc w:val="both"/>
        <w:rPr>
          <w:sz w:val="18"/>
          <w:szCs w:val="18"/>
        </w:rPr>
      </w:pPr>
      <w:r>
        <w:rPr>
          <w:b/>
          <w:sz w:val="18"/>
          <w:szCs w:val="18"/>
        </w:rPr>
        <w:t>8</w:t>
      </w:r>
      <w:r w:rsidR="00CA5CFC" w:rsidRPr="00B4286E">
        <w:rPr>
          <w:b/>
          <w:sz w:val="18"/>
          <w:szCs w:val="18"/>
        </w:rPr>
        <w:t>.</w:t>
      </w:r>
      <w:r w:rsidR="00CA5CFC" w:rsidRPr="00B4286E">
        <w:rPr>
          <w:sz w:val="18"/>
          <w:szCs w:val="18"/>
        </w:rPr>
        <w:t xml:space="preserve"> </w:t>
      </w:r>
      <w:r w:rsidR="00066768"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CA5CFC" w:rsidRPr="00B4286E">
        <w:rPr>
          <w:b/>
          <w:sz w:val="18"/>
          <w:szCs w:val="18"/>
        </w:rPr>
        <w:t>100 </w:t>
      </w:r>
      <w:r w:rsidR="00066768" w:rsidRPr="00B4286E">
        <w:rPr>
          <w:b/>
          <w:sz w:val="18"/>
          <w:szCs w:val="18"/>
        </w:rPr>
        <w:t>(Сто)</w:t>
      </w:r>
      <w:r w:rsidR="007F4173" w:rsidRPr="00B4286E">
        <w:rPr>
          <w:b/>
          <w:sz w:val="18"/>
          <w:szCs w:val="18"/>
        </w:rPr>
        <w:t xml:space="preserve"> </w:t>
      </w:r>
      <w:r w:rsidR="00066768" w:rsidRPr="00B4286E">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A5CFC" w:rsidRPr="00B4286E">
        <w:rPr>
          <w:b/>
          <w:sz w:val="18"/>
          <w:szCs w:val="18"/>
        </w:rPr>
        <w:t>100 </w:t>
      </w:r>
      <w:r w:rsidR="00066768" w:rsidRPr="00B4286E">
        <w:rPr>
          <w:b/>
          <w:sz w:val="18"/>
          <w:szCs w:val="18"/>
        </w:rPr>
        <w:t xml:space="preserve">(Сто) </w:t>
      </w:r>
      <w:r w:rsidR="00066768" w:rsidRPr="00B4286E">
        <w:rPr>
          <w:sz w:val="18"/>
          <w:szCs w:val="18"/>
        </w:rPr>
        <w:t xml:space="preserve">рублей. В случае перечисления суммы, меньшей указанной в настоящем пункте, Управляющий оставляет за собой право </w:t>
      </w:r>
      <w:r w:rsidR="00B532E0" w:rsidRPr="00B4286E">
        <w:rPr>
          <w:sz w:val="18"/>
          <w:szCs w:val="18"/>
        </w:rPr>
        <w:t xml:space="preserve">считать Договор незаключенным и </w:t>
      </w:r>
      <w:r w:rsidR="00066768" w:rsidRPr="00B4286E">
        <w:rPr>
          <w:sz w:val="18"/>
          <w:szCs w:val="18"/>
        </w:rPr>
        <w:t>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697D822" w14:textId="164CD7DC" w:rsidR="00704EA5" w:rsidRPr="00B4286E" w:rsidRDefault="00704EA5" w:rsidP="00C66431">
      <w:pPr>
        <w:tabs>
          <w:tab w:val="left" w:pos="284"/>
          <w:tab w:val="left" w:pos="567"/>
          <w:tab w:val="left" w:pos="720"/>
          <w:tab w:val="left" w:pos="993"/>
        </w:tabs>
        <w:ind w:left="-142" w:right="-30" w:firstLine="11"/>
        <w:jc w:val="both"/>
        <w:rPr>
          <w:sz w:val="18"/>
          <w:szCs w:val="18"/>
        </w:rPr>
      </w:pPr>
      <w:r w:rsidRPr="002C473A">
        <w:rPr>
          <w:b/>
          <w:sz w:val="18"/>
          <w:szCs w:val="18"/>
        </w:rPr>
        <w:t>9.</w:t>
      </w:r>
      <w:r>
        <w:rPr>
          <w:sz w:val="18"/>
          <w:szCs w:val="18"/>
        </w:rPr>
        <w:t xml:space="preserve"> </w:t>
      </w:r>
      <w:r w:rsidRPr="00B4286E">
        <w:rPr>
          <w:sz w:val="18"/>
          <w:szCs w:val="18"/>
        </w:rPr>
        <w:t xml:space="preserve">Учредитель управления обязуется перечислить денежные средства Управляющему, в срок не позднее </w:t>
      </w:r>
      <w:r w:rsidR="009604AA">
        <w:rPr>
          <w:sz w:val="18"/>
          <w:szCs w:val="18"/>
        </w:rPr>
        <w:t>45</w:t>
      </w:r>
      <w:r>
        <w:rPr>
          <w:sz w:val="18"/>
          <w:szCs w:val="18"/>
        </w:rPr>
        <w:t xml:space="preserve"> (</w:t>
      </w:r>
      <w:r w:rsidR="009604AA">
        <w:rPr>
          <w:sz w:val="18"/>
          <w:szCs w:val="18"/>
        </w:rPr>
        <w:t>Сорок пять</w:t>
      </w:r>
      <w:r>
        <w:rPr>
          <w:sz w:val="18"/>
          <w:szCs w:val="18"/>
        </w:rPr>
        <w:t>) календарных дней</w:t>
      </w:r>
      <w:r w:rsidRPr="00B4286E">
        <w:rPr>
          <w:sz w:val="18"/>
          <w:szCs w:val="18"/>
        </w:rPr>
        <w:t xml:space="preserve"> с даты подписания </w:t>
      </w:r>
      <w:r>
        <w:rPr>
          <w:sz w:val="18"/>
          <w:szCs w:val="18"/>
        </w:rPr>
        <w:t xml:space="preserve">Заявления о присоединении к </w:t>
      </w:r>
      <w:r w:rsidRPr="00B4286E">
        <w:rPr>
          <w:sz w:val="18"/>
          <w:szCs w:val="18"/>
        </w:rPr>
        <w:t>Договор</w:t>
      </w:r>
      <w:r>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0CCE3AF" w14:textId="7C6D33B7" w:rsidR="00CA5CFC" w:rsidRPr="00B4286E" w:rsidRDefault="00704EA5" w:rsidP="00C66431">
      <w:pPr>
        <w:tabs>
          <w:tab w:val="left" w:pos="284"/>
          <w:tab w:val="left" w:pos="567"/>
          <w:tab w:val="left" w:pos="720"/>
          <w:tab w:val="left" w:pos="993"/>
        </w:tabs>
        <w:ind w:left="-142" w:right="-30" w:firstLine="11"/>
        <w:jc w:val="both"/>
        <w:rPr>
          <w:sz w:val="18"/>
          <w:szCs w:val="18"/>
        </w:rPr>
      </w:pPr>
      <w:r>
        <w:rPr>
          <w:b/>
          <w:sz w:val="18"/>
          <w:szCs w:val="18"/>
        </w:rPr>
        <w:t>10</w:t>
      </w:r>
      <w:r w:rsidR="00CA5CFC" w:rsidRPr="00B4286E">
        <w:rPr>
          <w:b/>
          <w:sz w:val="18"/>
          <w:szCs w:val="18"/>
        </w:rPr>
        <w:t>.</w:t>
      </w:r>
      <w:r w:rsidR="00CA5CFC" w:rsidRPr="00B4286E">
        <w:rPr>
          <w:sz w:val="18"/>
          <w:szCs w:val="18"/>
        </w:rPr>
        <w:t xml:space="preserve"> </w:t>
      </w:r>
      <w:r w:rsidR="00066768"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1AACED4" w14:textId="2CC536F1" w:rsidR="00066768" w:rsidRPr="00B4286E" w:rsidRDefault="00041D5C" w:rsidP="00C66431">
      <w:pPr>
        <w:tabs>
          <w:tab w:val="left" w:pos="284"/>
          <w:tab w:val="left" w:pos="567"/>
          <w:tab w:val="left" w:pos="720"/>
          <w:tab w:val="left" w:pos="993"/>
        </w:tabs>
        <w:ind w:left="-142" w:right="-30" w:firstLine="11"/>
        <w:jc w:val="both"/>
        <w:rPr>
          <w:sz w:val="18"/>
          <w:szCs w:val="18"/>
        </w:rPr>
      </w:pPr>
      <w:r w:rsidRPr="00B4286E">
        <w:rPr>
          <w:b/>
          <w:sz w:val="18"/>
          <w:szCs w:val="18"/>
        </w:rPr>
        <w:t>1</w:t>
      </w:r>
      <w:r w:rsidR="00704EA5">
        <w:rPr>
          <w:b/>
          <w:sz w:val="18"/>
          <w:szCs w:val="18"/>
        </w:rPr>
        <w:t>1</w:t>
      </w:r>
      <w:r w:rsidR="00CA5CFC" w:rsidRPr="00B4286E">
        <w:rPr>
          <w:sz w:val="18"/>
          <w:szCs w:val="18"/>
        </w:rPr>
        <w:t xml:space="preserve">. </w:t>
      </w:r>
      <w:r w:rsidR="006007F9" w:rsidRPr="00B4286E">
        <w:rPr>
          <w:sz w:val="18"/>
          <w:szCs w:val="18"/>
        </w:rPr>
        <w:t xml:space="preserve"> </w:t>
      </w:r>
      <w:r w:rsidR="00066768" w:rsidRPr="00BB4B4A">
        <w:rPr>
          <w:b/>
          <w:sz w:val="18"/>
          <w:szCs w:val="18"/>
        </w:rPr>
        <w:t>Вознаграждение Управляющего состоит из «Вознаграждения за управление» и «Вознаграждения за успех»</w:t>
      </w:r>
      <w:r w:rsidR="00D81CB2">
        <w:rPr>
          <w:b/>
          <w:sz w:val="18"/>
          <w:szCs w:val="18"/>
        </w:rPr>
        <w:t>.</w:t>
      </w:r>
    </w:p>
    <w:p w14:paraId="3788193F" w14:textId="77777777" w:rsidR="00ED2E48" w:rsidRDefault="00066768" w:rsidP="00C66431">
      <w:pPr>
        <w:tabs>
          <w:tab w:val="left" w:pos="284"/>
          <w:tab w:val="left" w:pos="993"/>
        </w:tabs>
        <w:spacing w:after="120"/>
        <w:ind w:left="-142" w:right="-30"/>
        <w:contextualSpacing/>
        <w:jc w:val="both"/>
        <w:rPr>
          <w:sz w:val="18"/>
          <w:szCs w:val="18"/>
        </w:rPr>
      </w:pPr>
      <w:r w:rsidRPr="00B4286E">
        <w:rPr>
          <w:b/>
          <w:sz w:val="18"/>
          <w:szCs w:val="18"/>
        </w:rPr>
        <w:t>«Вознаграждение за управление»</w:t>
      </w:r>
      <w:r w:rsidRPr="00B4286E">
        <w:rPr>
          <w:sz w:val="18"/>
          <w:szCs w:val="18"/>
        </w:rPr>
        <w:t xml:space="preserve"> начисляется и удерживается ежегодно в размере 0,5</w:t>
      </w:r>
      <w:r w:rsidR="007F4173" w:rsidRPr="00B4286E">
        <w:rPr>
          <w:sz w:val="18"/>
          <w:szCs w:val="18"/>
        </w:rPr>
        <w:t xml:space="preserve"> (Ноль целых пять десятых) </w:t>
      </w:r>
      <w:r w:rsidRPr="00B4286E">
        <w:rPr>
          <w:sz w:val="18"/>
          <w:szCs w:val="18"/>
        </w:rPr>
        <w:t xml:space="preserve">% годовых от стоимости имущества, переданного в управление. </w:t>
      </w:r>
    </w:p>
    <w:p w14:paraId="64DAB00F" w14:textId="705A1F65" w:rsidR="00925A4D" w:rsidRDefault="00925A4D" w:rsidP="00925A4D">
      <w:pPr>
        <w:tabs>
          <w:tab w:val="left" w:pos="284"/>
          <w:tab w:val="left" w:pos="993"/>
        </w:tabs>
        <w:spacing w:after="120"/>
        <w:ind w:left="-142"/>
        <w:contextualSpacing/>
        <w:jc w:val="both"/>
        <w:rPr>
          <w:sz w:val="18"/>
          <w:szCs w:val="18"/>
        </w:rPr>
      </w:pPr>
      <w:r>
        <w:rPr>
          <w:sz w:val="18"/>
          <w:szCs w:val="18"/>
        </w:rPr>
        <w:t xml:space="preserve">Начиная с 01 июля 2021 </w:t>
      </w:r>
      <w:r w:rsidRPr="008F1F6F">
        <w:rPr>
          <w:b/>
          <w:sz w:val="18"/>
          <w:szCs w:val="18"/>
        </w:rPr>
        <w:t>«Вознаграждение за управление»</w:t>
      </w:r>
      <w:r w:rsidRPr="008F1F6F">
        <w:rPr>
          <w:sz w:val="18"/>
          <w:szCs w:val="18"/>
        </w:rPr>
        <w:t xml:space="preserve"> </w:t>
      </w:r>
      <w:r>
        <w:rPr>
          <w:sz w:val="18"/>
          <w:szCs w:val="18"/>
        </w:rPr>
        <w:t xml:space="preserve">начисляется и удерживается в размере 0,125% (Ноль целых сто двадцать пять тысячных) процента </w:t>
      </w:r>
      <w:r w:rsidRPr="002D693D">
        <w:rPr>
          <w:sz w:val="18"/>
          <w:szCs w:val="18"/>
        </w:rPr>
        <w:t>от средней стоимости имущества, находящегося в управлении, за Отчетный период</w:t>
      </w:r>
      <w:r>
        <w:rPr>
          <w:sz w:val="18"/>
          <w:szCs w:val="18"/>
        </w:rPr>
        <w:t>.</w:t>
      </w:r>
    </w:p>
    <w:p w14:paraId="10CD5B75" w14:textId="7A9F273A" w:rsidR="00066768" w:rsidRPr="00B4286E" w:rsidRDefault="00066768" w:rsidP="00C66431">
      <w:pPr>
        <w:tabs>
          <w:tab w:val="left" w:pos="284"/>
          <w:tab w:val="left" w:pos="993"/>
        </w:tabs>
        <w:spacing w:after="120"/>
        <w:ind w:left="-142" w:right="-30"/>
        <w:contextualSpacing/>
        <w:jc w:val="both"/>
        <w:rPr>
          <w:sz w:val="18"/>
          <w:szCs w:val="18"/>
        </w:rPr>
      </w:pPr>
      <w:r w:rsidRPr="00B4286E">
        <w:rPr>
          <w:sz w:val="18"/>
          <w:szCs w:val="18"/>
        </w:rPr>
        <w:t>Для целей расчета вознаграждения за управление учитывается стоимость имущества, переданного в управление на дату 31 декабря. Вознаграждение взимается в течение первого квартала года.</w:t>
      </w:r>
    </w:p>
    <w:p w14:paraId="2591D9E5" w14:textId="77777777" w:rsidR="00066768" w:rsidRPr="00B4286E" w:rsidRDefault="00066768" w:rsidP="00C66431">
      <w:pPr>
        <w:tabs>
          <w:tab w:val="left" w:pos="284"/>
        </w:tabs>
        <w:spacing w:after="120"/>
        <w:ind w:left="-142" w:right="-30"/>
        <w:contextualSpacing/>
        <w:jc w:val="both"/>
        <w:rPr>
          <w:sz w:val="18"/>
          <w:szCs w:val="18"/>
        </w:rPr>
      </w:pPr>
      <w:r w:rsidRPr="00B4286E">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p>
    <w:p w14:paraId="6760DF6F" w14:textId="77777777" w:rsidR="00066768" w:rsidRPr="00B4286E" w:rsidRDefault="00066768" w:rsidP="00C66431">
      <w:pPr>
        <w:tabs>
          <w:tab w:val="left" w:pos="284"/>
        </w:tabs>
        <w:spacing w:after="120"/>
        <w:ind w:right="-30"/>
        <w:contextualSpacing/>
        <w:jc w:val="both"/>
        <w:rPr>
          <w:sz w:val="18"/>
          <w:szCs w:val="18"/>
        </w:rPr>
      </w:pPr>
    </w:p>
    <w:p w14:paraId="0088039A" w14:textId="77777777" w:rsidR="00925A4D" w:rsidRDefault="00066768" w:rsidP="00C66431">
      <w:pPr>
        <w:ind w:left="-142" w:right="-30"/>
        <w:jc w:val="both"/>
        <w:rPr>
          <w:sz w:val="18"/>
          <w:szCs w:val="18"/>
        </w:rPr>
      </w:pPr>
      <w:r w:rsidRPr="00B4286E">
        <w:rPr>
          <w:b/>
          <w:sz w:val="18"/>
          <w:szCs w:val="18"/>
        </w:rPr>
        <w:t>«Вознаграждение за успех»</w:t>
      </w:r>
      <w:r w:rsidRPr="00B4286E">
        <w:rPr>
          <w:sz w:val="18"/>
          <w:szCs w:val="18"/>
        </w:rPr>
        <w:t xml:space="preserve"> начисляется Управляющим в размере 10 (</w:t>
      </w:r>
      <w:r w:rsidR="00A56961">
        <w:rPr>
          <w:sz w:val="18"/>
          <w:szCs w:val="18"/>
        </w:rPr>
        <w:t>Д</w:t>
      </w:r>
      <w:r w:rsidRPr="00B4286E">
        <w:rPr>
          <w:sz w:val="18"/>
          <w:szCs w:val="18"/>
        </w:rPr>
        <w:t>есять)</w:t>
      </w:r>
      <w:r w:rsidR="007F4173" w:rsidRPr="00B4286E">
        <w:rPr>
          <w:sz w:val="18"/>
          <w:szCs w:val="18"/>
        </w:rPr>
        <w:t xml:space="preserve"> %</w:t>
      </w:r>
      <w:r w:rsidRPr="00B4286E">
        <w:rPr>
          <w:sz w:val="18"/>
          <w:szCs w:val="18"/>
        </w:rPr>
        <w:t xml:space="preserve"> от дохода за год. </w:t>
      </w:r>
    </w:p>
    <w:p w14:paraId="4423DEE7" w14:textId="77777777" w:rsidR="00995766" w:rsidRDefault="00995766" w:rsidP="00925A4D">
      <w:pPr>
        <w:ind w:left="-142"/>
        <w:jc w:val="both"/>
        <w:rPr>
          <w:sz w:val="18"/>
          <w:szCs w:val="18"/>
        </w:rPr>
      </w:pPr>
    </w:p>
    <w:p w14:paraId="6ACF4775" w14:textId="0234F190" w:rsidR="00925A4D" w:rsidRDefault="00925A4D" w:rsidP="00925A4D">
      <w:pPr>
        <w:ind w:left="-142"/>
        <w:jc w:val="both"/>
        <w:rPr>
          <w:sz w:val="18"/>
          <w:szCs w:val="18"/>
        </w:rPr>
      </w:pPr>
      <w:r>
        <w:rPr>
          <w:sz w:val="18"/>
          <w:szCs w:val="18"/>
        </w:rPr>
        <w:t xml:space="preserve">Начиная с 01 июля 2021 </w:t>
      </w:r>
      <w:r w:rsidRPr="00D471C1">
        <w:rPr>
          <w:b/>
          <w:sz w:val="18"/>
          <w:szCs w:val="18"/>
        </w:rPr>
        <w:t>«Вознаграждение за успех»</w:t>
      </w:r>
      <w:r>
        <w:rPr>
          <w:sz w:val="18"/>
          <w:szCs w:val="18"/>
        </w:rPr>
        <w:t xml:space="preserve"> начисляется Управляющим в размере 5% (Пять) процентов от дохода за год.</w:t>
      </w:r>
      <w:r w:rsidRPr="0098645E">
        <w:rPr>
          <w:sz w:val="18"/>
          <w:szCs w:val="18"/>
        </w:rPr>
        <w:t xml:space="preserve"> </w:t>
      </w:r>
    </w:p>
    <w:p w14:paraId="0A689CD7" w14:textId="5E4ADD8F" w:rsidR="00066768" w:rsidRPr="00B4286E" w:rsidRDefault="00066768" w:rsidP="00C66431">
      <w:pPr>
        <w:ind w:left="-142" w:right="-30"/>
        <w:jc w:val="both"/>
        <w:rPr>
          <w:sz w:val="18"/>
          <w:szCs w:val="18"/>
        </w:rPr>
      </w:pPr>
      <w:r w:rsidRPr="00B4286E">
        <w:rPr>
          <w:sz w:val="18"/>
          <w:szCs w:val="18"/>
        </w:rPr>
        <w:lastRenderedPageBreak/>
        <w:t>Вознаграждение за успех начисляется ежегодно и выплачивается в течение квартала после окончания календарного года в рублях РФ.</w:t>
      </w:r>
    </w:p>
    <w:p w14:paraId="6A558CB7" w14:textId="77777777" w:rsidR="00066768" w:rsidRPr="00B4286E" w:rsidRDefault="00066768" w:rsidP="00C66431">
      <w:pPr>
        <w:ind w:left="-142" w:right="-30"/>
        <w:jc w:val="both"/>
        <w:rPr>
          <w:sz w:val="18"/>
          <w:szCs w:val="18"/>
        </w:rPr>
      </w:pPr>
    </w:p>
    <w:p w14:paraId="6F04338D" w14:textId="77777777" w:rsidR="00066768" w:rsidRPr="00B4286E" w:rsidRDefault="00066768" w:rsidP="00CA5CFC">
      <w:pPr>
        <w:spacing w:after="120" w:line="276" w:lineRule="auto"/>
        <w:ind w:left="-142"/>
        <w:rPr>
          <w:sz w:val="18"/>
          <w:szCs w:val="18"/>
        </w:rPr>
      </w:pPr>
      <w:r w:rsidRPr="00B4286E">
        <w:rPr>
          <w:sz w:val="18"/>
          <w:szCs w:val="18"/>
          <w:lang w:val="x-none"/>
        </w:rPr>
        <w:t>Вознаграждение за успех рассчитывается в следующем порядке:</w:t>
      </w:r>
    </w:p>
    <w:p w14:paraId="0F3A97B8" w14:textId="265AA236" w:rsidR="00066768" w:rsidRPr="00B4286E" w:rsidRDefault="001A75A0" w:rsidP="00CA5CFC">
      <w:pPr>
        <w:spacing w:after="120" w:line="276" w:lineRule="auto"/>
        <w:ind w:left="-142"/>
        <w:rPr>
          <w:rFonts w:ascii="Calibri" w:hAnsi="Calibri" w:cs="Calibri"/>
          <w:sz w:val="20"/>
          <w:szCs w:val="20"/>
          <w:lang w:val="x-none"/>
        </w:rPr>
      </w:pPr>
      <w:r w:rsidRPr="00B4286E">
        <w:rPr>
          <w:rFonts w:ascii="Calibri" w:hAnsi="Calibri" w:cs="Calibri"/>
          <w:noProof/>
          <w:sz w:val="20"/>
          <w:szCs w:val="20"/>
        </w:rPr>
        <w:drawing>
          <wp:inline distT="0" distB="0" distL="0" distR="0" wp14:anchorId="3586BE79" wp14:editId="361031FE">
            <wp:extent cx="2933700" cy="215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215900"/>
                    </a:xfrm>
                    <a:prstGeom prst="rect">
                      <a:avLst/>
                    </a:prstGeom>
                    <a:noFill/>
                    <a:ln>
                      <a:noFill/>
                    </a:ln>
                  </pic:spPr>
                </pic:pic>
              </a:graphicData>
            </a:graphic>
          </wp:inline>
        </w:drawing>
      </w:r>
      <w:r w:rsidR="00066768" w:rsidRPr="00B4286E">
        <w:rPr>
          <w:rFonts w:ascii="Calibri" w:hAnsi="Calibri" w:cs="Calibri"/>
          <w:sz w:val="20"/>
          <w:szCs w:val="20"/>
          <w:lang w:val="x-none"/>
        </w:rPr>
        <w:t>, где</w:t>
      </w:r>
    </w:p>
    <w:p w14:paraId="55DB2C1C" w14:textId="77777777" w:rsidR="00066768" w:rsidRPr="00B4286E" w:rsidRDefault="00066768" w:rsidP="007F4173">
      <w:pPr>
        <w:ind w:left="-142"/>
        <w:rPr>
          <w:sz w:val="18"/>
          <w:szCs w:val="18"/>
          <w:lang w:val="x-none"/>
        </w:rPr>
      </w:pPr>
      <w:r w:rsidRPr="00B4286E">
        <w:rPr>
          <w:sz w:val="18"/>
          <w:szCs w:val="18"/>
          <w:lang w:val="x-none"/>
        </w:rPr>
        <w:t xml:space="preserve">SF </w:t>
      </w:r>
      <w:r w:rsidRPr="00B4286E">
        <w:rPr>
          <w:sz w:val="18"/>
          <w:szCs w:val="18"/>
        </w:rPr>
        <w:t xml:space="preserve">- </w:t>
      </w:r>
      <w:r w:rsidRPr="00B4286E">
        <w:rPr>
          <w:sz w:val="18"/>
          <w:szCs w:val="18"/>
          <w:lang w:val="x-none"/>
        </w:rPr>
        <w:t>Вознаграждение за успех</w:t>
      </w:r>
    </w:p>
    <w:p w14:paraId="543805D6" w14:textId="77777777" w:rsidR="00066768" w:rsidRPr="00B4286E" w:rsidRDefault="00066768" w:rsidP="007F4173">
      <w:pPr>
        <w:ind w:left="-142"/>
        <w:jc w:val="both"/>
        <w:rPr>
          <w:sz w:val="18"/>
          <w:szCs w:val="18"/>
          <w:lang w:val="x-none"/>
        </w:rPr>
      </w:pPr>
      <w:r w:rsidRPr="00B4286E">
        <w:rPr>
          <w:sz w:val="18"/>
          <w:szCs w:val="18"/>
          <w:lang w:val="x-none"/>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0444D084" w14:textId="77777777" w:rsidR="00066768" w:rsidRPr="00B4286E" w:rsidRDefault="00066768" w:rsidP="007F4173">
      <w:pPr>
        <w:ind w:left="-142"/>
        <w:jc w:val="both"/>
        <w:rPr>
          <w:sz w:val="18"/>
          <w:szCs w:val="18"/>
          <w:lang w:val="x-none"/>
        </w:rPr>
      </w:pPr>
      <w:r w:rsidRPr="00B4286E">
        <w:rPr>
          <w:sz w:val="18"/>
          <w:szCs w:val="18"/>
          <w:lang w:val="x-none"/>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5F000F66" w14:textId="77777777" w:rsidR="00066768" w:rsidRPr="00B4286E" w:rsidRDefault="00066768" w:rsidP="007F4173">
      <w:pPr>
        <w:ind w:left="-142"/>
        <w:jc w:val="both"/>
        <w:rPr>
          <w:sz w:val="18"/>
          <w:szCs w:val="18"/>
          <w:lang w:val="x-none"/>
        </w:rPr>
      </w:pPr>
      <w:r w:rsidRPr="00B4286E">
        <w:rPr>
          <w:sz w:val="18"/>
          <w:szCs w:val="18"/>
          <w:lang w:val="x-none"/>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14:paraId="205BA5C8" w14:textId="77777777" w:rsidR="00066768" w:rsidRPr="00B4286E" w:rsidRDefault="00066768" w:rsidP="007F4173">
      <w:pPr>
        <w:ind w:left="-142"/>
        <w:jc w:val="both"/>
        <w:rPr>
          <w:sz w:val="18"/>
          <w:szCs w:val="18"/>
          <w:lang w:val="x-none"/>
        </w:rPr>
      </w:pPr>
      <w:r w:rsidRPr="00B4286E">
        <w:rPr>
          <w:sz w:val="18"/>
          <w:szCs w:val="18"/>
          <w:lang w:val="x-none"/>
        </w:rPr>
        <w:t>Outflow - стоимость имущества, выведенного из доверительного управления за период с даты расчета Smax на дату окончания текущего календарного года.</w:t>
      </w:r>
    </w:p>
    <w:p w14:paraId="76F3A871" w14:textId="77777777" w:rsidR="00066768" w:rsidRPr="00B4286E" w:rsidRDefault="00066768" w:rsidP="007F4173">
      <w:pPr>
        <w:ind w:left="-142"/>
        <w:jc w:val="both"/>
        <w:rPr>
          <w:sz w:val="18"/>
          <w:szCs w:val="18"/>
          <w:lang w:val="x-none"/>
        </w:rPr>
      </w:pPr>
      <w:r w:rsidRPr="00B4286E">
        <w:rPr>
          <w:sz w:val="18"/>
          <w:szCs w:val="18"/>
          <w:lang w:val="x-none"/>
        </w:rPr>
        <w:t>MF – Вознаграждение за управление за календарный год.</w:t>
      </w:r>
    </w:p>
    <w:p w14:paraId="7C91FF7E" w14:textId="77777777" w:rsidR="00066768" w:rsidRPr="00B4286E" w:rsidRDefault="00066768" w:rsidP="007F4173">
      <w:pPr>
        <w:ind w:left="-142"/>
        <w:jc w:val="both"/>
        <w:rPr>
          <w:sz w:val="18"/>
          <w:szCs w:val="18"/>
          <w:lang w:val="x-none"/>
        </w:rPr>
      </w:pPr>
      <w:r w:rsidRPr="00B4286E">
        <w:rPr>
          <w:sz w:val="18"/>
          <w:szCs w:val="18"/>
          <w:lang w:val="x-none"/>
        </w:rPr>
        <w:t>% - ставка Вознаграждения за успех.</w:t>
      </w:r>
    </w:p>
    <w:p w14:paraId="08037C23" w14:textId="77777777" w:rsidR="00066768" w:rsidRPr="00B4286E" w:rsidRDefault="00066768" w:rsidP="007F4173">
      <w:pPr>
        <w:tabs>
          <w:tab w:val="left" w:pos="284"/>
          <w:tab w:val="left" w:pos="567"/>
        </w:tabs>
        <w:ind w:left="-142"/>
        <w:contextualSpacing/>
        <w:jc w:val="both"/>
        <w:rPr>
          <w:sz w:val="18"/>
          <w:szCs w:val="18"/>
        </w:rPr>
      </w:pPr>
      <w:r w:rsidRPr="00B4286E">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1EEB7423" w14:textId="7968460E" w:rsidR="008B1A37" w:rsidRDefault="008E0920" w:rsidP="0098639D">
      <w:pPr>
        <w:tabs>
          <w:tab w:val="left" w:pos="284"/>
          <w:tab w:val="left" w:pos="993"/>
        </w:tabs>
        <w:spacing w:after="120"/>
        <w:ind w:left="-142"/>
        <w:contextualSpacing/>
        <w:jc w:val="both"/>
        <w:rPr>
          <w:sz w:val="18"/>
          <w:szCs w:val="18"/>
        </w:rPr>
      </w:pPr>
      <w:r w:rsidRPr="0098639D">
        <w:rPr>
          <w:b/>
          <w:sz w:val="18"/>
          <w:szCs w:val="18"/>
        </w:rPr>
        <w:t>1</w:t>
      </w:r>
      <w:r w:rsidR="00704EA5">
        <w:rPr>
          <w:b/>
          <w:sz w:val="18"/>
          <w:szCs w:val="18"/>
        </w:rPr>
        <w:t>2</w:t>
      </w:r>
      <w:r w:rsidRPr="0098639D">
        <w:rPr>
          <w:b/>
          <w:sz w:val="18"/>
          <w:szCs w:val="18"/>
        </w:rPr>
        <w:t>.</w:t>
      </w:r>
      <w:r w:rsidRPr="0098639D">
        <w:rPr>
          <w:b/>
          <w:sz w:val="18"/>
          <w:szCs w:val="18"/>
        </w:rPr>
        <w:tab/>
      </w:r>
      <w:r>
        <w:rPr>
          <w:sz w:val="18"/>
          <w:szCs w:val="18"/>
        </w:rPr>
        <w:t xml:space="preserve">В срок </w:t>
      </w:r>
      <w:r w:rsidRPr="00803516">
        <w:rPr>
          <w:sz w:val="18"/>
          <w:szCs w:val="18"/>
        </w:rPr>
        <w:t xml:space="preserve">до </w:t>
      </w:r>
      <w:r w:rsidR="00652EE7" w:rsidRPr="005A6F7D">
        <w:rPr>
          <w:sz w:val="18"/>
        </w:rPr>
        <w:t>3</w:t>
      </w:r>
      <w:r w:rsidR="00786EF9">
        <w:rPr>
          <w:sz w:val="18"/>
        </w:rPr>
        <w:t>0</w:t>
      </w:r>
      <w:r w:rsidR="00652EE7" w:rsidRPr="005A6F7D">
        <w:rPr>
          <w:sz w:val="18"/>
        </w:rPr>
        <w:t>.</w:t>
      </w:r>
      <w:r w:rsidR="00786EF9">
        <w:rPr>
          <w:sz w:val="18"/>
        </w:rPr>
        <w:t>06</w:t>
      </w:r>
      <w:r w:rsidR="00FE5959" w:rsidRPr="005A6F7D">
        <w:rPr>
          <w:sz w:val="18"/>
        </w:rPr>
        <w:t>.202</w:t>
      </w:r>
      <w:r w:rsidR="00786EF9">
        <w:rPr>
          <w:sz w:val="18"/>
        </w:rPr>
        <w:t>2</w:t>
      </w:r>
      <w:r w:rsidR="00FE5959" w:rsidRPr="005A6F7D">
        <w:rPr>
          <w:sz w:val="18"/>
        </w:rPr>
        <w:t xml:space="preserve"> </w:t>
      </w:r>
      <w:r w:rsidRPr="00803516">
        <w:rPr>
          <w:sz w:val="18"/>
          <w:szCs w:val="18"/>
        </w:rPr>
        <w:t>г.</w:t>
      </w:r>
      <w:r w:rsidR="00741A4B" w:rsidRPr="00803516">
        <w:rPr>
          <w:sz w:val="18"/>
          <w:szCs w:val="18"/>
        </w:rPr>
        <w:t>, включительно</w:t>
      </w:r>
      <w:r w:rsidR="00741A4B">
        <w:rPr>
          <w:sz w:val="18"/>
          <w:szCs w:val="18"/>
        </w:rPr>
        <w:t>,</w:t>
      </w:r>
      <w:r>
        <w:rPr>
          <w:sz w:val="18"/>
          <w:szCs w:val="18"/>
        </w:rPr>
        <w:t xml:space="preserve"> </w:t>
      </w:r>
      <w:r w:rsidRPr="00C353CC">
        <w:rPr>
          <w:sz w:val="18"/>
          <w:szCs w:val="18"/>
        </w:rPr>
        <w:t>коми</w:t>
      </w:r>
      <w:r>
        <w:rPr>
          <w:sz w:val="18"/>
          <w:szCs w:val="18"/>
        </w:rPr>
        <w:t>ссии, оплаченные Управляющим</w:t>
      </w:r>
      <w:r w:rsidRPr="00C353CC">
        <w:rPr>
          <w:sz w:val="18"/>
          <w:szCs w:val="18"/>
        </w:rPr>
        <w:t xml:space="preserve"> за перевод Учредителем управления денежных средств в доверительное управление по Договору,</w:t>
      </w:r>
      <w:r>
        <w:rPr>
          <w:sz w:val="18"/>
          <w:szCs w:val="18"/>
        </w:rPr>
        <w:t xml:space="preserve"> путем оплаты банковской картой</w:t>
      </w:r>
      <w:r w:rsidR="00AA1100">
        <w:rPr>
          <w:sz w:val="18"/>
          <w:szCs w:val="18"/>
        </w:rPr>
        <w:t xml:space="preserve"> </w:t>
      </w:r>
      <w:r>
        <w:rPr>
          <w:sz w:val="18"/>
          <w:szCs w:val="18"/>
        </w:rPr>
        <w:t xml:space="preserve">не </w:t>
      </w:r>
      <w:r w:rsidRPr="00F43F68">
        <w:rPr>
          <w:sz w:val="18"/>
          <w:szCs w:val="18"/>
        </w:rPr>
        <w:t>подлежат возмещению из имущества, находящегося в управлении</w:t>
      </w:r>
      <w:r>
        <w:rPr>
          <w:sz w:val="18"/>
          <w:szCs w:val="18"/>
        </w:rPr>
        <w:t xml:space="preserve">. </w:t>
      </w:r>
    </w:p>
    <w:p w14:paraId="0A867069" w14:textId="6B4FF8DF" w:rsidR="008B1A37" w:rsidRDefault="008B1A37" w:rsidP="0098639D">
      <w:pPr>
        <w:tabs>
          <w:tab w:val="left" w:pos="284"/>
          <w:tab w:val="left" w:pos="993"/>
        </w:tabs>
        <w:spacing w:after="120"/>
        <w:ind w:left="-142"/>
        <w:contextualSpacing/>
        <w:jc w:val="both"/>
        <w:rPr>
          <w:sz w:val="18"/>
          <w:szCs w:val="18"/>
        </w:rPr>
      </w:pPr>
      <w:r>
        <w:rPr>
          <w:sz w:val="18"/>
          <w:szCs w:val="18"/>
        </w:rPr>
        <w:t>В срок до 31</w:t>
      </w:r>
      <w:r w:rsidRPr="008B1A37">
        <w:rPr>
          <w:sz w:val="18"/>
          <w:szCs w:val="18"/>
        </w:rPr>
        <w:t>.</w:t>
      </w:r>
      <w:r>
        <w:rPr>
          <w:sz w:val="18"/>
          <w:szCs w:val="18"/>
        </w:rPr>
        <w:t>12</w:t>
      </w:r>
      <w:r w:rsidRPr="008B1A37">
        <w:rPr>
          <w:sz w:val="18"/>
          <w:szCs w:val="18"/>
        </w:rPr>
        <w:t>.2022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w:t>
      </w:r>
      <w:r>
        <w:rPr>
          <w:sz w:val="18"/>
          <w:szCs w:val="18"/>
        </w:rPr>
        <w:t xml:space="preserve"> </w:t>
      </w:r>
      <w:r w:rsidRPr="008B1A37">
        <w:rPr>
          <w:sz w:val="18"/>
          <w:szCs w:val="18"/>
        </w:rPr>
        <w:t>не подлежат возмещению из имущества, находящегося в управлении.</w:t>
      </w:r>
    </w:p>
    <w:p w14:paraId="08BE0BD5" w14:textId="1F0E8163" w:rsidR="008E0920" w:rsidRPr="00C353CC" w:rsidRDefault="008E0920" w:rsidP="0098639D">
      <w:pPr>
        <w:tabs>
          <w:tab w:val="left" w:pos="284"/>
          <w:tab w:val="left" w:pos="993"/>
        </w:tabs>
        <w:spacing w:after="120"/>
        <w:ind w:left="-142"/>
        <w:contextualSpacing/>
        <w:jc w:val="both"/>
        <w:rPr>
          <w:sz w:val="18"/>
          <w:szCs w:val="18"/>
        </w:rPr>
      </w:pPr>
      <w:r>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7DD897EF" w14:textId="267D8DA6" w:rsidR="009C7B7C" w:rsidRPr="009C7B7C" w:rsidRDefault="00041D5C" w:rsidP="00031C52">
      <w:pPr>
        <w:tabs>
          <w:tab w:val="left" w:pos="284"/>
        </w:tabs>
        <w:spacing w:after="120"/>
        <w:ind w:left="-142" w:right="-8"/>
        <w:contextualSpacing/>
        <w:jc w:val="both"/>
        <w:rPr>
          <w:rFonts w:ascii="Calibri" w:eastAsia="Calibri" w:hAnsi="Calibri" w:cs="Times New Roman"/>
          <w:sz w:val="22"/>
          <w:szCs w:val="22"/>
          <w:lang w:eastAsia="en-US"/>
        </w:rPr>
      </w:pPr>
      <w:r w:rsidRPr="00B4286E">
        <w:rPr>
          <w:b/>
          <w:sz w:val="18"/>
          <w:szCs w:val="18"/>
        </w:rPr>
        <w:t>1</w:t>
      </w:r>
      <w:r w:rsidR="00704EA5">
        <w:rPr>
          <w:b/>
          <w:sz w:val="18"/>
          <w:szCs w:val="18"/>
        </w:rPr>
        <w:t>3</w:t>
      </w:r>
      <w:r w:rsidRPr="00B4286E">
        <w:rPr>
          <w:sz w:val="18"/>
          <w:szCs w:val="18"/>
        </w:rPr>
        <w:t>.</w:t>
      </w:r>
      <w:r w:rsidRPr="00B4286E">
        <w:rPr>
          <w:sz w:val="18"/>
          <w:szCs w:val="18"/>
        </w:rPr>
        <w:tab/>
      </w:r>
      <w:r w:rsidR="00066768" w:rsidRPr="00B4286E">
        <w:rPr>
          <w:sz w:val="18"/>
          <w:szCs w:val="18"/>
        </w:rPr>
        <w:t>Договор действует в течение 5 (Пят</w:t>
      </w:r>
      <w:r w:rsidR="00A56961">
        <w:rPr>
          <w:sz w:val="18"/>
          <w:szCs w:val="18"/>
        </w:rPr>
        <w:t>и</w:t>
      </w:r>
      <w:r w:rsidR="00066768" w:rsidRPr="00B4286E">
        <w:rPr>
          <w:sz w:val="18"/>
          <w:szCs w:val="18"/>
        </w:rPr>
        <w:t>) лет</w:t>
      </w:r>
      <w:r w:rsidR="00AF1901" w:rsidRPr="00AF1901">
        <w:rPr>
          <w:sz w:val="18"/>
          <w:szCs w:val="18"/>
        </w:rPr>
        <w:t xml:space="preserve"> </w:t>
      </w:r>
      <w:r w:rsidR="00AF1901">
        <w:rPr>
          <w:sz w:val="18"/>
          <w:szCs w:val="18"/>
        </w:rPr>
        <w:t>с даты заключения</w:t>
      </w:r>
      <w:r w:rsidR="00066768"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9499672" w14:textId="4CE264A5" w:rsidR="00CF2DD7" w:rsidRDefault="00CF2DD7" w:rsidP="009C7B7C">
      <w:pPr>
        <w:autoSpaceDE w:val="0"/>
        <w:autoSpaceDN w:val="0"/>
        <w:adjustRightInd w:val="0"/>
        <w:jc w:val="right"/>
        <w:rPr>
          <w:sz w:val="18"/>
          <w:szCs w:val="18"/>
        </w:rPr>
      </w:pPr>
    </w:p>
    <w:p w14:paraId="6B622D1C" w14:textId="77777777" w:rsidR="006C338A" w:rsidRDefault="006C338A" w:rsidP="009C7B7C">
      <w:pPr>
        <w:autoSpaceDE w:val="0"/>
        <w:autoSpaceDN w:val="0"/>
        <w:adjustRightInd w:val="0"/>
        <w:jc w:val="right"/>
        <w:rPr>
          <w:sz w:val="18"/>
          <w:szCs w:val="18"/>
        </w:rPr>
      </w:pPr>
    </w:p>
    <w:p w14:paraId="6B7B2BFA" w14:textId="77777777" w:rsidR="006C338A" w:rsidRDefault="006C338A" w:rsidP="009C7B7C">
      <w:pPr>
        <w:autoSpaceDE w:val="0"/>
        <w:autoSpaceDN w:val="0"/>
        <w:adjustRightInd w:val="0"/>
        <w:jc w:val="right"/>
        <w:rPr>
          <w:sz w:val="18"/>
          <w:szCs w:val="18"/>
        </w:rPr>
      </w:pPr>
    </w:p>
    <w:p w14:paraId="0B14D95D" w14:textId="0322DCBF" w:rsidR="009C7B7C" w:rsidRPr="009C7B7C" w:rsidRDefault="009C7B7C" w:rsidP="009C7B7C">
      <w:pPr>
        <w:autoSpaceDE w:val="0"/>
        <w:autoSpaceDN w:val="0"/>
        <w:adjustRightInd w:val="0"/>
        <w:jc w:val="right"/>
        <w:rPr>
          <w:sz w:val="18"/>
          <w:szCs w:val="18"/>
        </w:rPr>
      </w:pPr>
      <w:r>
        <w:rPr>
          <w:sz w:val="18"/>
          <w:szCs w:val="18"/>
        </w:rPr>
        <w:t>Приложение № 6</w:t>
      </w:r>
      <w:r w:rsidR="00FE5FDB">
        <w:rPr>
          <w:sz w:val="18"/>
          <w:szCs w:val="18"/>
        </w:rPr>
        <w:t>о</w:t>
      </w:r>
    </w:p>
    <w:p w14:paraId="39E38B5E" w14:textId="77777777" w:rsidR="009C7B7C" w:rsidRPr="009C7B7C" w:rsidRDefault="009C7B7C" w:rsidP="009C7B7C">
      <w:pPr>
        <w:autoSpaceDE w:val="0"/>
        <w:autoSpaceDN w:val="0"/>
        <w:adjustRightInd w:val="0"/>
        <w:jc w:val="right"/>
        <w:rPr>
          <w:sz w:val="18"/>
          <w:szCs w:val="18"/>
        </w:rPr>
      </w:pPr>
      <w:r w:rsidRPr="009C7B7C">
        <w:rPr>
          <w:bCs/>
          <w:sz w:val="18"/>
          <w:szCs w:val="18"/>
        </w:rPr>
        <w:t>к Договору</w:t>
      </w:r>
    </w:p>
    <w:p w14:paraId="69667308" w14:textId="77777777" w:rsidR="009C7B7C" w:rsidRPr="009C7B7C" w:rsidRDefault="009C7B7C" w:rsidP="009C7B7C">
      <w:pPr>
        <w:autoSpaceDE w:val="0"/>
        <w:autoSpaceDN w:val="0"/>
        <w:adjustRightInd w:val="0"/>
        <w:jc w:val="right"/>
        <w:rPr>
          <w:sz w:val="18"/>
          <w:szCs w:val="18"/>
        </w:rPr>
      </w:pPr>
      <w:r w:rsidRPr="009C7B7C">
        <w:rPr>
          <w:bCs/>
          <w:sz w:val="18"/>
          <w:szCs w:val="18"/>
        </w:rPr>
        <w:t>доверительного управления ценными</w:t>
      </w:r>
    </w:p>
    <w:p w14:paraId="1A57EA9A" w14:textId="77777777" w:rsidR="009C7B7C" w:rsidRPr="009C7B7C" w:rsidRDefault="009C7B7C" w:rsidP="009C7B7C">
      <w:pPr>
        <w:autoSpaceDE w:val="0"/>
        <w:autoSpaceDN w:val="0"/>
        <w:adjustRightInd w:val="0"/>
        <w:jc w:val="right"/>
        <w:rPr>
          <w:sz w:val="18"/>
          <w:szCs w:val="18"/>
        </w:rPr>
      </w:pPr>
      <w:r w:rsidRPr="009C7B7C">
        <w:rPr>
          <w:bCs/>
          <w:sz w:val="18"/>
          <w:szCs w:val="18"/>
        </w:rPr>
        <w:t>бумагами и средствами инвестирования в ценные бумаги</w:t>
      </w:r>
    </w:p>
    <w:p w14:paraId="499E346E" w14:textId="6E52AD76" w:rsidR="007D34F3" w:rsidRPr="00205BAF" w:rsidRDefault="007D34F3" w:rsidP="002F659B">
      <w:pPr>
        <w:keepNext/>
        <w:tabs>
          <w:tab w:val="left" w:pos="284"/>
          <w:tab w:val="left" w:pos="5400"/>
        </w:tabs>
        <w:ind w:left="-142"/>
        <w:jc w:val="right"/>
        <w:outlineLvl w:val="0"/>
        <w:rPr>
          <w:sz w:val="18"/>
          <w:szCs w:val="18"/>
        </w:rPr>
      </w:pPr>
    </w:p>
    <w:p w14:paraId="4F68ACD1" w14:textId="18AA4993" w:rsidR="000A652A" w:rsidRPr="00A34C8E" w:rsidRDefault="000A652A" w:rsidP="00A34C8E">
      <w:pPr>
        <w:jc w:val="center"/>
        <w:rPr>
          <w:b/>
          <w:sz w:val="18"/>
          <w:szCs w:val="18"/>
        </w:rPr>
      </w:pPr>
      <w:r w:rsidRPr="009B26A8">
        <w:rPr>
          <w:b/>
          <w:sz w:val="18"/>
          <w:szCs w:val="18"/>
        </w:rPr>
        <w:t>СТАНДАРТНАЯ ИНВЕСТИЦИОННАЯ СТРАТЕГИЯ</w:t>
      </w:r>
      <w:r w:rsidR="00A34C8E">
        <w:rPr>
          <w:b/>
          <w:sz w:val="18"/>
          <w:szCs w:val="18"/>
        </w:rPr>
        <w:t xml:space="preserve"> </w:t>
      </w:r>
      <w:r w:rsidRPr="009B26A8">
        <w:rPr>
          <w:b/>
          <w:caps/>
          <w:sz w:val="18"/>
          <w:szCs w:val="18"/>
        </w:rPr>
        <w:t>«Альфа Мой капитал»</w:t>
      </w:r>
    </w:p>
    <w:p w14:paraId="7DBAC0CA" w14:textId="77777777" w:rsidR="000A652A" w:rsidRPr="009B26A8" w:rsidRDefault="000A652A" w:rsidP="000A652A">
      <w:pPr>
        <w:spacing w:line="288" w:lineRule="auto"/>
        <w:jc w:val="center"/>
        <w:rPr>
          <w:b/>
          <w:caps/>
          <w:sz w:val="18"/>
          <w:szCs w:val="18"/>
        </w:rPr>
      </w:pPr>
      <w:r w:rsidRPr="009B26A8">
        <w:rPr>
          <w:b/>
          <w:caps/>
          <w:sz w:val="18"/>
          <w:szCs w:val="18"/>
        </w:rPr>
        <w:t xml:space="preserve">умеренный ПРОФИЛЬ </w:t>
      </w:r>
    </w:p>
    <w:p w14:paraId="0082F0AF" w14:textId="77777777" w:rsidR="000A652A" w:rsidRPr="009B26A8" w:rsidRDefault="000A652A" w:rsidP="000A652A">
      <w:pPr>
        <w:numPr>
          <w:ilvl w:val="0"/>
          <w:numId w:val="67"/>
        </w:numPr>
        <w:spacing w:after="120" w:line="288" w:lineRule="auto"/>
        <w:rPr>
          <w:b/>
          <w:caps/>
          <w:sz w:val="16"/>
          <w:szCs w:val="16"/>
        </w:rPr>
      </w:pPr>
      <w:r w:rsidRPr="009B26A8">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66"/>
        <w:gridCol w:w="2269"/>
        <w:gridCol w:w="2155"/>
      </w:tblGrid>
      <w:tr w:rsidR="007A646B" w:rsidRPr="009B26A8" w14:paraId="7158A73E" w14:textId="77777777" w:rsidTr="002E4CE2">
        <w:trPr>
          <w:trHeight w:val="675"/>
        </w:trPr>
        <w:tc>
          <w:tcPr>
            <w:tcW w:w="6066" w:type="dxa"/>
            <w:shd w:val="clear" w:color="auto" w:fill="D9D9D9"/>
          </w:tcPr>
          <w:p w14:paraId="3A58213F" w14:textId="77777777" w:rsidR="000A652A" w:rsidRPr="009B26A8" w:rsidRDefault="000A652A" w:rsidP="005B1CBD">
            <w:pPr>
              <w:spacing w:before="60" w:after="60"/>
              <w:jc w:val="center"/>
              <w:rPr>
                <w:b/>
                <w:sz w:val="18"/>
                <w:szCs w:val="18"/>
              </w:rPr>
            </w:pPr>
            <w:r w:rsidRPr="009B26A8">
              <w:rPr>
                <w:b/>
                <w:sz w:val="18"/>
                <w:szCs w:val="18"/>
              </w:rPr>
              <w:t>Допустимый риск</w:t>
            </w:r>
          </w:p>
        </w:tc>
        <w:tc>
          <w:tcPr>
            <w:tcW w:w="2269" w:type="dxa"/>
            <w:shd w:val="clear" w:color="auto" w:fill="D9D9D9"/>
          </w:tcPr>
          <w:p w14:paraId="62004627" w14:textId="77777777" w:rsidR="000A652A" w:rsidRPr="009B26A8" w:rsidRDefault="000A652A" w:rsidP="005B1CBD">
            <w:pPr>
              <w:spacing w:before="60" w:after="60"/>
              <w:jc w:val="center"/>
              <w:rPr>
                <w:b/>
                <w:sz w:val="18"/>
                <w:szCs w:val="18"/>
              </w:rPr>
            </w:pPr>
            <w:r w:rsidRPr="009B26A8">
              <w:rPr>
                <w:b/>
                <w:sz w:val="18"/>
                <w:szCs w:val="18"/>
              </w:rPr>
              <w:t>Инвестиционный</w:t>
            </w:r>
          </w:p>
          <w:p w14:paraId="3F902A6C" w14:textId="77777777" w:rsidR="000A652A" w:rsidRPr="009B26A8" w:rsidRDefault="000A652A" w:rsidP="005B1CBD">
            <w:pPr>
              <w:spacing w:before="60" w:after="60"/>
              <w:jc w:val="center"/>
              <w:rPr>
                <w:b/>
                <w:sz w:val="18"/>
                <w:szCs w:val="18"/>
              </w:rPr>
            </w:pPr>
            <w:r w:rsidRPr="009B26A8">
              <w:rPr>
                <w:b/>
                <w:sz w:val="18"/>
                <w:szCs w:val="18"/>
              </w:rPr>
              <w:t>горизонт</w:t>
            </w:r>
          </w:p>
        </w:tc>
        <w:tc>
          <w:tcPr>
            <w:tcW w:w="2155" w:type="dxa"/>
            <w:shd w:val="clear" w:color="auto" w:fill="D9D9D9"/>
          </w:tcPr>
          <w:p w14:paraId="18B84C6D" w14:textId="77777777" w:rsidR="000A652A" w:rsidRPr="009B26A8" w:rsidRDefault="000A652A" w:rsidP="005B1CBD">
            <w:pPr>
              <w:spacing w:before="60" w:after="60"/>
              <w:jc w:val="center"/>
              <w:rPr>
                <w:b/>
                <w:sz w:val="18"/>
                <w:szCs w:val="18"/>
              </w:rPr>
            </w:pPr>
            <w:r w:rsidRPr="009B26A8">
              <w:rPr>
                <w:b/>
                <w:sz w:val="18"/>
                <w:szCs w:val="18"/>
              </w:rPr>
              <w:t>Ожидаемая доходность*</w:t>
            </w:r>
            <w:r w:rsidRPr="009B26A8">
              <w:rPr>
                <w:sz w:val="14"/>
                <w:szCs w:val="14"/>
              </w:rPr>
              <w:t xml:space="preserve"> </w:t>
            </w:r>
            <w:r w:rsidRPr="009B26A8">
              <w:rPr>
                <w:b/>
                <w:sz w:val="18"/>
                <w:szCs w:val="18"/>
              </w:rPr>
              <w:t>(в % годовых)</w:t>
            </w:r>
          </w:p>
        </w:tc>
      </w:tr>
      <w:tr w:rsidR="007A646B" w:rsidRPr="009B26A8" w14:paraId="10B909FA" w14:textId="77777777" w:rsidTr="002E4CE2">
        <w:tc>
          <w:tcPr>
            <w:tcW w:w="6066" w:type="dxa"/>
            <w:shd w:val="clear" w:color="auto" w:fill="FFFFFF"/>
          </w:tcPr>
          <w:p w14:paraId="7114F7D2" w14:textId="77777777" w:rsidR="000A652A" w:rsidRPr="009B26A8" w:rsidRDefault="000A652A" w:rsidP="005B1CBD">
            <w:pPr>
              <w:spacing w:before="60"/>
              <w:rPr>
                <w:sz w:val="18"/>
                <w:szCs w:val="18"/>
              </w:rPr>
            </w:pPr>
            <w:r w:rsidRPr="009B26A8">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269" w:type="dxa"/>
            <w:shd w:val="clear" w:color="auto" w:fill="FFFFFF"/>
          </w:tcPr>
          <w:p w14:paraId="4C742EB2" w14:textId="77777777" w:rsidR="000A652A" w:rsidRPr="009B26A8" w:rsidRDefault="000A652A" w:rsidP="005B1CBD">
            <w:pPr>
              <w:spacing w:before="60"/>
              <w:rPr>
                <w:sz w:val="18"/>
                <w:szCs w:val="18"/>
              </w:rPr>
            </w:pPr>
            <w:r>
              <w:rPr>
                <w:sz w:val="18"/>
                <w:szCs w:val="18"/>
              </w:rPr>
              <w:t>1 год</w:t>
            </w:r>
          </w:p>
        </w:tc>
        <w:tc>
          <w:tcPr>
            <w:tcW w:w="2155" w:type="dxa"/>
            <w:shd w:val="clear" w:color="auto" w:fill="FFFFFF"/>
          </w:tcPr>
          <w:p w14:paraId="6B11EF03" w14:textId="62C2BEDD" w:rsidR="00D33551" w:rsidRDefault="00C73CAA" w:rsidP="00C73CAA">
            <w:pPr>
              <w:spacing w:before="60"/>
              <w:rPr>
                <w:sz w:val="18"/>
                <w:szCs w:val="18"/>
              </w:rPr>
            </w:pPr>
            <w:r w:rsidRPr="00C73CAA">
              <w:rPr>
                <w:sz w:val="18"/>
                <w:szCs w:val="18"/>
              </w:rPr>
              <w:t>28.9%</w:t>
            </w:r>
            <w:r>
              <w:rPr>
                <w:sz w:val="18"/>
                <w:szCs w:val="18"/>
              </w:rPr>
              <w:t xml:space="preserve"> - </w:t>
            </w:r>
            <w:r w:rsidRPr="00C73CAA">
              <w:rPr>
                <w:sz w:val="18"/>
                <w:szCs w:val="18"/>
              </w:rPr>
              <w:t>35.4%</w:t>
            </w:r>
            <w:r>
              <w:rPr>
                <w:sz w:val="18"/>
                <w:szCs w:val="18"/>
              </w:rPr>
              <w:t xml:space="preserve"> </w:t>
            </w:r>
            <w:r w:rsidR="00D33551">
              <w:rPr>
                <w:sz w:val="18"/>
                <w:szCs w:val="18"/>
              </w:rPr>
              <w:t>RUB**</w:t>
            </w:r>
          </w:p>
          <w:p w14:paraId="767F67AB" w14:textId="78437705" w:rsidR="000A652A" w:rsidRPr="009B26A8" w:rsidRDefault="00D33551" w:rsidP="00077A00">
            <w:pPr>
              <w:spacing w:before="60"/>
              <w:rPr>
                <w:sz w:val="18"/>
                <w:szCs w:val="18"/>
              </w:rPr>
            </w:pPr>
            <w:r>
              <w:rPr>
                <w:sz w:val="18"/>
                <w:szCs w:val="18"/>
              </w:rPr>
              <w:t xml:space="preserve"> </w:t>
            </w:r>
          </w:p>
        </w:tc>
      </w:tr>
    </w:tbl>
    <w:p w14:paraId="25C0833B" w14:textId="77777777" w:rsidR="000A652A" w:rsidRPr="009B26A8" w:rsidRDefault="000A652A" w:rsidP="007416E3">
      <w:pPr>
        <w:ind w:right="-30"/>
        <w:contextualSpacing/>
        <w:jc w:val="both"/>
        <w:rPr>
          <w:sz w:val="14"/>
          <w:szCs w:val="14"/>
        </w:rPr>
      </w:pPr>
      <w:r w:rsidRPr="009B26A8">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0C0F127" w14:textId="65764D1B" w:rsidR="00C82AF1" w:rsidRDefault="00BA7A3D" w:rsidP="007416E3">
      <w:pPr>
        <w:ind w:right="-30"/>
        <w:contextualSpacing/>
        <w:jc w:val="both"/>
        <w:rPr>
          <w:sz w:val="14"/>
          <w:szCs w:val="14"/>
        </w:rPr>
      </w:pPr>
      <w:r>
        <w:rPr>
          <w:sz w:val="14"/>
          <w:szCs w:val="14"/>
        </w:rPr>
        <w:t>**</w:t>
      </w:r>
      <w:r w:rsidR="00D33551" w:rsidRPr="00D33551">
        <w:rPr>
          <w:sz w:val="14"/>
          <w:szCs w:val="14"/>
        </w:rPr>
        <w:t xml:space="preserve">расчет произведен по состоянию на </w:t>
      </w:r>
      <w:r w:rsidR="003C563B">
        <w:rPr>
          <w:sz w:val="14"/>
          <w:szCs w:val="14"/>
        </w:rPr>
        <w:t>1</w:t>
      </w:r>
      <w:r w:rsidR="00D33551" w:rsidRPr="00D33551">
        <w:rPr>
          <w:sz w:val="14"/>
          <w:szCs w:val="14"/>
        </w:rPr>
        <w:t>5.04.202</w:t>
      </w:r>
      <w:r w:rsidR="003C563B">
        <w:rPr>
          <w:sz w:val="14"/>
          <w:szCs w:val="14"/>
        </w:rPr>
        <w:t>2</w:t>
      </w:r>
      <w:r w:rsidR="00D33551" w:rsidRPr="00D33551">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51B2A8D" w14:textId="06790431" w:rsidR="00D33551" w:rsidRDefault="00D33551" w:rsidP="007416E3">
      <w:pPr>
        <w:ind w:right="-30"/>
        <w:contextualSpacing/>
        <w:jc w:val="both"/>
        <w:rPr>
          <w:sz w:val="14"/>
          <w:szCs w:val="14"/>
        </w:rPr>
      </w:pPr>
      <w:r w:rsidRPr="00D33551">
        <w:rPr>
          <w:sz w:val="14"/>
          <w:szCs w:val="14"/>
        </w:rPr>
        <w:t>Ранее действующие и определенные значения соответствующего показателя:</w:t>
      </w:r>
      <w:r w:rsidR="003C563B">
        <w:rPr>
          <w:sz w:val="14"/>
          <w:szCs w:val="14"/>
        </w:rPr>
        <w:t xml:space="preserve"> </w:t>
      </w:r>
      <w:r w:rsidR="003C563B" w:rsidRPr="003C563B">
        <w:rPr>
          <w:sz w:val="14"/>
          <w:szCs w:val="14"/>
        </w:rPr>
        <w:t>6,93% - 9,63% RUB</w:t>
      </w:r>
      <w:r w:rsidR="003C563B">
        <w:rPr>
          <w:sz w:val="14"/>
          <w:szCs w:val="14"/>
        </w:rPr>
        <w:t xml:space="preserve"> по состоянию на 05.04.2021, </w:t>
      </w:r>
      <w:r w:rsidRPr="00D33551">
        <w:rPr>
          <w:sz w:val="14"/>
          <w:szCs w:val="14"/>
        </w:rPr>
        <w:t>6,92% - 8,34% RUB по состоянию на 12.02.2021;</w:t>
      </w:r>
      <w:r>
        <w:rPr>
          <w:sz w:val="14"/>
          <w:szCs w:val="14"/>
        </w:rPr>
        <w:t xml:space="preserve"> </w:t>
      </w:r>
      <w:r w:rsidRPr="00D33551">
        <w:rPr>
          <w:sz w:val="14"/>
          <w:szCs w:val="14"/>
        </w:rPr>
        <w:t>7.8%</w:t>
      </w:r>
      <w:r>
        <w:rPr>
          <w:sz w:val="14"/>
          <w:szCs w:val="14"/>
        </w:rPr>
        <w:t xml:space="preserve"> </w:t>
      </w:r>
      <w:r w:rsidRPr="00D33551">
        <w:rPr>
          <w:sz w:val="14"/>
          <w:szCs w:val="14"/>
        </w:rPr>
        <w:t xml:space="preserve">- 10.2% RUB по состоянию на </w:t>
      </w:r>
      <w:r>
        <w:rPr>
          <w:sz w:val="14"/>
          <w:szCs w:val="14"/>
        </w:rPr>
        <w:t>09</w:t>
      </w:r>
      <w:r w:rsidRPr="00D33551">
        <w:rPr>
          <w:sz w:val="14"/>
          <w:szCs w:val="14"/>
        </w:rPr>
        <w:t>.0</w:t>
      </w:r>
      <w:r>
        <w:rPr>
          <w:sz w:val="14"/>
          <w:szCs w:val="14"/>
        </w:rPr>
        <w:t>9.2020.</w:t>
      </w:r>
      <w:r w:rsidRPr="00D33551">
        <w:rPr>
          <w:sz w:val="14"/>
          <w:szCs w:val="14"/>
        </w:rPr>
        <w:t xml:space="preserve"> Все расчеты произведены согласно методики расчета целевой доходности, действующей на момент соответствующего расчета.</w:t>
      </w:r>
    </w:p>
    <w:p w14:paraId="657725E1" w14:textId="51F0999A" w:rsidR="000A652A" w:rsidRDefault="00F42F14" w:rsidP="007416E3">
      <w:pPr>
        <w:ind w:right="-30"/>
        <w:contextualSpacing/>
        <w:jc w:val="both"/>
        <w:rPr>
          <w:sz w:val="14"/>
          <w:szCs w:val="14"/>
        </w:rPr>
      </w:pPr>
      <w:r>
        <w:rPr>
          <w:sz w:val="14"/>
          <w:szCs w:val="14"/>
        </w:rPr>
        <w:t xml:space="preserve"> </w:t>
      </w:r>
      <w:r w:rsidR="000A652A" w:rsidRPr="009B26A8">
        <w:rPr>
          <w:sz w:val="14"/>
          <w:szCs w:val="14"/>
        </w:rPr>
        <w:t xml:space="preserve">      </w:t>
      </w:r>
    </w:p>
    <w:p w14:paraId="22D21E06" w14:textId="3B4C9BD0" w:rsidR="000A652A" w:rsidRDefault="000A652A" w:rsidP="001C5C25">
      <w:pPr>
        <w:numPr>
          <w:ilvl w:val="0"/>
          <w:numId w:val="67"/>
        </w:numPr>
        <w:spacing w:after="120" w:line="288" w:lineRule="auto"/>
        <w:jc w:val="center"/>
        <w:rPr>
          <w:b/>
          <w:sz w:val="18"/>
          <w:szCs w:val="18"/>
        </w:rPr>
      </w:pPr>
      <w:r w:rsidRPr="009B26A8">
        <w:rPr>
          <w:b/>
          <w:sz w:val="18"/>
          <w:szCs w:val="18"/>
        </w:rPr>
        <w:t>Перечень (состав) и структура объектов доверительного управления</w:t>
      </w:r>
    </w:p>
    <w:p w14:paraId="71D687E5" w14:textId="77777777" w:rsidR="000A652A" w:rsidRPr="00BF3D82" w:rsidRDefault="000A652A" w:rsidP="001C5C25">
      <w:pPr>
        <w:spacing w:after="120" w:line="288" w:lineRule="auto"/>
        <w:jc w:val="center"/>
        <w:rPr>
          <w:sz w:val="18"/>
          <w:szCs w:val="18"/>
        </w:rPr>
      </w:pPr>
      <w:r w:rsidRPr="00C72CB3">
        <w:rPr>
          <w:b/>
          <w:sz w:val="18"/>
          <w:szCs w:val="18"/>
        </w:rPr>
        <w:t>2.1.</w:t>
      </w:r>
      <w:r w:rsidRPr="00BF3D82">
        <w:rPr>
          <w:sz w:val="18"/>
          <w:szCs w:val="18"/>
        </w:rPr>
        <w:tab/>
      </w:r>
      <w:r w:rsidRPr="00CF6C15">
        <w:rPr>
          <w:b/>
          <w:sz w:val="18"/>
          <w:szCs w:val="18"/>
        </w:rPr>
        <w:t>Перечень (состав)</w:t>
      </w:r>
      <w:r w:rsidRPr="00BF3D82">
        <w:rPr>
          <w:sz w:val="18"/>
          <w:szCs w:val="18"/>
        </w:rPr>
        <w:t xml:space="preserve"> </w:t>
      </w:r>
      <w:r w:rsidRPr="009B26A8">
        <w:rPr>
          <w:b/>
          <w:sz w:val="18"/>
          <w:szCs w:val="18"/>
        </w:rPr>
        <w:t>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7854"/>
        <w:gridCol w:w="2152"/>
      </w:tblGrid>
      <w:tr w:rsidR="007A646B" w:rsidRPr="009B26A8" w14:paraId="3FEBA998" w14:textId="77777777" w:rsidTr="002E4CE2">
        <w:tc>
          <w:tcPr>
            <w:tcW w:w="455" w:type="dxa"/>
            <w:shd w:val="clear" w:color="auto" w:fill="D9D9D9"/>
          </w:tcPr>
          <w:p w14:paraId="4E28537A" w14:textId="77777777" w:rsidR="000A652A" w:rsidRPr="009B26A8" w:rsidRDefault="000A652A" w:rsidP="005B1CBD">
            <w:pPr>
              <w:spacing w:before="60" w:after="60"/>
              <w:jc w:val="center"/>
              <w:rPr>
                <w:b/>
                <w:sz w:val="18"/>
                <w:szCs w:val="18"/>
              </w:rPr>
            </w:pPr>
            <w:r w:rsidRPr="009B26A8">
              <w:rPr>
                <w:b/>
                <w:sz w:val="18"/>
                <w:szCs w:val="18"/>
              </w:rPr>
              <w:t>№ п/п</w:t>
            </w:r>
          </w:p>
        </w:tc>
        <w:tc>
          <w:tcPr>
            <w:tcW w:w="7880" w:type="dxa"/>
            <w:shd w:val="clear" w:color="auto" w:fill="D9D9D9"/>
          </w:tcPr>
          <w:p w14:paraId="7C174FC0" w14:textId="77777777" w:rsidR="000A652A" w:rsidRPr="009B26A8" w:rsidRDefault="000A652A" w:rsidP="005B1CBD">
            <w:pPr>
              <w:spacing w:before="60" w:after="60"/>
              <w:jc w:val="center"/>
              <w:rPr>
                <w:b/>
                <w:sz w:val="18"/>
                <w:szCs w:val="18"/>
              </w:rPr>
            </w:pPr>
            <w:r w:rsidRPr="009B26A8">
              <w:rPr>
                <w:b/>
                <w:sz w:val="18"/>
                <w:szCs w:val="18"/>
              </w:rPr>
              <w:t>Вид объекта</w:t>
            </w:r>
          </w:p>
        </w:tc>
        <w:tc>
          <w:tcPr>
            <w:tcW w:w="2155" w:type="dxa"/>
            <w:shd w:val="clear" w:color="auto" w:fill="D9D9D9"/>
          </w:tcPr>
          <w:p w14:paraId="255B7030" w14:textId="77777777" w:rsidR="000A652A" w:rsidRPr="009B26A8" w:rsidRDefault="000A652A" w:rsidP="005B1CBD">
            <w:pPr>
              <w:spacing w:before="60" w:after="60"/>
              <w:jc w:val="center"/>
              <w:rPr>
                <w:b/>
                <w:sz w:val="18"/>
                <w:szCs w:val="18"/>
              </w:rPr>
            </w:pPr>
            <w:r w:rsidRPr="009B26A8">
              <w:rPr>
                <w:b/>
                <w:sz w:val="18"/>
                <w:szCs w:val="18"/>
              </w:rPr>
              <w:t>Максимальная доля в портфеле</w:t>
            </w:r>
          </w:p>
        </w:tc>
      </w:tr>
      <w:tr w:rsidR="007A646B" w:rsidRPr="009B26A8" w14:paraId="403B3995" w14:textId="77777777" w:rsidTr="002E4CE2">
        <w:tc>
          <w:tcPr>
            <w:tcW w:w="455" w:type="dxa"/>
            <w:shd w:val="clear" w:color="auto" w:fill="FFFFFF"/>
          </w:tcPr>
          <w:p w14:paraId="4ED602FC" w14:textId="77777777" w:rsidR="000A652A" w:rsidRPr="009B26A8" w:rsidRDefault="000A652A" w:rsidP="005B1CBD">
            <w:pPr>
              <w:spacing w:before="60"/>
              <w:rPr>
                <w:sz w:val="18"/>
                <w:szCs w:val="18"/>
              </w:rPr>
            </w:pPr>
            <w:r w:rsidRPr="009B26A8">
              <w:rPr>
                <w:sz w:val="18"/>
                <w:szCs w:val="18"/>
              </w:rPr>
              <w:t>1</w:t>
            </w:r>
          </w:p>
        </w:tc>
        <w:tc>
          <w:tcPr>
            <w:tcW w:w="7880" w:type="dxa"/>
            <w:shd w:val="clear" w:color="auto" w:fill="FFFFFF"/>
          </w:tcPr>
          <w:p w14:paraId="033D646D" w14:textId="77777777" w:rsidR="000A652A" w:rsidRPr="009B26A8" w:rsidRDefault="000A652A" w:rsidP="005B1CBD">
            <w:pPr>
              <w:spacing w:before="60"/>
              <w:jc w:val="both"/>
              <w:rPr>
                <w:sz w:val="18"/>
                <w:szCs w:val="18"/>
              </w:rPr>
            </w:pPr>
            <w:r w:rsidRPr="009B26A8">
              <w:rPr>
                <w:sz w:val="18"/>
                <w:szCs w:val="18"/>
              </w:rPr>
              <w:t xml:space="preserve">Инвестиционные паи </w:t>
            </w:r>
            <w:r>
              <w:rPr>
                <w:sz w:val="18"/>
                <w:szCs w:val="18"/>
              </w:rPr>
              <w:t>Открытых</w:t>
            </w:r>
            <w:r w:rsidRPr="009B26A8">
              <w:rPr>
                <w:sz w:val="18"/>
                <w:szCs w:val="18"/>
              </w:rPr>
              <w:t xml:space="preserve"> паев</w:t>
            </w:r>
            <w:r>
              <w:rPr>
                <w:sz w:val="18"/>
                <w:szCs w:val="18"/>
              </w:rPr>
              <w:t>ых</w:t>
            </w:r>
            <w:r w:rsidRPr="009B26A8">
              <w:rPr>
                <w:sz w:val="18"/>
                <w:szCs w:val="18"/>
              </w:rPr>
              <w:t xml:space="preserve"> инвестиционн</w:t>
            </w:r>
            <w:r>
              <w:rPr>
                <w:sz w:val="18"/>
                <w:szCs w:val="18"/>
              </w:rPr>
              <w:t>ых фондов</w:t>
            </w:r>
            <w:r w:rsidRPr="009B26A8">
              <w:rPr>
                <w:sz w:val="18"/>
                <w:szCs w:val="18"/>
              </w:rPr>
              <w:t xml:space="preserve"> рыночных финансовых инструментов, находящ</w:t>
            </w:r>
            <w:r>
              <w:rPr>
                <w:sz w:val="18"/>
                <w:szCs w:val="18"/>
              </w:rPr>
              <w:t>ихся</w:t>
            </w:r>
            <w:r w:rsidRPr="009B26A8">
              <w:rPr>
                <w:sz w:val="18"/>
                <w:szCs w:val="18"/>
              </w:rPr>
              <w:t xml:space="preserve"> под управлением Управляющего</w:t>
            </w:r>
          </w:p>
        </w:tc>
        <w:tc>
          <w:tcPr>
            <w:tcW w:w="2155" w:type="dxa"/>
            <w:shd w:val="clear" w:color="auto" w:fill="FFFFFF"/>
          </w:tcPr>
          <w:p w14:paraId="65426C22" w14:textId="77777777" w:rsidR="000A652A" w:rsidRPr="009B26A8" w:rsidRDefault="000A652A" w:rsidP="005B1CBD">
            <w:pPr>
              <w:spacing w:before="60"/>
              <w:rPr>
                <w:sz w:val="18"/>
                <w:szCs w:val="18"/>
              </w:rPr>
            </w:pPr>
            <w:r w:rsidRPr="009B26A8">
              <w:rPr>
                <w:sz w:val="18"/>
                <w:szCs w:val="18"/>
              </w:rPr>
              <w:t>100%</w:t>
            </w:r>
          </w:p>
        </w:tc>
      </w:tr>
      <w:tr w:rsidR="007A646B" w:rsidRPr="009B26A8" w14:paraId="3ADECA0A" w14:textId="77777777" w:rsidTr="002E4CE2">
        <w:tc>
          <w:tcPr>
            <w:tcW w:w="455" w:type="dxa"/>
            <w:shd w:val="clear" w:color="auto" w:fill="FFFFFF"/>
          </w:tcPr>
          <w:p w14:paraId="3B1CE2D2" w14:textId="77777777" w:rsidR="000A652A" w:rsidRPr="009B26A8" w:rsidRDefault="000A652A" w:rsidP="005B1CBD">
            <w:pPr>
              <w:spacing w:before="60"/>
              <w:rPr>
                <w:sz w:val="18"/>
                <w:szCs w:val="18"/>
              </w:rPr>
            </w:pPr>
            <w:r w:rsidRPr="009B26A8">
              <w:rPr>
                <w:sz w:val="18"/>
                <w:szCs w:val="18"/>
              </w:rPr>
              <w:lastRenderedPageBreak/>
              <w:t>2</w:t>
            </w:r>
          </w:p>
        </w:tc>
        <w:tc>
          <w:tcPr>
            <w:tcW w:w="7880" w:type="dxa"/>
            <w:shd w:val="clear" w:color="auto" w:fill="FFFFFF"/>
          </w:tcPr>
          <w:p w14:paraId="5E365606" w14:textId="77777777" w:rsidR="000A652A" w:rsidRPr="009B26A8" w:rsidRDefault="000A652A" w:rsidP="005B1CBD">
            <w:pPr>
              <w:spacing w:before="60"/>
              <w:rPr>
                <w:sz w:val="18"/>
                <w:szCs w:val="18"/>
              </w:rPr>
            </w:pPr>
            <w:r w:rsidRPr="009B26A8">
              <w:rPr>
                <w:sz w:val="18"/>
                <w:szCs w:val="18"/>
              </w:rPr>
              <w:t>Денежные средства на расчетных счетах и денежные средства на брокерском счете, суммарно</w:t>
            </w:r>
          </w:p>
        </w:tc>
        <w:tc>
          <w:tcPr>
            <w:tcW w:w="2155" w:type="dxa"/>
            <w:shd w:val="clear" w:color="auto" w:fill="FFFFFF"/>
          </w:tcPr>
          <w:p w14:paraId="658F05CF" w14:textId="77777777" w:rsidR="000A652A" w:rsidRPr="009B26A8" w:rsidRDefault="000A652A" w:rsidP="005B1CBD">
            <w:pPr>
              <w:rPr>
                <w:sz w:val="18"/>
                <w:szCs w:val="18"/>
              </w:rPr>
            </w:pPr>
            <w:r w:rsidRPr="009B26A8">
              <w:rPr>
                <w:sz w:val="18"/>
                <w:szCs w:val="18"/>
              </w:rPr>
              <w:t>100%</w:t>
            </w:r>
          </w:p>
        </w:tc>
      </w:tr>
    </w:tbl>
    <w:p w14:paraId="798BAEC8" w14:textId="77777777" w:rsidR="000A652A" w:rsidRDefault="000A652A" w:rsidP="007416E3">
      <w:pPr>
        <w:tabs>
          <w:tab w:val="left" w:pos="284"/>
          <w:tab w:val="left" w:pos="993"/>
        </w:tabs>
        <w:spacing w:after="120"/>
        <w:contextualSpacing/>
        <w:jc w:val="both"/>
        <w:rPr>
          <w:b/>
          <w:sz w:val="18"/>
          <w:szCs w:val="18"/>
        </w:rPr>
      </w:pPr>
      <w:r w:rsidRPr="00D16F33">
        <w:rPr>
          <w:b/>
          <w:sz w:val="18"/>
          <w:szCs w:val="18"/>
        </w:rPr>
        <w:t>2.2. Особые условия структуры</w:t>
      </w:r>
      <w:r>
        <w:rPr>
          <w:b/>
          <w:sz w:val="18"/>
          <w:szCs w:val="18"/>
        </w:rPr>
        <w:t xml:space="preserve"> (состава)</w:t>
      </w:r>
      <w:r w:rsidRPr="00D16F33">
        <w:rPr>
          <w:b/>
          <w:sz w:val="18"/>
          <w:szCs w:val="18"/>
        </w:rPr>
        <w:t xml:space="preserve"> объектов доверительного управления Инвестиционной стратегии.</w:t>
      </w:r>
    </w:p>
    <w:p w14:paraId="7EBD3227" w14:textId="77777777" w:rsidR="000A652A" w:rsidRDefault="000A652A" w:rsidP="007416E3">
      <w:pPr>
        <w:tabs>
          <w:tab w:val="left" w:pos="284"/>
          <w:tab w:val="left" w:pos="993"/>
        </w:tabs>
        <w:spacing w:after="120"/>
        <w:contextualSpacing/>
        <w:jc w:val="both"/>
        <w:rPr>
          <w:sz w:val="18"/>
          <w:szCs w:val="18"/>
        </w:rPr>
      </w:pPr>
      <w:r>
        <w:rPr>
          <w:sz w:val="18"/>
          <w:szCs w:val="18"/>
        </w:rPr>
        <w:t>С</w:t>
      </w:r>
      <w:r w:rsidRPr="009B26A8">
        <w:rPr>
          <w:sz w:val="18"/>
          <w:szCs w:val="18"/>
        </w:rPr>
        <w:t xml:space="preserve">труктура </w:t>
      </w:r>
      <w:r>
        <w:rPr>
          <w:sz w:val="18"/>
          <w:szCs w:val="18"/>
        </w:rPr>
        <w:t xml:space="preserve">(состав) </w:t>
      </w:r>
      <w:r w:rsidRPr="009B26A8">
        <w:rPr>
          <w:sz w:val="18"/>
          <w:szCs w:val="18"/>
        </w:rPr>
        <w:t>объектов доверительного управления</w:t>
      </w:r>
      <w:r>
        <w:rPr>
          <w:sz w:val="18"/>
          <w:szCs w:val="18"/>
        </w:rPr>
        <w:t xml:space="preserve"> подлежит изменениям в пределах, установленных Инвестиционной стратегией, в течение срока Договора по единым правилам и принципам формирования состава и структуры активов, в зависимости от количества лет до окончания планируемого срока инвестирования, выбранного Учредителем управления (далее – Срок инвестирования). Срок инвестирования указывается в Заявлении о присоединении к Договору.</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543"/>
        <w:gridCol w:w="3573"/>
      </w:tblGrid>
      <w:tr w:rsidR="000A652A" w14:paraId="0B361895" w14:textId="77777777" w:rsidTr="002E4CE2">
        <w:tc>
          <w:tcPr>
            <w:tcW w:w="10490" w:type="dxa"/>
            <w:gridSpan w:val="3"/>
            <w:shd w:val="clear" w:color="auto" w:fill="E7E6E6"/>
          </w:tcPr>
          <w:p w14:paraId="3A37D6BE" w14:textId="0DF75582" w:rsidR="000A652A" w:rsidRPr="005B1CBD" w:rsidRDefault="000A652A" w:rsidP="005B1CBD">
            <w:pPr>
              <w:spacing w:before="60" w:after="60" w:line="259" w:lineRule="auto"/>
              <w:jc w:val="center"/>
              <w:rPr>
                <w:b/>
                <w:sz w:val="18"/>
                <w:szCs w:val="18"/>
              </w:rPr>
            </w:pPr>
            <w:r w:rsidRPr="005B1CBD">
              <w:rPr>
                <w:b/>
                <w:sz w:val="18"/>
                <w:szCs w:val="18"/>
              </w:rPr>
              <w:t xml:space="preserve">Сроки инвестирования на условиях Инвестиционной </w:t>
            </w:r>
            <w:r w:rsidRPr="00A87FCF">
              <w:rPr>
                <w:b/>
                <w:sz w:val="18"/>
                <w:szCs w:val="18"/>
              </w:rPr>
              <w:t>стратегии</w:t>
            </w:r>
            <w:r w:rsidRPr="00CE7BF9">
              <w:rPr>
                <w:b/>
                <w:sz w:val="18"/>
                <w:szCs w:val="18"/>
              </w:rPr>
              <w:t>***</w:t>
            </w:r>
            <w:r w:rsidRPr="00A87FCF">
              <w:rPr>
                <w:b/>
                <w:sz w:val="18"/>
                <w:szCs w:val="18"/>
              </w:rPr>
              <w:t>:</w:t>
            </w:r>
          </w:p>
        </w:tc>
      </w:tr>
      <w:tr w:rsidR="000A652A" w14:paraId="7517A521" w14:textId="77777777" w:rsidTr="002E4CE2">
        <w:tc>
          <w:tcPr>
            <w:tcW w:w="3374" w:type="dxa"/>
            <w:shd w:val="clear" w:color="auto" w:fill="auto"/>
          </w:tcPr>
          <w:p w14:paraId="3559D2A3" w14:textId="77777777" w:rsidR="000A652A" w:rsidRPr="005B1CBD" w:rsidRDefault="000A652A" w:rsidP="005B1CBD">
            <w:pPr>
              <w:spacing w:after="120" w:line="288" w:lineRule="auto"/>
              <w:jc w:val="center"/>
              <w:rPr>
                <w:b/>
                <w:sz w:val="18"/>
                <w:szCs w:val="18"/>
              </w:rPr>
            </w:pPr>
            <w:r w:rsidRPr="005B1CBD">
              <w:rPr>
                <w:sz w:val="18"/>
                <w:szCs w:val="18"/>
              </w:rPr>
              <w:t>5 (Пять) лет.</w:t>
            </w:r>
          </w:p>
        </w:tc>
        <w:tc>
          <w:tcPr>
            <w:tcW w:w="3543" w:type="dxa"/>
            <w:shd w:val="clear" w:color="auto" w:fill="auto"/>
          </w:tcPr>
          <w:p w14:paraId="51F28E22" w14:textId="77777777" w:rsidR="000A652A" w:rsidRPr="005B1CBD" w:rsidRDefault="000A652A" w:rsidP="005B1CBD">
            <w:pPr>
              <w:spacing w:after="120" w:line="288" w:lineRule="auto"/>
              <w:jc w:val="center"/>
              <w:rPr>
                <w:b/>
                <w:sz w:val="18"/>
                <w:szCs w:val="18"/>
              </w:rPr>
            </w:pPr>
            <w:r w:rsidRPr="005B1CBD">
              <w:rPr>
                <w:sz w:val="18"/>
                <w:szCs w:val="18"/>
              </w:rPr>
              <w:t>10 (Десять) лет.</w:t>
            </w:r>
          </w:p>
        </w:tc>
        <w:tc>
          <w:tcPr>
            <w:tcW w:w="3573" w:type="dxa"/>
            <w:shd w:val="clear" w:color="auto" w:fill="auto"/>
          </w:tcPr>
          <w:p w14:paraId="61437CCD" w14:textId="77777777" w:rsidR="000A652A" w:rsidRPr="005B1CBD" w:rsidRDefault="000A652A" w:rsidP="005B1CBD">
            <w:pPr>
              <w:spacing w:after="120" w:line="288" w:lineRule="auto"/>
              <w:jc w:val="center"/>
              <w:rPr>
                <w:sz w:val="18"/>
                <w:szCs w:val="18"/>
              </w:rPr>
            </w:pPr>
            <w:r w:rsidRPr="005B1CBD">
              <w:rPr>
                <w:sz w:val="18"/>
                <w:szCs w:val="18"/>
              </w:rPr>
              <w:t>15 (Пятнадцать) лет.</w:t>
            </w:r>
          </w:p>
        </w:tc>
      </w:tr>
    </w:tbl>
    <w:p w14:paraId="2726C8F8" w14:textId="649811CC" w:rsidR="000A652A" w:rsidRDefault="000A652A" w:rsidP="007416E3">
      <w:pPr>
        <w:spacing w:after="120" w:line="288" w:lineRule="auto"/>
        <w:jc w:val="both"/>
        <w:rPr>
          <w:sz w:val="18"/>
          <w:szCs w:val="18"/>
        </w:rPr>
      </w:pPr>
      <w:r>
        <w:rPr>
          <w:sz w:val="18"/>
          <w:szCs w:val="18"/>
        </w:rPr>
        <w:t xml:space="preserve">***Срок инвестирования исчисляется с даты заключения Договора. </w:t>
      </w:r>
      <w:r w:rsidRPr="00FB117D">
        <w:rPr>
          <w:sz w:val="18"/>
          <w:szCs w:val="18"/>
        </w:rPr>
        <w:t>При исчислении срока инвестирования учитывается продление срока действия Договора, возможность которого определена в п. 9 Инвестиционной стратегии.</w:t>
      </w:r>
    </w:p>
    <w:p w14:paraId="15F88DD1" w14:textId="38EFBA71" w:rsidR="000A652A" w:rsidRPr="00AC7CCC" w:rsidRDefault="000A652A" w:rsidP="000A652A">
      <w:pPr>
        <w:spacing w:after="120" w:line="288" w:lineRule="auto"/>
        <w:jc w:val="center"/>
        <w:rPr>
          <w:b/>
          <w:sz w:val="18"/>
          <w:szCs w:val="18"/>
        </w:rPr>
      </w:pPr>
      <w:r>
        <w:rPr>
          <w:b/>
          <w:sz w:val="18"/>
          <w:szCs w:val="18"/>
        </w:rPr>
        <w:t>Структура</w:t>
      </w:r>
      <w:r w:rsidRPr="00844F96">
        <w:rPr>
          <w:b/>
          <w:sz w:val="18"/>
          <w:szCs w:val="18"/>
        </w:rPr>
        <w:t xml:space="preserve"> </w:t>
      </w:r>
      <w:r>
        <w:rPr>
          <w:b/>
          <w:sz w:val="18"/>
          <w:szCs w:val="18"/>
        </w:rPr>
        <w:t xml:space="preserve">(состав) </w:t>
      </w:r>
      <w:r w:rsidRPr="00844F96">
        <w:rPr>
          <w:b/>
          <w:sz w:val="18"/>
          <w:szCs w:val="18"/>
        </w:rPr>
        <w:t>объектов доверительного управления</w:t>
      </w:r>
      <w:r>
        <w:rPr>
          <w:b/>
          <w:sz w:val="18"/>
          <w:szCs w:val="18"/>
        </w:rPr>
        <w:t xml:space="preserve">, </w:t>
      </w:r>
      <w:r w:rsidRPr="00844F96">
        <w:rPr>
          <w:b/>
          <w:sz w:val="18"/>
          <w:szCs w:val="18"/>
        </w:rPr>
        <w:t xml:space="preserve">в зависимости от количества лет до окончания </w:t>
      </w:r>
      <w:r>
        <w:rPr>
          <w:b/>
          <w:sz w:val="18"/>
          <w:szCs w:val="18"/>
        </w:rPr>
        <w:t xml:space="preserve">выбранного </w:t>
      </w:r>
      <w:r w:rsidRPr="00844F96">
        <w:rPr>
          <w:b/>
          <w:sz w:val="18"/>
          <w:szCs w:val="18"/>
        </w:rPr>
        <w:t xml:space="preserve">срока </w:t>
      </w:r>
      <w:r w:rsidR="00862E29">
        <w:rPr>
          <w:b/>
          <w:sz w:val="18"/>
          <w:szCs w:val="18"/>
        </w:rPr>
        <w:t>инвестирования</w:t>
      </w:r>
      <w:r w:rsidRPr="003129E4">
        <w:rPr>
          <w:b/>
          <w:sz w:val="18"/>
          <w:szCs w:val="18"/>
        </w:rPr>
        <w:t>****</w:t>
      </w:r>
    </w:p>
    <w:tbl>
      <w:tblPr>
        <w:tblW w:w="10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78"/>
        <w:gridCol w:w="3543"/>
        <w:gridCol w:w="3686"/>
      </w:tblGrid>
      <w:tr w:rsidR="007A646B" w:rsidRPr="00902F04" w14:paraId="1256836E" w14:textId="77777777" w:rsidTr="002E4CE2">
        <w:trPr>
          <w:trHeight w:val="977"/>
        </w:trPr>
        <w:tc>
          <w:tcPr>
            <w:tcW w:w="3278" w:type="dxa"/>
            <w:shd w:val="clear" w:color="auto" w:fill="E7E6E6"/>
            <w:tcMar>
              <w:top w:w="12" w:type="dxa"/>
              <w:left w:w="12" w:type="dxa"/>
              <w:bottom w:w="0" w:type="dxa"/>
              <w:right w:w="12" w:type="dxa"/>
            </w:tcMar>
            <w:vAlign w:val="bottom"/>
            <w:hideMark/>
          </w:tcPr>
          <w:p w14:paraId="7B65357B" w14:textId="77777777" w:rsidR="000A652A" w:rsidRPr="00844F96" w:rsidRDefault="000A652A" w:rsidP="005B1CBD">
            <w:pPr>
              <w:spacing w:before="60" w:after="60"/>
              <w:jc w:val="center"/>
              <w:rPr>
                <w:b/>
                <w:sz w:val="18"/>
                <w:szCs w:val="18"/>
              </w:rPr>
            </w:pPr>
            <w:r w:rsidRPr="00844F96">
              <w:rPr>
                <w:b/>
                <w:sz w:val="18"/>
                <w:szCs w:val="18"/>
              </w:rPr>
              <w:t>Количество лет до окончания Срока инвестирования</w:t>
            </w:r>
            <w:r>
              <w:rPr>
                <w:b/>
                <w:sz w:val="18"/>
                <w:szCs w:val="18"/>
              </w:rPr>
              <w:t xml:space="preserve"> Инвестиционной стратегии</w:t>
            </w:r>
          </w:p>
        </w:tc>
        <w:tc>
          <w:tcPr>
            <w:tcW w:w="3543" w:type="dxa"/>
            <w:shd w:val="clear" w:color="auto" w:fill="E7E6E6"/>
            <w:tcMar>
              <w:top w:w="12" w:type="dxa"/>
              <w:left w:w="12" w:type="dxa"/>
              <w:bottom w:w="0" w:type="dxa"/>
              <w:right w:w="12" w:type="dxa"/>
            </w:tcMar>
            <w:vAlign w:val="bottom"/>
            <w:hideMark/>
          </w:tcPr>
          <w:p w14:paraId="74C1B67A" w14:textId="77777777" w:rsidR="000A652A" w:rsidRPr="00844F96" w:rsidRDefault="000A652A" w:rsidP="005B1CBD">
            <w:pPr>
              <w:spacing w:before="60" w:after="60"/>
              <w:jc w:val="center"/>
              <w:rPr>
                <w:b/>
                <w:sz w:val="18"/>
                <w:szCs w:val="18"/>
              </w:rPr>
            </w:pPr>
            <w:r w:rsidRPr="00844F96">
              <w:rPr>
                <w:b/>
                <w:sz w:val="18"/>
                <w:szCs w:val="18"/>
              </w:rPr>
              <w:t>Максимальная доля ОПИФ рыночных финансовых инструментов, нацеленных на инвестирование в облигации российских эмитентов</w:t>
            </w:r>
            <w:r>
              <w:rPr>
                <w:b/>
                <w:sz w:val="18"/>
                <w:szCs w:val="18"/>
              </w:rPr>
              <w:t>, %</w:t>
            </w:r>
          </w:p>
        </w:tc>
        <w:tc>
          <w:tcPr>
            <w:tcW w:w="3686" w:type="dxa"/>
            <w:shd w:val="clear" w:color="auto" w:fill="E7E6E6"/>
            <w:tcMar>
              <w:top w:w="12" w:type="dxa"/>
              <w:left w:w="12" w:type="dxa"/>
              <w:bottom w:w="0" w:type="dxa"/>
              <w:right w:w="12" w:type="dxa"/>
            </w:tcMar>
            <w:vAlign w:val="bottom"/>
            <w:hideMark/>
          </w:tcPr>
          <w:p w14:paraId="46825DD5" w14:textId="77777777" w:rsidR="000A652A" w:rsidRPr="00844F96" w:rsidRDefault="000A652A" w:rsidP="005B1CBD">
            <w:pPr>
              <w:spacing w:before="60" w:after="60"/>
              <w:jc w:val="center"/>
              <w:rPr>
                <w:b/>
                <w:sz w:val="18"/>
                <w:szCs w:val="18"/>
              </w:rPr>
            </w:pPr>
            <w:r w:rsidRPr="00844F96">
              <w:rPr>
                <w:b/>
                <w:sz w:val="18"/>
                <w:szCs w:val="18"/>
              </w:rPr>
              <w:t>Максимальная доля ОПИФ рыночных финансовых инструментов, нацеленных на инвестирование в акции российских эмитентов</w:t>
            </w:r>
            <w:r>
              <w:rPr>
                <w:b/>
                <w:sz w:val="18"/>
                <w:szCs w:val="18"/>
              </w:rPr>
              <w:t>, %</w:t>
            </w:r>
          </w:p>
        </w:tc>
      </w:tr>
      <w:tr w:rsidR="000A652A" w:rsidRPr="00902F04" w14:paraId="54BDCD48" w14:textId="77777777" w:rsidTr="002E4CE2">
        <w:trPr>
          <w:trHeight w:val="311"/>
        </w:trPr>
        <w:tc>
          <w:tcPr>
            <w:tcW w:w="3278" w:type="dxa"/>
            <w:shd w:val="clear" w:color="auto" w:fill="auto"/>
            <w:tcMar>
              <w:top w:w="12" w:type="dxa"/>
              <w:left w:w="12" w:type="dxa"/>
              <w:bottom w:w="0" w:type="dxa"/>
              <w:right w:w="12" w:type="dxa"/>
            </w:tcMar>
            <w:vAlign w:val="bottom"/>
            <w:hideMark/>
          </w:tcPr>
          <w:p w14:paraId="1BFCDEA4" w14:textId="77777777" w:rsidR="000A652A" w:rsidRPr="00902F04" w:rsidRDefault="000A652A" w:rsidP="005B1CBD">
            <w:pPr>
              <w:tabs>
                <w:tab w:val="left" w:pos="284"/>
                <w:tab w:val="left" w:pos="993"/>
              </w:tabs>
              <w:spacing w:after="120"/>
              <w:contextualSpacing/>
              <w:jc w:val="center"/>
              <w:rPr>
                <w:sz w:val="18"/>
                <w:szCs w:val="18"/>
              </w:rPr>
            </w:pPr>
            <w:r w:rsidRPr="00902F04">
              <w:rPr>
                <w:sz w:val="18"/>
                <w:szCs w:val="18"/>
              </w:rPr>
              <w:t>0</w:t>
            </w:r>
            <w:r>
              <w:rPr>
                <w:sz w:val="18"/>
                <w:szCs w:val="18"/>
              </w:rPr>
              <w:t>-5</w:t>
            </w:r>
          </w:p>
        </w:tc>
        <w:tc>
          <w:tcPr>
            <w:tcW w:w="3543" w:type="dxa"/>
            <w:shd w:val="clear" w:color="auto" w:fill="auto"/>
            <w:tcMar>
              <w:top w:w="12" w:type="dxa"/>
              <w:left w:w="12" w:type="dxa"/>
              <w:bottom w:w="0" w:type="dxa"/>
              <w:right w:w="12" w:type="dxa"/>
            </w:tcMar>
            <w:vAlign w:val="bottom"/>
            <w:hideMark/>
          </w:tcPr>
          <w:p w14:paraId="4EF5FE96" w14:textId="77777777" w:rsidR="000A652A" w:rsidRPr="00902F04" w:rsidRDefault="000A652A" w:rsidP="005B1CBD">
            <w:pPr>
              <w:tabs>
                <w:tab w:val="left" w:pos="284"/>
                <w:tab w:val="left" w:pos="993"/>
              </w:tabs>
              <w:spacing w:after="120"/>
              <w:contextualSpacing/>
              <w:jc w:val="center"/>
              <w:rPr>
                <w:sz w:val="18"/>
                <w:szCs w:val="18"/>
              </w:rPr>
            </w:pPr>
            <w:r>
              <w:rPr>
                <w:sz w:val="18"/>
                <w:szCs w:val="18"/>
              </w:rPr>
              <w:t>70%-</w:t>
            </w:r>
            <w:r w:rsidRPr="00902F04">
              <w:rPr>
                <w:sz w:val="18"/>
                <w:szCs w:val="18"/>
              </w:rPr>
              <w:t>100%</w:t>
            </w:r>
          </w:p>
        </w:tc>
        <w:tc>
          <w:tcPr>
            <w:tcW w:w="3686" w:type="dxa"/>
            <w:shd w:val="clear" w:color="auto" w:fill="auto"/>
            <w:tcMar>
              <w:top w:w="12" w:type="dxa"/>
              <w:left w:w="12" w:type="dxa"/>
              <w:bottom w:w="0" w:type="dxa"/>
              <w:right w:w="12" w:type="dxa"/>
            </w:tcMar>
            <w:vAlign w:val="bottom"/>
            <w:hideMark/>
          </w:tcPr>
          <w:p w14:paraId="4E34A57F" w14:textId="77777777" w:rsidR="000A652A" w:rsidRPr="00902F04" w:rsidRDefault="000A652A" w:rsidP="005B1CBD">
            <w:pPr>
              <w:tabs>
                <w:tab w:val="left" w:pos="284"/>
                <w:tab w:val="left" w:pos="993"/>
              </w:tabs>
              <w:spacing w:after="120"/>
              <w:contextualSpacing/>
              <w:jc w:val="center"/>
              <w:rPr>
                <w:sz w:val="18"/>
                <w:szCs w:val="18"/>
              </w:rPr>
            </w:pPr>
            <w:r w:rsidRPr="00902F04">
              <w:rPr>
                <w:sz w:val="18"/>
                <w:szCs w:val="18"/>
              </w:rPr>
              <w:t>0%</w:t>
            </w:r>
            <w:r>
              <w:rPr>
                <w:sz w:val="18"/>
                <w:szCs w:val="18"/>
              </w:rPr>
              <w:t>-30%</w:t>
            </w:r>
          </w:p>
        </w:tc>
      </w:tr>
      <w:tr w:rsidR="000A652A" w:rsidRPr="00902F04" w14:paraId="03B032C2" w14:textId="77777777" w:rsidTr="002E4CE2">
        <w:trPr>
          <w:trHeight w:val="311"/>
        </w:trPr>
        <w:tc>
          <w:tcPr>
            <w:tcW w:w="3278" w:type="dxa"/>
            <w:shd w:val="clear" w:color="auto" w:fill="auto"/>
            <w:tcMar>
              <w:top w:w="12" w:type="dxa"/>
              <w:left w:w="12" w:type="dxa"/>
              <w:bottom w:w="0" w:type="dxa"/>
              <w:right w:w="12" w:type="dxa"/>
            </w:tcMar>
            <w:vAlign w:val="bottom"/>
          </w:tcPr>
          <w:p w14:paraId="10791C53" w14:textId="77777777" w:rsidR="000A652A" w:rsidRPr="00902F04" w:rsidRDefault="000A652A" w:rsidP="005B1CBD">
            <w:pPr>
              <w:tabs>
                <w:tab w:val="left" w:pos="284"/>
                <w:tab w:val="left" w:pos="993"/>
              </w:tabs>
              <w:spacing w:after="120"/>
              <w:contextualSpacing/>
              <w:jc w:val="center"/>
              <w:rPr>
                <w:sz w:val="18"/>
                <w:szCs w:val="18"/>
              </w:rPr>
            </w:pPr>
            <w:r>
              <w:rPr>
                <w:sz w:val="18"/>
                <w:szCs w:val="18"/>
              </w:rPr>
              <w:t>6-10</w:t>
            </w:r>
          </w:p>
        </w:tc>
        <w:tc>
          <w:tcPr>
            <w:tcW w:w="3543" w:type="dxa"/>
            <w:shd w:val="clear" w:color="auto" w:fill="auto"/>
            <w:tcMar>
              <w:top w:w="12" w:type="dxa"/>
              <w:left w:w="12" w:type="dxa"/>
              <w:bottom w:w="0" w:type="dxa"/>
              <w:right w:w="12" w:type="dxa"/>
            </w:tcMar>
            <w:vAlign w:val="bottom"/>
          </w:tcPr>
          <w:p w14:paraId="1140557A" w14:textId="77777777" w:rsidR="000A652A" w:rsidRPr="00902F04" w:rsidRDefault="000A652A" w:rsidP="005B1CBD">
            <w:pPr>
              <w:tabs>
                <w:tab w:val="left" w:pos="284"/>
                <w:tab w:val="left" w:pos="993"/>
              </w:tabs>
              <w:spacing w:after="120"/>
              <w:contextualSpacing/>
              <w:jc w:val="center"/>
              <w:rPr>
                <w:sz w:val="18"/>
                <w:szCs w:val="18"/>
              </w:rPr>
            </w:pPr>
            <w:r>
              <w:rPr>
                <w:sz w:val="18"/>
                <w:szCs w:val="18"/>
              </w:rPr>
              <w:t>50%-80%</w:t>
            </w:r>
          </w:p>
        </w:tc>
        <w:tc>
          <w:tcPr>
            <w:tcW w:w="3686" w:type="dxa"/>
            <w:shd w:val="clear" w:color="auto" w:fill="auto"/>
            <w:tcMar>
              <w:top w:w="12" w:type="dxa"/>
              <w:left w:w="12" w:type="dxa"/>
              <w:bottom w:w="0" w:type="dxa"/>
              <w:right w:w="12" w:type="dxa"/>
            </w:tcMar>
            <w:vAlign w:val="bottom"/>
          </w:tcPr>
          <w:p w14:paraId="6C1BDB12" w14:textId="77777777" w:rsidR="000A652A" w:rsidRPr="00902F04" w:rsidRDefault="000A652A" w:rsidP="005B1CBD">
            <w:pPr>
              <w:tabs>
                <w:tab w:val="left" w:pos="284"/>
                <w:tab w:val="left" w:pos="993"/>
              </w:tabs>
              <w:spacing w:after="120"/>
              <w:contextualSpacing/>
              <w:jc w:val="center"/>
              <w:rPr>
                <w:sz w:val="18"/>
                <w:szCs w:val="18"/>
              </w:rPr>
            </w:pPr>
            <w:r>
              <w:rPr>
                <w:sz w:val="18"/>
                <w:szCs w:val="18"/>
              </w:rPr>
              <w:t>20%-50%</w:t>
            </w:r>
          </w:p>
        </w:tc>
      </w:tr>
      <w:tr w:rsidR="000A652A" w:rsidRPr="00902F04" w14:paraId="4A117B4B" w14:textId="77777777" w:rsidTr="002E4CE2">
        <w:trPr>
          <w:trHeight w:val="404"/>
        </w:trPr>
        <w:tc>
          <w:tcPr>
            <w:tcW w:w="3278" w:type="dxa"/>
            <w:shd w:val="clear" w:color="auto" w:fill="auto"/>
            <w:tcMar>
              <w:top w:w="12" w:type="dxa"/>
              <w:left w:w="12" w:type="dxa"/>
              <w:bottom w:w="0" w:type="dxa"/>
              <w:right w:w="12" w:type="dxa"/>
            </w:tcMar>
            <w:vAlign w:val="bottom"/>
          </w:tcPr>
          <w:p w14:paraId="199801A3" w14:textId="77777777" w:rsidR="000A652A" w:rsidRPr="00902F04" w:rsidRDefault="000A652A" w:rsidP="005B1CBD">
            <w:pPr>
              <w:tabs>
                <w:tab w:val="left" w:pos="284"/>
                <w:tab w:val="left" w:pos="993"/>
              </w:tabs>
              <w:spacing w:after="120"/>
              <w:contextualSpacing/>
              <w:jc w:val="center"/>
              <w:rPr>
                <w:sz w:val="18"/>
                <w:szCs w:val="18"/>
              </w:rPr>
            </w:pPr>
            <w:r>
              <w:rPr>
                <w:sz w:val="18"/>
                <w:szCs w:val="18"/>
              </w:rPr>
              <w:t>11-15</w:t>
            </w:r>
          </w:p>
        </w:tc>
        <w:tc>
          <w:tcPr>
            <w:tcW w:w="3543" w:type="dxa"/>
            <w:shd w:val="clear" w:color="auto" w:fill="auto"/>
            <w:tcMar>
              <w:top w:w="12" w:type="dxa"/>
              <w:left w:w="12" w:type="dxa"/>
              <w:bottom w:w="0" w:type="dxa"/>
              <w:right w:w="12" w:type="dxa"/>
            </w:tcMar>
            <w:vAlign w:val="bottom"/>
          </w:tcPr>
          <w:p w14:paraId="778396CA" w14:textId="77777777" w:rsidR="000A652A" w:rsidRPr="00902F04" w:rsidRDefault="000A652A" w:rsidP="005B1CBD">
            <w:pPr>
              <w:tabs>
                <w:tab w:val="left" w:pos="284"/>
                <w:tab w:val="left" w:pos="993"/>
              </w:tabs>
              <w:spacing w:after="120"/>
              <w:contextualSpacing/>
              <w:jc w:val="center"/>
              <w:rPr>
                <w:sz w:val="18"/>
                <w:szCs w:val="18"/>
              </w:rPr>
            </w:pPr>
            <w:r>
              <w:rPr>
                <w:sz w:val="18"/>
                <w:szCs w:val="18"/>
              </w:rPr>
              <w:t>35%-60%</w:t>
            </w:r>
          </w:p>
        </w:tc>
        <w:tc>
          <w:tcPr>
            <w:tcW w:w="3686" w:type="dxa"/>
            <w:shd w:val="clear" w:color="auto" w:fill="auto"/>
            <w:tcMar>
              <w:top w:w="12" w:type="dxa"/>
              <w:left w:w="12" w:type="dxa"/>
              <w:bottom w:w="0" w:type="dxa"/>
              <w:right w:w="12" w:type="dxa"/>
            </w:tcMar>
            <w:vAlign w:val="bottom"/>
          </w:tcPr>
          <w:p w14:paraId="0E3CB5A7" w14:textId="77777777" w:rsidR="000A652A" w:rsidRPr="00902F04" w:rsidRDefault="000A652A" w:rsidP="005B1CBD">
            <w:pPr>
              <w:tabs>
                <w:tab w:val="left" w:pos="284"/>
                <w:tab w:val="left" w:pos="993"/>
              </w:tabs>
              <w:spacing w:after="120"/>
              <w:contextualSpacing/>
              <w:jc w:val="center"/>
              <w:rPr>
                <w:sz w:val="18"/>
                <w:szCs w:val="18"/>
              </w:rPr>
            </w:pPr>
            <w:r>
              <w:rPr>
                <w:sz w:val="18"/>
                <w:szCs w:val="18"/>
              </w:rPr>
              <w:t>40%-65%</w:t>
            </w:r>
          </w:p>
        </w:tc>
      </w:tr>
    </w:tbl>
    <w:p w14:paraId="1BB3CBDB" w14:textId="5FD05A24" w:rsidR="000A652A" w:rsidRPr="00E921FB" w:rsidRDefault="000A652A" w:rsidP="001C5C25">
      <w:pPr>
        <w:tabs>
          <w:tab w:val="left" w:pos="284"/>
        </w:tabs>
        <w:jc w:val="both"/>
        <w:rPr>
          <w:sz w:val="18"/>
          <w:szCs w:val="18"/>
        </w:rPr>
      </w:pPr>
      <w:r w:rsidRPr="003129E4">
        <w:rPr>
          <w:sz w:val="18"/>
          <w:szCs w:val="18"/>
        </w:rPr>
        <w:t>****</w:t>
      </w:r>
      <w:r w:rsidRPr="00AC7CCC">
        <w:rPr>
          <w:sz w:val="18"/>
          <w:szCs w:val="18"/>
        </w:rPr>
        <w:t>Т</w:t>
      </w:r>
      <w:r w:rsidRPr="00AF1536">
        <w:rPr>
          <w:sz w:val="18"/>
          <w:szCs w:val="18"/>
        </w:rPr>
        <w:t>ребования к структуре (составу) объектов доверительного управления считаются соблюденными, если структура (состав) объектов доверительного управления соответствует значению в пределах, указанных в настоящей таблице на дату первоначального размещения денежных средств Учредителя управления и на дату пересмотра структуры (состава), который осуществляется Управляющим не реже, чем 1 (Один) раз в год. Пересмотр структуры (состава) включает в себя анализ структуры (состава) объектов доверительного управления в целях выявления необходимости корректировок структуры (состава) активов</w:t>
      </w:r>
      <w:r>
        <w:rPr>
          <w:sz w:val="18"/>
          <w:szCs w:val="18"/>
        </w:rPr>
        <w:t>.</w:t>
      </w:r>
    </w:p>
    <w:p w14:paraId="5BA061B4" w14:textId="77777777" w:rsidR="000A652A" w:rsidRPr="009B26A8" w:rsidRDefault="000A652A" w:rsidP="001C5C25">
      <w:pPr>
        <w:numPr>
          <w:ilvl w:val="0"/>
          <w:numId w:val="67"/>
        </w:numPr>
        <w:tabs>
          <w:tab w:val="left" w:pos="284"/>
        </w:tabs>
        <w:ind w:left="0" w:firstLine="0"/>
        <w:jc w:val="both"/>
        <w:rPr>
          <w:sz w:val="18"/>
          <w:szCs w:val="18"/>
        </w:rPr>
      </w:pPr>
      <w:r w:rsidRPr="00FC000F">
        <w:rPr>
          <w:sz w:val="18"/>
          <w:szCs w:val="18"/>
        </w:rPr>
        <w:t>Управляющий вправе совершать любые виды операций и сделок с имуществом Учредителя управления, включая, но не ограничиваясь</w:t>
      </w:r>
      <w:r>
        <w:rPr>
          <w:sz w:val="18"/>
          <w:szCs w:val="18"/>
        </w:rPr>
        <w:t>:</w:t>
      </w:r>
      <w:r w:rsidRPr="00FC000F">
        <w:rPr>
          <w:sz w:val="18"/>
          <w:szCs w:val="18"/>
        </w:rPr>
        <w:t xml:space="preserve"> биржевые (безадресные, переговорные) и внебиржевые сделки, сделки РЕПО</w:t>
      </w:r>
      <w:r>
        <w:rPr>
          <w:sz w:val="18"/>
          <w:szCs w:val="18"/>
        </w:rPr>
        <w:t>.</w:t>
      </w:r>
    </w:p>
    <w:p w14:paraId="32D12BBB" w14:textId="77777777" w:rsidR="000A652A" w:rsidRPr="009B26A8" w:rsidRDefault="000A652A" w:rsidP="001C5C25">
      <w:pPr>
        <w:numPr>
          <w:ilvl w:val="0"/>
          <w:numId w:val="67"/>
        </w:numPr>
        <w:tabs>
          <w:tab w:val="left" w:pos="284"/>
        </w:tabs>
        <w:ind w:left="0" w:firstLine="0"/>
        <w:jc w:val="both"/>
        <w:rPr>
          <w:sz w:val="18"/>
          <w:szCs w:val="18"/>
        </w:rPr>
      </w:pPr>
      <w:r w:rsidRPr="009B26A8">
        <w:rPr>
          <w:sz w:val="18"/>
          <w:szCs w:val="18"/>
        </w:rPr>
        <w:t>Уведомление о конфликте интересов.</w:t>
      </w:r>
    </w:p>
    <w:p w14:paraId="1D8769A5" w14:textId="77777777" w:rsidR="000A652A" w:rsidRPr="009B26A8" w:rsidRDefault="000A652A" w:rsidP="00704EA5">
      <w:pPr>
        <w:tabs>
          <w:tab w:val="left" w:pos="284"/>
          <w:tab w:val="left" w:pos="993"/>
        </w:tabs>
        <w:ind w:right="-28" w:firstLine="11"/>
        <w:jc w:val="both"/>
        <w:rPr>
          <w:sz w:val="18"/>
          <w:szCs w:val="18"/>
        </w:rPr>
      </w:pPr>
      <w:r w:rsidRPr="009B26A8">
        <w:rPr>
          <w:sz w:val="18"/>
          <w:szCs w:val="18"/>
        </w:rPr>
        <w:t xml:space="preserve">Учредитель управления подтверждает свое согласие на приобретение в состав имущества по Договору </w:t>
      </w:r>
      <w:r>
        <w:rPr>
          <w:sz w:val="18"/>
          <w:szCs w:val="18"/>
        </w:rPr>
        <w:t>и</w:t>
      </w:r>
      <w:r w:rsidRPr="009B26A8">
        <w:rPr>
          <w:sz w:val="18"/>
          <w:szCs w:val="18"/>
        </w:rPr>
        <w:t>нвестиционны</w:t>
      </w:r>
      <w:r>
        <w:rPr>
          <w:sz w:val="18"/>
          <w:szCs w:val="18"/>
        </w:rPr>
        <w:t>х</w:t>
      </w:r>
      <w:r w:rsidRPr="009B26A8">
        <w:rPr>
          <w:sz w:val="18"/>
          <w:szCs w:val="18"/>
        </w:rPr>
        <w:t xml:space="preserve"> па</w:t>
      </w:r>
      <w:r>
        <w:rPr>
          <w:sz w:val="18"/>
          <w:szCs w:val="18"/>
        </w:rPr>
        <w:t>ев,</w:t>
      </w:r>
      <w:r w:rsidRPr="009B26A8">
        <w:rPr>
          <w:sz w:val="18"/>
          <w:szCs w:val="18"/>
        </w:rPr>
        <w:t xml:space="preserve"> </w:t>
      </w:r>
      <w:r>
        <w:rPr>
          <w:sz w:val="18"/>
          <w:szCs w:val="18"/>
        </w:rPr>
        <w:t>Открытых</w:t>
      </w:r>
      <w:r w:rsidRPr="009B26A8">
        <w:rPr>
          <w:sz w:val="18"/>
          <w:szCs w:val="18"/>
        </w:rPr>
        <w:t xml:space="preserve"> паев</w:t>
      </w:r>
      <w:r>
        <w:rPr>
          <w:sz w:val="18"/>
          <w:szCs w:val="18"/>
        </w:rPr>
        <w:t>ых</w:t>
      </w:r>
      <w:r w:rsidRPr="009B26A8">
        <w:rPr>
          <w:sz w:val="18"/>
          <w:szCs w:val="18"/>
        </w:rPr>
        <w:t xml:space="preserve"> инвестиционн</w:t>
      </w:r>
      <w:r>
        <w:rPr>
          <w:sz w:val="18"/>
          <w:szCs w:val="18"/>
        </w:rPr>
        <w:t>ых фондов</w:t>
      </w:r>
      <w:r w:rsidRPr="009B26A8">
        <w:rPr>
          <w:sz w:val="18"/>
          <w:szCs w:val="18"/>
        </w:rPr>
        <w:t xml:space="preserve"> рыночных финансовых инструментов, находящ</w:t>
      </w:r>
      <w:r>
        <w:rPr>
          <w:sz w:val="18"/>
          <w:szCs w:val="18"/>
        </w:rPr>
        <w:t>их</w:t>
      </w:r>
      <w:r w:rsidRPr="009B26A8">
        <w:rPr>
          <w:sz w:val="18"/>
          <w:szCs w:val="18"/>
        </w:rPr>
        <w:t xml:space="preserve">ся под управлением Управляющего.  </w:t>
      </w:r>
    </w:p>
    <w:p w14:paraId="6EECA812" w14:textId="77777777" w:rsidR="000A652A" w:rsidRPr="009B26A8" w:rsidRDefault="000A652A" w:rsidP="00A72D1A">
      <w:pPr>
        <w:tabs>
          <w:tab w:val="left" w:pos="284"/>
          <w:tab w:val="left" w:pos="993"/>
        </w:tabs>
        <w:ind w:right="-28" w:firstLine="11"/>
        <w:jc w:val="both"/>
        <w:rPr>
          <w:sz w:val="18"/>
          <w:szCs w:val="18"/>
        </w:rPr>
      </w:pPr>
      <w:r w:rsidRPr="009B26A8">
        <w:rPr>
          <w:sz w:val="18"/>
          <w:szCs w:val="18"/>
        </w:rPr>
        <w:t xml:space="preserve">Учредитель управления уведомлен о том, что правилами доверительного управления </w:t>
      </w:r>
      <w:r>
        <w:rPr>
          <w:sz w:val="18"/>
          <w:szCs w:val="18"/>
        </w:rPr>
        <w:t>Открытых</w:t>
      </w:r>
      <w:r w:rsidRPr="009B26A8">
        <w:rPr>
          <w:sz w:val="18"/>
          <w:szCs w:val="18"/>
        </w:rPr>
        <w:t xml:space="preserve"> паев</w:t>
      </w:r>
      <w:r>
        <w:rPr>
          <w:sz w:val="18"/>
          <w:szCs w:val="18"/>
        </w:rPr>
        <w:t>ых</w:t>
      </w:r>
      <w:r w:rsidRPr="009B26A8">
        <w:rPr>
          <w:sz w:val="18"/>
          <w:szCs w:val="18"/>
        </w:rPr>
        <w:t xml:space="preserve"> инвестиционн</w:t>
      </w:r>
      <w:r>
        <w:rPr>
          <w:sz w:val="18"/>
          <w:szCs w:val="18"/>
        </w:rPr>
        <w:t>ых фондов</w:t>
      </w:r>
      <w:r w:rsidRPr="009B26A8">
        <w:rPr>
          <w:sz w:val="18"/>
          <w:szCs w:val="18"/>
        </w:rPr>
        <w:t xml:space="preserve"> рыночных финансовых инструментов предусмотрено вознаграждение Управляющего, выступающего в качестве управляющей компании фонд</w:t>
      </w:r>
      <w:r>
        <w:rPr>
          <w:sz w:val="18"/>
          <w:szCs w:val="18"/>
        </w:rPr>
        <w:t>ов</w:t>
      </w:r>
      <w:r w:rsidRPr="009B26A8">
        <w:rPr>
          <w:sz w:val="18"/>
          <w:szCs w:val="18"/>
        </w:rPr>
        <w:t>. Информация о</w:t>
      </w:r>
      <w:r>
        <w:rPr>
          <w:sz w:val="18"/>
          <w:szCs w:val="18"/>
        </w:rPr>
        <w:t>б</w:t>
      </w:r>
      <w:r w:rsidRPr="009B26A8">
        <w:rPr>
          <w:sz w:val="18"/>
          <w:szCs w:val="18"/>
        </w:rPr>
        <w:t xml:space="preserve"> </w:t>
      </w:r>
      <w:r>
        <w:rPr>
          <w:sz w:val="18"/>
          <w:szCs w:val="18"/>
        </w:rPr>
        <w:t>Открытых</w:t>
      </w:r>
      <w:r w:rsidRPr="009B26A8">
        <w:rPr>
          <w:sz w:val="18"/>
          <w:szCs w:val="18"/>
        </w:rPr>
        <w:t xml:space="preserve"> паев</w:t>
      </w:r>
      <w:r>
        <w:rPr>
          <w:sz w:val="18"/>
          <w:szCs w:val="18"/>
        </w:rPr>
        <w:t>ых</w:t>
      </w:r>
      <w:r w:rsidRPr="009B26A8">
        <w:rPr>
          <w:sz w:val="18"/>
          <w:szCs w:val="18"/>
        </w:rPr>
        <w:t xml:space="preserve"> инвестиционн</w:t>
      </w:r>
      <w:r>
        <w:rPr>
          <w:sz w:val="18"/>
          <w:szCs w:val="18"/>
        </w:rPr>
        <w:t>ых фондов</w:t>
      </w:r>
      <w:r w:rsidRPr="009B26A8">
        <w:rPr>
          <w:sz w:val="18"/>
          <w:szCs w:val="18"/>
        </w:rPr>
        <w:t xml:space="preserve"> рыночных финансовых инструментов, находящ</w:t>
      </w:r>
      <w:r>
        <w:rPr>
          <w:sz w:val="18"/>
          <w:szCs w:val="18"/>
        </w:rPr>
        <w:t>их</w:t>
      </w:r>
      <w:r w:rsidRPr="009B26A8">
        <w:rPr>
          <w:sz w:val="18"/>
          <w:szCs w:val="18"/>
        </w:rPr>
        <w:t>ся под управлением Управляющего, включая суммы вознаграждени</w:t>
      </w:r>
      <w:r>
        <w:rPr>
          <w:sz w:val="18"/>
          <w:szCs w:val="18"/>
        </w:rPr>
        <w:t>я</w:t>
      </w:r>
      <w:r w:rsidRPr="009B26A8">
        <w:rPr>
          <w:sz w:val="18"/>
          <w:szCs w:val="18"/>
        </w:rPr>
        <w:t xml:space="preserve">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07F89F2C" w14:textId="77777777" w:rsidR="000A652A" w:rsidRPr="009B26A8" w:rsidRDefault="000A652A" w:rsidP="00A72D1A">
      <w:pPr>
        <w:tabs>
          <w:tab w:val="left" w:pos="284"/>
          <w:tab w:val="left" w:pos="993"/>
        </w:tabs>
        <w:ind w:right="-28" w:firstLine="11"/>
        <w:jc w:val="both"/>
        <w:rPr>
          <w:sz w:val="18"/>
          <w:szCs w:val="18"/>
        </w:rPr>
      </w:pPr>
      <w:r w:rsidRPr="009B26A8">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7FF0C5C" w14:textId="77777777" w:rsidR="000A652A" w:rsidRPr="009B26A8" w:rsidRDefault="000A652A" w:rsidP="00A72D1A">
      <w:pPr>
        <w:tabs>
          <w:tab w:val="left" w:pos="284"/>
          <w:tab w:val="left" w:pos="720"/>
          <w:tab w:val="left" w:pos="993"/>
        </w:tabs>
        <w:ind w:right="-28" w:firstLine="11"/>
        <w:jc w:val="both"/>
        <w:rPr>
          <w:sz w:val="18"/>
          <w:szCs w:val="18"/>
        </w:rPr>
      </w:pPr>
      <w:r w:rsidRPr="009B26A8">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E8A1A29" w14:textId="77777777" w:rsidR="000A652A" w:rsidRPr="009B26A8" w:rsidRDefault="000A652A" w:rsidP="000A652A">
      <w:pPr>
        <w:numPr>
          <w:ilvl w:val="0"/>
          <w:numId w:val="67"/>
        </w:numPr>
        <w:tabs>
          <w:tab w:val="left" w:pos="284"/>
        </w:tabs>
        <w:spacing w:after="120" w:line="288" w:lineRule="auto"/>
        <w:ind w:left="0" w:firstLine="0"/>
        <w:jc w:val="both"/>
        <w:rPr>
          <w:rFonts w:eastAsia="Calibri"/>
          <w:snapToGrid w:val="0"/>
          <w:sz w:val="18"/>
          <w:szCs w:val="18"/>
        </w:rPr>
      </w:pPr>
      <w:r w:rsidRPr="009B26A8">
        <w:rPr>
          <w:rFonts w:eastAsia="Calibri"/>
          <w:b/>
          <w:snapToGrid w:val="0"/>
          <w:sz w:val="18"/>
          <w:szCs w:val="18"/>
        </w:rPr>
        <w:t xml:space="preserve">Особый порядок присоединения к Договору </w:t>
      </w:r>
      <w:r>
        <w:rPr>
          <w:rFonts w:eastAsia="Calibri"/>
          <w:b/>
          <w:snapToGrid w:val="0"/>
          <w:sz w:val="18"/>
          <w:szCs w:val="18"/>
        </w:rPr>
        <w:t>на условиях настоящей Инвестиционной стратегии.</w:t>
      </w:r>
    </w:p>
    <w:p w14:paraId="531A7095" w14:textId="77777777" w:rsidR="000A652A" w:rsidRPr="009B26A8" w:rsidRDefault="000A652A" w:rsidP="000A652A">
      <w:pPr>
        <w:tabs>
          <w:tab w:val="left" w:pos="284"/>
          <w:tab w:val="left" w:pos="567"/>
        </w:tabs>
        <w:spacing w:after="120"/>
        <w:contextualSpacing/>
        <w:jc w:val="both"/>
        <w:rPr>
          <w:sz w:val="18"/>
          <w:szCs w:val="18"/>
        </w:rPr>
      </w:pPr>
      <w:r w:rsidRPr="009B26A8">
        <w:rPr>
          <w:b/>
          <w:sz w:val="18"/>
          <w:szCs w:val="18"/>
        </w:rPr>
        <w:t>5.1.</w:t>
      </w:r>
      <w:r w:rsidRPr="009B26A8">
        <w:rPr>
          <w:sz w:val="18"/>
          <w:szCs w:val="18"/>
        </w:rPr>
        <w:tab/>
      </w:r>
      <w:r w:rsidRPr="009B26A8">
        <w:rPr>
          <w:rFonts w:eastAsia="Calibri"/>
          <w:snapToGrid w:val="0"/>
          <w:sz w:val="18"/>
          <w:szCs w:val="18"/>
        </w:rPr>
        <w:t xml:space="preserve">Заявление о присоединении к Договору подписывается </w:t>
      </w:r>
      <w:r>
        <w:rPr>
          <w:rFonts w:eastAsia="Calibri"/>
          <w:snapToGrid w:val="0"/>
          <w:sz w:val="18"/>
          <w:szCs w:val="18"/>
        </w:rPr>
        <w:t xml:space="preserve">и подается </w:t>
      </w:r>
      <w:r w:rsidRPr="009B26A8">
        <w:rPr>
          <w:rFonts w:eastAsia="Calibri"/>
          <w:snapToGrid w:val="0"/>
          <w:sz w:val="18"/>
          <w:szCs w:val="18"/>
        </w:rPr>
        <w:t xml:space="preserve">Учредителем управления </w:t>
      </w:r>
      <w:r>
        <w:rPr>
          <w:rFonts w:eastAsia="Calibri"/>
          <w:snapToGrid w:val="0"/>
          <w:sz w:val="18"/>
          <w:szCs w:val="18"/>
        </w:rPr>
        <w:t xml:space="preserve">в комплекте с подписанным Заявлением о присоединении к Договору </w:t>
      </w:r>
      <w:r w:rsidRPr="009B26A8">
        <w:rPr>
          <w:rFonts w:eastAsia="Calibri"/>
          <w:snapToGrid w:val="0"/>
          <w:sz w:val="18"/>
          <w:szCs w:val="18"/>
        </w:rPr>
        <w:t>доверительного управления ценными бумагами</w:t>
      </w:r>
      <w:r>
        <w:rPr>
          <w:rFonts w:eastAsia="Calibri"/>
          <w:snapToGrid w:val="0"/>
          <w:sz w:val="18"/>
          <w:szCs w:val="18"/>
        </w:rPr>
        <w:t xml:space="preserve"> на ведение индивидуального инвестиционного счета</w:t>
      </w:r>
      <w:r w:rsidRPr="009B26A8">
        <w:rPr>
          <w:rFonts w:eastAsia="Calibri"/>
          <w:snapToGrid w:val="0"/>
          <w:sz w:val="18"/>
          <w:szCs w:val="18"/>
        </w:rPr>
        <w:t xml:space="preserve"> на условиях стандартной инвестиционной стратегии </w:t>
      </w:r>
      <w:r w:rsidRPr="009B26A8">
        <w:rPr>
          <w:sz w:val="18"/>
          <w:szCs w:val="18"/>
        </w:rPr>
        <w:t>«Альфа</w:t>
      </w:r>
      <w:r>
        <w:rPr>
          <w:sz w:val="18"/>
          <w:szCs w:val="18"/>
        </w:rPr>
        <w:t xml:space="preserve"> Мой капитал</w:t>
      </w:r>
      <w:r w:rsidRPr="009B26A8">
        <w:rPr>
          <w:sz w:val="18"/>
          <w:szCs w:val="18"/>
        </w:rPr>
        <w:t>»</w:t>
      </w:r>
      <w:r>
        <w:rPr>
          <w:sz w:val="18"/>
          <w:szCs w:val="18"/>
        </w:rPr>
        <w:t xml:space="preserve"> (далее – </w:t>
      </w:r>
      <w:r w:rsidRPr="0038788B">
        <w:rPr>
          <w:b/>
          <w:sz w:val="18"/>
          <w:szCs w:val="18"/>
        </w:rPr>
        <w:t xml:space="preserve">Договор </w:t>
      </w:r>
      <w:r w:rsidRPr="00D478D7">
        <w:rPr>
          <w:b/>
          <w:sz w:val="18"/>
          <w:szCs w:val="18"/>
        </w:rPr>
        <w:t>индивидуального инвестиционного счета</w:t>
      </w:r>
      <w:r>
        <w:rPr>
          <w:sz w:val="18"/>
          <w:szCs w:val="18"/>
        </w:rPr>
        <w:t>) в порядке, предусмотренном общими условиями Договора. При дистанционном обращении Учредителя управления Заявление о присоединении к Договору подписывается</w:t>
      </w:r>
      <w:r w:rsidRPr="009B26A8">
        <w:rPr>
          <w:sz w:val="18"/>
          <w:szCs w:val="18"/>
        </w:rPr>
        <w:t xml:space="preserve"> </w:t>
      </w:r>
      <w:r w:rsidRPr="009B26A8">
        <w:rPr>
          <w:rFonts w:eastAsia="Calibri"/>
          <w:snapToGrid w:val="0"/>
          <w:sz w:val="18"/>
          <w:szCs w:val="18"/>
        </w:rPr>
        <w:t xml:space="preserve">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w:t>
      </w:r>
      <w:r>
        <w:rPr>
          <w:rFonts w:eastAsia="Calibri"/>
          <w:snapToGrid w:val="0"/>
          <w:sz w:val="18"/>
          <w:szCs w:val="18"/>
        </w:rPr>
        <w:t>индивидуального инвестиционного счета</w:t>
      </w:r>
      <w:r w:rsidRPr="009B26A8">
        <w:rPr>
          <w:sz w:val="18"/>
          <w:szCs w:val="18"/>
        </w:rPr>
        <w:t>.</w:t>
      </w:r>
    </w:p>
    <w:p w14:paraId="385DEE3A" w14:textId="77777777" w:rsidR="000A652A" w:rsidRPr="00FB117D" w:rsidRDefault="000A652A" w:rsidP="000A652A">
      <w:pPr>
        <w:tabs>
          <w:tab w:val="left" w:pos="284"/>
        </w:tabs>
        <w:spacing w:after="120"/>
        <w:contextualSpacing/>
        <w:jc w:val="both"/>
        <w:rPr>
          <w:rFonts w:eastAsia="Calibri"/>
          <w:snapToGrid w:val="0"/>
          <w:sz w:val="18"/>
          <w:szCs w:val="18"/>
        </w:rPr>
      </w:pPr>
      <w:r w:rsidRPr="00FB117D">
        <w:rPr>
          <w:rFonts w:eastAsia="Calibri"/>
          <w:snapToGrid w:val="0"/>
          <w:sz w:val="18"/>
          <w:szCs w:val="18"/>
        </w:rPr>
        <w:t>Настоящий пункт не распространяется на случай наличия у Учредителя управления заключенного договора на ведение индивидуального инвестици</w:t>
      </w:r>
      <w:r>
        <w:rPr>
          <w:rFonts w:eastAsia="Calibri"/>
          <w:snapToGrid w:val="0"/>
          <w:sz w:val="18"/>
          <w:szCs w:val="18"/>
        </w:rPr>
        <w:t>онного счета с Управляющим или иным</w:t>
      </w:r>
      <w:r w:rsidRPr="00FB117D">
        <w:rPr>
          <w:rFonts w:eastAsia="Calibri"/>
          <w:snapToGrid w:val="0"/>
          <w:sz w:val="18"/>
          <w:szCs w:val="18"/>
        </w:rPr>
        <w:t xml:space="preserve"> профессиональным участником рынка ценных бумаг. В указанном случае Заявление о присоединении к Договору в рамках настоящей Инвестиционной стратегии подписывается и представляется Учредителем управления в соответствии с общими условиями Договора. </w:t>
      </w:r>
    </w:p>
    <w:p w14:paraId="6F82E02D" w14:textId="2E9A1B41" w:rsidR="00A26EB2" w:rsidRDefault="000A652A" w:rsidP="00A72D1A">
      <w:pPr>
        <w:jc w:val="both"/>
        <w:rPr>
          <w:sz w:val="18"/>
          <w:szCs w:val="18"/>
        </w:rPr>
      </w:pPr>
      <w:r w:rsidRPr="00C2205E">
        <w:rPr>
          <w:rFonts w:eastAsia="Calibri"/>
          <w:b/>
          <w:snapToGrid w:val="0"/>
          <w:sz w:val="18"/>
          <w:szCs w:val="18"/>
        </w:rPr>
        <w:t>6.</w:t>
      </w:r>
      <w:r>
        <w:rPr>
          <w:rFonts w:eastAsia="Calibri"/>
          <w:snapToGrid w:val="0"/>
          <w:sz w:val="18"/>
          <w:szCs w:val="18"/>
        </w:rPr>
        <w:t xml:space="preserve"> </w:t>
      </w:r>
      <w:r w:rsidR="00547A0A" w:rsidRPr="00547A0A">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по распоряжению Учредителя управления. При этом, в целях </w:t>
      </w:r>
      <w:r w:rsidR="00547A0A">
        <w:rPr>
          <w:sz w:val="18"/>
          <w:szCs w:val="18"/>
        </w:rPr>
        <w:t xml:space="preserve">исполнения распоряжения Учредителя управления о частичном возврате имущества, Управляющий </w:t>
      </w:r>
      <w:r w:rsidR="00547A0A" w:rsidRPr="00547A0A">
        <w:rPr>
          <w:sz w:val="18"/>
          <w:szCs w:val="18"/>
        </w:rPr>
        <w:t xml:space="preserve">производит полное погашение (реализацию) </w:t>
      </w:r>
      <w:r w:rsidR="00547A0A">
        <w:rPr>
          <w:sz w:val="18"/>
          <w:szCs w:val="18"/>
        </w:rPr>
        <w:t xml:space="preserve">всех </w:t>
      </w:r>
      <w:r w:rsidR="00547A0A" w:rsidRPr="00547A0A">
        <w:rPr>
          <w:sz w:val="18"/>
          <w:szCs w:val="18"/>
        </w:rPr>
        <w:t xml:space="preserve">инвестиционных паев, находящихся в управлении по Договору </w:t>
      </w:r>
      <w:r w:rsidR="00547A0A">
        <w:rPr>
          <w:sz w:val="18"/>
          <w:szCs w:val="18"/>
        </w:rPr>
        <w:t xml:space="preserve">на момент исполнения соответствующего распоряжения, вне зависимости от суммы (размера) имущества, подлежащего возврату по распоряжению. </w:t>
      </w:r>
      <w:r w:rsidR="00547A0A" w:rsidRPr="00547A0A">
        <w:rPr>
          <w:sz w:val="18"/>
          <w:szCs w:val="18"/>
        </w:rPr>
        <w:t xml:space="preserve">Денежные средства после частичного возврата денежных средств по распоряжению Учредителя управления, за вычетом необходимых платежей по </w:t>
      </w:r>
      <w:r w:rsidR="00547A0A" w:rsidRPr="00547A0A">
        <w:rPr>
          <w:sz w:val="18"/>
          <w:szCs w:val="18"/>
        </w:rPr>
        <w:lastRenderedPageBreak/>
        <w:t>Договору, инвестируются в соответствии с условиями Инвестиционной стратегии о структуре (составе) объектов доверительного управления, в зависимости от количества лет до</w:t>
      </w:r>
      <w:r w:rsidR="00547A0A">
        <w:rPr>
          <w:sz w:val="18"/>
          <w:szCs w:val="18"/>
        </w:rPr>
        <w:t xml:space="preserve"> окончания срока инвестирования</w:t>
      </w:r>
      <w:r w:rsidR="00A26EB2">
        <w:rPr>
          <w:sz w:val="18"/>
          <w:szCs w:val="18"/>
        </w:rPr>
        <w:t xml:space="preserve">. </w:t>
      </w:r>
    </w:p>
    <w:p w14:paraId="521FAEDE" w14:textId="00C42DD6" w:rsidR="000A652A" w:rsidRDefault="00A26EB2" w:rsidP="00C2205E">
      <w:pPr>
        <w:tabs>
          <w:tab w:val="left" w:pos="284"/>
          <w:tab w:val="left" w:pos="567"/>
        </w:tabs>
        <w:spacing w:after="120"/>
        <w:contextualSpacing/>
        <w:jc w:val="both"/>
        <w:rPr>
          <w:rFonts w:eastAsia="Calibri"/>
          <w:snapToGrid w:val="0"/>
          <w:sz w:val="18"/>
          <w:szCs w:val="18"/>
        </w:rPr>
      </w:pPr>
      <w:r w:rsidRPr="00A72D1A">
        <w:rPr>
          <w:rFonts w:eastAsia="Calibri"/>
          <w:b/>
          <w:snapToGrid w:val="0"/>
          <w:sz w:val="18"/>
          <w:szCs w:val="18"/>
        </w:rPr>
        <w:t xml:space="preserve">7. </w:t>
      </w:r>
      <w:r w:rsidR="000A652A" w:rsidRPr="00C2205E">
        <w:rPr>
          <w:rFonts w:eastAsia="Calibri"/>
          <w:snapToGrid w:val="0"/>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0A652A" w:rsidRPr="00C2205E">
        <w:rPr>
          <w:rFonts w:eastAsia="Calibri"/>
          <w:b/>
          <w:snapToGrid w:val="0"/>
          <w:sz w:val="18"/>
          <w:szCs w:val="18"/>
        </w:rPr>
        <w:t>10 000 (Десят</w:t>
      </w:r>
      <w:r w:rsidR="00A56961">
        <w:rPr>
          <w:rFonts w:eastAsia="Calibri"/>
          <w:b/>
          <w:snapToGrid w:val="0"/>
          <w:sz w:val="18"/>
          <w:szCs w:val="18"/>
        </w:rPr>
        <w:t>и</w:t>
      </w:r>
      <w:r w:rsidR="000A652A" w:rsidRPr="00C2205E">
        <w:rPr>
          <w:rFonts w:eastAsia="Calibri"/>
          <w:b/>
          <w:snapToGrid w:val="0"/>
          <w:sz w:val="18"/>
          <w:szCs w:val="18"/>
        </w:rPr>
        <w:t xml:space="preserve"> тысяч) рублей</w:t>
      </w:r>
      <w:r w:rsidR="000A652A" w:rsidRPr="00C2205E">
        <w:rPr>
          <w:rFonts w:eastAsia="Calibri"/>
          <w:snapToGrid w:val="0"/>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000A652A" w:rsidRPr="00C2205E">
        <w:rPr>
          <w:rFonts w:eastAsia="Calibri"/>
          <w:b/>
          <w:snapToGrid w:val="0"/>
          <w:sz w:val="18"/>
          <w:szCs w:val="18"/>
        </w:rPr>
        <w:t>10 000 (Десят</w:t>
      </w:r>
      <w:r w:rsidR="00A56961">
        <w:rPr>
          <w:rFonts w:eastAsia="Calibri"/>
          <w:b/>
          <w:snapToGrid w:val="0"/>
          <w:sz w:val="18"/>
          <w:szCs w:val="18"/>
        </w:rPr>
        <w:t>и</w:t>
      </w:r>
      <w:r w:rsidR="000A652A" w:rsidRPr="00C2205E">
        <w:rPr>
          <w:rFonts w:eastAsia="Calibri"/>
          <w:b/>
          <w:snapToGrid w:val="0"/>
          <w:sz w:val="18"/>
          <w:szCs w:val="18"/>
        </w:rPr>
        <w:t xml:space="preserve"> тысяч) рублей</w:t>
      </w:r>
      <w:r w:rsidR="000A652A" w:rsidRPr="00C2205E">
        <w:rPr>
          <w:rFonts w:eastAsia="Calibri"/>
          <w:snapToGrid w:val="0"/>
          <w:sz w:val="18"/>
          <w:szCs w:val="18"/>
        </w:rPr>
        <w:t xml:space="preserve">. </w:t>
      </w:r>
    </w:p>
    <w:p w14:paraId="4FAA8FF8" w14:textId="1E08A936" w:rsidR="00704EA5" w:rsidRDefault="00704EA5" w:rsidP="00C2205E">
      <w:pPr>
        <w:tabs>
          <w:tab w:val="left" w:pos="284"/>
          <w:tab w:val="left" w:pos="567"/>
        </w:tabs>
        <w:spacing w:after="120"/>
        <w:contextualSpacing/>
        <w:jc w:val="both"/>
        <w:rPr>
          <w:sz w:val="18"/>
          <w:szCs w:val="18"/>
        </w:rPr>
      </w:pPr>
      <w:r w:rsidRPr="002C473A">
        <w:rPr>
          <w:b/>
          <w:sz w:val="18"/>
          <w:szCs w:val="18"/>
        </w:rPr>
        <w:t>8.</w:t>
      </w:r>
      <w:r>
        <w:rPr>
          <w:sz w:val="18"/>
          <w:szCs w:val="18"/>
        </w:rPr>
        <w:t xml:space="preserve"> </w:t>
      </w:r>
      <w:r w:rsidRPr="00B4286E">
        <w:rPr>
          <w:sz w:val="18"/>
          <w:szCs w:val="18"/>
        </w:rPr>
        <w:t>Учредитель управления обязуется перечислить денежные средства Управляющему в срок не позднее 1</w:t>
      </w:r>
      <w:r>
        <w:rPr>
          <w:sz w:val="18"/>
          <w:szCs w:val="18"/>
        </w:rPr>
        <w:t>4 (Четырнадцать) календарных дней</w:t>
      </w:r>
      <w:r w:rsidRPr="00B4286E">
        <w:rPr>
          <w:sz w:val="18"/>
          <w:szCs w:val="18"/>
        </w:rPr>
        <w:t xml:space="preserve"> с даты подписания </w:t>
      </w:r>
      <w:r>
        <w:rPr>
          <w:sz w:val="18"/>
          <w:szCs w:val="18"/>
        </w:rPr>
        <w:t xml:space="preserve">Заявления о присоединении к </w:t>
      </w:r>
      <w:r w:rsidRPr="00B4286E">
        <w:rPr>
          <w:sz w:val="18"/>
          <w:szCs w:val="18"/>
        </w:rPr>
        <w:t>Договор</w:t>
      </w:r>
      <w:r>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D50479F" w14:textId="07F86E3F" w:rsidR="005C5327" w:rsidRPr="002A1BDC" w:rsidRDefault="005C5327" w:rsidP="00C2205E">
      <w:pPr>
        <w:tabs>
          <w:tab w:val="left" w:pos="284"/>
          <w:tab w:val="left" w:pos="567"/>
        </w:tabs>
        <w:spacing w:after="120"/>
        <w:contextualSpacing/>
        <w:jc w:val="both"/>
        <w:rPr>
          <w:b/>
          <w:bCs/>
          <w:sz w:val="18"/>
          <w:szCs w:val="18"/>
        </w:rPr>
      </w:pPr>
      <w:r w:rsidRPr="002A1BDC">
        <w:rPr>
          <w:b/>
          <w:sz w:val="18"/>
          <w:szCs w:val="18"/>
        </w:rPr>
        <w:t>9.</w:t>
      </w:r>
      <w:r w:rsidRPr="002A1BDC">
        <w:rPr>
          <w:b/>
          <w:bCs/>
          <w:sz w:val="18"/>
          <w:szCs w:val="18"/>
        </w:rPr>
        <w:t xml:space="preserve"> </w:t>
      </w:r>
      <w:r>
        <w:rPr>
          <w:sz w:val="18"/>
          <w:szCs w:val="18"/>
        </w:rPr>
        <w:t xml:space="preserve">В срок до </w:t>
      </w:r>
      <w:r w:rsidRPr="00A671B6">
        <w:rPr>
          <w:sz w:val="18"/>
          <w:szCs w:val="18"/>
        </w:rPr>
        <w:t>31</w:t>
      </w:r>
      <w:r>
        <w:rPr>
          <w:sz w:val="18"/>
          <w:szCs w:val="18"/>
        </w:rPr>
        <w:t>.</w:t>
      </w:r>
      <w:r w:rsidRPr="00A671B6">
        <w:rPr>
          <w:sz w:val="18"/>
          <w:szCs w:val="18"/>
        </w:rPr>
        <w:t>12</w:t>
      </w:r>
      <w:r>
        <w:rPr>
          <w:sz w:val="18"/>
          <w:szCs w:val="18"/>
        </w:rPr>
        <w:t xml:space="preserve">.2022г., включительно, комиссии, оплаченные Управляющим за перевод Учредителем управления денежных средств в доверительное управление по Договору, </w:t>
      </w:r>
      <w:r w:rsidRPr="002A1BDC">
        <w:rPr>
          <w:sz w:val="18"/>
          <w:szCs w:val="18"/>
        </w:rPr>
        <w:t>путем оплаты с использованием сервиса быстрых платежей</w:t>
      </w:r>
      <w:r w:rsidRPr="0082683C">
        <w:rPr>
          <w:sz w:val="18"/>
          <w:szCs w:val="18"/>
        </w:rPr>
        <w:t xml:space="preserve">, не подлежат </w:t>
      </w:r>
      <w:r w:rsidRPr="005C5327">
        <w:rPr>
          <w:sz w:val="18"/>
          <w:szCs w:val="18"/>
        </w:rPr>
        <w:t>возмещению из имущества, находящегося в управлении. Управляющий вправе в одностороннем порядке продлить срок, указанный в настоящем пункте путем</w:t>
      </w:r>
      <w:r>
        <w:rPr>
          <w:sz w:val="18"/>
          <w:szCs w:val="18"/>
        </w:rPr>
        <w:t xml:space="preserve"> внесения соответствующего изменения в условия Инвестиционной стратегии.</w:t>
      </w:r>
    </w:p>
    <w:p w14:paraId="029BDD3E" w14:textId="44A17FB3" w:rsidR="000A652A" w:rsidRPr="00B6592E" w:rsidRDefault="005C5327" w:rsidP="00C2205E">
      <w:pPr>
        <w:tabs>
          <w:tab w:val="left" w:pos="284"/>
          <w:tab w:val="left" w:pos="993"/>
        </w:tabs>
        <w:spacing w:after="120"/>
        <w:contextualSpacing/>
        <w:jc w:val="both"/>
        <w:rPr>
          <w:sz w:val="18"/>
          <w:szCs w:val="18"/>
        </w:rPr>
      </w:pPr>
      <w:r>
        <w:rPr>
          <w:b/>
          <w:bCs/>
          <w:sz w:val="18"/>
          <w:szCs w:val="18"/>
        </w:rPr>
        <w:t>10</w:t>
      </w:r>
      <w:r w:rsidR="000A652A" w:rsidRPr="00C2205E">
        <w:rPr>
          <w:b/>
          <w:bCs/>
          <w:sz w:val="18"/>
          <w:szCs w:val="18"/>
        </w:rPr>
        <w:t>.</w:t>
      </w:r>
      <w:r w:rsidR="000A652A">
        <w:rPr>
          <w:bCs/>
          <w:sz w:val="18"/>
          <w:szCs w:val="18"/>
        </w:rPr>
        <w:t xml:space="preserve"> </w:t>
      </w:r>
      <w:r w:rsidR="000A652A" w:rsidRPr="009B26A8">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7C616FC" w14:textId="383ED84C" w:rsidR="000A652A" w:rsidRPr="009B26A8" w:rsidRDefault="00704EA5" w:rsidP="00C2205E">
      <w:pPr>
        <w:tabs>
          <w:tab w:val="left" w:pos="284"/>
          <w:tab w:val="left" w:pos="993"/>
        </w:tabs>
        <w:spacing w:after="120"/>
        <w:ind w:left="1080" w:hanging="1080"/>
        <w:contextualSpacing/>
        <w:jc w:val="both"/>
        <w:rPr>
          <w:sz w:val="18"/>
          <w:szCs w:val="18"/>
        </w:rPr>
      </w:pPr>
      <w:r>
        <w:rPr>
          <w:b/>
          <w:sz w:val="18"/>
          <w:szCs w:val="18"/>
        </w:rPr>
        <w:t>1</w:t>
      </w:r>
      <w:r w:rsidR="00DE103F">
        <w:rPr>
          <w:b/>
          <w:sz w:val="18"/>
          <w:szCs w:val="18"/>
        </w:rPr>
        <w:t>1</w:t>
      </w:r>
      <w:r w:rsidR="000A652A">
        <w:rPr>
          <w:sz w:val="18"/>
          <w:szCs w:val="18"/>
        </w:rPr>
        <w:t xml:space="preserve">. </w:t>
      </w:r>
      <w:r w:rsidR="000A652A" w:rsidRPr="00BB4B4A">
        <w:rPr>
          <w:b/>
          <w:sz w:val="18"/>
          <w:szCs w:val="18"/>
        </w:rPr>
        <w:t>Вознаграждение Управляющего состоит из «Вознаграждения за управление».</w:t>
      </w:r>
      <w:r w:rsidR="000A652A" w:rsidRPr="009B26A8">
        <w:rPr>
          <w:sz w:val="18"/>
          <w:szCs w:val="18"/>
        </w:rPr>
        <w:t xml:space="preserve"> </w:t>
      </w:r>
    </w:p>
    <w:p w14:paraId="456C9611" w14:textId="2FF0E9F6" w:rsidR="000A652A" w:rsidRPr="0082776D" w:rsidRDefault="000A652A" w:rsidP="000A652A">
      <w:pPr>
        <w:tabs>
          <w:tab w:val="left" w:pos="284"/>
          <w:tab w:val="left" w:pos="993"/>
        </w:tabs>
        <w:spacing w:after="120"/>
        <w:contextualSpacing/>
        <w:jc w:val="both"/>
        <w:rPr>
          <w:sz w:val="18"/>
          <w:szCs w:val="18"/>
        </w:rPr>
      </w:pPr>
      <w:r w:rsidRPr="009B26A8">
        <w:rPr>
          <w:b/>
          <w:sz w:val="18"/>
          <w:szCs w:val="18"/>
        </w:rPr>
        <w:t>«Вознаграждение за управление»</w:t>
      </w:r>
      <w:r w:rsidRPr="009B26A8">
        <w:rPr>
          <w:sz w:val="18"/>
          <w:szCs w:val="18"/>
        </w:rPr>
        <w:t xml:space="preserve"> </w:t>
      </w:r>
      <w:r w:rsidRPr="00561CC1">
        <w:rPr>
          <w:sz w:val="18"/>
          <w:szCs w:val="18"/>
        </w:rPr>
        <w:t>начисляется и удерживается в размере 0,5%</w:t>
      </w:r>
      <w:r w:rsidRPr="009B26A8">
        <w:rPr>
          <w:sz w:val="18"/>
          <w:szCs w:val="18"/>
        </w:rPr>
        <w:t xml:space="preserve"> </w:t>
      </w:r>
      <w:r>
        <w:rPr>
          <w:sz w:val="18"/>
          <w:szCs w:val="18"/>
        </w:rPr>
        <w:t>(Ноль целях пять десятых</w:t>
      </w:r>
      <w:r w:rsidR="00A56961">
        <w:rPr>
          <w:sz w:val="18"/>
          <w:szCs w:val="18"/>
        </w:rPr>
        <w:t>)</w:t>
      </w:r>
      <w:r>
        <w:rPr>
          <w:sz w:val="18"/>
          <w:szCs w:val="18"/>
        </w:rPr>
        <w:t xml:space="preserve"> процента</w:t>
      </w:r>
      <w:r w:rsidR="00A56961">
        <w:rPr>
          <w:sz w:val="18"/>
          <w:szCs w:val="18"/>
        </w:rPr>
        <w:t xml:space="preserve"> </w:t>
      </w:r>
      <w:r w:rsidRPr="0082776D">
        <w:rPr>
          <w:sz w:val="18"/>
          <w:szCs w:val="18"/>
        </w:rPr>
        <w:t>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1C5DFD1" w14:textId="77777777" w:rsidR="000A652A" w:rsidRPr="0082776D" w:rsidRDefault="000A652A" w:rsidP="000A652A">
      <w:pPr>
        <w:tabs>
          <w:tab w:val="left" w:pos="284"/>
          <w:tab w:val="left" w:pos="993"/>
        </w:tabs>
        <w:spacing w:after="120"/>
        <w:contextualSpacing/>
        <w:jc w:val="both"/>
        <w:rPr>
          <w:sz w:val="18"/>
          <w:szCs w:val="18"/>
        </w:rPr>
      </w:pPr>
      <w:r w:rsidRPr="0082776D">
        <w:rPr>
          <w:sz w:val="18"/>
          <w:szCs w:val="18"/>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4F28465E" w14:textId="77777777" w:rsidR="000A652A" w:rsidRPr="0082776D" w:rsidRDefault="000A652A" w:rsidP="000A652A">
      <w:pPr>
        <w:tabs>
          <w:tab w:val="left" w:pos="284"/>
          <w:tab w:val="left" w:pos="993"/>
        </w:tabs>
        <w:spacing w:after="120"/>
        <w:contextualSpacing/>
        <w:jc w:val="both"/>
        <w:rPr>
          <w:sz w:val="18"/>
          <w:szCs w:val="18"/>
        </w:rPr>
      </w:pPr>
      <w:r w:rsidRPr="0082776D">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57205E49" w14:textId="77777777" w:rsidR="000A652A" w:rsidRPr="009B26A8" w:rsidRDefault="000A652A" w:rsidP="000A652A">
      <w:pPr>
        <w:tabs>
          <w:tab w:val="left" w:pos="284"/>
          <w:tab w:val="left" w:pos="993"/>
        </w:tabs>
        <w:spacing w:after="120"/>
        <w:contextualSpacing/>
        <w:jc w:val="both"/>
        <w:rPr>
          <w:sz w:val="18"/>
          <w:szCs w:val="18"/>
        </w:rPr>
      </w:pPr>
      <w:r w:rsidRPr="0082776D">
        <w:rPr>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FCE0411" w14:textId="77777777" w:rsidR="000A652A" w:rsidRDefault="000A652A" w:rsidP="000A652A">
      <w:pPr>
        <w:tabs>
          <w:tab w:val="left" w:pos="284"/>
          <w:tab w:val="left" w:pos="567"/>
        </w:tabs>
        <w:spacing w:after="120"/>
        <w:contextualSpacing/>
        <w:jc w:val="both"/>
        <w:rPr>
          <w:sz w:val="18"/>
          <w:szCs w:val="18"/>
        </w:rPr>
      </w:pPr>
      <w:r w:rsidRPr="009B26A8">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3F4FA5B" w14:textId="1AEC77C4" w:rsidR="000A652A" w:rsidRPr="009B26A8" w:rsidRDefault="00A26EB2" w:rsidP="00C2205E">
      <w:pPr>
        <w:tabs>
          <w:tab w:val="left" w:pos="284"/>
        </w:tabs>
        <w:spacing w:after="120"/>
        <w:ind w:right="-8"/>
        <w:contextualSpacing/>
        <w:jc w:val="both"/>
        <w:rPr>
          <w:sz w:val="18"/>
          <w:szCs w:val="18"/>
        </w:rPr>
      </w:pPr>
      <w:r>
        <w:rPr>
          <w:b/>
          <w:sz w:val="18"/>
          <w:szCs w:val="18"/>
        </w:rPr>
        <w:t>1</w:t>
      </w:r>
      <w:r w:rsidR="00704EA5">
        <w:rPr>
          <w:b/>
          <w:sz w:val="18"/>
          <w:szCs w:val="18"/>
        </w:rPr>
        <w:t>1</w:t>
      </w:r>
      <w:r w:rsidR="000A652A">
        <w:rPr>
          <w:sz w:val="18"/>
          <w:szCs w:val="18"/>
        </w:rPr>
        <w:t xml:space="preserve">. </w:t>
      </w:r>
      <w:r w:rsidR="000A652A" w:rsidRPr="009B26A8">
        <w:rPr>
          <w:sz w:val="18"/>
          <w:szCs w:val="18"/>
        </w:rPr>
        <w:t>Договор</w:t>
      </w:r>
      <w:r w:rsidR="000A652A">
        <w:rPr>
          <w:sz w:val="18"/>
          <w:szCs w:val="18"/>
        </w:rPr>
        <w:t xml:space="preserve"> </w:t>
      </w:r>
      <w:r w:rsidR="000A652A" w:rsidRPr="009B26A8">
        <w:rPr>
          <w:sz w:val="18"/>
          <w:szCs w:val="18"/>
        </w:rPr>
        <w:t>действует в течение 5 (Пят</w:t>
      </w:r>
      <w:r w:rsidR="000A652A">
        <w:rPr>
          <w:sz w:val="18"/>
          <w:szCs w:val="18"/>
        </w:rPr>
        <w:t>и</w:t>
      </w:r>
      <w:r w:rsidR="000A652A" w:rsidRPr="009B26A8">
        <w:rPr>
          <w:sz w:val="18"/>
          <w:szCs w:val="18"/>
        </w:rPr>
        <w:t>) лет</w:t>
      </w:r>
      <w:r w:rsidR="000A652A">
        <w:rPr>
          <w:sz w:val="18"/>
          <w:szCs w:val="18"/>
        </w:rPr>
        <w:t xml:space="preserve"> с даты заключения</w:t>
      </w:r>
      <w:r w:rsidR="000A652A" w:rsidRPr="009B26A8">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11C34E7" w14:textId="2F3F9100" w:rsidR="001F3DE2" w:rsidRDefault="001F3DE2" w:rsidP="00A34C8E">
      <w:pPr>
        <w:autoSpaceDE w:val="0"/>
        <w:autoSpaceDN w:val="0"/>
        <w:adjustRightInd w:val="0"/>
        <w:rPr>
          <w:sz w:val="18"/>
          <w:szCs w:val="18"/>
        </w:rPr>
      </w:pPr>
    </w:p>
    <w:p w14:paraId="34AA87E4" w14:textId="77777777" w:rsidR="00A34C8E" w:rsidRDefault="00A34C8E" w:rsidP="00A34C8E">
      <w:pPr>
        <w:autoSpaceDE w:val="0"/>
        <w:autoSpaceDN w:val="0"/>
        <w:adjustRightInd w:val="0"/>
        <w:rPr>
          <w:sz w:val="18"/>
          <w:szCs w:val="18"/>
        </w:rPr>
      </w:pPr>
    </w:p>
    <w:p w14:paraId="2C57A9DB" w14:textId="15929514" w:rsidR="00A26854" w:rsidRPr="00A26854" w:rsidRDefault="00A26854" w:rsidP="00A26854">
      <w:pPr>
        <w:autoSpaceDE w:val="0"/>
        <w:autoSpaceDN w:val="0"/>
        <w:adjustRightInd w:val="0"/>
        <w:jc w:val="right"/>
        <w:rPr>
          <w:sz w:val="18"/>
          <w:szCs w:val="18"/>
        </w:rPr>
      </w:pPr>
      <w:r>
        <w:rPr>
          <w:sz w:val="18"/>
          <w:szCs w:val="18"/>
        </w:rPr>
        <w:t>Приложение № 6</w:t>
      </w:r>
      <w:r w:rsidR="00FE5FDB">
        <w:rPr>
          <w:sz w:val="18"/>
          <w:szCs w:val="18"/>
        </w:rPr>
        <w:t>п</w:t>
      </w:r>
    </w:p>
    <w:p w14:paraId="3A1BEFBB" w14:textId="77777777" w:rsidR="00A26854" w:rsidRPr="00A26854" w:rsidRDefault="00A26854" w:rsidP="00A26854">
      <w:pPr>
        <w:autoSpaceDE w:val="0"/>
        <w:autoSpaceDN w:val="0"/>
        <w:adjustRightInd w:val="0"/>
        <w:jc w:val="right"/>
        <w:rPr>
          <w:sz w:val="18"/>
          <w:szCs w:val="18"/>
        </w:rPr>
      </w:pPr>
      <w:r w:rsidRPr="00A26854">
        <w:rPr>
          <w:bCs/>
          <w:sz w:val="18"/>
          <w:szCs w:val="18"/>
        </w:rPr>
        <w:t>к Договору</w:t>
      </w:r>
    </w:p>
    <w:p w14:paraId="5CC8A31C" w14:textId="77777777" w:rsidR="00A26854" w:rsidRPr="00A26854" w:rsidRDefault="00A26854" w:rsidP="00A26854">
      <w:pPr>
        <w:autoSpaceDE w:val="0"/>
        <w:autoSpaceDN w:val="0"/>
        <w:adjustRightInd w:val="0"/>
        <w:jc w:val="right"/>
        <w:rPr>
          <w:sz w:val="18"/>
          <w:szCs w:val="18"/>
        </w:rPr>
      </w:pPr>
      <w:r w:rsidRPr="00A26854">
        <w:rPr>
          <w:bCs/>
          <w:sz w:val="18"/>
          <w:szCs w:val="18"/>
        </w:rPr>
        <w:t>доверительного управления ценными</w:t>
      </w:r>
    </w:p>
    <w:p w14:paraId="182662A2" w14:textId="77777777" w:rsidR="00A26854" w:rsidRPr="00A26854" w:rsidRDefault="00A26854" w:rsidP="00A26854">
      <w:pPr>
        <w:autoSpaceDE w:val="0"/>
        <w:autoSpaceDN w:val="0"/>
        <w:adjustRightInd w:val="0"/>
        <w:jc w:val="right"/>
        <w:rPr>
          <w:sz w:val="18"/>
          <w:szCs w:val="18"/>
        </w:rPr>
      </w:pPr>
      <w:r w:rsidRPr="00A26854">
        <w:rPr>
          <w:bCs/>
          <w:sz w:val="18"/>
          <w:szCs w:val="18"/>
        </w:rPr>
        <w:t>бумагами и средствами инвестирования в ценные бумаги</w:t>
      </w:r>
    </w:p>
    <w:p w14:paraId="13A2A530" w14:textId="77777777" w:rsidR="00A26854" w:rsidRPr="00A26854" w:rsidRDefault="00A26854" w:rsidP="00A26854">
      <w:pPr>
        <w:autoSpaceDE w:val="0"/>
        <w:autoSpaceDN w:val="0"/>
        <w:adjustRightInd w:val="0"/>
        <w:jc w:val="both"/>
        <w:rPr>
          <w:sz w:val="18"/>
          <w:szCs w:val="18"/>
        </w:rPr>
      </w:pPr>
    </w:p>
    <w:p w14:paraId="61A7EF16" w14:textId="77777777" w:rsidR="00A26854" w:rsidRPr="003C45B2" w:rsidRDefault="00A26854" w:rsidP="00A26854">
      <w:pPr>
        <w:ind w:left="360"/>
        <w:rPr>
          <w:sz w:val="18"/>
          <w:szCs w:val="18"/>
        </w:rPr>
      </w:pPr>
    </w:p>
    <w:p w14:paraId="028C183B" w14:textId="77777777" w:rsidR="00A26854" w:rsidRPr="00A26854" w:rsidRDefault="00A26854" w:rsidP="00A26854">
      <w:pPr>
        <w:jc w:val="center"/>
        <w:rPr>
          <w:b/>
          <w:sz w:val="18"/>
          <w:szCs w:val="18"/>
        </w:rPr>
      </w:pPr>
      <w:r w:rsidRPr="00A26854">
        <w:rPr>
          <w:b/>
          <w:sz w:val="18"/>
          <w:szCs w:val="18"/>
        </w:rPr>
        <w:t>СТАНДАРТНАЯ ИНВЕСТИЦИОННАЯ СТРАТЕГИЯ</w:t>
      </w:r>
    </w:p>
    <w:p w14:paraId="538A3EDD" w14:textId="03D8C1AC" w:rsidR="00A26854" w:rsidRPr="00A26854" w:rsidRDefault="00A26854" w:rsidP="00A26854">
      <w:pPr>
        <w:spacing w:line="288" w:lineRule="auto"/>
        <w:jc w:val="center"/>
        <w:rPr>
          <w:b/>
          <w:caps/>
          <w:sz w:val="18"/>
          <w:szCs w:val="18"/>
        </w:rPr>
      </w:pPr>
      <w:r w:rsidRPr="00A26854">
        <w:rPr>
          <w:b/>
          <w:caps/>
          <w:sz w:val="18"/>
          <w:szCs w:val="18"/>
        </w:rPr>
        <w:t>«Альфа</w:t>
      </w:r>
      <w:r w:rsidR="00513FF3">
        <w:rPr>
          <w:b/>
          <w:caps/>
          <w:sz w:val="18"/>
          <w:szCs w:val="18"/>
        </w:rPr>
        <w:t xml:space="preserve"> КВАНТ 3.0</w:t>
      </w:r>
      <w:r w:rsidRPr="00A26854">
        <w:rPr>
          <w:b/>
          <w:caps/>
          <w:sz w:val="18"/>
          <w:szCs w:val="18"/>
        </w:rPr>
        <w:t>»</w:t>
      </w:r>
    </w:p>
    <w:p w14:paraId="799A7D4D" w14:textId="4A5380AB" w:rsidR="00A26854" w:rsidRPr="00A26854" w:rsidRDefault="00A26854" w:rsidP="00A26854">
      <w:pPr>
        <w:spacing w:line="288" w:lineRule="auto"/>
        <w:jc w:val="center"/>
        <w:rPr>
          <w:b/>
          <w:caps/>
          <w:sz w:val="18"/>
          <w:szCs w:val="18"/>
        </w:rPr>
      </w:pPr>
      <w:r w:rsidRPr="00A26854">
        <w:rPr>
          <w:b/>
          <w:caps/>
          <w:sz w:val="18"/>
          <w:szCs w:val="18"/>
        </w:rPr>
        <w:t xml:space="preserve"> </w:t>
      </w:r>
      <w:r w:rsidR="00513FF3">
        <w:rPr>
          <w:b/>
          <w:caps/>
          <w:sz w:val="18"/>
          <w:szCs w:val="18"/>
        </w:rPr>
        <w:t xml:space="preserve">АГРЕССИВНЫЙ </w:t>
      </w:r>
      <w:r w:rsidRPr="00A26854">
        <w:rPr>
          <w:b/>
          <w:caps/>
          <w:sz w:val="18"/>
          <w:szCs w:val="18"/>
        </w:rPr>
        <w:t>ПРОФИЛЬ</w:t>
      </w:r>
    </w:p>
    <w:p w14:paraId="36C5DBB9" w14:textId="77777777" w:rsidR="00A26854" w:rsidRPr="00A26854" w:rsidRDefault="00A26854" w:rsidP="00A26854">
      <w:pPr>
        <w:spacing w:line="288" w:lineRule="auto"/>
        <w:jc w:val="both"/>
        <w:rPr>
          <w:b/>
          <w:caps/>
          <w:sz w:val="18"/>
          <w:szCs w:val="18"/>
        </w:rPr>
      </w:pPr>
    </w:p>
    <w:p w14:paraId="5F8B1FA6" w14:textId="77777777" w:rsidR="00A26854" w:rsidRPr="00A26854" w:rsidRDefault="00A26854" w:rsidP="00A26854">
      <w:pPr>
        <w:numPr>
          <w:ilvl w:val="0"/>
          <w:numId w:val="68"/>
        </w:numPr>
        <w:spacing w:after="120" w:line="288" w:lineRule="auto"/>
        <w:jc w:val="center"/>
        <w:rPr>
          <w:b/>
          <w:caps/>
          <w:sz w:val="16"/>
          <w:szCs w:val="16"/>
        </w:rPr>
      </w:pPr>
      <w:r w:rsidRPr="00A26854">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6521"/>
        <w:gridCol w:w="1843"/>
        <w:gridCol w:w="2126"/>
      </w:tblGrid>
      <w:tr w:rsidR="007A646B" w:rsidRPr="00A26854" w14:paraId="0FD436DF" w14:textId="77777777" w:rsidTr="002F15A2">
        <w:tc>
          <w:tcPr>
            <w:tcW w:w="6521" w:type="dxa"/>
            <w:shd w:val="clear" w:color="auto" w:fill="D9D9D9"/>
          </w:tcPr>
          <w:p w14:paraId="7749FC2B" w14:textId="77777777" w:rsidR="00A26854" w:rsidRPr="00A26854" w:rsidRDefault="00A26854" w:rsidP="00A26854">
            <w:pPr>
              <w:spacing w:before="60" w:after="60"/>
              <w:jc w:val="center"/>
              <w:rPr>
                <w:b/>
                <w:sz w:val="18"/>
                <w:szCs w:val="18"/>
              </w:rPr>
            </w:pPr>
            <w:r w:rsidRPr="00A26854">
              <w:rPr>
                <w:b/>
                <w:sz w:val="18"/>
                <w:szCs w:val="18"/>
              </w:rPr>
              <w:t>Допустимый риск</w:t>
            </w:r>
          </w:p>
        </w:tc>
        <w:tc>
          <w:tcPr>
            <w:tcW w:w="1843" w:type="dxa"/>
            <w:shd w:val="clear" w:color="auto" w:fill="D9D9D9"/>
          </w:tcPr>
          <w:p w14:paraId="6C5BE7CB" w14:textId="77777777" w:rsidR="00A26854" w:rsidRPr="00A26854" w:rsidRDefault="00A26854" w:rsidP="00A26854">
            <w:pPr>
              <w:spacing w:before="60" w:after="60"/>
              <w:jc w:val="center"/>
              <w:rPr>
                <w:b/>
                <w:sz w:val="18"/>
                <w:szCs w:val="18"/>
              </w:rPr>
            </w:pPr>
            <w:r w:rsidRPr="00A26854">
              <w:rPr>
                <w:b/>
                <w:sz w:val="18"/>
                <w:szCs w:val="18"/>
              </w:rPr>
              <w:t>Инвестиционный</w:t>
            </w:r>
          </w:p>
          <w:p w14:paraId="1CD83F6C" w14:textId="77777777" w:rsidR="00A26854" w:rsidRPr="00A26854" w:rsidRDefault="00A26854" w:rsidP="00A26854">
            <w:pPr>
              <w:spacing w:before="60" w:after="60"/>
              <w:jc w:val="center"/>
              <w:rPr>
                <w:b/>
                <w:sz w:val="18"/>
                <w:szCs w:val="18"/>
              </w:rPr>
            </w:pPr>
            <w:r w:rsidRPr="00A26854">
              <w:rPr>
                <w:b/>
                <w:sz w:val="18"/>
                <w:szCs w:val="18"/>
              </w:rPr>
              <w:t>горизонт</w:t>
            </w:r>
          </w:p>
        </w:tc>
        <w:tc>
          <w:tcPr>
            <w:tcW w:w="2126" w:type="dxa"/>
            <w:shd w:val="clear" w:color="auto" w:fill="D9D9D9"/>
          </w:tcPr>
          <w:p w14:paraId="2F05E2A2" w14:textId="77777777" w:rsidR="00A26854" w:rsidRPr="00A26854" w:rsidRDefault="008A3A92" w:rsidP="000F24A6">
            <w:pPr>
              <w:spacing w:before="60" w:after="60"/>
              <w:ind w:right="742"/>
              <w:jc w:val="center"/>
              <w:rPr>
                <w:b/>
                <w:sz w:val="18"/>
                <w:szCs w:val="18"/>
              </w:rPr>
            </w:pPr>
            <w:r>
              <w:rPr>
                <w:b/>
                <w:sz w:val="18"/>
                <w:szCs w:val="18"/>
              </w:rPr>
              <w:t>Ожидаемая доходност</w:t>
            </w:r>
            <w:r w:rsidR="00A26854" w:rsidRPr="00A26854">
              <w:rPr>
                <w:b/>
                <w:sz w:val="18"/>
                <w:szCs w:val="18"/>
              </w:rPr>
              <w:t>ь* (в % годовых)</w:t>
            </w:r>
          </w:p>
        </w:tc>
      </w:tr>
      <w:tr w:rsidR="00513FF3" w:rsidRPr="00592F86" w14:paraId="64CA8862" w14:textId="77777777" w:rsidTr="002F15A2">
        <w:tc>
          <w:tcPr>
            <w:tcW w:w="6521" w:type="dxa"/>
            <w:shd w:val="clear" w:color="auto" w:fill="FFFFFF"/>
          </w:tcPr>
          <w:p w14:paraId="5B49D091" w14:textId="5B076542" w:rsidR="00513FF3" w:rsidRPr="00592F86" w:rsidRDefault="00513FF3" w:rsidP="00513FF3">
            <w:pPr>
              <w:spacing w:before="60"/>
              <w:jc w:val="both"/>
              <w:rPr>
                <w:sz w:val="18"/>
                <w:szCs w:val="18"/>
              </w:rPr>
            </w:pPr>
            <w:r w:rsidRPr="00592F86">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1843" w:type="dxa"/>
            <w:shd w:val="clear" w:color="auto" w:fill="FFFFFF"/>
          </w:tcPr>
          <w:p w14:paraId="39D3366C" w14:textId="77777777" w:rsidR="00513FF3" w:rsidRPr="00592F86" w:rsidRDefault="00513FF3" w:rsidP="00513FF3">
            <w:pPr>
              <w:spacing w:before="60"/>
              <w:rPr>
                <w:sz w:val="18"/>
                <w:szCs w:val="18"/>
              </w:rPr>
            </w:pPr>
            <w:r w:rsidRPr="00592F86">
              <w:rPr>
                <w:sz w:val="18"/>
                <w:szCs w:val="18"/>
              </w:rPr>
              <w:t xml:space="preserve"> 1 год</w:t>
            </w:r>
          </w:p>
        </w:tc>
        <w:tc>
          <w:tcPr>
            <w:tcW w:w="2126" w:type="dxa"/>
            <w:shd w:val="clear" w:color="auto" w:fill="FFFFFF"/>
          </w:tcPr>
          <w:p w14:paraId="5B8876CD" w14:textId="3B2219D4" w:rsidR="00513FF3" w:rsidRPr="00592F86" w:rsidRDefault="00C73CAA" w:rsidP="00513FF3">
            <w:pPr>
              <w:spacing w:before="60"/>
              <w:rPr>
                <w:sz w:val="18"/>
                <w:szCs w:val="18"/>
              </w:rPr>
            </w:pPr>
            <w:r w:rsidRPr="00C73CAA">
              <w:rPr>
                <w:sz w:val="18"/>
                <w:szCs w:val="18"/>
              </w:rPr>
              <w:t>15.9%</w:t>
            </w:r>
            <w:r w:rsidR="00513FF3" w:rsidRPr="00592F86">
              <w:rPr>
                <w:sz w:val="18"/>
                <w:szCs w:val="18"/>
              </w:rPr>
              <w:t xml:space="preserve"> </w:t>
            </w:r>
            <w:r w:rsidR="00513FF3" w:rsidRPr="00592F86">
              <w:rPr>
                <w:sz w:val="18"/>
                <w:szCs w:val="18"/>
                <w:lang w:val="en-US"/>
              </w:rPr>
              <w:t>USD</w:t>
            </w:r>
            <w:r w:rsidR="00513FF3" w:rsidRPr="00592F86">
              <w:rPr>
                <w:sz w:val="18"/>
                <w:szCs w:val="18"/>
              </w:rPr>
              <w:t>**</w:t>
            </w:r>
          </w:p>
          <w:p w14:paraId="76DBAEB7" w14:textId="6AF8ED17" w:rsidR="00513FF3" w:rsidRPr="00592F86" w:rsidRDefault="00513FF3" w:rsidP="00513FF3">
            <w:pPr>
              <w:spacing w:before="60"/>
              <w:rPr>
                <w:sz w:val="18"/>
                <w:szCs w:val="18"/>
              </w:rPr>
            </w:pPr>
            <w:r w:rsidRPr="00592F86">
              <w:rPr>
                <w:sz w:val="18"/>
                <w:szCs w:val="18"/>
              </w:rPr>
              <w:t xml:space="preserve">  </w:t>
            </w:r>
          </w:p>
        </w:tc>
      </w:tr>
    </w:tbl>
    <w:p w14:paraId="48DEF2A4" w14:textId="12668EE7" w:rsidR="00A26854" w:rsidRPr="00592F86" w:rsidRDefault="00A26854" w:rsidP="00A26854">
      <w:pPr>
        <w:ind w:right="-30"/>
        <w:jc w:val="both"/>
        <w:rPr>
          <w:sz w:val="14"/>
          <w:szCs w:val="14"/>
        </w:rPr>
      </w:pPr>
      <w:r w:rsidRPr="00592F86">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5558EEA" w14:textId="77777777" w:rsidR="00A34C8E" w:rsidRDefault="00B46EE1" w:rsidP="00B46EE1">
      <w:pPr>
        <w:ind w:right="-30"/>
        <w:contextualSpacing/>
        <w:jc w:val="both"/>
        <w:rPr>
          <w:sz w:val="14"/>
          <w:szCs w:val="14"/>
        </w:rPr>
      </w:pPr>
      <w:r w:rsidRPr="00592F86">
        <w:rPr>
          <w:sz w:val="14"/>
          <w:szCs w:val="14"/>
        </w:rPr>
        <w:t>**расчет произведен по состоянию на</w:t>
      </w:r>
      <w:r w:rsidR="001F3DE2" w:rsidRPr="00592F86">
        <w:rPr>
          <w:sz w:val="14"/>
          <w:szCs w:val="14"/>
        </w:rPr>
        <w:t xml:space="preserve"> </w:t>
      </w:r>
      <w:r w:rsidR="00C73CAA">
        <w:rPr>
          <w:sz w:val="14"/>
          <w:szCs w:val="14"/>
        </w:rPr>
        <w:t>15</w:t>
      </w:r>
      <w:r w:rsidRPr="00592F86">
        <w:rPr>
          <w:sz w:val="14"/>
          <w:szCs w:val="14"/>
        </w:rPr>
        <w:t>.0</w:t>
      </w:r>
      <w:r w:rsidR="00C73CAA">
        <w:rPr>
          <w:sz w:val="14"/>
          <w:szCs w:val="14"/>
        </w:rPr>
        <w:t>4</w:t>
      </w:r>
      <w:r w:rsidRPr="00592F86">
        <w:rPr>
          <w:sz w:val="14"/>
          <w:szCs w:val="14"/>
        </w:rPr>
        <w:t>.202</w:t>
      </w:r>
      <w:r w:rsidR="00C73CAA">
        <w:rPr>
          <w:sz w:val="14"/>
          <w:szCs w:val="14"/>
        </w:rPr>
        <w:t>2</w:t>
      </w:r>
      <w:r w:rsidRPr="00592F86">
        <w:rPr>
          <w:sz w:val="14"/>
          <w:szCs w:val="14"/>
        </w:rPr>
        <w:t xml:space="preserve"> согласно методике «Расчет целевой (ожидаемой) доходности портфелей и инвестиционных</w:t>
      </w:r>
      <w:r w:rsidRPr="00D33551">
        <w:rPr>
          <w:sz w:val="14"/>
          <w:szCs w:val="14"/>
        </w:rPr>
        <w:t xml:space="preserve"> продуктов», Редакция 3.2. опубликованной на сайте Управляющего по адресу http://www.alfacapital.ru в разделе раскрытие информации - информация для клиентов. </w:t>
      </w:r>
      <w:r w:rsidR="00513FF3">
        <w:rPr>
          <w:sz w:val="14"/>
          <w:szCs w:val="14"/>
        </w:rPr>
        <w:t xml:space="preserve"> </w:t>
      </w:r>
    </w:p>
    <w:p w14:paraId="47C39C96" w14:textId="54D2845E" w:rsidR="00B46EE1" w:rsidRDefault="00A34C8E" w:rsidP="00A34C8E">
      <w:pPr>
        <w:ind w:right="-30"/>
        <w:contextualSpacing/>
        <w:jc w:val="both"/>
        <w:rPr>
          <w:sz w:val="14"/>
          <w:szCs w:val="14"/>
        </w:rPr>
      </w:pPr>
      <w:r w:rsidRPr="00A34C8E">
        <w:rPr>
          <w:sz w:val="14"/>
          <w:szCs w:val="14"/>
        </w:rPr>
        <w:t xml:space="preserve">Ранее действующие и определенные значения соответствующего показателя: </w:t>
      </w:r>
      <w:r>
        <w:rPr>
          <w:sz w:val="14"/>
          <w:szCs w:val="14"/>
        </w:rPr>
        <w:t xml:space="preserve">7,3% </w:t>
      </w:r>
      <w:r w:rsidRPr="00C73CAA">
        <w:rPr>
          <w:sz w:val="14"/>
          <w:szCs w:val="14"/>
        </w:rPr>
        <w:t>USD</w:t>
      </w:r>
      <w:r>
        <w:rPr>
          <w:sz w:val="14"/>
          <w:szCs w:val="14"/>
        </w:rPr>
        <w:t xml:space="preserve"> по состоянию на 23.09.</w:t>
      </w:r>
      <w:r>
        <w:rPr>
          <w:sz w:val="14"/>
          <w:szCs w:val="14"/>
        </w:rPr>
        <w:t xml:space="preserve">2021. </w:t>
      </w:r>
      <w:r w:rsidRPr="00A34C8E">
        <w:rPr>
          <w:sz w:val="14"/>
          <w:szCs w:val="14"/>
        </w:rPr>
        <w:t>Все расчеты произведены согласно методики расчета целевой доходности, действующей на момент соответствующего расчета.</w:t>
      </w:r>
    </w:p>
    <w:p w14:paraId="2B2CF61F" w14:textId="77777777" w:rsidR="00A34C8E" w:rsidRDefault="00A34C8E" w:rsidP="00A34C8E">
      <w:pPr>
        <w:ind w:right="-30"/>
        <w:contextualSpacing/>
        <w:jc w:val="both"/>
        <w:rPr>
          <w:sz w:val="14"/>
          <w:szCs w:val="14"/>
        </w:rPr>
      </w:pPr>
    </w:p>
    <w:p w14:paraId="70103E0C" w14:textId="77777777" w:rsidR="00A26854" w:rsidRPr="00A26854" w:rsidRDefault="00A26854" w:rsidP="00A26854">
      <w:pPr>
        <w:numPr>
          <w:ilvl w:val="0"/>
          <w:numId w:val="68"/>
        </w:numPr>
        <w:spacing w:after="120" w:line="259" w:lineRule="auto"/>
        <w:jc w:val="center"/>
        <w:rPr>
          <w:b/>
          <w:sz w:val="18"/>
          <w:szCs w:val="18"/>
        </w:rPr>
      </w:pPr>
      <w:r w:rsidRPr="00A26854">
        <w:rPr>
          <w:b/>
          <w:sz w:val="18"/>
          <w:szCs w:val="18"/>
        </w:rPr>
        <w:t>Перечень (состав) и структура объектов доверительного управления</w:t>
      </w:r>
    </w:p>
    <w:tbl>
      <w:tblPr>
        <w:tblW w:w="1046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74"/>
        <w:gridCol w:w="8228"/>
        <w:gridCol w:w="1559"/>
      </w:tblGrid>
      <w:tr w:rsidR="007A646B" w:rsidRPr="00A26854" w14:paraId="117D1357" w14:textId="77777777" w:rsidTr="009C23EC">
        <w:tc>
          <w:tcPr>
            <w:tcW w:w="674" w:type="dxa"/>
            <w:shd w:val="clear" w:color="auto" w:fill="D0CECE"/>
            <w:vAlign w:val="center"/>
          </w:tcPr>
          <w:p w14:paraId="3A2958DB" w14:textId="77777777" w:rsidR="00A26854" w:rsidRPr="00A26854" w:rsidRDefault="00A26854" w:rsidP="00A26854">
            <w:pPr>
              <w:spacing w:before="60" w:after="60"/>
              <w:rPr>
                <w:b/>
                <w:sz w:val="18"/>
                <w:szCs w:val="18"/>
              </w:rPr>
            </w:pPr>
            <w:r w:rsidRPr="00A26854">
              <w:rPr>
                <w:b/>
                <w:sz w:val="18"/>
                <w:szCs w:val="18"/>
              </w:rPr>
              <w:lastRenderedPageBreak/>
              <w:t>№ п/п</w:t>
            </w:r>
          </w:p>
        </w:tc>
        <w:tc>
          <w:tcPr>
            <w:tcW w:w="8228" w:type="dxa"/>
            <w:shd w:val="clear" w:color="auto" w:fill="D0CECE"/>
            <w:vAlign w:val="center"/>
          </w:tcPr>
          <w:p w14:paraId="5F42A532" w14:textId="77777777" w:rsidR="00A26854" w:rsidRPr="00A26854" w:rsidRDefault="00A26854" w:rsidP="00A26854">
            <w:pPr>
              <w:spacing w:before="60" w:after="60"/>
              <w:rPr>
                <w:b/>
                <w:sz w:val="18"/>
                <w:szCs w:val="18"/>
              </w:rPr>
            </w:pPr>
            <w:r w:rsidRPr="00A26854">
              <w:rPr>
                <w:b/>
                <w:sz w:val="18"/>
                <w:szCs w:val="18"/>
              </w:rPr>
              <w:t>Вид объекта</w:t>
            </w:r>
          </w:p>
        </w:tc>
        <w:tc>
          <w:tcPr>
            <w:tcW w:w="1559" w:type="dxa"/>
            <w:shd w:val="clear" w:color="auto" w:fill="D0CECE"/>
            <w:vAlign w:val="center"/>
          </w:tcPr>
          <w:p w14:paraId="1AC84EA0" w14:textId="77777777" w:rsidR="00A26854" w:rsidRPr="00A26854" w:rsidRDefault="00A26854" w:rsidP="00A26854">
            <w:pPr>
              <w:spacing w:before="60" w:after="60"/>
              <w:rPr>
                <w:b/>
                <w:sz w:val="18"/>
                <w:szCs w:val="18"/>
              </w:rPr>
            </w:pPr>
            <w:r w:rsidRPr="00A26854">
              <w:rPr>
                <w:b/>
                <w:sz w:val="18"/>
                <w:szCs w:val="18"/>
              </w:rPr>
              <w:t>Максимальная доля в портфеле</w:t>
            </w:r>
          </w:p>
        </w:tc>
      </w:tr>
      <w:tr w:rsidR="007A646B" w:rsidRPr="00A26854" w14:paraId="5407E0EA" w14:textId="77777777" w:rsidTr="009C23EC">
        <w:tc>
          <w:tcPr>
            <w:tcW w:w="674" w:type="dxa"/>
            <w:shd w:val="clear" w:color="auto" w:fill="FFFFFF"/>
            <w:vAlign w:val="center"/>
          </w:tcPr>
          <w:p w14:paraId="065BA176" w14:textId="77777777" w:rsidR="00A26854" w:rsidRPr="00513FF3" w:rsidRDefault="00A26854" w:rsidP="00A26854">
            <w:pPr>
              <w:spacing w:before="60"/>
              <w:rPr>
                <w:sz w:val="18"/>
                <w:szCs w:val="18"/>
              </w:rPr>
            </w:pPr>
            <w:r w:rsidRPr="00513FF3">
              <w:rPr>
                <w:sz w:val="18"/>
                <w:szCs w:val="18"/>
              </w:rPr>
              <w:t>1</w:t>
            </w:r>
          </w:p>
        </w:tc>
        <w:tc>
          <w:tcPr>
            <w:tcW w:w="8228" w:type="dxa"/>
            <w:tcBorders>
              <w:top w:val="nil"/>
              <w:left w:val="nil"/>
              <w:bottom w:val="single" w:sz="7" w:space="0" w:color="A6A6A6"/>
              <w:right w:val="single" w:sz="7" w:space="0" w:color="A6A6A6"/>
            </w:tcBorders>
            <w:shd w:val="clear" w:color="auto" w:fill="FFFFFF"/>
            <w:vAlign w:val="center"/>
          </w:tcPr>
          <w:p w14:paraId="044DEFD5" w14:textId="77777777" w:rsidR="00A26854" w:rsidRPr="00BB4B4A" w:rsidRDefault="00A26854" w:rsidP="00A26854">
            <w:pPr>
              <w:jc w:val="both"/>
              <w:rPr>
                <w:rFonts w:eastAsia="Calibri"/>
                <w:sz w:val="18"/>
                <w:szCs w:val="18"/>
                <w:lang w:eastAsia="en-US"/>
              </w:rPr>
            </w:pPr>
            <w:r w:rsidRPr="00BB4B4A">
              <w:rPr>
                <w:rFonts w:eastAsia="Calibri"/>
                <w:sz w:val="18"/>
                <w:szCs w:val="18"/>
                <w:lang w:eastAsia="en-US"/>
              </w:rPr>
              <w:t>Денежные средства на расчетном счете и денежные средства на брокерском счете</w:t>
            </w:r>
          </w:p>
        </w:tc>
        <w:tc>
          <w:tcPr>
            <w:tcW w:w="1559" w:type="dxa"/>
            <w:shd w:val="clear" w:color="auto" w:fill="FFFFFF"/>
            <w:vAlign w:val="center"/>
          </w:tcPr>
          <w:p w14:paraId="3CF66830" w14:textId="77777777" w:rsidR="00A26854" w:rsidRPr="00513FF3" w:rsidRDefault="00A26854" w:rsidP="00A26854">
            <w:pPr>
              <w:spacing w:before="60"/>
              <w:rPr>
                <w:sz w:val="18"/>
                <w:szCs w:val="18"/>
              </w:rPr>
            </w:pPr>
            <w:r w:rsidRPr="00513FF3">
              <w:rPr>
                <w:sz w:val="18"/>
                <w:szCs w:val="18"/>
              </w:rPr>
              <w:t>10</w:t>
            </w:r>
            <w:r w:rsidRPr="00513FF3">
              <w:rPr>
                <w:sz w:val="18"/>
                <w:szCs w:val="18"/>
                <w:lang w:val="en-US"/>
              </w:rPr>
              <w:t>0%</w:t>
            </w:r>
          </w:p>
        </w:tc>
      </w:tr>
      <w:tr w:rsidR="007A646B" w:rsidRPr="00A26854" w14:paraId="34793089" w14:textId="77777777" w:rsidTr="009C23EC">
        <w:tc>
          <w:tcPr>
            <w:tcW w:w="674" w:type="dxa"/>
            <w:shd w:val="clear" w:color="auto" w:fill="FFFFFF"/>
          </w:tcPr>
          <w:p w14:paraId="01B859B7" w14:textId="656B150D" w:rsidR="00A26854" w:rsidRPr="00513FF3" w:rsidRDefault="00513FF3" w:rsidP="00A26854">
            <w:pPr>
              <w:spacing w:before="60"/>
              <w:rPr>
                <w:sz w:val="18"/>
                <w:szCs w:val="18"/>
              </w:rPr>
            </w:pPr>
            <w:r w:rsidRPr="00513FF3">
              <w:rPr>
                <w:sz w:val="18"/>
                <w:szCs w:val="18"/>
              </w:rPr>
              <w:t>2</w:t>
            </w:r>
          </w:p>
        </w:tc>
        <w:tc>
          <w:tcPr>
            <w:tcW w:w="8228" w:type="dxa"/>
            <w:tcBorders>
              <w:top w:val="nil"/>
              <w:left w:val="nil"/>
              <w:bottom w:val="single" w:sz="7" w:space="0" w:color="A6A6A6"/>
              <w:right w:val="single" w:sz="7" w:space="0" w:color="A6A6A6"/>
            </w:tcBorders>
            <w:shd w:val="clear" w:color="auto" w:fill="FFFFFF"/>
            <w:vAlign w:val="center"/>
          </w:tcPr>
          <w:p w14:paraId="18566E97" w14:textId="754AED88" w:rsidR="00A26854" w:rsidRPr="00BB4B4A" w:rsidRDefault="00A26854" w:rsidP="00513FF3">
            <w:pPr>
              <w:jc w:val="both"/>
              <w:rPr>
                <w:rFonts w:eastAsia="Calibri"/>
                <w:sz w:val="18"/>
                <w:szCs w:val="18"/>
                <w:lang w:eastAsia="en-US"/>
              </w:rPr>
            </w:pPr>
            <w:r w:rsidRPr="00BB4B4A">
              <w:rPr>
                <w:sz w:val="18"/>
                <w:szCs w:val="18"/>
              </w:rPr>
              <w:t>Инвестиционные паи Биржев</w:t>
            </w:r>
            <w:r w:rsidR="00513FF3" w:rsidRPr="00BB4B4A">
              <w:rPr>
                <w:sz w:val="18"/>
                <w:szCs w:val="18"/>
              </w:rPr>
              <w:t>ого</w:t>
            </w:r>
            <w:r w:rsidRPr="00BB4B4A">
              <w:rPr>
                <w:sz w:val="18"/>
                <w:szCs w:val="18"/>
              </w:rPr>
              <w:t xml:space="preserve"> паев</w:t>
            </w:r>
            <w:r w:rsidR="00513FF3" w:rsidRPr="00BB4B4A">
              <w:rPr>
                <w:sz w:val="18"/>
                <w:szCs w:val="18"/>
              </w:rPr>
              <w:t>ого</w:t>
            </w:r>
            <w:r w:rsidRPr="00BB4B4A">
              <w:rPr>
                <w:sz w:val="18"/>
                <w:szCs w:val="18"/>
              </w:rPr>
              <w:t xml:space="preserve"> инвестиционн</w:t>
            </w:r>
            <w:r w:rsidR="00513FF3" w:rsidRPr="00BB4B4A">
              <w:rPr>
                <w:sz w:val="18"/>
                <w:szCs w:val="18"/>
              </w:rPr>
              <w:t>ого</w:t>
            </w:r>
            <w:r w:rsidRPr="00BB4B4A">
              <w:rPr>
                <w:sz w:val="18"/>
                <w:szCs w:val="18"/>
              </w:rPr>
              <w:t xml:space="preserve"> фонд</w:t>
            </w:r>
            <w:r w:rsidR="00513FF3" w:rsidRPr="00BB4B4A">
              <w:rPr>
                <w:sz w:val="18"/>
                <w:szCs w:val="18"/>
              </w:rPr>
              <w:t>а</w:t>
            </w:r>
            <w:r w:rsidRPr="00BB4B4A">
              <w:rPr>
                <w:sz w:val="18"/>
                <w:szCs w:val="18"/>
              </w:rPr>
              <w:t xml:space="preserve"> рыночных финансовых инструментов</w:t>
            </w:r>
            <w:r w:rsidR="00513FF3" w:rsidRPr="00BB4B4A">
              <w:rPr>
                <w:sz w:val="18"/>
                <w:szCs w:val="18"/>
              </w:rPr>
              <w:t xml:space="preserve"> «</w:t>
            </w:r>
            <w:r w:rsidR="00513FF3" w:rsidRPr="00513FF3">
              <w:rPr>
                <w:sz w:val="18"/>
                <w:szCs w:val="18"/>
              </w:rPr>
              <w:t>Альфа-Капитал Квант»</w:t>
            </w:r>
          </w:p>
        </w:tc>
        <w:tc>
          <w:tcPr>
            <w:tcW w:w="1559" w:type="dxa"/>
            <w:shd w:val="clear" w:color="auto" w:fill="FFFFFF"/>
            <w:vAlign w:val="center"/>
          </w:tcPr>
          <w:p w14:paraId="46DD57AC" w14:textId="77777777" w:rsidR="00A26854" w:rsidRPr="00513FF3" w:rsidRDefault="00A26854" w:rsidP="00A26854">
            <w:pPr>
              <w:spacing w:before="60"/>
              <w:rPr>
                <w:sz w:val="18"/>
                <w:szCs w:val="18"/>
              </w:rPr>
            </w:pPr>
            <w:r w:rsidRPr="00513FF3">
              <w:rPr>
                <w:sz w:val="18"/>
                <w:szCs w:val="18"/>
              </w:rPr>
              <w:t>100%</w:t>
            </w:r>
          </w:p>
        </w:tc>
      </w:tr>
      <w:tr w:rsidR="007A646B" w:rsidRPr="00A26854" w14:paraId="5BC94B17" w14:textId="77777777" w:rsidTr="009C23EC">
        <w:tc>
          <w:tcPr>
            <w:tcW w:w="674" w:type="dxa"/>
            <w:shd w:val="clear" w:color="auto" w:fill="FFFFFF"/>
          </w:tcPr>
          <w:p w14:paraId="6D330F73" w14:textId="77777777" w:rsidR="00A26854" w:rsidRPr="00A26854" w:rsidRDefault="00A26854" w:rsidP="00A26854">
            <w:pPr>
              <w:spacing w:before="60"/>
              <w:rPr>
                <w:sz w:val="18"/>
                <w:szCs w:val="18"/>
              </w:rPr>
            </w:pPr>
          </w:p>
        </w:tc>
        <w:tc>
          <w:tcPr>
            <w:tcW w:w="8228" w:type="dxa"/>
            <w:shd w:val="clear" w:color="auto" w:fill="FFFFFF"/>
            <w:vAlign w:val="center"/>
          </w:tcPr>
          <w:p w14:paraId="5AE49E58" w14:textId="77777777" w:rsidR="00A26854" w:rsidRPr="00A26854" w:rsidRDefault="00A26854" w:rsidP="00A26854">
            <w:pPr>
              <w:spacing w:before="60"/>
              <w:jc w:val="right"/>
              <w:rPr>
                <w:sz w:val="18"/>
                <w:szCs w:val="18"/>
              </w:rPr>
            </w:pPr>
            <w:r w:rsidRPr="00A26854">
              <w:rPr>
                <w:sz w:val="18"/>
                <w:szCs w:val="18"/>
              </w:rPr>
              <w:t>Итого:</w:t>
            </w:r>
          </w:p>
        </w:tc>
        <w:tc>
          <w:tcPr>
            <w:tcW w:w="1559" w:type="dxa"/>
            <w:shd w:val="clear" w:color="auto" w:fill="FFFFFF"/>
            <w:vAlign w:val="center"/>
          </w:tcPr>
          <w:p w14:paraId="0F9B81A5" w14:textId="77777777" w:rsidR="00A26854" w:rsidRPr="00A26854" w:rsidRDefault="00A26854" w:rsidP="00A26854">
            <w:pPr>
              <w:spacing w:before="60"/>
              <w:rPr>
                <w:sz w:val="18"/>
                <w:szCs w:val="18"/>
              </w:rPr>
            </w:pPr>
            <w:r w:rsidRPr="00A26854">
              <w:rPr>
                <w:sz w:val="18"/>
                <w:szCs w:val="18"/>
              </w:rPr>
              <w:t>100%</w:t>
            </w:r>
          </w:p>
        </w:tc>
      </w:tr>
    </w:tbl>
    <w:p w14:paraId="4A645697" w14:textId="1D1790E7" w:rsidR="00513FF3" w:rsidRDefault="00513FF3" w:rsidP="00BB4B4A">
      <w:pPr>
        <w:pStyle w:val="af9"/>
        <w:numPr>
          <w:ilvl w:val="0"/>
          <w:numId w:val="68"/>
        </w:numPr>
        <w:tabs>
          <w:tab w:val="left" w:pos="284"/>
        </w:tabs>
        <w:ind w:left="0" w:firstLine="0"/>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2C1EBBFF" w14:textId="77777777" w:rsidR="00513FF3" w:rsidRPr="00B4286E" w:rsidRDefault="00513FF3" w:rsidP="00BB4B4A">
      <w:pPr>
        <w:pStyle w:val="af9"/>
        <w:tabs>
          <w:tab w:val="left" w:pos="284"/>
        </w:tabs>
        <w:ind w:left="0"/>
        <w:rPr>
          <w:sz w:val="18"/>
          <w:szCs w:val="18"/>
        </w:rPr>
      </w:pPr>
    </w:p>
    <w:p w14:paraId="065AB195" w14:textId="77777777" w:rsidR="00513FF3" w:rsidRPr="00B4286E" w:rsidRDefault="00513FF3" w:rsidP="00BB4B4A">
      <w:pPr>
        <w:numPr>
          <w:ilvl w:val="0"/>
          <w:numId w:val="68"/>
        </w:numPr>
        <w:tabs>
          <w:tab w:val="left" w:pos="284"/>
          <w:tab w:val="left" w:pos="993"/>
        </w:tabs>
        <w:spacing w:after="120"/>
        <w:ind w:right="112" w:hanging="1080"/>
        <w:jc w:val="both"/>
        <w:rPr>
          <w:sz w:val="18"/>
          <w:szCs w:val="18"/>
        </w:rPr>
      </w:pPr>
      <w:r w:rsidRPr="00B4286E">
        <w:rPr>
          <w:sz w:val="18"/>
          <w:szCs w:val="18"/>
        </w:rPr>
        <w:t>Уведомление о конфликте интересов.</w:t>
      </w:r>
    </w:p>
    <w:p w14:paraId="605B429F" w14:textId="11043E51" w:rsidR="00513FF3" w:rsidRPr="00B4286E" w:rsidRDefault="00513FF3" w:rsidP="00513FF3">
      <w:pPr>
        <w:tabs>
          <w:tab w:val="left" w:pos="284"/>
          <w:tab w:val="left" w:pos="993"/>
        </w:tabs>
        <w:spacing w:after="120"/>
        <w:ind w:right="112"/>
        <w:jc w:val="both"/>
        <w:rPr>
          <w:sz w:val="18"/>
          <w:szCs w:val="18"/>
        </w:rPr>
      </w:pPr>
      <w:r w:rsidRPr="00B4286E">
        <w:rPr>
          <w:sz w:val="18"/>
          <w:szCs w:val="18"/>
        </w:rPr>
        <w:t>Учредитель управления подтверждает свое согласие на приобретение в состав имущ</w:t>
      </w:r>
      <w:r>
        <w:rPr>
          <w:sz w:val="18"/>
          <w:szCs w:val="18"/>
        </w:rPr>
        <w:t>ества по Договору инвестиционных паев</w:t>
      </w:r>
      <w:r w:rsidRPr="00B4286E">
        <w:rPr>
          <w:sz w:val="18"/>
          <w:szCs w:val="18"/>
        </w:rPr>
        <w:t xml:space="preserve"> Биржевого паевого инвестиционного фонда рыночных финансовых инструментов «</w:t>
      </w:r>
      <w:r w:rsidRPr="0052088A">
        <w:rPr>
          <w:sz w:val="18"/>
          <w:szCs w:val="18"/>
        </w:rPr>
        <w:t>Альфа-Капитал Квант</w:t>
      </w:r>
      <w:r w:rsidRPr="00B4286E">
        <w:rPr>
          <w:sz w:val="18"/>
          <w:szCs w:val="18"/>
        </w:rPr>
        <w:t>»</w:t>
      </w:r>
      <w:r>
        <w:rPr>
          <w:sz w:val="18"/>
          <w:szCs w:val="18"/>
        </w:rPr>
        <w:t>,</w:t>
      </w:r>
      <w:r w:rsidRPr="00B4286E">
        <w:rPr>
          <w:sz w:val="18"/>
          <w:szCs w:val="18"/>
        </w:rPr>
        <w:t xml:space="preserve"> находящегося под управлением Управляющего.  </w:t>
      </w:r>
    </w:p>
    <w:p w14:paraId="65CE608B" w14:textId="613CDAAC" w:rsidR="00513FF3" w:rsidRPr="00F42F14" w:rsidRDefault="00513FF3" w:rsidP="00513FF3">
      <w:pPr>
        <w:tabs>
          <w:tab w:val="left" w:pos="284"/>
          <w:tab w:val="left" w:pos="993"/>
        </w:tabs>
        <w:spacing w:after="120"/>
        <w:ind w:right="-30"/>
        <w:jc w:val="both"/>
        <w:rPr>
          <w:sz w:val="18"/>
          <w:szCs w:val="18"/>
        </w:rPr>
      </w:pPr>
      <w:r w:rsidRPr="00F42F14">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w:t>
      </w:r>
      <w:r>
        <w:rPr>
          <w:sz w:val="18"/>
          <w:szCs w:val="18"/>
        </w:rPr>
        <w:t>вых инструментов «Альфа-Капитал Квант</w:t>
      </w:r>
      <w:r w:rsidRPr="00F42F14">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w:t>
      </w:r>
      <w:r>
        <w:rPr>
          <w:sz w:val="18"/>
          <w:szCs w:val="18"/>
        </w:rPr>
        <w:t>вых инструментов «Альфа-Капитал Квант</w:t>
      </w:r>
      <w:r w:rsidRPr="00F42F14">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2817AF05" w14:textId="7C6C0749" w:rsidR="00513FF3" w:rsidRPr="00B4286E" w:rsidRDefault="00513FF3" w:rsidP="00513FF3">
      <w:pPr>
        <w:tabs>
          <w:tab w:val="left" w:pos="284"/>
          <w:tab w:val="left" w:pos="993"/>
        </w:tabs>
        <w:spacing w:after="120"/>
        <w:ind w:right="112"/>
        <w:jc w:val="both"/>
        <w:rPr>
          <w:sz w:val="18"/>
          <w:szCs w:val="18"/>
        </w:rPr>
      </w:pPr>
      <w:r w:rsidRPr="00B4286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2FA223D1" w14:textId="77777777" w:rsidR="00513FF3" w:rsidRPr="00B4286E" w:rsidRDefault="00513FF3" w:rsidP="00513FF3">
      <w:pPr>
        <w:tabs>
          <w:tab w:val="left" w:pos="284"/>
          <w:tab w:val="left" w:pos="720"/>
          <w:tab w:val="left" w:pos="993"/>
        </w:tabs>
        <w:spacing w:after="120"/>
        <w:ind w:right="112"/>
        <w:jc w:val="both"/>
        <w:rPr>
          <w:sz w:val="18"/>
          <w:szCs w:val="18"/>
        </w:rPr>
      </w:pPr>
      <w:r w:rsidRPr="00B4286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A44C9F6" w14:textId="1312D33B" w:rsidR="00513FF3" w:rsidRPr="00B4286E" w:rsidRDefault="00513FF3" w:rsidP="00BB4B4A">
      <w:pPr>
        <w:numPr>
          <w:ilvl w:val="0"/>
          <w:numId w:val="68"/>
        </w:numPr>
        <w:tabs>
          <w:tab w:val="left" w:pos="284"/>
          <w:tab w:val="left" w:pos="993"/>
        </w:tabs>
        <w:spacing w:after="120"/>
        <w:ind w:left="0" w:right="112" w:firstLine="0"/>
        <w:jc w:val="both"/>
        <w:rPr>
          <w:sz w:val="18"/>
          <w:szCs w:val="18"/>
        </w:rPr>
      </w:pPr>
      <w:r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долларах </w:t>
      </w:r>
      <w:r w:rsidRPr="00B4286E">
        <w:rPr>
          <w:b/>
          <w:sz w:val="18"/>
          <w:szCs w:val="18"/>
        </w:rPr>
        <w:t xml:space="preserve">США </w:t>
      </w:r>
      <w:r>
        <w:rPr>
          <w:b/>
          <w:sz w:val="18"/>
          <w:szCs w:val="18"/>
        </w:rPr>
        <w:t>50</w:t>
      </w:r>
      <w:r w:rsidRPr="00B4286E">
        <w:rPr>
          <w:b/>
          <w:sz w:val="18"/>
          <w:szCs w:val="18"/>
        </w:rPr>
        <w:t>00 (</w:t>
      </w:r>
      <w:r>
        <w:rPr>
          <w:b/>
          <w:sz w:val="18"/>
          <w:szCs w:val="18"/>
        </w:rPr>
        <w:t>Пять тысяч</w:t>
      </w:r>
      <w:r w:rsidRPr="00B4286E">
        <w:rPr>
          <w:b/>
          <w:sz w:val="18"/>
          <w:szCs w:val="18"/>
        </w:rPr>
        <w:t xml:space="preserve">) </w:t>
      </w:r>
      <w:r w:rsidRPr="00B4286E">
        <w:rPr>
          <w:sz w:val="18"/>
          <w:szCs w:val="18"/>
        </w:rPr>
        <w:t xml:space="preserve">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w:t>
      </w:r>
      <w:r w:rsidRPr="00B4286E">
        <w:rPr>
          <w:b/>
          <w:sz w:val="18"/>
          <w:szCs w:val="18"/>
        </w:rPr>
        <w:t>США</w:t>
      </w:r>
      <w:r w:rsidRPr="00B4286E">
        <w:rPr>
          <w:sz w:val="18"/>
          <w:szCs w:val="18"/>
        </w:rPr>
        <w:t xml:space="preserve"> </w:t>
      </w:r>
      <w:r w:rsidRPr="00BB4B4A">
        <w:rPr>
          <w:b/>
          <w:sz w:val="18"/>
          <w:szCs w:val="18"/>
        </w:rPr>
        <w:t>10</w:t>
      </w:r>
      <w:r w:rsidRPr="00513FF3">
        <w:rPr>
          <w:b/>
          <w:sz w:val="18"/>
          <w:szCs w:val="18"/>
        </w:rPr>
        <w:t>00</w:t>
      </w:r>
      <w:r w:rsidRPr="00B4286E">
        <w:rPr>
          <w:b/>
          <w:sz w:val="18"/>
          <w:szCs w:val="18"/>
        </w:rPr>
        <w:t xml:space="preserve"> (</w:t>
      </w:r>
      <w:r>
        <w:rPr>
          <w:b/>
          <w:sz w:val="18"/>
          <w:szCs w:val="18"/>
        </w:rPr>
        <w:t>Одна тысяча</w:t>
      </w:r>
      <w:r w:rsidRPr="00B4286E">
        <w:rPr>
          <w:b/>
          <w:sz w:val="18"/>
          <w:szCs w:val="18"/>
        </w:rPr>
        <w:t xml:space="preserve">) </w:t>
      </w:r>
      <w:r w:rsidRPr="00B4286E">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47645A58" w14:textId="1AB3CB6B" w:rsidR="0084202A" w:rsidRDefault="00A26854" w:rsidP="003C45B2">
      <w:pPr>
        <w:pStyle w:val="af9"/>
        <w:numPr>
          <w:ilvl w:val="0"/>
          <w:numId w:val="68"/>
        </w:numPr>
        <w:ind w:left="284" w:hanging="284"/>
        <w:rPr>
          <w:b/>
          <w:sz w:val="18"/>
          <w:szCs w:val="18"/>
        </w:rPr>
      </w:pPr>
      <w:r w:rsidRPr="00BB4B4A">
        <w:rPr>
          <w:b/>
          <w:sz w:val="18"/>
          <w:szCs w:val="18"/>
        </w:rPr>
        <w:t>Вознаграждение Управляющего</w:t>
      </w:r>
      <w:r w:rsidR="0074379A">
        <w:rPr>
          <w:b/>
          <w:sz w:val="18"/>
          <w:szCs w:val="18"/>
        </w:rPr>
        <w:t>:</w:t>
      </w:r>
    </w:p>
    <w:p w14:paraId="15343D0B" w14:textId="77777777" w:rsidR="00513FF3" w:rsidRPr="00030B7B" w:rsidRDefault="00513FF3" w:rsidP="003C45B2">
      <w:pPr>
        <w:pStyle w:val="af9"/>
        <w:ind w:left="0"/>
        <w:jc w:val="both"/>
        <w:rPr>
          <w:sz w:val="18"/>
          <w:szCs w:val="18"/>
        </w:rPr>
      </w:pPr>
      <w:r w:rsidRPr="00B4286E">
        <w:rPr>
          <w:sz w:val="18"/>
          <w:szCs w:val="18"/>
        </w:rPr>
        <w:t>«</w:t>
      </w:r>
      <w:r w:rsidRPr="00B4286E">
        <w:rPr>
          <w:b/>
          <w:bCs/>
          <w:sz w:val="18"/>
          <w:szCs w:val="18"/>
        </w:rPr>
        <w:t>Вознаграждение за управление</w:t>
      </w:r>
      <w:r w:rsidRPr="00B4286E">
        <w:rPr>
          <w:sz w:val="18"/>
          <w:szCs w:val="18"/>
        </w:rPr>
        <w:t xml:space="preserve">» начисляется и удерживается в размере </w:t>
      </w:r>
      <w:r w:rsidRPr="00B4286E">
        <w:rPr>
          <w:b/>
          <w:sz w:val="18"/>
          <w:szCs w:val="18"/>
        </w:rPr>
        <w:t>0,</w:t>
      </w:r>
      <w:r>
        <w:rPr>
          <w:b/>
          <w:sz w:val="18"/>
          <w:szCs w:val="18"/>
        </w:rPr>
        <w:t>125</w:t>
      </w:r>
      <w:r w:rsidRPr="00B4286E">
        <w:rPr>
          <w:b/>
          <w:sz w:val="18"/>
          <w:szCs w:val="18"/>
        </w:rPr>
        <w:t xml:space="preserve"> % (Ноль целых</w:t>
      </w:r>
      <w:r>
        <w:rPr>
          <w:b/>
          <w:sz w:val="18"/>
          <w:szCs w:val="18"/>
        </w:rPr>
        <w:t xml:space="preserve"> сто двадцать пять</w:t>
      </w:r>
      <w:r w:rsidRPr="00030B7B">
        <w:rPr>
          <w:b/>
          <w:sz w:val="18"/>
          <w:szCs w:val="18"/>
        </w:rPr>
        <w:t xml:space="preserve"> тысячных</w:t>
      </w:r>
      <w:r w:rsidRPr="00B4286E">
        <w:rPr>
          <w:b/>
          <w:sz w:val="18"/>
          <w:szCs w:val="18"/>
        </w:rPr>
        <w:t>)</w:t>
      </w:r>
      <w:r>
        <w:rPr>
          <w:sz w:val="18"/>
          <w:szCs w:val="18"/>
        </w:rPr>
        <w:t xml:space="preserve"> процента </w:t>
      </w:r>
      <w:r w:rsidRPr="00B4286E">
        <w:rPr>
          <w:sz w:val="18"/>
          <w:szCs w:val="18"/>
        </w:rPr>
        <w:t xml:space="preserve">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w:t>
      </w:r>
      <w:r w:rsidRPr="00030B7B">
        <w:rPr>
          <w:sz w:val="18"/>
          <w:szCs w:val="18"/>
        </w:rPr>
        <w:t>месяца, деленная на количество месяцев в Отчетном периоде.</w:t>
      </w:r>
    </w:p>
    <w:p w14:paraId="10168120" w14:textId="77777777" w:rsidR="00513FF3" w:rsidRPr="005C099C" w:rsidRDefault="00513FF3" w:rsidP="00513FF3">
      <w:pPr>
        <w:tabs>
          <w:tab w:val="left" w:pos="0"/>
          <w:tab w:val="left" w:pos="567"/>
        </w:tabs>
        <w:spacing w:after="120"/>
        <w:jc w:val="both"/>
        <w:rPr>
          <w:sz w:val="18"/>
          <w:szCs w:val="18"/>
        </w:rPr>
      </w:pPr>
      <w:r w:rsidRPr="005A3129">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A646FF5" w14:textId="77777777" w:rsidR="00513FF3" w:rsidRPr="00BB4E81" w:rsidRDefault="00513FF3" w:rsidP="00513FF3">
      <w:pPr>
        <w:tabs>
          <w:tab w:val="left" w:pos="0"/>
          <w:tab w:val="left" w:pos="567"/>
        </w:tabs>
        <w:spacing w:after="120"/>
        <w:jc w:val="both"/>
        <w:rPr>
          <w:sz w:val="18"/>
          <w:szCs w:val="18"/>
          <w:lang w:val="x-none"/>
        </w:rPr>
      </w:pPr>
      <w:r w:rsidRPr="005C099C">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7CC2E62" w14:textId="4254DE6D" w:rsidR="00513FF3" w:rsidRPr="00B4286E" w:rsidRDefault="0084202A" w:rsidP="003C45B2">
      <w:pPr>
        <w:tabs>
          <w:tab w:val="left" w:pos="0"/>
        </w:tabs>
        <w:ind w:right="-30"/>
        <w:jc w:val="both"/>
        <w:rPr>
          <w:sz w:val="18"/>
          <w:szCs w:val="18"/>
          <w:lang w:val="x-none"/>
        </w:rPr>
      </w:pPr>
      <w:r>
        <w:rPr>
          <w:sz w:val="18"/>
          <w:szCs w:val="18"/>
        </w:rPr>
        <w:t xml:space="preserve">Начиная с 01 октября 2021 </w:t>
      </w:r>
      <w:r w:rsidR="00513FF3" w:rsidRPr="00B4286E">
        <w:rPr>
          <w:b/>
          <w:sz w:val="18"/>
          <w:szCs w:val="18"/>
        </w:rPr>
        <w:t>«Вознаграждение за успех»</w:t>
      </w:r>
      <w:r w:rsidR="00513FF3" w:rsidRPr="00B4286E">
        <w:rPr>
          <w:sz w:val="18"/>
          <w:szCs w:val="18"/>
        </w:rPr>
        <w:t xml:space="preserve"> </w:t>
      </w:r>
      <w:r w:rsidR="00603A19">
        <w:rPr>
          <w:sz w:val="18"/>
          <w:szCs w:val="18"/>
        </w:rPr>
        <w:t xml:space="preserve">не </w:t>
      </w:r>
      <w:r w:rsidR="00513FF3" w:rsidRPr="00B4286E">
        <w:rPr>
          <w:sz w:val="18"/>
          <w:szCs w:val="18"/>
        </w:rPr>
        <w:t xml:space="preserve">начисляется </w:t>
      </w:r>
      <w:r w:rsidR="00603A19">
        <w:rPr>
          <w:sz w:val="18"/>
          <w:szCs w:val="18"/>
        </w:rPr>
        <w:t>и не удерживается</w:t>
      </w:r>
      <w:r w:rsidR="0074379A">
        <w:rPr>
          <w:sz w:val="18"/>
          <w:szCs w:val="18"/>
        </w:rPr>
        <w:t>.</w:t>
      </w:r>
      <w:r w:rsidR="00603A19">
        <w:rPr>
          <w:sz w:val="18"/>
          <w:szCs w:val="18"/>
        </w:rPr>
        <w:t xml:space="preserve">  </w:t>
      </w:r>
    </w:p>
    <w:p w14:paraId="3DF7431B" w14:textId="77777777" w:rsidR="0074379A" w:rsidRDefault="0074379A" w:rsidP="008A3A92">
      <w:pPr>
        <w:tabs>
          <w:tab w:val="left" w:pos="284"/>
        </w:tabs>
        <w:spacing w:after="120"/>
        <w:ind w:right="-30"/>
        <w:jc w:val="both"/>
        <w:rPr>
          <w:sz w:val="18"/>
          <w:szCs w:val="18"/>
          <w:lang w:val="x-none"/>
        </w:rPr>
      </w:pPr>
    </w:p>
    <w:p w14:paraId="76F94520" w14:textId="1FD809A8" w:rsidR="00A26854" w:rsidRPr="00A26854" w:rsidRDefault="00513FF3" w:rsidP="008A3A92">
      <w:pPr>
        <w:tabs>
          <w:tab w:val="left" w:pos="284"/>
        </w:tabs>
        <w:spacing w:after="120"/>
        <w:ind w:right="-30"/>
        <w:jc w:val="both"/>
        <w:rPr>
          <w:sz w:val="18"/>
          <w:szCs w:val="18"/>
        </w:rPr>
      </w:pPr>
      <w:r w:rsidRPr="00030B7B">
        <w:rPr>
          <w:sz w:val="18"/>
          <w:szCs w:val="18"/>
        </w:rPr>
        <w:t>Вознаграждение Управляющего, указанное в нас</w:t>
      </w:r>
      <w:r w:rsidRPr="005A3129">
        <w:rPr>
          <w:sz w:val="18"/>
          <w:szCs w:val="18"/>
        </w:rPr>
        <w:t xml:space="preserve">тоящем пункте, НДС не облагается на основании подпункта 12.2 пункта 2 статьи 149 Налогового Кодекса РФ. </w:t>
      </w:r>
    </w:p>
    <w:p w14:paraId="53DDD45C" w14:textId="3EF21F4B" w:rsidR="00A26854" w:rsidRDefault="00A26854" w:rsidP="008A3A92">
      <w:pPr>
        <w:numPr>
          <w:ilvl w:val="0"/>
          <w:numId w:val="68"/>
        </w:numPr>
        <w:tabs>
          <w:tab w:val="left" w:pos="284"/>
        </w:tabs>
        <w:spacing w:after="120" w:line="259" w:lineRule="auto"/>
        <w:ind w:left="0" w:right="-30" w:firstLine="0"/>
        <w:jc w:val="both"/>
        <w:rPr>
          <w:sz w:val="18"/>
          <w:szCs w:val="18"/>
        </w:rPr>
      </w:pPr>
      <w:r w:rsidRPr="00A26854">
        <w:rPr>
          <w:sz w:val="18"/>
          <w:szCs w:val="18"/>
        </w:rPr>
        <w:t xml:space="preserve">Учредитель управления обязуется перечислить денежные средства Управляющему единым платежом, </w:t>
      </w:r>
      <w:r w:rsidR="00362A94" w:rsidRPr="00B4286E">
        <w:rPr>
          <w:sz w:val="18"/>
          <w:szCs w:val="18"/>
        </w:rPr>
        <w:t>в срок не позднее 1</w:t>
      </w:r>
      <w:r w:rsidR="00362A94">
        <w:rPr>
          <w:sz w:val="18"/>
          <w:szCs w:val="18"/>
        </w:rPr>
        <w:t>4 (Четырнадцать) календарных дней</w:t>
      </w:r>
      <w:r w:rsidR="00362A94" w:rsidRPr="00B4286E">
        <w:rPr>
          <w:sz w:val="18"/>
          <w:szCs w:val="18"/>
        </w:rPr>
        <w:t xml:space="preserve"> с даты подписания </w:t>
      </w:r>
      <w:r w:rsidR="00362A94">
        <w:rPr>
          <w:sz w:val="18"/>
          <w:szCs w:val="18"/>
        </w:rPr>
        <w:t xml:space="preserve">Заявления о присоединении к </w:t>
      </w:r>
      <w:r w:rsidR="00362A94" w:rsidRPr="00B4286E">
        <w:rPr>
          <w:sz w:val="18"/>
          <w:szCs w:val="18"/>
        </w:rPr>
        <w:t>Договор</w:t>
      </w:r>
      <w:r w:rsidR="00362A94">
        <w:rPr>
          <w:sz w:val="18"/>
          <w:szCs w:val="18"/>
        </w:rPr>
        <w:t>у</w:t>
      </w:r>
      <w:r w:rsidRPr="00A26854">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9A757B0" w14:textId="578FF398" w:rsidR="00DE103F" w:rsidRPr="00A26854" w:rsidRDefault="00DE103F" w:rsidP="00DE103F">
      <w:pPr>
        <w:numPr>
          <w:ilvl w:val="0"/>
          <w:numId w:val="68"/>
        </w:numPr>
        <w:tabs>
          <w:tab w:val="left" w:pos="284"/>
        </w:tabs>
        <w:spacing w:after="120" w:line="259" w:lineRule="auto"/>
        <w:ind w:left="0" w:right="-30" w:firstLine="0"/>
        <w:jc w:val="both"/>
        <w:rPr>
          <w:sz w:val="18"/>
          <w:szCs w:val="18"/>
        </w:rPr>
      </w:pPr>
      <w:r w:rsidRPr="00DE103F">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028B175" w14:textId="77777777" w:rsidR="00A26854" w:rsidRPr="00A26854" w:rsidRDefault="00A26854" w:rsidP="008A3A92">
      <w:pPr>
        <w:numPr>
          <w:ilvl w:val="0"/>
          <w:numId w:val="68"/>
        </w:numPr>
        <w:tabs>
          <w:tab w:val="left" w:pos="284"/>
        </w:tabs>
        <w:spacing w:after="120" w:line="259" w:lineRule="auto"/>
        <w:ind w:left="0" w:right="-30" w:firstLine="0"/>
        <w:jc w:val="both"/>
        <w:rPr>
          <w:sz w:val="18"/>
          <w:szCs w:val="18"/>
        </w:rPr>
      </w:pPr>
      <w:r w:rsidRPr="00A2685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42C756D" w14:textId="4DC96E9E" w:rsidR="00A26854" w:rsidRPr="00A26854" w:rsidRDefault="00A26854" w:rsidP="008A3A92">
      <w:pPr>
        <w:numPr>
          <w:ilvl w:val="0"/>
          <w:numId w:val="68"/>
        </w:numPr>
        <w:tabs>
          <w:tab w:val="left" w:pos="284"/>
          <w:tab w:val="left" w:pos="993"/>
        </w:tabs>
        <w:spacing w:after="120" w:line="259" w:lineRule="auto"/>
        <w:ind w:left="0" w:right="-30" w:firstLine="0"/>
        <w:jc w:val="both"/>
        <w:rPr>
          <w:sz w:val="18"/>
          <w:szCs w:val="18"/>
        </w:rPr>
      </w:pPr>
      <w:r w:rsidRPr="00A26854">
        <w:rPr>
          <w:sz w:val="18"/>
          <w:szCs w:val="18"/>
        </w:rPr>
        <w:lastRenderedPageBreak/>
        <w:t xml:space="preserve">Договор действует в течение </w:t>
      </w:r>
      <w:r w:rsidR="00513FF3">
        <w:rPr>
          <w:sz w:val="18"/>
          <w:szCs w:val="18"/>
        </w:rPr>
        <w:t>1</w:t>
      </w:r>
      <w:r w:rsidRPr="00A26854">
        <w:rPr>
          <w:sz w:val="18"/>
          <w:szCs w:val="18"/>
        </w:rPr>
        <w:t xml:space="preserve"> (</w:t>
      </w:r>
      <w:r w:rsidR="00513FF3">
        <w:rPr>
          <w:sz w:val="18"/>
          <w:szCs w:val="18"/>
        </w:rPr>
        <w:t>Одного</w:t>
      </w:r>
      <w:r w:rsidRPr="00A26854">
        <w:rPr>
          <w:sz w:val="18"/>
          <w:szCs w:val="18"/>
        </w:rPr>
        <w:t xml:space="preserve">) </w:t>
      </w:r>
      <w:r w:rsidR="00513FF3">
        <w:rPr>
          <w:sz w:val="18"/>
          <w:szCs w:val="18"/>
        </w:rPr>
        <w:t>года</w:t>
      </w:r>
      <w:r w:rsidR="00AF1901">
        <w:rPr>
          <w:sz w:val="18"/>
          <w:szCs w:val="18"/>
        </w:rPr>
        <w:t xml:space="preserve"> с даты заключения</w:t>
      </w:r>
      <w:r w:rsidRPr="00A26854">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8A1989D" w14:textId="77777777" w:rsidR="00A26854" w:rsidRPr="00A26854" w:rsidRDefault="00A26854" w:rsidP="008A3A92">
      <w:pPr>
        <w:numPr>
          <w:ilvl w:val="0"/>
          <w:numId w:val="68"/>
        </w:numPr>
        <w:tabs>
          <w:tab w:val="left" w:pos="284"/>
          <w:tab w:val="left" w:pos="567"/>
          <w:tab w:val="left" w:pos="993"/>
        </w:tabs>
        <w:spacing w:after="120"/>
        <w:ind w:left="0" w:right="-30" w:firstLine="0"/>
        <w:contextualSpacing/>
        <w:jc w:val="both"/>
        <w:rPr>
          <w:sz w:val="18"/>
          <w:szCs w:val="18"/>
        </w:rPr>
      </w:pPr>
      <w:r w:rsidRPr="00A26854">
        <w:rPr>
          <w:sz w:val="18"/>
          <w:szCs w:val="18"/>
        </w:rPr>
        <w:t>Возврат имущества из управления допускается только в виде денежных средств.</w:t>
      </w:r>
    </w:p>
    <w:p w14:paraId="5A6881DF" w14:textId="77777777" w:rsidR="00A26854" w:rsidRPr="00A26854" w:rsidRDefault="00A26854" w:rsidP="008A3A92">
      <w:pPr>
        <w:numPr>
          <w:ilvl w:val="0"/>
          <w:numId w:val="68"/>
        </w:numPr>
        <w:tabs>
          <w:tab w:val="left" w:pos="284"/>
          <w:tab w:val="left" w:pos="567"/>
          <w:tab w:val="left" w:pos="993"/>
        </w:tabs>
        <w:spacing w:after="120"/>
        <w:ind w:left="0" w:right="-30" w:firstLine="0"/>
        <w:contextualSpacing/>
        <w:jc w:val="both"/>
        <w:rPr>
          <w:sz w:val="18"/>
          <w:szCs w:val="18"/>
        </w:rPr>
      </w:pPr>
      <w:r w:rsidRPr="00A26854">
        <w:rPr>
          <w:sz w:val="18"/>
          <w:szCs w:val="18"/>
        </w:rPr>
        <w:t>Возврат части имущества из управления допускается только в виде денежных средств.</w:t>
      </w:r>
    </w:p>
    <w:p w14:paraId="764B22BF" w14:textId="77777777" w:rsidR="00A26854" w:rsidRPr="00A26854" w:rsidRDefault="00A26854" w:rsidP="00A26854">
      <w:pPr>
        <w:ind w:left="-426"/>
      </w:pPr>
    </w:p>
    <w:p w14:paraId="3B80F851" w14:textId="77777777" w:rsidR="00A26854" w:rsidRDefault="00A26854" w:rsidP="00227719">
      <w:pPr>
        <w:pStyle w:val="Default"/>
        <w:jc w:val="right"/>
        <w:rPr>
          <w:bCs/>
          <w:color w:val="auto"/>
          <w:sz w:val="18"/>
          <w:szCs w:val="18"/>
        </w:rPr>
      </w:pPr>
    </w:p>
    <w:p w14:paraId="5DC309E0" w14:textId="77777777" w:rsidR="00A26854" w:rsidRDefault="00A26854" w:rsidP="00227719">
      <w:pPr>
        <w:pStyle w:val="Default"/>
        <w:jc w:val="right"/>
        <w:rPr>
          <w:bCs/>
          <w:color w:val="auto"/>
          <w:sz w:val="18"/>
          <w:szCs w:val="18"/>
        </w:rPr>
      </w:pPr>
    </w:p>
    <w:p w14:paraId="1E5EB709" w14:textId="77777777" w:rsidR="008A3A92" w:rsidRDefault="008A3A92" w:rsidP="00227719">
      <w:pPr>
        <w:pStyle w:val="Default"/>
        <w:jc w:val="right"/>
        <w:rPr>
          <w:bCs/>
          <w:color w:val="auto"/>
          <w:sz w:val="18"/>
          <w:szCs w:val="18"/>
        </w:rPr>
      </w:pPr>
    </w:p>
    <w:p w14:paraId="32A093E3" w14:textId="5812357E" w:rsidR="008A3A92" w:rsidRDefault="008A3A92" w:rsidP="00227719">
      <w:pPr>
        <w:pStyle w:val="Default"/>
        <w:jc w:val="right"/>
        <w:rPr>
          <w:bCs/>
          <w:color w:val="auto"/>
          <w:sz w:val="18"/>
          <w:szCs w:val="18"/>
        </w:rPr>
      </w:pPr>
    </w:p>
    <w:p w14:paraId="4D9B151D" w14:textId="0A4E665B" w:rsidR="003F4F71" w:rsidRDefault="003F4F71" w:rsidP="00227719">
      <w:pPr>
        <w:pStyle w:val="Default"/>
        <w:jc w:val="right"/>
        <w:rPr>
          <w:bCs/>
          <w:color w:val="auto"/>
          <w:sz w:val="18"/>
          <w:szCs w:val="18"/>
        </w:rPr>
      </w:pPr>
    </w:p>
    <w:p w14:paraId="7CB956E5" w14:textId="77777777" w:rsidR="003F4F71" w:rsidRDefault="003F4F71" w:rsidP="00227719">
      <w:pPr>
        <w:pStyle w:val="Default"/>
        <w:jc w:val="right"/>
        <w:rPr>
          <w:bCs/>
          <w:color w:val="auto"/>
          <w:sz w:val="18"/>
          <w:szCs w:val="18"/>
        </w:rPr>
      </w:pPr>
    </w:p>
    <w:p w14:paraId="5556271B" w14:textId="7F62C035" w:rsidR="008A3A92" w:rsidRDefault="008A3A92" w:rsidP="00227719">
      <w:pPr>
        <w:pStyle w:val="Default"/>
        <w:jc w:val="right"/>
        <w:rPr>
          <w:bCs/>
          <w:color w:val="auto"/>
          <w:sz w:val="18"/>
          <w:szCs w:val="18"/>
        </w:rPr>
      </w:pPr>
    </w:p>
    <w:p w14:paraId="0A74B97A" w14:textId="42B04091" w:rsidR="00B41889" w:rsidRDefault="00B41889" w:rsidP="00227719">
      <w:pPr>
        <w:pStyle w:val="Default"/>
        <w:jc w:val="right"/>
        <w:rPr>
          <w:bCs/>
          <w:color w:val="auto"/>
          <w:sz w:val="18"/>
          <w:szCs w:val="18"/>
        </w:rPr>
      </w:pPr>
    </w:p>
    <w:p w14:paraId="7EA9E5D2" w14:textId="1881459D" w:rsidR="00B41889" w:rsidRDefault="00B41889" w:rsidP="00227719">
      <w:pPr>
        <w:pStyle w:val="Default"/>
        <w:jc w:val="right"/>
        <w:rPr>
          <w:bCs/>
          <w:color w:val="auto"/>
          <w:sz w:val="18"/>
          <w:szCs w:val="18"/>
        </w:rPr>
      </w:pPr>
    </w:p>
    <w:p w14:paraId="325852EE" w14:textId="5CB76ED2" w:rsidR="00B41889" w:rsidRDefault="00B41889" w:rsidP="00227719">
      <w:pPr>
        <w:pStyle w:val="Default"/>
        <w:jc w:val="right"/>
        <w:rPr>
          <w:bCs/>
          <w:color w:val="auto"/>
          <w:sz w:val="18"/>
          <w:szCs w:val="18"/>
        </w:rPr>
      </w:pPr>
    </w:p>
    <w:p w14:paraId="0423443C" w14:textId="3F145C84" w:rsidR="00B41889" w:rsidRDefault="00B41889" w:rsidP="00227719">
      <w:pPr>
        <w:pStyle w:val="Default"/>
        <w:jc w:val="right"/>
        <w:rPr>
          <w:bCs/>
          <w:color w:val="auto"/>
          <w:sz w:val="18"/>
          <w:szCs w:val="18"/>
        </w:rPr>
      </w:pPr>
    </w:p>
    <w:p w14:paraId="0B2DFE5C" w14:textId="46D2CD1F" w:rsidR="006654BA" w:rsidRDefault="006654BA" w:rsidP="00227719">
      <w:pPr>
        <w:pStyle w:val="Default"/>
        <w:jc w:val="right"/>
        <w:rPr>
          <w:bCs/>
          <w:color w:val="auto"/>
          <w:sz w:val="18"/>
          <w:szCs w:val="18"/>
        </w:rPr>
      </w:pPr>
    </w:p>
    <w:p w14:paraId="2013E9CB" w14:textId="5B718960" w:rsidR="00513FF3" w:rsidRDefault="00513FF3" w:rsidP="00227719">
      <w:pPr>
        <w:pStyle w:val="Default"/>
        <w:jc w:val="right"/>
        <w:rPr>
          <w:bCs/>
          <w:color w:val="auto"/>
          <w:sz w:val="18"/>
          <w:szCs w:val="18"/>
        </w:rPr>
      </w:pPr>
    </w:p>
    <w:p w14:paraId="2DB00922" w14:textId="1D9F34FE" w:rsidR="00513FF3" w:rsidRDefault="00513FF3" w:rsidP="00227719">
      <w:pPr>
        <w:pStyle w:val="Default"/>
        <w:jc w:val="right"/>
        <w:rPr>
          <w:bCs/>
          <w:color w:val="auto"/>
          <w:sz w:val="18"/>
          <w:szCs w:val="18"/>
        </w:rPr>
      </w:pPr>
    </w:p>
    <w:p w14:paraId="7FC0BC47" w14:textId="3F494516" w:rsidR="00513FF3" w:rsidRDefault="00513FF3" w:rsidP="00227719">
      <w:pPr>
        <w:pStyle w:val="Default"/>
        <w:jc w:val="right"/>
        <w:rPr>
          <w:bCs/>
          <w:color w:val="auto"/>
          <w:sz w:val="18"/>
          <w:szCs w:val="18"/>
        </w:rPr>
      </w:pPr>
    </w:p>
    <w:p w14:paraId="78EC38C7" w14:textId="57EC985C" w:rsidR="00513FF3" w:rsidRDefault="00513FF3" w:rsidP="00227719">
      <w:pPr>
        <w:pStyle w:val="Default"/>
        <w:jc w:val="right"/>
        <w:rPr>
          <w:bCs/>
          <w:color w:val="auto"/>
          <w:sz w:val="18"/>
          <w:szCs w:val="18"/>
        </w:rPr>
      </w:pPr>
    </w:p>
    <w:p w14:paraId="2A9DDDCF" w14:textId="66B5D28C" w:rsidR="00513FF3" w:rsidRDefault="00513FF3" w:rsidP="00227719">
      <w:pPr>
        <w:pStyle w:val="Default"/>
        <w:jc w:val="right"/>
        <w:rPr>
          <w:bCs/>
          <w:color w:val="auto"/>
          <w:sz w:val="18"/>
          <w:szCs w:val="18"/>
        </w:rPr>
      </w:pPr>
    </w:p>
    <w:p w14:paraId="685B28A9" w14:textId="3F97ABF7" w:rsidR="00513FF3" w:rsidRDefault="00513FF3" w:rsidP="00227719">
      <w:pPr>
        <w:pStyle w:val="Default"/>
        <w:jc w:val="right"/>
        <w:rPr>
          <w:bCs/>
          <w:color w:val="auto"/>
          <w:sz w:val="18"/>
          <w:szCs w:val="18"/>
        </w:rPr>
      </w:pPr>
    </w:p>
    <w:p w14:paraId="38AD05F0" w14:textId="2F3654A9" w:rsidR="00513FF3" w:rsidRDefault="00513FF3" w:rsidP="00227719">
      <w:pPr>
        <w:pStyle w:val="Default"/>
        <w:jc w:val="right"/>
        <w:rPr>
          <w:bCs/>
          <w:color w:val="auto"/>
          <w:sz w:val="18"/>
          <w:szCs w:val="18"/>
        </w:rPr>
      </w:pPr>
    </w:p>
    <w:p w14:paraId="1D9BBFA4" w14:textId="4E1B5622" w:rsidR="00513FF3" w:rsidRDefault="00513FF3" w:rsidP="00227719">
      <w:pPr>
        <w:pStyle w:val="Default"/>
        <w:jc w:val="right"/>
        <w:rPr>
          <w:bCs/>
          <w:color w:val="auto"/>
          <w:sz w:val="18"/>
          <w:szCs w:val="18"/>
        </w:rPr>
      </w:pPr>
    </w:p>
    <w:p w14:paraId="09C438D0" w14:textId="0D27A2E2" w:rsidR="0074379A" w:rsidRDefault="0074379A" w:rsidP="00227719">
      <w:pPr>
        <w:pStyle w:val="Default"/>
        <w:jc w:val="right"/>
        <w:rPr>
          <w:bCs/>
          <w:color w:val="auto"/>
          <w:sz w:val="18"/>
          <w:szCs w:val="18"/>
        </w:rPr>
      </w:pPr>
    </w:p>
    <w:p w14:paraId="44A069B4" w14:textId="73EF5F1C" w:rsidR="0074379A" w:rsidRDefault="0074379A" w:rsidP="00227719">
      <w:pPr>
        <w:pStyle w:val="Default"/>
        <w:jc w:val="right"/>
        <w:rPr>
          <w:bCs/>
          <w:color w:val="auto"/>
          <w:sz w:val="18"/>
          <w:szCs w:val="18"/>
        </w:rPr>
      </w:pPr>
    </w:p>
    <w:p w14:paraId="4120A710" w14:textId="58E5A9F8" w:rsidR="0074379A" w:rsidRDefault="0074379A" w:rsidP="00227719">
      <w:pPr>
        <w:pStyle w:val="Default"/>
        <w:jc w:val="right"/>
        <w:rPr>
          <w:bCs/>
          <w:color w:val="auto"/>
          <w:sz w:val="18"/>
          <w:szCs w:val="18"/>
        </w:rPr>
      </w:pPr>
    </w:p>
    <w:p w14:paraId="7DB6626A" w14:textId="654E4166" w:rsidR="0074379A" w:rsidRDefault="0074379A" w:rsidP="00227719">
      <w:pPr>
        <w:pStyle w:val="Default"/>
        <w:jc w:val="right"/>
        <w:rPr>
          <w:bCs/>
          <w:color w:val="auto"/>
          <w:sz w:val="18"/>
          <w:szCs w:val="18"/>
        </w:rPr>
      </w:pPr>
    </w:p>
    <w:p w14:paraId="062FCE6F" w14:textId="201478A5" w:rsidR="0074379A" w:rsidRDefault="0074379A" w:rsidP="00227719">
      <w:pPr>
        <w:pStyle w:val="Default"/>
        <w:jc w:val="right"/>
        <w:rPr>
          <w:bCs/>
          <w:color w:val="auto"/>
          <w:sz w:val="18"/>
          <w:szCs w:val="18"/>
        </w:rPr>
      </w:pPr>
    </w:p>
    <w:p w14:paraId="4C651321" w14:textId="4B9A411C" w:rsidR="0074379A" w:rsidRDefault="0074379A" w:rsidP="00227719">
      <w:pPr>
        <w:pStyle w:val="Default"/>
        <w:jc w:val="right"/>
        <w:rPr>
          <w:bCs/>
          <w:color w:val="auto"/>
          <w:sz w:val="18"/>
          <w:szCs w:val="18"/>
        </w:rPr>
      </w:pPr>
    </w:p>
    <w:p w14:paraId="77C0B9B8" w14:textId="4BE5F8D8" w:rsidR="0074379A" w:rsidRDefault="0074379A" w:rsidP="00227719">
      <w:pPr>
        <w:pStyle w:val="Default"/>
        <w:jc w:val="right"/>
        <w:rPr>
          <w:bCs/>
          <w:color w:val="auto"/>
          <w:sz w:val="18"/>
          <w:szCs w:val="18"/>
        </w:rPr>
      </w:pPr>
    </w:p>
    <w:p w14:paraId="50885F5E" w14:textId="3E4119C5" w:rsidR="0074379A" w:rsidRDefault="0074379A" w:rsidP="00227719">
      <w:pPr>
        <w:pStyle w:val="Default"/>
        <w:jc w:val="right"/>
        <w:rPr>
          <w:bCs/>
          <w:color w:val="auto"/>
          <w:sz w:val="18"/>
          <w:szCs w:val="18"/>
        </w:rPr>
      </w:pPr>
    </w:p>
    <w:p w14:paraId="6286657E" w14:textId="6FB47D3D" w:rsidR="0074379A" w:rsidRDefault="0074379A" w:rsidP="00227719">
      <w:pPr>
        <w:pStyle w:val="Default"/>
        <w:jc w:val="right"/>
        <w:rPr>
          <w:bCs/>
          <w:color w:val="auto"/>
          <w:sz w:val="18"/>
          <w:szCs w:val="18"/>
        </w:rPr>
      </w:pPr>
    </w:p>
    <w:p w14:paraId="7A35905B" w14:textId="77E8CE9E" w:rsidR="0074379A" w:rsidRDefault="0074379A" w:rsidP="00227719">
      <w:pPr>
        <w:pStyle w:val="Default"/>
        <w:jc w:val="right"/>
        <w:rPr>
          <w:bCs/>
          <w:color w:val="auto"/>
          <w:sz w:val="18"/>
          <w:szCs w:val="18"/>
        </w:rPr>
      </w:pPr>
    </w:p>
    <w:p w14:paraId="394B7C2F" w14:textId="2C8219D1" w:rsidR="0074379A" w:rsidRDefault="0074379A" w:rsidP="00227719">
      <w:pPr>
        <w:pStyle w:val="Default"/>
        <w:jc w:val="right"/>
        <w:rPr>
          <w:bCs/>
          <w:color w:val="auto"/>
          <w:sz w:val="18"/>
          <w:szCs w:val="18"/>
        </w:rPr>
      </w:pPr>
    </w:p>
    <w:p w14:paraId="16252E8F" w14:textId="1D2C1BC4" w:rsidR="0074379A" w:rsidRDefault="0074379A" w:rsidP="00227719">
      <w:pPr>
        <w:pStyle w:val="Default"/>
        <w:jc w:val="right"/>
        <w:rPr>
          <w:bCs/>
          <w:color w:val="auto"/>
          <w:sz w:val="18"/>
          <w:szCs w:val="18"/>
        </w:rPr>
      </w:pPr>
    </w:p>
    <w:p w14:paraId="4031FFE0" w14:textId="64518695" w:rsidR="0074379A" w:rsidRDefault="0074379A" w:rsidP="00227719">
      <w:pPr>
        <w:pStyle w:val="Default"/>
        <w:jc w:val="right"/>
        <w:rPr>
          <w:bCs/>
          <w:color w:val="auto"/>
          <w:sz w:val="18"/>
          <w:szCs w:val="18"/>
        </w:rPr>
      </w:pPr>
    </w:p>
    <w:p w14:paraId="26A4ECD4" w14:textId="6886F61C" w:rsidR="0074379A" w:rsidRDefault="0074379A" w:rsidP="00227719">
      <w:pPr>
        <w:pStyle w:val="Default"/>
        <w:jc w:val="right"/>
        <w:rPr>
          <w:bCs/>
          <w:color w:val="auto"/>
          <w:sz w:val="18"/>
          <w:szCs w:val="18"/>
        </w:rPr>
      </w:pPr>
    </w:p>
    <w:p w14:paraId="1C9C87FC" w14:textId="5AC1514D" w:rsidR="0074379A" w:rsidRDefault="0074379A" w:rsidP="00227719">
      <w:pPr>
        <w:pStyle w:val="Default"/>
        <w:jc w:val="right"/>
        <w:rPr>
          <w:bCs/>
          <w:color w:val="auto"/>
          <w:sz w:val="18"/>
          <w:szCs w:val="18"/>
        </w:rPr>
      </w:pPr>
    </w:p>
    <w:p w14:paraId="4558D36F" w14:textId="099315E2" w:rsidR="0074379A" w:rsidRDefault="0074379A" w:rsidP="00227719">
      <w:pPr>
        <w:pStyle w:val="Default"/>
        <w:jc w:val="right"/>
        <w:rPr>
          <w:bCs/>
          <w:color w:val="auto"/>
          <w:sz w:val="18"/>
          <w:szCs w:val="18"/>
        </w:rPr>
      </w:pPr>
    </w:p>
    <w:p w14:paraId="193A88D1" w14:textId="252EFE69" w:rsidR="003F4F71" w:rsidRPr="00B4286E" w:rsidRDefault="003F4F71" w:rsidP="003F4F71">
      <w:pPr>
        <w:pStyle w:val="Default"/>
        <w:jc w:val="right"/>
        <w:rPr>
          <w:color w:val="auto"/>
          <w:sz w:val="18"/>
          <w:szCs w:val="18"/>
        </w:rPr>
      </w:pPr>
      <w:r w:rsidRPr="00B4286E">
        <w:rPr>
          <w:color w:val="auto"/>
          <w:sz w:val="18"/>
          <w:szCs w:val="18"/>
        </w:rPr>
        <w:t>Приложение № 6</w:t>
      </w:r>
      <w:r w:rsidR="00FE5FDB">
        <w:rPr>
          <w:color w:val="auto"/>
          <w:sz w:val="18"/>
          <w:szCs w:val="18"/>
        </w:rPr>
        <w:t>р</w:t>
      </w:r>
    </w:p>
    <w:p w14:paraId="759F6FCC" w14:textId="77777777" w:rsidR="003F4F71" w:rsidRPr="00B4286E" w:rsidRDefault="003F4F71" w:rsidP="003F4F71">
      <w:pPr>
        <w:pStyle w:val="Default"/>
        <w:jc w:val="right"/>
        <w:rPr>
          <w:color w:val="auto"/>
          <w:sz w:val="18"/>
          <w:szCs w:val="18"/>
        </w:rPr>
      </w:pPr>
      <w:r w:rsidRPr="00B4286E">
        <w:rPr>
          <w:bCs/>
          <w:color w:val="auto"/>
          <w:sz w:val="18"/>
          <w:szCs w:val="18"/>
        </w:rPr>
        <w:t>к Договору</w:t>
      </w:r>
    </w:p>
    <w:p w14:paraId="0090D5F5" w14:textId="77777777" w:rsidR="003F4F71" w:rsidRPr="00B4286E" w:rsidRDefault="003F4F71" w:rsidP="003F4F71">
      <w:pPr>
        <w:pStyle w:val="Default"/>
        <w:jc w:val="right"/>
        <w:rPr>
          <w:color w:val="auto"/>
          <w:sz w:val="18"/>
          <w:szCs w:val="18"/>
        </w:rPr>
      </w:pPr>
      <w:r w:rsidRPr="00B4286E">
        <w:rPr>
          <w:bCs/>
          <w:color w:val="auto"/>
          <w:sz w:val="18"/>
          <w:szCs w:val="18"/>
        </w:rPr>
        <w:t>доверительного управления ценными</w:t>
      </w:r>
    </w:p>
    <w:p w14:paraId="4F6CBA65" w14:textId="77777777" w:rsidR="003F4F71" w:rsidRPr="00B4286E" w:rsidRDefault="003F4F71" w:rsidP="003F4F71">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19379CD8" w14:textId="77777777" w:rsidR="003F4F71" w:rsidRPr="00B4286E" w:rsidRDefault="003F4F71" w:rsidP="003F4F71">
      <w:pPr>
        <w:pStyle w:val="Default"/>
        <w:ind w:left="709"/>
        <w:jc w:val="both"/>
        <w:rPr>
          <w:color w:val="auto"/>
          <w:sz w:val="18"/>
          <w:szCs w:val="18"/>
        </w:rPr>
      </w:pPr>
      <w:r w:rsidRPr="00B4286E">
        <w:rPr>
          <w:color w:val="auto"/>
          <w:sz w:val="18"/>
          <w:szCs w:val="18"/>
        </w:rPr>
        <w:t xml:space="preserve"> </w:t>
      </w:r>
    </w:p>
    <w:p w14:paraId="0588DBD8" w14:textId="77777777" w:rsidR="003F4F71" w:rsidRPr="00B4286E" w:rsidRDefault="003F4F71" w:rsidP="003F4F71">
      <w:pPr>
        <w:pStyle w:val="Default"/>
        <w:jc w:val="both"/>
        <w:rPr>
          <w:color w:val="auto"/>
          <w:sz w:val="18"/>
          <w:szCs w:val="18"/>
        </w:rPr>
      </w:pPr>
      <w:r w:rsidRPr="00B4286E">
        <w:rPr>
          <w:color w:val="auto"/>
          <w:sz w:val="18"/>
          <w:szCs w:val="18"/>
        </w:rPr>
        <w:t xml:space="preserve"> </w:t>
      </w:r>
    </w:p>
    <w:p w14:paraId="6E66AAFB" w14:textId="77777777" w:rsidR="003F4F71" w:rsidRPr="00B4286E" w:rsidRDefault="003F4F71" w:rsidP="003F4F71">
      <w:pPr>
        <w:jc w:val="center"/>
        <w:rPr>
          <w:b/>
          <w:sz w:val="18"/>
          <w:szCs w:val="18"/>
        </w:rPr>
      </w:pPr>
      <w:r w:rsidRPr="00B4286E">
        <w:rPr>
          <w:b/>
          <w:sz w:val="18"/>
          <w:szCs w:val="18"/>
        </w:rPr>
        <w:t>СТАНДАРТНАЯ ИНВЕСТИЦИОННАЯ СТРАТЕГИЯ</w:t>
      </w:r>
    </w:p>
    <w:p w14:paraId="73BA6441" w14:textId="77777777" w:rsidR="003F4F71" w:rsidRPr="00B4286E" w:rsidRDefault="003F4F71" w:rsidP="003F4F71">
      <w:pPr>
        <w:spacing w:line="288" w:lineRule="auto"/>
        <w:jc w:val="center"/>
        <w:rPr>
          <w:b/>
          <w:caps/>
          <w:sz w:val="18"/>
          <w:szCs w:val="18"/>
        </w:rPr>
      </w:pPr>
      <w:r w:rsidRPr="00B4286E">
        <w:rPr>
          <w:b/>
          <w:caps/>
          <w:sz w:val="18"/>
          <w:szCs w:val="18"/>
        </w:rPr>
        <w:t>«</w:t>
      </w:r>
      <w:r>
        <w:rPr>
          <w:b/>
          <w:caps/>
          <w:sz w:val="18"/>
          <w:szCs w:val="18"/>
        </w:rPr>
        <w:t>АЛЬФА КИТАЙСКИЕ АКЦИИ»</w:t>
      </w:r>
    </w:p>
    <w:p w14:paraId="50A5023B" w14:textId="77777777" w:rsidR="003F4F71" w:rsidRPr="00B4286E" w:rsidRDefault="003F4F71" w:rsidP="003F4F71">
      <w:pPr>
        <w:spacing w:line="288" w:lineRule="auto"/>
        <w:jc w:val="center"/>
        <w:rPr>
          <w:b/>
          <w:caps/>
          <w:sz w:val="18"/>
          <w:szCs w:val="18"/>
        </w:rPr>
      </w:pPr>
      <w:r>
        <w:rPr>
          <w:b/>
          <w:caps/>
          <w:sz w:val="18"/>
          <w:szCs w:val="18"/>
        </w:rPr>
        <w:t xml:space="preserve"> агрессивный</w:t>
      </w:r>
      <w:r w:rsidRPr="00B4286E">
        <w:rPr>
          <w:b/>
          <w:caps/>
          <w:sz w:val="18"/>
          <w:szCs w:val="18"/>
        </w:rPr>
        <w:t xml:space="preserve"> ПРОФИЛЬ</w:t>
      </w:r>
    </w:p>
    <w:p w14:paraId="65536B92" w14:textId="77777777" w:rsidR="003F4F71" w:rsidRPr="00B4286E" w:rsidRDefault="003F4F71" w:rsidP="003F4F71">
      <w:pPr>
        <w:spacing w:line="288" w:lineRule="auto"/>
        <w:jc w:val="both"/>
        <w:rPr>
          <w:b/>
          <w:caps/>
          <w:sz w:val="18"/>
          <w:szCs w:val="18"/>
        </w:rPr>
      </w:pPr>
    </w:p>
    <w:p w14:paraId="4C52AD95" w14:textId="77777777" w:rsidR="003F4F71" w:rsidRPr="00B4286E" w:rsidRDefault="003F4F71" w:rsidP="003F4F71">
      <w:pPr>
        <w:spacing w:after="120" w:line="288" w:lineRule="auto"/>
        <w:ind w:left="720"/>
        <w:jc w:val="center"/>
        <w:rPr>
          <w:b/>
          <w:caps/>
          <w:sz w:val="16"/>
          <w:szCs w:val="16"/>
        </w:rPr>
      </w:pPr>
      <w:r>
        <w:rPr>
          <w:b/>
          <w:sz w:val="18"/>
          <w:szCs w:val="18"/>
        </w:rPr>
        <w:t xml:space="preserve">1. </w:t>
      </w:r>
      <w:r w:rsidRPr="00B4286E">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B4286E" w14:paraId="47D262B3" w14:textId="77777777" w:rsidTr="005A6F7D">
        <w:tc>
          <w:tcPr>
            <w:tcW w:w="5925" w:type="dxa"/>
            <w:shd w:val="clear" w:color="auto" w:fill="D9D9D9"/>
          </w:tcPr>
          <w:p w14:paraId="1ADA1C66" w14:textId="77777777" w:rsidR="003F4F71" w:rsidRPr="00B4286E" w:rsidRDefault="003F4F71" w:rsidP="00DB3F78">
            <w:pPr>
              <w:spacing w:before="60" w:after="60"/>
              <w:jc w:val="center"/>
              <w:rPr>
                <w:b/>
                <w:sz w:val="18"/>
                <w:szCs w:val="18"/>
              </w:rPr>
            </w:pPr>
            <w:r w:rsidRPr="00B4286E">
              <w:rPr>
                <w:b/>
                <w:sz w:val="18"/>
                <w:szCs w:val="18"/>
              </w:rPr>
              <w:t>Допустимый риск</w:t>
            </w:r>
          </w:p>
        </w:tc>
        <w:tc>
          <w:tcPr>
            <w:tcW w:w="2697" w:type="dxa"/>
            <w:shd w:val="clear" w:color="auto" w:fill="D9D9D9"/>
          </w:tcPr>
          <w:p w14:paraId="3C8044C7" w14:textId="77777777" w:rsidR="003F4F71" w:rsidRPr="00B4286E" w:rsidRDefault="003F4F71" w:rsidP="00DB3F78">
            <w:pPr>
              <w:spacing w:before="60" w:after="60"/>
              <w:jc w:val="center"/>
              <w:rPr>
                <w:b/>
                <w:sz w:val="18"/>
                <w:szCs w:val="18"/>
              </w:rPr>
            </w:pPr>
            <w:r w:rsidRPr="00B4286E">
              <w:rPr>
                <w:b/>
                <w:sz w:val="18"/>
                <w:szCs w:val="18"/>
              </w:rPr>
              <w:t>Инвестиционный</w:t>
            </w:r>
          </w:p>
          <w:p w14:paraId="1FDB6A53" w14:textId="77777777" w:rsidR="003F4F71" w:rsidRPr="00B4286E" w:rsidRDefault="003F4F71" w:rsidP="00DB3F78">
            <w:pPr>
              <w:spacing w:before="60" w:after="60"/>
              <w:jc w:val="center"/>
              <w:rPr>
                <w:b/>
                <w:sz w:val="18"/>
                <w:szCs w:val="18"/>
              </w:rPr>
            </w:pPr>
            <w:r w:rsidRPr="00B4286E">
              <w:rPr>
                <w:b/>
                <w:sz w:val="18"/>
                <w:szCs w:val="18"/>
              </w:rPr>
              <w:t>горизонт</w:t>
            </w:r>
          </w:p>
        </w:tc>
        <w:tc>
          <w:tcPr>
            <w:tcW w:w="2010" w:type="dxa"/>
            <w:shd w:val="clear" w:color="auto" w:fill="D9D9D9"/>
          </w:tcPr>
          <w:p w14:paraId="3F8AB86F" w14:textId="164180C4" w:rsidR="003F4F71" w:rsidRPr="00B4286E" w:rsidRDefault="003F4F71" w:rsidP="00DB3F78">
            <w:pPr>
              <w:spacing w:before="60" w:after="60"/>
              <w:jc w:val="center"/>
              <w:rPr>
                <w:b/>
                <w:sz w:val="18"/>
                <w:szCs w:val="18"/>
              </w:rPr>
            </w:pPr>
            <w:r w:rsidRPr="00B4286E">
              <w:rPr>
                <w:b/>
                <w:sz w:val="18"/>
                <w:szCs w:val="18"/>
              </w:rPr>
              <w:t>Ожидаемая доходность* (в % годовых)</w:t>
            </w:r>
          </w:p>
        </w:tc>
      </w:tr>
      <w:tr w:rsidR="007A646B" w:rsidRPr="00B4286E" w14:paraId="730E0071" w14:textId="77777777" w:rsidTr="005A6F7D">
        <w:tc>
          <w:tcPr>
            <w:tcW w:w="5925" w:type="dxa"/>
            <w:shd w:val="clear" w:color="auto" w:fill="FFFFFF"/>
          </w:tcPr>
          <w:p w14:paraId="6D2147D7" w14:textId="77777777" w:rsidR="003F4F71" w:rsidRPr="00B4286E" w:rsidRDefault="003F4F71" w:rsidP="00DB3F78">
            <w:pPr>
              <w:spacing w:before="60"/>
              <w:jc w:val="both"/>
              <w:rPr>
                <w:sz w:val="18"/>
                <w:szCs w:val="18"/>
              </w:rPr>
            </w:pPr>
            <w:r w:rsidRPr="00B4286E">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7" w:type="dxa"/>
            <w:shd w:val="clear" w:color="auto" w:fill="FFFFFF"/>
          </w:tcPr>
          <w:p w14:paraId="30CDE2A4" w14:textId="77777777" w:rsidR="003F4F71" w:rsidRPr="0087083F" w:rsidRDefault="003F4F71" w:rsidP="00DB3F78">
            <w:pPr>
              <w:spacing w:before="60"/>
              <w:rPr>
                <w:sz w:val="18"/>
                <w:szCs w:val="18"/>
              </w:rPr>
            </w:pPr>
            <w:r w:rsidRPr="0087083F">
              <w:rPr>
                <w:sz w:val="18"/>
                <w:szCs w:val="18"/>
              </w:rPr>
              <w:t xml:space="preserve"> 1 год</w:t>
            </w:r>
          </w:p>
        </w:tc>
        <w:tc>
          <w:tcPr>
            <w:tcW w:w="2010" w:type="dxa"/>
            <w:shd w:val="clear" w:color="auto" w:fill="FFFFFF"/>
          </w:tcPr>
          <w:p w14:paraId="2795A2C5" w14:textId="3B5222E4" w:rsidR="00B46EE1" w:rsidRDefault="00B46EE1" w:rsidP="00DB3F78">
            <w:pPr>
              <w:spacing w:before="60"/>
              <w:rPr>
                <w:sz w:val="18"/>
                <w:szCs w:val="18"/>
              </w:rPr>
            </w:pPr>
            <w:r>
              <w:rPr>
                <w:sz w:val="18"/>
                <w:szCs w:val="18"/>
              </w:rPr>
              <w:t>1</w:t>
            </w:r>
            <w:r w:rsidR="003A2A31">
              <w:rPr>
                <w:sz w:val="18"/>
                <w:szCs w:val="18"/>
              </w:rPr>
              <w:t>8</w:t>
            </w:r>
            <w:r>
              <w:rPr>
                <w:sz w:val="18"/>
                <w:szCs w:val="18"/>
              </w:rPr>
              <w:t>,</w:t>
            </w:r>
            <w:r w:rsidR="003A2A31">
              <w:rPr>
                <w:sz w:val="18"/>
                <w:szCs w:val="18"/>
              </w:rPr>
              <w:t>4</w:t>
            </w:r>
            <w:r>
              <w:rPr>
                <w:sz w:val="18"/>
                <w:szCs w:val="18"/>
              </w:rPr>
              <w:t xml:space="preserve">% </w:t>
            </w:r>
            <w:r w:rsidRPr="003B0A10">
              <w:rPr>
                <w:sz w:val="18"/>
                <w:szCs w:val="18"/>
              </w:rPr>
              <w:t>RUB</w:t>
            </w:r>
            <w:r>
              <w:rPr>
                <w:sz w:val="18"/>
                <w:szCs w:val="18"/>
              </w:rPr>
              <w:t>**</w:t>
            </w:r>
          </w:p>
          <w:p w14:paraId="6EE43DDF" w14:textId="77777777" w:rsidR="00B46EE1" w:rsidRDefault="00B46EE1" w:rsidP="00DB3F78">
            <w:pPr>
              <w:spacing w:before="60"/>
              <w:rPr>
                <w:sz w:val="18"/>
                <w:szCs w:val="18"/>
              </w:rPr>
            </w:pPr>
          </w:p>
          <w:p w14:paraId="657C77D5" w14:textId="18D91814" w:rsidR="003F4F71" w:rsidRPr="0087083F" w:rsidRDefault="00B46EE1" w:rsidP="00DB3F78">
            <w:pPr>
              <w:spacing w:before="60"/>
              <w:rPr>
                <w:sz w:val="18"/>
                <w:szCs w:val="18"/>
              </w:rPr>
            </w:pPr>
            <w:r>
              <w:rPr>
                <w:sz w:val="18"/>
                <w:szCs w:val="18"/>
              </w:rPr>
              <w:t xml:space="preserve"> </w:t>
            </w:r>
            <w:r w:rsidR="007954E0">
              <w:rPr>
                <w:sz w:val="18"/>
                <w:szCs w:val="18"/>
              </w:rPr>
              <w:t xml:space="preserve">     </w:t>
            </w:r>
          </w:p>
        </w:tc>
      </w:tr>
    </w:tbl>
    <w:p w14:paraId="7B33D5A0" w14:textId="0C5C76A5" w:rsidR="003F4F71" w:rsidRPr="00B4286E" w:rsidRDefault="003F4F71" w:rsidP="003F4F71">
      <w:pPr>
        <w:ind w:left="-142"/>
        <w:jc w:val="both"/>
        <w:rPr>
          <w:sz w:val="14"/>
          <w:szCs w:val="14"/>
        </w:rPr>
      </w:pPr>
      <w:r w:rsidRPr="00B4286E">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1576AFD" w14:textId="097542CA" w:rsidR="00C82AF1" w:rsidRDefault="00BA7A3D" w:rsidP="005A6F7D">
      <w:pPr>
        <w:ind w:left="-142" w:right="-30"/>
        <w:contextualSpacing/>
        <w:jc w:val="both"/>
        <w:rPr>
          <w:sz w:val="14"/>
          <w:szCs w:val="14"/>
        </w:rPr>
      </w:pPr>
      <w:r>
        <w:rPr>
          <w:sz w:val="14"/>
          <w:szCs w:val="14"/>
        </w:rPr>
        <w:t>**</w:t>
      </w:r>
      <w:r w:rsidR="00B46EE1" w:rsidRPr="00B46EE1">
        <w:rPr>
          <w:sz w:val="14"/>
          <w:szCs w:val="14"/>
        </w:rPr>
        <w:t xml:space="preserve">расчет произведен по состоянию на </w:t>
      </w:r>
      <w:r w:rsidR="007B57F8">
        <w:rPr>
          <w:sz w:val="14"/>
          <w:szCs w:val="14"/>
        </w:rPr>
        <w:t>1</w:t>
      </w:r>
      <w:r w:rsidR="00B46EE1" w:rsidRPr="00B46EE1">
        <w:rPr>
          <w:sz w:val="14"/>
          <w:szCs w:val="14"/>
        </w:rPr>
        <w:t>5.04.202</w:t>
      </w:r>
      <w:r w:rsidR="007B57F8">
        <w:rPr>
          <w:sz w:val="14"/>
          <w:szCs w:val="14"/>
        </w:rPr>
        <w:t>2</w:t>
      </w:r>
      <w:r w:rsidR="00B46EE1" w:rsidRPr="00B46EE1">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w:t>
      </w:r>
      <w:r w:rsidR="00B46EE1" w:rsidRPr="00F91829">
        <w:rPr>
          <w:sz w:val="14"/>
          <w:szCs w:val="14"/>
        </w:rPr>
        <w:t xml:space="preserve">разделе раскрытие информации - информация для клиентов. </w:t>
      </w:r>
    </w:p>
    <w:p w14:paraId="57C74BEA" w14:textId="7CC58B0D" w:rsidR="00B46EE1" w:rsidRPr="00077A00" w:rsidRDefault="00B46EE1" w:rsidP="005A6F7D">
      <w:pPr>
        <w:ind w:left="-142" w:right="-30"/>
        <w:contextualSpacing/>
        <w:jc w:val="both"/>
        <w:rPr>
          <w:sz w:val="14"/>
          <w:szCs w:val="14"/>
        </w:rPr>
      </w:pPr>
      <w:r w:rsidRPr="00F91829">
        <w:rPr>
          <w:sz w:val="14"/>
          <w:szCs w:val="14"/>
        </w:rPr>
        <w:t xml:space="preserve">Ранее действующие и определенные значения соответствующего показателя: </w:t>
      </w:r>
      <w:r w:rsidR="007B57F8" w:rsidRPr="007B57F8">
        <w:rPr>
          <w:sz w:val="14"/>
          <w:szCs w:val="14"/>
        </w:rPr>
        <w:t>12,96% RUB</w:t>
      </w:r>
      <w:r w:rsidR="007B57F8">
        <w:rPr>
          <w:sz w:val="14"/>
          <w:szCs w:val="14"/>
        </w:rPr>
        <w:t xml:space="preserve"> по состоянию на 05.04.2021; </w:t>
      </w:r>
      <w:r w:rsidRPr="00E66070">
        <w:rPr>
          <w:sz w:val="14"/>
          <w:szCs w:val="14"/>
        </w:rPr>
        <w:t>12,95%</w:t>
      </w:r>
      <w:r w:rsidRPr="00F91829">
        <w:rPr>
          <w:sz w:val="14"/>
          <w:szCs w:val="14"/>
        </w:rPr>
        <w:t xml:space="preserve"> RUB по состоянию на </w:t>
      </w:r>
      <w:r w:rsidRPr="00714EC7">
        <w:rPr>
          <w:sz w:val="14"/>
          <w:szCs w:val="14"/>
        </w:rPr>
        <w:t>12.0</w:t>
      </w:r>
      <w:r w:rsidRPr="0060349D">
        <w:rPr>
          <w:sz w:val="14"/>
          <w:szCs w:val="14"/>
        </w:rPr>
        <w:t>2</w:t>
      </w:r>
      <w:r w:rsidRPr="00077A00">
        <w:rPr>
          <w:sz w:val="14"/>
          <w:szCs w:val="14"/>
        </w:rPr>
        <w:t xml:space="preserve">.2021; </w:t>
      </w:r>
      <w:r w:rsidRPr="00E66070">
        <w:rPr>
          <w:sz w:val="14"/>
          <w:szCs w:val="14"/>
        </w:rPr>
        <w:t xml:space="preserve">14,5% RUB </w:t>
      </w:r>
      <w:r w:rsidRPr="00F91829">
        <w:rPr>
          <w:sz w:val="14"/>
          <w:szCs w:val="14"/>
        </w:rPr>
        <w:t>по состоянию на</w:t>
      </w:r>
      <w:r>
        <w:rPr>
          <w:sz w:val="14"/>
          <w:szCs w:val="14"/>
        </w:rPr>
        <w:t xml:space="preserve"> </w:t>
      </w:r>
      <w:r w:rsidRPr="00F91829">
        <w:rPr>
          <w:sz w:val="14"/>
          <w:szCs w:val="14"/>
        </w:rPr>
        <w:t>17.</w:t>
      </w:r>
      <w:r w:rsidRPr="00714EC7">
        <w:rPr>
          <w:sz w:val="14"/>
          <w:szCs w:val="14"/>
        </w:rPr>
        <w:t>12.2020</w:t>
      </w:r>
      <w:r w:rsidRPr="0060349D">
        <w:rPr>
          <w:sz w:val="14"/>
          <w:szCs w:val="14"/>
        </w:rPr>
        <w:t>.</w:t>
      </w:r>
      <w:r w:rsidRPr="00077A00">
        <w:rPr>
          <w:sz w:val="14"/>
          <w:szCs w:val="14"/>
        </w:rPr>
        <w:t xml:space="preserve"> Все расчеты произведены согласно методики расчета целевой доходности, действующей на момент соответствующего расчета.</w:t>
      </w:r>
    </w:p>
    <w:p w14:paraId="2CFAC425" w14:textId="77777777" w:rsidR="00B46EE1" w:rsidRDefault="00B46EE1" w:rsidP="005A6F7D">
      <w:pPr>
        <w:ind w:left="-142" w:right="-30"/>
        <w:contextualSpacing/>
        <w:jc w:val="both"/>
        <w:rPr>
          <w:sz w:val="14"/>
          <w:szCs w:val="14"/>
        </w:rPr>
      </w:pPr>
    </w:p>
    <w:p w14:paraId="5DAECD3F" w14:textId="59596BDF" w:rsidR="003F4F71" w:rsidRPr="00B4286E" w:rsidRDefault="00B46EE1" w:rsidP="003F4F71">
      <w:pPr>
        <w:ind w:left="-142"/>
        <w:jc w:val="both"/>
        <w:rPr>
          <w:sz w:val="14"/>
          <w:szCs w:val="14"/>
        </w:rPr>
      </w:pPr>
      <w:r>
        <w:rPr>
          <w:sz w:val="14"/>
          <w:szCs w:val="14"/>
        </w:rPr>
        <w:t xml:space="preserve"> </w:t>
      </w:r>
    </w:p>
    <w:p w14:paraId="1604D44A" w14:textId="77777777" w:rsidR="003F4F71" w:rsidRPr="00B4286E" w:rsidRDefault="003F4F71" w:rsidP="003F4F71">
      <w:pPr>
        <w:spacing w:after="120"/>
        <w:ind w:left="1080"/>
        <w:rPr>
          <w:b/>
          <w:sz w:val="18"/>
          <w:szCs w:val="18"/>
        </w:rPr>
      </w:pPr>
      <w:r>
        <w:rPr>
          <w:b/>
          <w:sz w:val="18"/>
          <w:szCs w:val="18"/>
        </w:rPr>
        <w:lastRenderedPageBreak/>
        <w:t xml:space="preserve">2. </w:t>
      </w:r>
      <w:r w:rsidRPr="00B4286E">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B4286E" w14:paraId="0211DC1A" w14:textId="77777777" w:rsidTr="005A6F7D">
        <w:tc>
          <w:tcPr>
            <w:tcW w:w="597" w:type="dxa"/>
            <w:shd w:val="clear" w:color="auto" w:fill="D0CECE"/>
            <w:vAlign w:val="center"/>
          </w:tcPr>
          <w:p w14:paraId="5250CBA9" w14:textId="77777777" w:rsidR="003F4F71" w:rsidRPr="00B4286E" w:rsidRDefault="003F4F71" w:rsidP="00DB3F78">
            <w:pPr>
              <w:spacing w:before="60" w:after="60"/>
              <w:rPr>
                <w:b/>
                <w:sz w:val="18"/>
                <w:szCs w:val="18"/>
              </w:rPr>
            </w:pPr>
            <w:r w:rsidRPr="00B4286E">
              <w:rPr>
                <w:b/>
                <w:sz w:val="18"/>
                <w:szCs w:val="18"/>
              </w:rPr>
              <w:t>№ п/п</w:t>
            </w:r>
          </w:p>
        </w:tc>
        <w:tc>
          <w:tcPr>
            <w:tcW w:w="7942" w:type="dxa"/>
            <w:shd w:val="clear" w:color="auto" w:fill="D0CECE"/>
            <w:vAlign w:val="center"/>
          </w:tcPr>
          <w:p w14:paraId="00A1F5C1" w14:textId="77777777" w:rsidR="003F4F71" w:rsidRPr="00B4286E" w:rsidRDefault="003F4F71" w:rsidP="00DB3F78">
            <w:pPr>
              <w:spacing w:before="60" w:after="60"/>
              <w:rPr>
                <w:b/>
                <w:sz w:val="18"/>
                <w:szCs w:val="18"/>
              </w:rPr>
            </w:pPr>
            <w:r w:rsidRPr="00B4286E">
              <w:rPr>
                <w:b/>
                <w:sz w:val="18"/>
                <w:szCs w:val="18"/>
              </w:rPr>
              <w:t>Вид объекта</w:t>
            </w:r>
          </w:p>
        </w:tc>
        <w:tc>
          <w:tcPr>
            <w:tcW w:w="2093" w:type="dxa"/>
            <w:shd w:val="clear" w:color="auto" w:fill="D0CECE"/>
            <w:vAlign w:val="center"/>
          </w:tcPr>
          <w:p w14:paraId="605D9B0B" w14:textId="77777777" w:rsidR="003F4F71" w:rsidRPr="00B4286E" w:rsidRDefault="003F4F71" w:rsidP="00DB3F78">
            <w:pPr>
              <w:spacing w:before="60" w:after="60"/>
              <w:rPr>
                <w:b/>
                <w:sz w:val="18"/>
                <w:szCs w:val="18"/>
              </w:rPr>
            </w:pPr>
            <w:r w:rsidRPr="00B4286E">
              <w:rPr>
                <w:b/>
                <w:sz w:val="18"/>
                <w:szCs w:val="18"/>
              </w:rPr>
              <w:t>Максимальная доля в портфеле</w:t>
            </w:r>
          </w:p>
        </w:tc>
      </w:tr>
      <w:tr w:rsidR="007A646B" w:rsidRPr="00B4286E" w14:paraId="62196709" w14:textId="77777777" w:rsidTr="005A6F7D">
        <w:tc>
          <w:tcPr>
            <w:tcW w:w="597" w:type="dxa"/>
            <w:shd w:val="clear" w:color="auto" w:fill="FFFFFF"/>
            <w:vAlign w:val="center"/>
          </w:tcPr>
          <w:p w14:paraId="02358DFE" w14:textId="77777777" w:rsidR="003F4F71" w:rsidRPr="00B4286E" w:rsidRDefault="003F4F71" w:rsidP="00DB3F78">
            <w:pPr>
              <w:spacing w:before="60"/>
              <w:rPr>
                <w:sz w:val="18"/>
                <w:szCs w:val="18"/>
              </w:rPr>
            </w:pPr>
            <w:r w:rsidRPr="00B4286E">
              <w:rPr>
                <w:sz w:val="18"/>
                <w:szCs w:val="18"/>
              </w:rPr>
              <w:t>1</w:t>
            </w:r>
          </w:p>
        </w:tc>
        <w:tc>
          <w:tcPr>
            <w:tcW w:w="7942" w:type="dxa"/>
            <w:shd w:val="clear" w:color="auto" w:fill="FFFFFF"/>
          </w:tcPr>
          <w:p w14:paraId="5B94F3C2" w14:textId="77777777" w:rsidR="003F4F71" w:rsidRPr="00B4286E" w:rsidRDefault="003F4F71" w:rsidP="00DB3F78">
            <w:pPr>
              <w:spacing w:before="60"/>
              <w:jc w:val="both"/>
              <w:rPr>
                <w:sz w:val="18"/>
                <w:szCs w:val="18"/>
              </w:rPr>
            </w:pPr>
            <w:r w:rsidRPr="00B4286E">
              <w:rPr>
                <w:sz w:val="18"/>
                <w:szCs w:val="18"/>
              </w:rPr>
              <w:t xml:space="preserve">Инвестиционные паи Биржевого паевого инвестиционного фонда рыночных финансовых инструментов «Альфа </w:t>
            </w:r>
            <w:r>
              <w:rPr>
                <w:sz w:val="18"/>
                <w:szCs w:val="18"/>
              </w:rPr>
              <w:t>–</w:t>
            </w:r>
            <w:r w:rsidRPr="00B4286E">
              <w:rPr>
                <w:sz w:val="18"/>
                <w:szCs w:val="18"/>
              </w:rPr>
              <w:t xml:space="preserve"> Капитал</w:t>
            </w:r>
            <w:r>
              <w:rPr>
                <w:sz w:val="18"/>
                <w:szCs w:val="18"/>
              </w:rPr>
              <w:t xml:space="preserve"> Китайские акции</w:t>
            </w:r>
            <w:r w:rsidRPr="00B4286E">
              <w:rPr>
                <w:sz w:val="18"/>
                <w:szCs w:val="18"/>
              </w:rPr>
              <w:t>», находящегося под управлением Управляющего</w:t>
            </w:r>
          </w:p>
        </w:tc>
        <w:tc>
          <w:tcPr>
            <w:tcW w:w="2093" w:type="dxa"/>
            <w:shd w:val="clear" w:color="auto" w:fill="FFFFFF"/>
            <w:vAlign w:val="center"/>
          </w:tcPr>
          <w:p w14:paraId="7C5849F0" w14:textId="77777777" w:rsidR="003F4F71" w:rsidRPr="00B4286E" w:rsidRDefault="003F4F71" w:rsidP="00DB3F78">
            <w:pPr>
              <w:spacing w:before="60"/>
              <w:rPr>
                <w:sz w:val="18"/>
                <w:szCs w:val="18"/>
              </w:rPr>
            </w:pPr>
            <w:r w:rsidRPr="00B4286E">
              <w:rPr>
                <w:sz w:val="18"/>
                <w:szCs w:val="18"/>
              </w:rPr>
              <w:t>10</w:t>
            </w:r>
            <w:r w:rsidRPr="00B4286E">
              <w:rPr>
                <w:sz w:val="18"/>
                <w:szCs w:val="18"/>
                <w:lang w:val="en-US"/>
              </w:rPr>
              <w:t>0%</w:t>
            </w:r>
          </w:p>
        </w:tc>
      </w:tr>
      <w:tr w:rsidR="007A646B" w:rsidRPr="00B4286E" w14:paraId="3C37F495" w14:textId="77777777" w:rsidTr="005A6F7D">
        <w:tc>
          <w:tcPr>
            <w:tcW w:w="597" w:type="dxa"/>
            <w:shd w:val="clear" w:color="auto" w:fill="FFFFFF"/>
            <w:vAlign w:val="center"/>
          </w:tcPr>
          <w:p w14:paraId="03929F03" w14:textId="77777777" w:rsidR="003F4F71" w:rsidRPr="00B4286E" w:rsidRDefault="003F4F71" w:rsidP="00DB3F78">
            <w:pPr>
              <w:spacing w:before="60"/>
              <w:rPr>
                <w:sz w:val="18"/>
                <w:szCs w:val="18"/>
              </w:rPr>
            </w:pPr>
            <w:r w:rsidRPr="00B4286E">
              <w:rPr>
                <w:sz w:val="18"/>
                <w:szCs w:val="18"/>
              </w:rPr>
              <w:t>2</w:t>
            </w:r>
          </w:p>
        </w:tc>
        <w:tc>
          <w:tcPr>
            <w:tcW w:w="7942" w:type="dxa"/>
            <w:shd w:val="clear" w:color="auto" w:fill="FFFFFF"/>
          </w:tcPr>
          <w:p w14:paraId="2AEAE84B" w14:textId="77777777" w:rsidR="003F4F71" w:rsidRPr="00B4286E" w:rsidRDefault="003F4F71" w:rsidP="00DB3F78">
            <w:pPr>
              <w:spacing w:before="60"/>
              <w:jc w:val="both"/>
              <w:rPr>
                <w:sz w:val="18"/>
                <w:szCs w:val="18"/>
              </w:rPr>
            </w:pPr>
            <w:r w:rsidRPr="00B4286E">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10DE538D" w14:textId="77777777" w:rsidR="003F4F71" w:rsidRPr="00B4286E" w:rsidRDefault="003F4F71" w:rsidP="00DB3F78">
            <w:pPr>
              <w:spacing w:before="60"/>
              <w:rPr>
                <w:sz w:val="18"/>
                <w:szCs w:val="18"/>
              </w:rPr>
            </w:pPr>
            <w:r w:rsidRPr="00B4286E">
              <w:rPr>
                <w:sz w:val="18"/>
                <w:szCs w:val="18"/>
              </w:rPr>
              <w:t>100%</w:t>
            </w:r>
          </w:p>
        </w:tc>
      </w:tr>
      <w:tr w:rsidR="007A646B" w:rsidRPr="00B4286E" w14:paraId="727DE4C7" w14:textId="77777777" w:rsidTr="005A6F7D">
        <w:tc>
          <w:tcPr>
            <w:tcW w:w="597" w:type="dxa"/>
            <w:shd w:val="clear" w:color="auto" w:fill="FFFFFF"/>
          </w:tcPr>
          <w:p w14:paraId="49AEBFFC" w14:textId="77777777" w:rsidR="003F4F71" w:rsidRPr="00B4286E" w:rsidRDefault="003F4F71" w:rsidP="00DB3F78">
            <w:pPr>
              <w:spacing w:before="60"/>
              <w:rPr>
                <w:sz w:val="18"/>
                <w:szCs w:val="18"/>
              </w:rPr>
            </w:pPr>
          </w:p>
        </w:tc>
        <w:tc>
          <w:tcPr>
            <w:tcW w:w="7942" w:type="dxa"/>
            <w:shd w:val="clear" w:color="auto" w:fill="FFFFFF"/>
            <w:vAlign w:val="center"/>
          </w:tcPr>
          <w:p w14:paraId="500807CE" w14:textId="77777777" w:rsidR="003F4F71" w:rsidRPr="00B4286E" w:rsidRDefault="003F4F71" w:rsidP="00DB3F78">
            <w:pPr>
              <w:spacing w:before="60"/>
              <w:jc w:val="right"/>
              <w:rPr>
                <w:sz w:val="18"/>
                <w:szCs w:val="18"/>
              </w:rPr>
            </w:pPr>
            <w:r w:rsidRPr="00B4286E">
              <w:rPr>
                <w:sz w:val="18"/>
                <w:szCs w:val="18"/>
              </w:rPr>
              <w:t>Итого:</w:t>
            </w:r>
          </w:p>
        </w:tc>
        <w:tc>
          <w:tcPr>
            <w:tcW w:w="2093" w:type="dxa"/>
            <w:shd w:val="clear" w:color="auto" w:fill="FFFFFF"/>
            <w:vAlign w:val="center"/>
          </w:tcPr>
          <w:p w14:paraId="5F203AD5" w14:textId="77777777" w:rsidR="003F4F71" w:rsidRPr="00B4286E" w:rsidRDefault="003F4F71" w:rsidP="00DB3F78">
            <w:pPr>
              <w:spacing w:before="60"/>
              <w:rPr>
                <w:sz w:val="18"/>
                <w:szCs w:val="18"/>
              </w:rPr>
            </w:pPr>
            <w:r w:rsidRPr="00B4286E">
              <w:rPr>
                <w:sz w:val="18"/>
                <w:szCs w:val="18"/>
              </w:rPr>
              <w:t>100%</w:t>
            </w:r>
          </w:p>
        </w:tc>
      </w:tr>
    </w:tbl>
    <w:p w14:paraId="62BE999B" w14:textId="77777777" w:rsidR="003F4F71" w:rsidRPr="00B4286E" w:rsidRDefault="003F4F71" w:rsidP="003F4F71">
      <w:pPr>
        <w:tabs>
          <w:tab w:val="left" w:pos="720"/>
        </w:tabs>
        <w:spacing w:after="120"/>
        <w:ind w:left="709" w:hanging="851"/>
        <w:jc w:val="both"/>
        <w:rPr>
          <w:sz w:val="14"/>
          <w:szCs w:val="14"/>
          <w:lang w:val="en-US"/>
        </w:rPr>
      </w:pPr>
      <w:r w:rsidRPr="00B4286E">
        <w:rPr>
          <w:sz w:val="14"/>
          <w:szCs w:val="14"/>
          <w:lang w:val="en-US"/>
        </w:rPr>
        <w:t xml:space="preserve"> </w:t>
      </w:r>
    </w:p>
    <w:p w14:paraId="4517BE21" w14:textId="77777777" w:rsidR="003F4F71" w:rsidRDefault="003F4F71" w:rsidP="003F4F71">
      <w:pPr>
        <w:tabs>
          <w:tab w:val="left" w:pos="0"/>
          <w:tab w:val="left" w:pos="284"/>
        </w:tabs>
        <w:spacing w:after="120"/>
        <w:ind w:left="-142"/>
        <w:jc w:val="both"/>
        <w:rPr>
          <w:sz w:val="18"/>
          <w:szCs w:val="18"/>
        </w:rPr>
      </w:pPr>
      <w:r w:rsidRPr="0087083F">
        <w:rPr>
          <w:b/>
          <w:sz w:val="18"/>
          <w:szCs w:val="18"/>
        </w:rPr>
        <w:t>3.</w:t>
      </w:r>
      <w:r>
        <w:rPr>
          <w:sz w:val="18"/>
          <w:szCs w:val="18"/>
        </w:rPr>
        <w:t xml:space="preserve"> </w:t>
      </w: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3AE5C444" w14:textId="77777777" w:rsidR="003F4F71" w:rsidRPr="00B4286E" w:rsidRDefault="003F4F71" w:rsidP="003F4F71">
      <w:pPr>
        <w:tabs>
          <w:tab w:val="left" w:pos="0"/>
          <w:tab w:val="left" w:pos="284"/>
        </w:tabs>
        <w:spacing w:after="120"/>
        <w:ind w:left="-142"/>
        <w:jc w:val="both"/>
        <w:rPr>
          <w:sz w:val="18"/>
          <w:szCs w:val="18"/>
        </w:rPr>
      </w:pPr>
      <w:r w:rsidRPr="0087083F">
        <w:rPr>
          <w:b/>
          <w:sz w:val="18"/>
          <w:szCs w:val="18"/>
        </w:rPr>
        <w:t>4</w:t>
      </w:r>
      <w:r>
        <w:rPr>
          <w:sz w:val="18"/>
          <w:szCs w:val="18"/>
        </w:rPr>
        <w:t xml:space="preserve">. </w:t>
      </w:r>
      <w:r w:rsidRPr="00B4286E">
        <w:rPr>
          <w:sz w:val="18"/>
          <w:szCs w:val="18"/>
        </w:rPr>
        <w:t>Уведомление о конфликте интересов.</w:t>
      </w:r>
    </w:p>
    <w:p w14:paraId="1BA73B19" w14:textId="77777777" w:rsidR="003F4F71" w:rsidRPr="00B4286E" w:rsidRDefault="003F4F71" w:rsidP="003F4F71">
      <w:pPr>
        <w:tabs>
          <w:tab w:val="left" w:pos="284"/>
          <w:tab w:val="left" w:pos="993"/>
        </w:tabs>
        <w:spacing w:after="120"/>
        <w:ind w:left="-142" w:firstLine="11"/>
        <w:jc w:val="both"/>
        <w:rPr>
          <w:sz w:val="18"/>
          <w:szCs w:val="18"/>
        </w:rPr>
      </w:pPr>
      <w:r w:rsidRPr="00B4286E">
        <w:rPr>
          <w:sz w:val="18"/>
          <w:szCs w:val="18"/>
        </w:rPr>
        <w:t>Учредитель управления подтверждает свое согласие на приобретение в состав имуще</w:t>
      </w:r>
      <w:r>
        <w:rPr>
          <w:sz w:val="18"/>
          <w:szCs w:val="18"/>
        </w:rPr>
        <w:t>ства по Договору инвестиционных паев</w:t>
      </w:r>
      <w:r w:rsidRPr="00B4286E">
        <w:rPr>
          <w:sz w:val="18"/>
          <w:szCs w:val="18"/>
        </w:rPr>
        <w:t xml:space="preserve"> Биржевого паевого инвестиционного фонда рыночных финансовых инструментов «</w:t>
      </w:r>
      <w:r>
        <w:rPr>
          <w:sz w:val="18"/>
          <w:szCs w:val="18"/>
        </w:rPr>
        <w:t>Альфа – Капитал Китайские</w:t>
      </w:r>
      <w:r w:rsidRPr="00B4286E">
        <w:rPr>
          <w:sz w:val="18"/>
          <w:szCs w:val="18"/>
        </w:rPr>
        <w:t xml:space="preserve"> </w:t>
      </w:r>
      <w:r>
        <w:rPr>
          <w:sz w:val="18"/>
          <w:szCs w:val="18"/>
        </w:rPr>
        <w:t xml:space="preserve">акции» </w:t>
      </w:r>
      <w:r w:rsidRPr="00B4286E">
        <w:rPr>
          <w:sz w:val="18"/>
          <w:szCs w:val="18"/>
        </w:rPr>
        <w:t xml:space="preserve">находящегося под управлением Управляющего.  </w:t>
      </w:r>
    </w:p>
    <w:p w14:paraId="7DE32ABC" w14:textId="18F3C0E1" w:rsidR="00513FF3" w:rsidRDefault="00513FF3" w:rsidP="003F4F71">
      <w:pPr>
        <w:tabs>
          <w:tab w:val="left" w:pos="284"/>
          <w:tab w:val="left" w:pos="993"/>
        </w:tabs>
        <w:spacing w:after="120"/>
        <w:ind w:left="-142" w:firstLine="11"/>
        <w:jc w:val="both"/>
        <w:rPr>
          <w:sz w:val="18"/>
          <w:szCs w:val="18"/>
        </w:rPr>
      </w:pPr>
      <w:r w:rsidRPr="00513FF3">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w:t>
      </w:r>
      <w:r>
        <w:rPr>
          <w:sz w:val="18"/>
          <w:szCs w:val="18"/>
        </w:rPr>
        <w:t xml:space="preserve">вых инструментов «Альфа-Капитал Китайские </w:t>
      </w:r>
      <w:r w:rsidRPr="00513FF3">
        <w:rPr>
          <w:sz w:val="18"/>
          <w:szCs w:val="18"/>
        </w:rPr>
        <w:t xml:space="preserve">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w:t>
      </w:r>
      <w:r>
        <w:rPr>
          <w:sz w:val="18"/>
          <w:szCs w:val="18"/>
        </w:rPr>
        <w:t xml:space="preserve">Китайские </w:t>
      </w:r>
      <w:r w:rsidRPr="00513FF3">
        <w:rPr>
          <w:sz w:val="18"/>
          <w:szCs w:val="18"/>
        </w:rPr>
        <w:t xml:space="preserve">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7992F21D" w14:textId="5816CDD4" w:rsidR="003F4F71" w:rsidRPr="00B4286E" w:rsidRDefault="003F4F71" w:rsidP="003F4F71">
      <w:pPr>
        <w:tabs>
          <w:tab w:val="left" w:pos="284"/>
          <w:tab w:val="left" w:pos="993"/>
        </w:tabs>
        <w:spacing w:after="120"/>
        <w:ind w:left="-142" w:firstLine="11"/>
        <w:jc w:val="both"/>
        <w:rPr>
          <w:sz w:val="18"/>
          <w:szCs w:val="18"/>
        </w:rPr>
      </w:pPr>
      <w:r w:rsidRPr="00B4286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55F400B" w14:textId="77777777" w:rsidR="003F4F71" w:rsidRPr="00B4286E" w:rsidRDefault="003F4F71" w:rsidP="003F4F71">
      <w:pPr>
        <w:tabs>
          <w:tab w:val="left" w:pos="284"/>
          <w:tab w:val="left" w:pos="720"/>
          <w:tab w:val="left" w:pos="993"/>
        </w:tabs>
        <w:spacing w:after="120"/>
        <w:ind w:left="-142" w:firstLine="11"/>
        <w:jc w:val="both"/>
        <w:rPr>
          <w:sz w:val="18"/>
          <w:szCs w:val="18"/>
        </w:rPr>
      </w:pPr>
      <w:r w:rsidRPr="00B4286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0228A311" w14:textId="2EFF02B3" w:rsidR="003F4F71" w:rsidRPr="00B4286E" w:rsidRDefault="003F4F71" w:rsidP="003F4F71">
      <w:pPr>
        <w:tabs>
          <w:tab w:val="left" w:pos="-142"/>
          <w:tab w:val="left" w:pos="284"/>
        </w:tabs>
        <w:spacing w:after="120"/>
        <w:ind w:left="-142"/>
        <w:jc w:val="both"/>
        <w:rPr>
          <w:sz w:val="18"/>
          <w:szCs w:val="18"/>
        </w:rPr>
      </w:pPr>
      <w:r w:rsidRPr="0087083F">
        <w:rPr>
          <w:b/>
          <w:sz w:val="18"/>
          <w:szCs w:val="18"/>
        </w:rPr>
        <w:t>5</w:t>
      </w:r>
      <w:r>
        <w:rPr>
          <w:sz w:val="18"/>
          <w:szCs w:val="18"/>
        </w:rPr>
        <w:t xml:space="preserve">. </w:t>
      </w:r>
      <w:r w:rsidRPr="00B4286E">
        <w:rPr>
          <w:sz w:val="18"/>
          <w:szCs w:val="18"/>
        </w:rPr>
        <w:t>Минимальная стоимость имущества, первоначально передаваемого Учредителем управления в управление по Договору, должна составлять не менее</w:t>
      </w:r>
      <w:r>
        <w:rPr>
          <w:sz w:val="18"/>
          <w:szCs w:val="18"/>
        </w:rPr>
        <w:t xml:space="preserve"> </w:t>
      </w:r>
      <w:r w:rsidR="00C07C8D">
        <w:rPr>
          <w:sz w:val="18"/>
          <w:szCs w:val="18"/>
        </w:rPr>
        <w:t>2</w:t>
      </w:r>
      <w:r>
        <w:rPr>
          <w:sz w:val="18"/>
          <w:szCs w:val="18"/>
        </w:rPr>
        <w:t>00 (</w:t>
      </w:r>
      <w:r w:rsidR="00C07C8D">
        <w:rPr>
          <w:sz w:val="18"/>
          <w:szCs w:val="18"/>
        </w:rPr>
        <w:t>Дв</w:t>
      </w:r>
      <w:r w:rsidR="00F93DBA">
        <w:rPr>
          <w:sz w:val="18"/>
          <w:szCs w:val="18"/>
        </w:rPr>
        <w:t>ухсот</w:t>
      </w:r>
      <w:r>
        <w:rPr>
          <w:sz w:val="18"/>
          <w:szCs w:val="18"/>
        </w:rPr>
        <w:t xml:space="preserve">) рублей. </w:t>
      </w:r>
      <w:r w:rsidRPr="00B4286E">
        <w:rPr>
          <w:sz w:val="18"/>
          <w:szCs w:val="18"/>
        </w:rPr>
        <w:t>Минимальная стоимость имущества, дополнительно передаваемого Учредителем управления в управление по Договору должна составлять не менее</w:t>
      </w:r>
      <w:r>
        <w:rPr>
          <w:sz w:val="18"/>
          <w:szCs w:val="18"/>
        </w:rPr>
        <w:t xml:space="preserve"> </w:t>
      </w:r>
      <w:r w:rsidR="00C07C8D">
        <w:rPr>
          <w:sz w:val="18"/>
          <w:szCs w:val="18"/>
        </w:rPr>
        <w:t>2</w:t>
      </w:r>
      <w:r>
        <w:rPr>
          <w:sz w:val="18"/>
          <w:szCs w:val="18"/>
        </w:rPr>
        <w:t>00 (</w:t>
      </w:r>
      <w:r w:rsidR="00C07C8D">
        <w:rPr>
          <w:sz w:val="18"/>
          <w:szCs w:val="18"/>
        </w:rPr>
        <w:t>Дв</w:t>
      </w:r>
      <w:r w:rsidR="00F93DBA">
        <w:rPr>
          <w:sz w:val="18"/>
          <w:szCs w:val="18"/>
        </w:rPr>
        <w:t>ухсот</w:t>
      </w:r>
      <w:r>
        <w:rPr>
          <w:sz w:val="18"/>
          <w:szCs w:val="18"/>
        </w:rPr>
        <w:t xml:space="preserve">) рублей. </w:t>
      </w:r>
    </w:p>
    <w:p w14:paraId="60B5B6C7" w14:textId="4EE0C678" w:rsidR="001F3DE2" w:rsidRDefault="003F4F71" w:rsidP="003F4F71">
      <w:pPr>
        <w:tabs>
          <w:tab w:val="left" w:pos="-142"/>
          <w:tab w:val="left" w:pos="284"/>
        </w:tabs>
        <w:spacing w:after="120"/>
        <w:ind w:left="-142"/>
        <w:jc w:val="both"/>
        <w:rPr>
          <w:sz w:val="18"/>
          <w:szCs w:val="18"/>
        </w:rPr>
      </w:pPr>
      <w:r w:rsidRPr="0087083F">
        <w:rPr>
          <w:b/>
          <w:sz w:val="18"/>
          <w:szCs w:val="18"/>
        </w:rPr>
        <w:t>6</w:t>
      </w:r>
      <w:r>
        <w:rPr>
          <w:sz w:val="18"/>
          <w:szCs w:val="18"/>
        </w:rPr>
        <w:t>.</w:t>
      </w:r>
      <w:r w:rsidR="001F3DE2">
        <w:rPr>
          <w:sz w:val="18"/>
          <w:szCs w:val="18"/>
        </w:rPr>
        <w:t xml:space="preserve"> </w:t>
      </w:r>
      <w:r w:rsidR="001F3DE2" w:rsidRPr="00BB4B4A">
        <w:rPr>
          <w:b/>
          <w:sz w:val="18"/>
          <w:szCs w:val="18"/>
        </w:rPr>
        <w:t>Вознаграждение управляющего</w:t>
      </w:r>
      <w:r w:rsidR="001F3DE2" w:rsidRPr="00BB4B4A">
        <w:rPr>
          <w:b/>
        </w:rPr>
        <w:t xml:space="preserve"> </w:t>
      </w:r>
      <w:r w:rsidR="001F3DE2" w:rsidRPr="00BB4B4A">
        <w:rPr>
          <w:b/>
          <w:sz w:val="18"/>
          <w:szCs w:val="18"/>
        </w:rPr>
        <w:t>состоит из «Вознаграждения за управление» и «Вознаграждения за успех».</w:t>
      </w:r>
    </w:p>
    <w:p w14:paraId="6C047813" w14:textId="6BC0DB9B" w:rsidR="003F4F71" w:rsidRPr="00030B7B" w:rsidRDefault="003F4F71" w:rsidP="003F4F71">
      <w:pPr>
        <w:tabs>
          <w:tab w:val="left" w:pos="-142"/>
          <w:tab w:val="left" w:pos="284"/>
        </w:tabs>
        <w:spacing w:after="120"/>
        <w:ind w:left="-142"/>
        <w:jc w:val="both"/>
        <w:rPr>
          <w:sz w:val="18"/>
          <w:szCs w:val="18"/>
        </w:rPr>
      </w:pPr>
      <w:r>
        <w:rPr>
          <w:sz w:val="18"/>
          <w:szCs w:val="18"/>
        </w:rPr>
        <w:t xml:space="preserve"> </w:t>
      </w:r>
      <w:r w:rsidRPr="00B4286E">
        <w:rPr>
          <w:sz w:val="18"/>
          <w:szCs w:val="18"/>
        </w:rPr>
        <w:t>«</w:t>
      </w:r>
      <w:r w:rsidRPr="00B4286E">
        <w:rPr>
          <w:b/>
          <w:bCs/>
          <w:sz w:val="18"/>
          <w:szCs w:val="18"/>
        </w:rPr>
        <w:t>Вознаграждение за управление</w:t>
      </w:r>
      <w:r w:rsidRPr="00B4286E">
        <w:rPr>
          <w:sz w:val="18"/>
          <w:szCs w:val="18"/>
        </w:rPr>
        <w:t xml:space="preserve">» начисляется и удерживается в размере </w:t>
      </w:r>
      <w:r w:rsidRPr="00B4286E">
        <w:rPr>
          <w:b/>
          <w:sz w:val="18"/>
          <w:szCs w:val="18"/>
        </w:rPr>
        <w:t>0,</w:t>
      </w:r>
      <w:r>
        <w:rPr>
          <w:b/>
          <w:sz w:val="18"/>
          <w:szCs w:val="18"/>
        </w:rPr>
        <w:t>125</w:t>
      </w:r>
      <w:r w:rsidRPr="00B4286E">
        <w:rPr>
          <w:b/>
          <w:sz w:val="18"/>
          <w:szCs w:val="18"/>
        </w:rPr>
        <w:t xml:space="preserve"> % (Ноль целых</w:t>
      </w:r>
      <w:r>
        <w:rPr>
          <w:b/>
          <w:sz w:val="18"/>
          <w:szCs w:val="18"/>
        </w:rPr>
        <w:t xml:space="preserve"> сто двадцать пять</w:t>
      </w:r>
      <w:r w:rsidRPr="00030B7B">
        <w:rPr>
          <w:b/>
          <w:sz w:val="18"/>
          <w:szCs w:val="18"/>
        </w:rPr>
        <w:t xml:space="preserve"> тысячных</w:t>
      </w:r>
      <w:r w:rsidRPr="00B4286E">
        <w:rPr>
          <w:b/>
          <w:sz w:val="18"/>
          <w:szCs w:val="18"/>
        </w:rPr>
        <w:t>)</w:t>
      </w:r>
      <w:r>
        <w:rPr>
          <w:sz w:val="18"/>
          <w:szCs w:val="18"/>
        </w:rPr>
        <w:t xml:space="preserve"> процента </w:t>
      </w:r>
      <w:r w:rsidRPr="00B4286E">
        <w:rPr>
          <w:sz w:val="18"/>
          <w:szCs w:val="18"/>
        </w:rPr>
        <w:t xml:space="preserve">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w:t>
      </w:r>
      <w:r w:rsidRPr="00030B7B">
        <w:rPr>
          <w:sz w:val="18"/>
          <w:szCs w:val="18"/>
        </w:rPr>
        <w:t>месяца, деленная на количество месяцев в Отчетном периоде.</w:t>
      </w:r>
    </w:p>
    <w:p w14:paraId="027F53E4" w14:textId="77777777" w:rsidR="003F4F71" w:rsidRPr="005C099C" w:rsidRDefault="003F4F71" w:rsidP="003F4F71">
      <w:pPr>
        <w:tabs>
          <w:tab w:val="left" w:pos="567"/>
        </w:tabs>
        <w:spacing w:after="120"/>
        <w:ind w:left="-142" w:hanging="1"/>
        <w:jc w:val="both"/>
        <w:rPr>
          <w:sz w:val="18"/>
          <w:szCs w:val="18"/>
        </w:rPr>
      </w:pPr>
      <w:r w:rsidRPr="005A3129">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9C1F3EB" w14:textId="77777777" w:rsidR="003F4F71" w:rsidRPr="00BB4E81" w:rsidRDefault="003F4F71" w:rsidP="003F4F71">
      <w:pPr>
        <w:tabs>
          <w:tab w:val="left" w:pos="567"/>
        </w:tabs>
        <w:spacing w:after="120"/>
        <w:ind w:left="-142" w:hanging="1"/>
        <w:jc w:val="both"/>
        <w:rPr>
          <w:sz w:val="18"/>
          <w:szCs w:val="18"/>
          <w:lang w:val="x-none"/>
        </w:rPr>
      </w:pPr>
      <w:r w:rsidRPr="005C099C">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50B77103" w14:textId="77777777" w:rsidR="003F4F71" w:rsidRPr="00B4286E" w:rsidRDefault="003F4F71" w:rsidP="003F4F71">
      <w:pPr>
        <w:ind w:left="-142" w:right="-30"/>
        <w:jc w:val="both"/>
        <w:rPr>
          <w:sz w:val="18"/>
          <w:szCs w:val="18"/>
        </w:rPr>
      </w:pPr>
      <w:r w:rsidRPr="00B4286E">
        <w:rPr>
          <w:b/>
          <w:sz w:val="18"/>
          <w:szCs w:val="18"/>
        </w:rPr>
        <w:t>«Вознаграждение за успех»</w:t>
      </w:r>
      <w:r w:rsidRPr="00B4286E">
        <w:rPr>
          <w:sz w:val="18"/>
          <w:szCs w:val="18"/>
        </w:rPr>
        <w:t xml:space="preserve"> начисляется Управляющим в размере 10 (десять) %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28776D7D" w14:textId="77777777" w:rsidR="003F4F71" w:rsidRPr="00B4286E" w:rsidRDefault="003F4F71" w:rsidP="003F4F71">
      <w:pPr>
        <w:ind w:left="-142" w:right="-30"/>
        <w:jc w:val="both"/>
        <w:rPr>
          <w:sz w:val="18"/>
          <w:szCs w:val="18"/>
        </w:rPr>
      </w:pPr>
    </w:p>
    <w:p w14:paraId="08B00F62" w14:textId="77777777" w:rsidR="003F4F71" w:rsidRPr="00B4286E" w:rsidRDefault="003F4F71" w:rsidP="003F4F71">
      <w:pPr>
        <w:spacing w:after="120" w:line="276" w:lineRule="auto"/>
        <w:ind w:left="-142"/>
        <w:rPr>
          <w:sz w:val="18"/>
          <w:szCs w:val="18"/>
        </w:rPr>
      </w:pPr>
      <w:r w:rsidRPr="00B4286E">
        <w:rPr>
          <w:sz w:val="18"/>
          <w:szCs w:val="18"/>
          <w:lang w:val="x-none"/>
        </w:rPr>
        <w:t>Вознаграждение за успех рассчитывается в следующем порядке:</w:t>
      </w:r>
    </w:p>
    <w:p w14:paraId="654AD434" w14:textId="77777777" w:rsidR="003F4F71" w:rsidRPr="00B4286E" w:rsidRDefault="00B939AD" w:rsidP="003F4F71">
      <w:pPr>
        <w:spacing w:after="120" w:line="276" w:lineRule="auto"/>
        <w:ind w:left="-142"/>
        <w:rPr>
          <w:rFonts w:ascii="Calibri" w:hAnsi="Calibri" w:cs="Calibri"/>
          <w:sz w:val="20"/>
          <w:szCs w:val="20"/>
          <w:lang w:val="x-none"/>
        </w:rPr>
      </w:pPr>
      <w:r>
        <w:rPr>
          <w:rFonts w:ascii="Calibri" w:hAnsi="Calibri" w:cs="Calibri"/>
          <w:noProof/>
          <w:sz w:val="20"/>
          <w:szCs w:val="20"/>
        </w:rPr>
        <w:fldChar w:fldCharType="begin"/>
      </w:r>
      <w:r>
        <w:rPr>
          <w:rFonts w:ascii="Calibri" w:hAnsi="Calibri" w:cs="Calibri"/>
          <w:noProof/>
          <w:sz w:val="20"/>
          <w:szCs w:val="20"/>
        </w:rPr>
        <w:instrText xml:space="preserve"> INCLUDEPICTURE  "cid:image001.png@01D6127D.C6718A30" \* MERGEFORMATINET </w:instrText>
      </w:r>
      <w:r>
        <w:rPr>
          <w:rFonts w:ascii="Calibri" w:hAnsi="Calibri" w:cs="Calibri"/>
          <w:noProof/>
          <w:sz w:val="20"/>
          <w:szCs w:val="20"/>
        </w:rPr>
        <w:fldChar w:fldCharType="separate"/>
      </w:r>
      <w:r w:rsidR="00E86144">
        <w:rPr>
          <w:rFonts w:ascii="Calibri" w:hAnsi="Calibri" w:cs="Calibri"/>
          <w:noProof/>
          <w:sz w:val="20"/>
          <w:szCs w:val="20"/>
        </w:rPr>
        <w:fldChar w:fldCharType="begin"/>
      </w:r>
      <w:r w:rsidR="00E86144">
        <w:rPr>
          <w:rFonts w:ascii="Calibri" w:hAnsi="Calibri" w:cs="Calibri"/>
          <w:noProof/>
          <w:sz w:val="20"/>
          <w:szCs w:val="20"/>
        </w:rPr>
        <w:instrText xml:space="preserve"> INCLUDEPICTURE  "cid:image001.png@01D6127D.C6718A30" \* MERGEFORMATINET </w:instrText>
      </w:r>
      <w:r w:rsidR="00E86144">
        <w:rPr>
          <w:rFonts w:ascii="Calibri" w:hAnsi="Calibri" w:cs="Calibri"/>
          <w:noProof/>
          <w:sz w:val="20"/>
          <w:szCs w:val="20"/>
        </w:rPr>
        <w:fldChar w:fldCharType="separate"/>
      </w:r>
      <w:r w:rsidR="00DB3F78">
        <w:rPr>
          <w:rFonts w:ascii="Calibri" w:hAnsi="Calibri" w:cs="Calibri"/>
          <w:noProof/>
          <w:sz w:val="20"/>
          <w:szCs w:val="20"/>
        </w:rPr>
        <w:fldChar w:fldCharType="begin"/>
      </w:r>
      <w:r w:rsidR="00DB3F78">
        <w:rPr>
          <w:rFonts w:ascii="Calibri" w:hAnsi="Calibri" w:cs="Calibri"/>
          <w:noProof/>
          <w:sz w:val="20"/>
          <w:szCs w:val="20"/>
        </w:rPr>
        <w:instrText xml:space="preserve"> INCLUDEPICTURE  "cid:image001.png@01D6127D.C6718A30" \* MERGEFORMATINET </w:instrText>
      </w:r>
      <w:r w:rsidR="00DB3F78">
        <w:rPr>
          <w:rFonts w:ascii="Calibri" w:hAnsi="Calibri" w:cs="Calibri"/>
          <w:noProof/>
          <w:sz w:val="20"/>
          <w:szCs w:val="20"/>
        </w:rPr>
        <w:fldChar w:fldCharType="separate"/>
      </w:r>
      <w:r w:rsidR="00652EE7">
        <w:rPr>
          <w:rFonts w:ascii="Calibri" w:hAnsi="Calibri" w:cs="Calibri"/>
          <w:noProof/>
          <w:sz w:val="20"/>
          <w:szCs w:val="20"/>
        </w:rPr>
        <w:fldChar w:fldCharType="begin"/>
      </w:r>
      <w:r w:rsidR="00652EE7">
        <w:rPr>
          <w:rFonts w:ascii="Calibri" w:hAnsi="Calibri" w:cs="Calibri"/>
          <w:noProof/>
          <w:sz w:val="20"/>
          <w:szCs w:val="20"/>
        </w:rPr>
        <w:instrText xml:space="preserve"> INCLUDEPICTURE  "cid:image001.png@01D6127D.C6718A30" \* MERGEFORMATINET </w:instrText>
      </w:r>
      <w:r w:rsidR="00652EE7">
        <w:rPr>
          <w:rFonts w:ascii="Calibri" w:hAnsi="Calibri" w:cs="Calibri"/>
          <w:noProof/>
          <w:sz w:val="20"/>
          <w:szCs w:val="20"/>
        </w:rPr>
        <w:fldChar w:fldCharType="separate"/>
      </w:r>
      <w:r w:rsidR="009B19B2">
        <w:rPr>
          <w:rFonts w:ascii="Calibri" w:hAnsi="Calibri" w:cs="Calibri"/>
          <w:noProof/>
          <w:sz w:val="20"/>
          <w:szCs w:val="20"/>
        </w:rPr>
        <w:fldChar w:fldCharType="begin"/>
      </w:r>
      <w:r w:rsidR="009B19B2">
        <w:rPr>
          <w:rFonts w:ascii="Calibri" w:hAnsi="Calibri" w:cs="Calibri"/>
          <w:noProof/>
          <w:sz w:val="20"/>
          <w:szCs w:val="20"/>
        </w:rPr>
        <w:instrText xml:space="preserve"> INCLUDEPICTURE  "cid:image001.png@01D6127D.C6718A30" \* MERGEFORMATINET </w:instrText>
      </w:r>
      <w:r w:rsidR="009B19B2">
        <w:rPr>
          <w:rFonts w:ascii="Calibri" w:hAnsi="Calibri" w:cs="Calibri"/>
          <w:noProof/>
          <w:sz w:val="20"/>
          <w:szCs w:val="20"/>
        </w:rPr>
        <w:fldChar w:fldCharType="separate"/>
      </w:r>
      <w:r w:rsidR="005609DD">
        <w:rPr>
          <w:rFonts w:ascii="Calibri" w:hAnsi="Calibri" w:cs="Calibri"/>
          <w:noProof/>
          <w:sz w:val="20"/>
          <w:szCs w:val="20"/>
        </w:rPr>
        <w:fldChar w:fldCharType="begin"/>
      </w:r>
      <w:r w:rsidR="005609DD">
        <w:rPr>
          <w:rFonts w:ascii="Calibri" w:hAnsi="Calibri" w:cs="Calibri"/>
          <w:noProof/>
          <w:sz w:val="20"/>
          <w:szCs w:val="20"/>
        </w:rPr>
        <w:instrText xml:space="preserve"> INCLUDEPICTURE  "cid:image001.png@01D6127D.C6718A30" \* MERGEFORMATINET </w:instrText>
      </w:r>
      <w:r w:rsidR="005609DD">
        <w:rPr>
          <w:rFonts w:ascii="Calibri" w:hAnsi="Calibri" w:cs="Calibri"/>
          <w:noProof/>
          <w:sz w:val="20"/>
          <w:szCs w:val="20"/>
        </w:rPr>
        <w:fldChar w:fldCharType="separate"/>
      </w:r>
      <w:r w:rsidR="00A43AC8">
        <w:rPr>
          <w:rFonts w:ascii="Calibri" w:hAnsi="Calibri" w:cs="Calibri"/>
          <w:noProof/>
          <w:sz w:val="20"/>
          <w:szCs w:val="20"/>
        </w:rPr>
        <w:fldChar w:fldCharType="begin"/>
      </w:r>
      <w:r w:rsidR="00A43AC8">
        <w:rPr>
          <w:rFonts w:ascii="Calibri" w:hAnsi="Calibri" w:cs="Calibri"/>
          <w:noProof/>
          <w:sz w:val="20"/>
          <w:szCs w:val="20"/>
        </w:rPr>
        <w:instrText xml:space="preserve"> INCLUDEPICTURE  "cid:image001.png@01D6127D.C6718A30" \* MERGEFORMATINET </w:instrText>
      </w:r>
      <w:r w:rsidR="00A43AC8">
        <w:rPr>
          <w:rFonts w:ascii="Calibri" w:hAnsi="Calibri" w:cs="Calibri"/>
          <w:noProof/>
          <w:sz w:val="20"/>
          <w:szCs w:val="20"/>
        </w:rPr>
        <w:fldChar w:fldCharType="separate"/>
      </w:r>
      <w:r w:rsidR="007A646B">
        <w:rPr>
          <w:rFonts w:ascii="Calibri" w:hAnsi="Calibri" w:cs="Calibri"/>
          <w:noProof/>
          <w:sz w:val="20"/>
          <w:szCs w:val="20"/>
        </w:rPr>
        <w:fldChar w:fldCharType="begin"/>
      </w:r>
      <w:r w:rsidR="007A646B">
        <w:rPr>
          <w:rFonts w:ascii="Calibri" w:hAnsi="Calibri" w:cs="Calibri"/>
          <w:noProof/>
          <w:sz w:val="20"/>
          <w:szCs w:val="20"/>
        </w:rPr>
        <w:instrText xml:space="preserve"> INCLUDEPICTURE  "cid:image001.png@01D6127D.C6718A30" \* MERGEFORMATINET </w:instrText>
      </w:r>
      <w:r w:rsidR="007A646B">
        <w:rPr>
          <w:rFonts w:ascii="Calibri" w:hAnsi="Calibri" w:cs="Calibri"/>
          <w:noProof/>
          <w:sz w:val="20"/>
          <w:szCs w:val="20"/>
        </w:rPr>
        <w:fldChar w:fldCharType="separate"/>
      </w:r>
      <w:r w:rsidR="00235213">
        <w:rPr>
          <w:rFonts w:ascii="Calibri" w:hAnsi="Calibri" w:cs="Calibri"/>
          <w:noProof/>
          <w:sz w:val="20"/>
          <w:szCs w:val="20"/>
        </w:rPr>
        <w:fldChar w:fldCharType="begin"/>
      </w:r>
      <w:r w:rsidR="00235213">
        <w:rPr>
          <w:rFonts w:ascii="Calibri" w:hAnsi="Calibri" w:cs="Calibri"/>
          <w:noProof/>
          <w:sz w:val="20"/>
          <w:szCs w:val="20"/>
        </w:rPr>
        <w:instrText xml:space="preserve"> INCLUDEPICTURE  "cid:image001.png@01D6127D.C6718A30" \* MERGEFORMATINET </w:instrText>
      </w:r>
      <w:r w:rsidR="00235213">
        <w:rPr>
          <w:rFonts w:ascii="Calibri" w:hAnsi="Calibri" w:cs="Calibri"/>
          <w:noProof/>
          <w:sz w:val="20"/>
          <w:szCs w:val="20"/>
        </w:rPr>
        <w:fldChar w:fldCharType="separate"/>
      </w:r>
      <w:r w:rsidR="0006683B">
        <w:rPr>
          <w:rFonts w:ascii="Calibri" w:hAnsi="Calibri" w:cs="Calibri"/>
          <w:noProof/>
          <w:sz w:val="20"/>
          <w:szCs w:val="20"/>
        </w:rPr>
        <w:fldChar w:fldCharType="begin"/>
      </w:r>
      <w:r w:rsidR="0006683B">
        <w:rPr>
          <w:rFonts w:ascii="Calibri" w:hAnsi="Calibri" w:cs="Calibri"/>
          <w:noProof/>
          <w:sz w:val="20"/>
          <w:szCs w:val="20"/>
        </w:rPr>
        <w:instrText xml:space="preserve"> INCLUDEPICTURE  "cid:image001.png@01D6127D.C6718A30" \* MERGEFORMATINET </w:instrText>
      </w:r>
      <w:r w:rsidR="0006683B">
        <w:rPr>
          <w:rFonts w:ascii="Calibri" w:hAnsi="Calibri" w:cs="Calibri"/>
          <w:noProof/>
          <w:sz w:val="20"/>
          <w:szCs w:val="20"/>
        </w:rPr>
        <w:fldChar w:fldCharType="separate"/>
      </w:r>
      <w:r w:rsidR="00445FE6">
        <w:rPr>
          <w:rFonts w:ascii="Calibri" w:hAnsi="Calibri" w:cs="Calibri"/>
          <w:noProof/>
          <w:sz w:val="20"/>
          <w:szCs w:val="20"/>
        </w:rPr>
        <w:fldChar w:fldCharType="begin"/>
      </w:r>
      <w:r w:rsidR="00445FE6">
        <w:rPr>
          <w:rFonts w:ascii="Calibri" w:hAnsi="Calibri" w:cs="Calibri"/>
          <w:noProof/>
          <w:sz w:val="20"/>
          <w:szCs w:val="20"/>
        </w:rPr>
        <w:instrText xml:space="preserve"> INCLUDEPICTURE  "cid:image001.png@01D6127D.C6718A30" \* MERGEFORMATINET </w:instrText>
      </w:r>
      <w:r w:rsidR="00445FE6">
        <w:rPr>
          <w:rFonts w:ascii="Calibri" w:hAnsi="Calibri" w:cs="Calibri"/>
          <w:noProof/>
          <w:sz w:val="20"/>
          <w:szCs w:val="20"/>
        </w:rPr>
        <w:fldChar w:fldCharType="separate"/>
      </w:r>
      <w:r w:rsidR="007416E3">
        <w:rPr>
          <w:rFonts w:ascii="Calibri" w:hAnsi="Calibri" w:cs="Calibri"/>
          <w:noProof/>
          <w:sz w:val="20"/>
          <w:szCs w:val="20"/>
        </w:rPr>
        <w:fldChar w:fldCharType="begin"/>
      </w:r>
      <w:r w:rsidR="007416E3">
        <w:rPr>
          <w:rFonts w:ascii="Calibri" w:hAnsi="Calibri" w:cs="Calibri"/>
          <w:noProof/>
          <w:sz w:val="20"/>
          <w:szCs w:val="20"/>
        </w:rPr>
        <w:instrText xml:space="preserve"> INCLUDEPICTURE  "cid:image001.png@01D6127D.C6718A30" \* MERGEFORMATINET </w:instrText>
      </w:r>
      <w:r w:rsidR="007416E3">
        <w:rPr>
          <w:rFonts w:ascii="Calibri" w:hAnsi="Calibri" w:cs="Calibri"/>
          <w:noProof/>
          <w:sz w:val="20"/>
          <w:szCs w:val="20"/>
        </w:rPr>
        <w:fldChar w:fldCharType="separate"/>
      </w:r>
      <w:r w:rsidR="0013687E">
        <w:rPr>
          <w:rFonts w:ascii="Calibri" w:hAnsi="Calibri" w:cs="Calibri"/>
          <w:noProof/>
          <w:sz w:val="20"/>
          <w:szCs w:val="20"/>
        </w:rPr>
        <w:fldChar w:fldCharType="begin"/>
      </w:r>
      <w:r w:rsidR="0013687E">
        <w:rPr>
          <w:rFonts w:ascii="Calibri" w:hAnsi="Calibri" w:cs="Calibri"/>
          <w:noProof/>
          <w:sz w:val="20"/>
          <w:szCs w:val="20"/>
        </w:rPr>
        <w:instrText xml:space="preserve"> INCLUDEPICTURE  "cid:image001.png@01D6127D.C6718A30" \* MERGEFORMATINET </w:instrText>
      </w:r>
      <w:r w:rsidR="0013687E">
        <w:rPr>
          <w:rFonts w:ascii="Calibri" w:hAnsi="Calibri" w:cs="Calibri"/>
          <w:noProof/>
          <w:sz w:val="20"/>
          <w:szCs w:val="20"/>
        </w:rPr>
        <w:fldChar w:fldCharType="separate"/>
      </w:r>
      <w:r w:rsidR="00D345C4">
        <w:rPr>
          <w:rFonts w:ascii="Calibri" w:hAnsi="Calibri" w:cs="Calibri"/>
          <w:noProof/>
          <w:sz w:val="20"/>
          <w:szCs w:val="20"/>
        </w:rPr>
        <w:fldChar w:fldCharType="begin"/>
      </w:r>
      <w:r w:rsidR="00D345C4">
        <w:rPr>
          <w:rFonts w:ascii="Calibri" w:hAnsi="Calibri" w:cs="Calibri"/>
          <w:noProof/>
          <w:sz w:val="20"/>
          <w:szCs w:val="20"/>
        </w:rPr>
        <w:instrText xml:space="preserve"> INCLUDEPICTURE  "cid:image001.png@01D6127D.C6718A30" \* MERGEFORMATINET </w:instrText>
      </w:r>
      <w:r w:rsidR="00D345C4">
        <w:rPr>
          <w:rFonts w:ascii="Calibri" w:hAnsi="Calibri" w:cs="Calibri"/>
          <w:noProof/>
          <w:sz w:val="20"/>
          <w:szCs w:val="20"/>
        </w:rPr>
        <w:fldChar w:fldCharType="separate"/>
      </w:r>
      <w:r w:rsidR="00A26EB2">
        <w:rPr>
          <w:rFonts w:ascii="Calibri" w:hAnsi="Calibri" w:cs="Calibri"/>
          <w:noProof/>
          <w:sz w:val="20"/>
          <w:szCs w:val="20"/>
        </w:rPr>
        <w:fldChar w:fldCharType="begin"/>
      </w:r>
      <w:r w:rsidR="00A26EB2">
        <w:rPr>
          <w:rFonts w:ascii="Calibri" w:hAnsi="Calibri" w:cs="Calibri"/>
          <w:noProof/>
          <w:sz w:val="20"/>
          <w:szCs w:val="20"/>
        </w:rPr>
        <w:instrText xml:space="preserve"> INCLUDEPICTURE  "cid:image001.png@01D6127D.C6718A30" \* MERGEFORMATINET </w:instrText>
      </w:r>
      <w:r w:rsidR="00A26EB2">
        <w:rPr>
          <w:rFonts w:ascii="Calibri" w:hAnsi="Calibri" w:cs="Calibri"/>
          <w:noProof/>
          <w:sz w:val="20"/>
          <w:szCs w:val="20"/>
        </w:rPr>
        <w:fldChar w:fldCharType="separate"/>
      </w:r>
      <w:r w:rsidR="00E90FEF">
        <w:rPr>
          <w:rFonts w:ascii="Calibri" w:hAnsi="Calibri" w:cs="Calibri"/>
          <w:noProof/>
          <w:sz w:val="20"/>
          <w:szCs w:val="20"/>
        </w:rPr>
        <w:fldChar w:fldCharType="begin"/>
      </w:r>
      <w:r w:rsidR="00E90FEF">
        <w:rPr>
          <w:rFonts w:ascii="Calibri" w:hAnsi="Calibri" w:cs="Calibri"/>
          <w:noProof/>
          <w:sz w:val="20"/>
          <w:szCs w:val="20"/>
        </w:rPr>
        <w:instrText xml:space="preserve"> INCLUDEPICTURE  "cid:image001.png@01D6127D.C6718A30" \* MERGEFORMATINET </w:instrText>
      </w:r>
      <w:r w:rsidR="00E90FEF">
        <w:rPr>
          <w:rFonts w:ascii="Calibri" w:hAnsi="Calibri" w:cs="Calibri"/>
          <w:noProof/>
          <w:sz w:val="20"/>
          <w:szCs w:val="20"/>
        </w:rPr>
        <w:fldChar w:fldCharType="separate"/>
      </w:r>
      <w:r w:rsidR="006775A8">
        <w:rPr>
          <w:rFonts w:ascii="Calibri" w:hAnsi="Calibri" w:cs="Calibri"/>
          <w:noProof/>
          <w:sz w:val="20"/>
          <w:szCs w:val="20"/>
        </w:rPr>
        <w:fldChar w:fldCharType="begin"/>
      </w:r>
      <w:r w:rsidR="006775A8">
        <w:rPr>
          <w:rFonts w:ascii="Calibri" w:hAnsi="Calibri" w:cs="Calibri"/>
          <w:noProof/>
          <w:sz w:val="20"/>
          <w:szCs w:val="20"/>
        </w:rPr>
        <w:instrText xml:space="preserve"> INCLUDEPICTURE  "cid:image001.png@01D6127D.C6718A30" \* MERGEFORMATINET </w:instrText>
      </w:r>
      <w:r w:rsidR="006775A8">
        <w:rPr>
          <w:rFonts w:ascii="Calibri" w:hAnsi="Calibri" w:cs="Calibri"/>
          <w:noProof/>
          <w:sz w:val="20"/>
          <w:szCs w:val="20"/>
        </w:rPr>
        <w:fldChar w:fldCharType="separate"/>
      </w:r>
      <w:r w:rsidR="006809AD">
        <w:rPr>
          <w:rFonts w:ascii="Calibri" w:hAnsi="Calibri" w:cs="Calibri"/>
          <w:noProof/>
          <w:sz w:val="20"/>
          <w:szCs w:val="20"/>
        </w:rPr>
        <w:fldChar w:fldCharType="begin"/>
      </w:r>
      <w:r w:rsidR="006809AD">
        <w:rPr>
          <w:rFonts w:ascii="Calibri" w:hAnsi="Calibri" w:cs="Calibri"/>
          <w:noProof/>
          <w:sz w:val="20"/>
          <w:szCs w:val="20"/>
        </w:rPr>
        <w:instrText xml:space="preserve"> INCLUDEPICTURE  "cid:image001.png@01D6127D.C6718A30" \* MERGEFORMATINET </w:instrText>
      </w:r>
      <w:r w:rsidR="006809AD">
        <w:rPr>
          <w:rFonts w:ascii="Calibri" w:hAnsi="Calibri" w:cs="Calibri"/>
          <w:noProof/>
          <w:sz w:val="20"/>
          <w:szCs w:val="20"/>
        </w:rPr>
        <w:fldChar w:fldCharType="separate"/>
      </w:r>
      <w:r w:rsidR="001F6C07">
        <w:rPr>
          <w:rFonts w:ascii="Calibri" w:hAnsi="Calibri" w:cs="Calibri"/>
          <w:noProof/>
          <w:sz w:val="20"/>
          <w:szCs w:val="20"/>
        </w:rPr>
        <w:fldChar w:fldCharType="begin"/>
      </w:r>
      <w:r w:rsidR="001F6C07">
        <w:rPr>
          <w:rFonts w:ascii="Calibri" w:hAnsi="Calibri" w:cs="Calibri"/>
          <w:noProof/>
          <w:sz w:val="20"/>
          <w:szCs w:val="20"/>
        </w:rPr>
        <w:instrText xml:space="preserve"> INCLUDEPICTURE  "cid:image001.png@01D6127D.C6718A30" \* MERGEFORMATINET </w:instrText>
      </w:r>
      <w:r w:rsidR="001F6C07">
        <w:rPr>
          <w:rFonts w:ascii="Calibri" w:hAnsi="Calibri" w:cs="Calibri"/>
          <w:noProof/>
          <w:sz w:val="20"/>
          <w:szCs w:val="20"/>
        </w:rPr>
        <w:fldChar w:fldCharType="separate"/>
      </w:r>
      <w:r w:rsidR="00CC0DD7">
        <w:rPr>
          <w:rFonts w:ascii="Calibri" w:hAnsi="Calibri" w:cs="Calibri"/>
          <w:noProof/>
          <w:sz w:val="20"/>
          <w:szCs w:val="20"/>
        </w:rPr>
        <w:fldChar w:fldCharType="begin"/>
      </w:r>
      <w:r w:rsidR="00CC0DD7">
        <w:rPr>
          <w:rFonts w:ascii="Calibri" w:hAnsi="Calibri" w:cs="Calibri"/>
          <w:noProof/>
          <w:sz w:val="20"/>
          <w:szCs w:val="20"/>
        </w:rPr>
        <w:instrText xml:space="preserve"> INCLUDEPICTURE  "cid:image001.png@01D6127D.C6718A30" \* MERGEFORMATINET </w:instrText>
      </w:r>
      <w:r w:rsidR="00CC0DD7">
        <w:rPr>
          <w:rFonts w:ascii="Calibri" w:hAnsi="Calibri" w:cs="Calibri"/>
          <w:noProof/>
          <w:sz w:val="20"/>
          <w:szCs w:val="20"/>
        </w:rPr>
        <w:fldChar w:fldCharType="separate"/>
      </w:r>
      <w:r w:rsidR="0066538E">
        <w:rPr>
          <w:rFonts w:ascii="Calibri" w:hAnsi="Calibri" w:cs="Calibri"/>
          <w:noProof/>
          <w:sz w:val="20"/>
          <w:szCs w:val="20"/>
        </w:rPr>
        <w:fldChar w:fldCharType="begin"/>
      </w:r>
      <w:r w:rsidR="0066538E">
        <w:rPr>
          <w:rFonts w:ascii="Calibri" w:hAnsi="Calibri" w:cs="Calibri"/>
          <w:noProof/>
          <w:sz w:val="20"/>
          <w:szCs w:val="20"/>
        </w:rPr>
        <w:instrText xml:space="preserve"> INCLUDEPICTURE  "cid:image001.png@01D6127D.C6718A30" \* MERGEFORMATINET </w:instrText>
      </w:r>
      <w:r w:rsidR="0066538E">
        <w:rPr>
          <w:rFonts w:ascii="Calibri" w:hAnsi="Calibri" w:cs="Calibri"/>
          <w:noProof/>
          <w:sz w:val="20"/>
          <w:szCs w:val="20"/>
        </w:rPr>
        <w:fldChar w:fldCharType="separate"/>
      </w:r>
      <w:r w:rsidR="00D911CD">
        <w:rPr>
          <w:rFonts w:ascii="Calibri" w:hAnsi="Calibri" w:cs="Calibri"/>
          <w:noProof/>
          <w:sz w:val="20"/>
          <w:szCs w:val="20"/>
        </w:rPr>
        <w:fldChar w:fldCharType="begin"/>
      </w:r>
      <w:r w:rsidR="00D911CD">
        <w:rPr>
          <w:rFonts w:ascii="Calibri" w:hAnsi="Calibri" w:cs="Calibri"/>
          <w:noProof/>
          <w:sz w:val="20"/>
          <w:szCs w:val="20"/>
        </w:rPr>
        <w:instrText xml:space="preserve"> INCLUDEPICTURE  "cid:image001.png@01D6127D.C6718A30" \* MERGEFORMATINET </w:instrText>
      </w:r>
      <w:r w:rsidR="00D911CD">
        <w:rPr>
          <w:rFonts w:ascii="Calibri" w:hAnsi="Calibri" w:cs="Calibri"/>
          <w:noProof/>
          <w:sz w:val="20"/>
          <w:szCs w:val="20"/>
        </w:rPr>
        <w:fldChar w:fldCharType="separate"/>
      </w:r>
      <w:r w:rsidR="008A58C1">
        <w:rPr>
          <w:rFonts w:ascii="Calibri" w:hAnsi="Calibri" w:cs="Calibri"/>
          <w:noProof/>
          <w:sz w:val="20"/>
          <w:szCs w:val="20"/>
        </w:rPr>
        <w:fldChar w:fldCharType="begin"/>
      </w:r>
      <w:r w:rsidR="008A58C1">
        <w:rPr>
          <w:rFonts w:ascii="Calibri" w:hAnsi="Calibri" w:cs="Calibri"/>
          <w:noProof/>
          <w:sz w:val="20"/>
          <w:szCs w:val="20"/>
        </w:rPr>
        <w:instrText xml:space="preserve"> INCLUDEPICTURE  "cid:image001.png@01D6127D.C6718A30" \* MERGEFORMATINET </w:instrText>
      </w:r>
      <w:r w:rsidR="008A58C1">
        <w:rPr>
          <w:rFonts w:ascii="Calibri" w:hAnsi="Calibri" w:cs="Calibri"/>
          <w:noProof/>
          <w:sz w:val="20"/>
          <w:szCs w:val="20"/>
        </w:rPr>
        <w:fldChar w:fldCharType="separate"/>
      </w:r>
      <w:r w:rsidR="005332EB">
        <w:rPr>
          <w:rFonts w:ascii="Calibri" w:hAnsi="Calibri" w:cs="Calibri"/>
          <w:noProof/>
          <w:sz w:val="20"/>
          <w:szCs w:val="20"/>
        </w:rPr>
        <w:fldChar w:fldCharType="begin"/>
      </w:r>
      <w:r w:rsidR="005332EB">
        <w:rPr>
          <w:rFonts w:ascii="Calibri" w:hAnsi="Calibri" w:cs="Calibri"/>
          <w:noProof/>
          <w:sz w:val="20"/>
          <w:szCs w:val="20"/>
        </w:rPr>
        <w:instrText xml:space="preserve"> INCLUDEPICTURE  "cid:image001.png@01D6127D.C6718A30" \* MERGEFORMATINET </w:instrText>
      </w:r>
      <w:r w:rsidR="005332EB">
        <w:rPr>
          <w:rFonts w:ascii="Calibri" w:hAnsi="Calibri" w:cs="Calibri"/>
          <w:noProof/>
          <w:sz w:val="20"/>
          <w:szCs w:val="20"/>
        </w:rPr>
        <w:fldChar w:fldCharType="separate"/>
      </w:r>
      <w:r w:rsidR="00F502F6">
        <w:rPr>
          <w:rFonts w:ascii="Calibri" w:hAnsi="Calibri" w:cs="Calibri"/>
          <w:noProof/>
          <w:sz w:val="20"/>
          <w:szCs w:val="20"/>
        </w:rPr>
        <w:fldChar w:fldCharType="begin"/>
      </w:r>
      <w:r w:rsidR="00F502F6">
        <w:rPr>
          <w:rFonts w:ascii="Calibri" w:hAnsi="Calibri" w:cs="Calibri"/>
          <w:noProof/>
          <w:sz w:val="20"/>
          <w:szCs w:val="20"/>
        </w:rPr>
        <w:instrText xml:space="preserve"> INCLUDEPICTURE  "cid:image001.png@01D6127D.C6718A30" \* MERGEFORMATINET </w:instrText>
      </w:r>
      <w:r w:rsidR="00F502F6">
        <w:rPr>
          <w:rFonts w:ascii="Calibri" w:hAnsi="Calibri" w:cs="Calibri"/>
          <w:noProof/>
          <w:sz w:val="20"/>
          <w:szCs w:val="20"/>
        </w:rPr>
        <w:fldChar w:fldCharType="separate"/>
      </w:r>
      <w:r w:rsidR="00A8066F">
        <w:rPr>
          <w:rFonts w:ascii="Calibri" w:hAnsi="Calibri" w:cs="Calibri"/>
          <w:noProof/>
          <w:sz w:val="20"/>
          <w:szCs w:val="20"/>
        </w:rPr>
        <w:fldChar w:fldCharType="begin"/>
      </w:r>
      <w:r w:rsidR="00A8066F">
        <w:rPr>
          <w:rFonts w:ascii="Calibri" w:hAnsi="Calibri" w:cs="Calibri"/>
          <w:noProof/>
          <w:sz w:val="20"/>
          <w:szCs w:val="20"/>
        </w:rPr>
        <w:instrText xml:space="preserve"> INCLUDEPICTURE  "cid:image001.png@01D6127D.C6718A30" \* MERGEFORMATINET </w:instrText>
      </w:r>
      <w:r w:rsidR="00A8066F">
        <w:rPr>
          <w:rFonts w:ascii="Calibri" w:hAnsi="Calibri" w:cs="Calibri"/>
          <w:noProof/>
          <w:sz w:val="20"/>
          <w:szCs w:val="20"/>
        </w:rPr>
        <w:fldChar w:fldCharType="separate"/>
      </w:r>
      <w:r w:rsidR="00626EE6">
        <w:rPr>
          <w:rFonts w:ascii="Calibri" w:hAnsi="Calibri" w:cs="Calibri"/>
          <w:noProof/>
          <w:sz w:val="20"/>
          <w:szCs w:val="20"/>
        </w:rPr>
        <w:fldChar w:fldCharType="begin"/>
      </w:r>
      <w:r w:rsidR="00626EE6">
        <w:rPr>
          <w:rFonts w:ascii="Calibri" w:hAnsi="Calibri" w:cs="Calibri"/>
          <w:noProof/>
          <w:sz w:val="20"/>
          <w:szCs w:val="20"/>
        </w:rPr>
        <w:instrText xml:space="preserve"> INCLUDEPICTURE  "cid:image001.png@01D6127D.C6718A30" \* MERGEFORMATINET </w:instrText>
      </w:r>
      <w:r w:rsidR="00626EE6">
        <w:rPr>
          <w:rFonts w:ascii="Calibri" w:hAnsi="Calibri" w:cs="Calibri"/>
          <w:noProof/>
          <w:sz w:val="20"/>
          <w:szCs w:val="20"/>
        </w:rPr>
        <w:fldChar w:fldCharType="separate"/>
      </w:r>
      <w:r w:rsidR="00F14426">
        <w:rPr>
          <w:rFonts w:ascii="Calibri" w:hAnsi="Calibri" w:cs="Calibri"/>
          <w:noProof/>
          <w:sz w:val="20"/>
          <w:szCs w:val="20"/>
        </w:rPr>
        <w:fldChar w:fldCharType="begin"/>
      </w:r>
      <w:r w:rsidR="00F14426">
        <w:rPr>
          <w:rFonts w:ascii="Calibri" w:hAnsi="Calibri" w:cs="Calibri"/>
          <w:noProof/>
          <w:sz w:val="20"/>
          <w:szCs w:val="20"/>
        </w:rPr>
        <w:instrText xml:space="preserve"> INCLUDEPICTURE  "cid:image001.png@01D6127D.C6718A30" \* MERGEFORMATINET </w:instrText>
      </w:r>
      <w:r w:rsidR="00F14426">
        <w:rPr>
          <w:rFonts w:ascii="Calibri" w:hAnsi="Calibri" w:cs="Calibri"/>
          <w:noProof/>
          <w:sz w:val="20"/>
          <w:szCs w:val="20"/>
        </w:rPr>
        <w:fldChar w:fldCharType="separate"/>
      </w:r>
      <w:r w:rsidR="009161B9">
        <w:rPr>
          <w:rFonts w:ascii="Calibri" w:hAnsi="Calibri" w:cs="Calibri"/>
          <w:noProof/>
          <w:sz w:val="20"/>
          <w:szCs w:val="20"/>
        </w:rPr>
        <w:fldChar w:fldCharType="begin"/>
      </w:r>
      <w:r w:rsidR="009161B9">
        <w:rPr>
          <w:rFonts w:ascii="Calibri" w:hAnsi="Calibri" w:cs="Calibri"/>
          <w:noProof/>
          <w:sz w:val="20"/>
          <w:szCs w:val="20"/>
        </w:rPr>
        <w:instrText xml:space="preserve"> INCLUDEPICTURE  "cid:image001.png@01D6127D.C6718A30" \* MERGEFORMATINET </w:instrText>
      </w:r>
      <w:r w:rsidR="009161B9">
        <w:rPr>
          <w:rFonts w:ascii="Calibri" w:hAnsi="Calibri" w:cs="Calibri"/>
          <w:noProof/>
          <w:sz w:val="20"/>
          <w:szCs w:val="20"/>
        </w:rPr>
        <w:fldChar w:fldCharType="separate"/>
      </w:r>
      <w:r w:rsidR="004D145F">
        <w:rPr>
          <w:rFonts w:ascii="Calibri" w:hAnsi="Calibri" w:cs="Calibri"/>
          <w:noProof/>
          <w:sz w:val="20"/>
          <w:szCs w:val="20"/>
        </w:rPr>
        <w:fldChar w:fldCharType="begin"/>
      </w:r>
      <w:r w:rsidR="004D145F">
        <w:rPr>
          <w:rFonts w:ascii="Calibri" w:hAnsi="Calibri" w:cs="Calibri"/>
          <w:noProof/>
          <w:sz w:val="20"/>
          <w:szCs w:val="20"/>
        </w:rPr>
        <w:instrText xml:space="preserve"> INCLUDEPICTURE  "cid:image001.png@01D6127D.C6718A30" \* MERGEFORMATINET </w:instrText>
      </w:r>
      <w:r w:rsidR="004D145F">
        <w:rPr>
          <w:rFonts w:ascii="Calibri" w:hAnsi="Calibri" w:cs="Calibri"/>
          <w:noProof/>
          <w:sz w:val="20"/>
          <w:szCs w:val="20"/>
        </w:rPr>
        <w:fldChar w:fldCharType="separate"/>
      </w:r>
      <w:r w:rsidR="00760591">
        <w:rPr>
          <w:rFonts w:ascii="Calibri" w:hAnsi="Calibri" w:cs="Calibri"/>
          <w:noProof/>
          <w:sz w:val="20"/>
          <w:szCs w:val="20"/>
        </w:rPr>
        <w:fldChar w:fldCharType="begin"/>
      </w:r>
      <w:r w:rsidR="00760591">
        <w:rPr>
          <w:rFonts w:ascii="Calibri" w:hAnsi="Calibri" w:cs="Calibri"/>
          <w:noProof/>
          <w:sz w:val="20"/>
          <w:szCs w:val="20"/>
        </w:rPr>
        <w:instrText xml:space="preserve"> INCLUDEPICTURE  "cid:image001.png@01D6127D.C6718A30" \* MERGEFORMATINET </w:instrText>
      </w:r>
      <w:r w:rsidR="00760591">
        <w:rPr>
          <w:rFonts w:ascii="Calibri" w:hAnsi="Calibri" w:cs="Calibri"/>
          <w:noProof/>
          <w:sz w:val="20"/>
          <w:szCs w:val="20"/>
        </w:rPr>
        <w:fldChar w:fldCharType="separate"/>
      </w:r>
      <w:r w:rsidR="00E73A78">
        <w:rPr>
          <w:rFonts w:ascii="Calibri" w:hAnsi="Calibri" w:cs="Calibri"/>
          <w:noProof/>
          <w:sz w:val="20"/>
          <w:szCs w:val="20"/>
        </w:rPr>
        <w:fldChar w:fldCharType="begin"/>
      </w:r>
      <w:r w:rsidR="00E73A78">
        <w:rPr>
          <w:rFonts w:ascii="Calibri" w:hAnsi="Calibri" w:cs="Calibri"/>
          <w:noProof/>
          <w:sz w:val="20"/>
          <w:szCs w:val="20"/>
        </w:rPr>
        <w:instrText xml:space="preserve"> INCLUDEPICTURE  "cid:image001.png@01D6127D.C6718A30" \* MERGEFORMATINET </w:instrText>
      </w:r>
      <w:r w:rsidR="00E73A78">
        <w:rPr>
          <w:rFonts w:ascii="Calibri" w:hAnsi="Calibri" w:cs="Calibri"/>
          <w:noProof/>
          <w:sz w:val="20"/>
          <w:szCs w:val="20"/>
        </w:rPr>
        <w:fldChar w:fldCharType="separate"/>
      </w:r>
      <w:r w:rsidR="00C07C8D">
        <w:rPr>
          <w:rFonts w:ascii="Calibri" w:hAnsi="Calibri" w:cs="Calibri"/>
          <w:noProof/>
          <w:sz w:val="20"/>
          <w:szCs w:val="20"/>
        </w:rPr>
        <w:fldChar w:fldCharType="begin"/>
      </w:r>
      <w:r w:rsidR="00C07C8D">
        <w:rPr>
          <w:rFonts w:ascii="Calibri" w:hAnsi="Calibri" w:cs="Calibri"/>
          <w:noProof/>
          <w:sz w:val="20"/>
          <w:szCs w:val="20"/>
        </w:rPr>
        <w:instrText xml:space="preserve"> INCLUDEPICTURE  "cid:image001.png@01D6127D.C6718A30" \* MERGEFORMATINET </w:instrText>
      </w:r>
      <w:r w:rsidR="00C07C8D">
        <w:rPr>
          <w:rFonts w:ascii="Calibri" w:hAnsi="Calibri" w:cs="Calibri"/>
          <w:noProof/>
          <w:sz w:val="20"/>
          <w:szCs w:val="20"/>
        </w:rPr>
        <w:fldChar w:fldCharType="separate"/>
      </w:r>
      <w:r w:rsidR="00517852">
        <w:rPr>
          <w:rFonts w:ascii="Calibri" w:hAnsi="Calibri" w:cs="Calibri"/>
          <w:noProof/>
          <w:sz w:val="20"/>
          <w:szCs w:val="20"/>
        </w:rPr>
        <w:fldChar w:fldCharType="begin"/>
      </w:r>
      <w:r w:rsidR="00517852">
        <w:rPr>
          <w:rFonts w:ascii="Calibri" w:hAnsi="Calibri" w:cs="Calibri"/>
          <w:noProof/>
          <w:sz w:val="20"/>
          <w:szCs w:val="20"/>
        </w:rPr>
        <w:instrText xml:space="preserve"> INCLUDEPICTURE  "cid:image001.png@01D6127D.C6718A30" \* MERGEFORMATINET </w:instrText>
      </w:r>
      <w:r w:rsidR="00517852">
        <w:rPr>
          <w:rFonts w:ascii="Calibri" w:hAnsi="Calibri" w:cs="Calibri"/>
          <w:noProof/>
          <w:sz w:val="20"/>
          <w:szCs w:val="20"/>
        </w:rPr>
        <w:fldChar w:fldCharType="separate"/>
      </w:r>
      <w:r w:rsidR="00641980">
        <w:rPr>
          <w:rFonts w:ascii="Calibri" w:hAnsi="Calibri" w:cs="Calibri"/>
          <w:noProof/>
          <w:sz w:val="20"/>
          <w:szCs w:val="20"/>
        </w:rPr>
        <w:fldChar w:fldCharType="begin"/>
      </w:r>
      <w:r w:rsidR="00641980">
        <w:rPr>
          <w:rFonts w:ascii="Calibri" w:hAnsi="Calibri" w:cs="Calibri"/>
          <w:noProof/>
          <w:sz w:val="20"/>
          <w:szCs w:val="20"/>
        </w:rPr>
        <w:instrText xml:space="preserve"> INCLUDEPICTURE  "cid:image001.png@01D6127D.C6718A30" \* MERGEFORMATINET </w:instrText>
      </w:r>
      <w:r w:rsidR="00641980">
        <w:rPr>
          <w:rFonts w:ascii="Calibri" w:hAnsi="Calibri" w:cs="Calibri"/>
          <w:noProof/>
          <w:sz w:val="20"/>
          <w:szCs w:val="20"/>
        </w:rPr>
        <w:fldChar w:fldCharType="separate"/>
      </w:r>
      <w:r w:rsidR="00312CB5">
        <w:rPr>
          <w:rFonts w:ascii="Calibri" w:hAnsi="Calibri" w:cs="Calibri"/>
          <w:noProof/>
          <w:sz w:val="20"/>
          <w:szCs w:val="20"/>
        </w:rPr>
        <w:fldChar w:fldCharType="begin"/>
      </w:r>
      <w:r w:rsidR="00312CB5">
        <w:rPr>
          <w:rFonts w:ascii="Calibri" w:hAnsi="Calibri" w:cs="Calibri"/>
          <w:noProof/>
          <w:sz w:val="20"/>
          <w:szCs w:val="20"/>
        </w:rPr>
        <w:instrText xml:space="preserve"> INCLUDEPICTURE  "cid:image001.png@01D6127D.C6718A30" \* MERGEFORMATINET </w:instrText>
      </w:r>
      <w:r w:rsidR="00312CB5">
        <w:rPr>
          <w:rFonts w:ascii="Calibri" w:hAnsi="Calibri" w:cs="Calibri"/>
          <w:noProof/>
          <w:sz w:val="20"/>
          <w:szCs w:val="20"/>
        </w:rPr>
        <w:fldChar w:fldCharType="separate"/>
      </w:r>
      <w:r w:rsidR="00AA1B77">
        <w:rPr>
          <w:rFonts w:ascii="Calibri" w:hAnsi="Calibri" w:cs="Calibri"/>
          <w:noProof/>
          <w:sz w:val="20"/>
          <w:szCs w:val="20"/>
        </w:rPr>
        <w:fldChar w:fldCharType="begin"/>
      </w:r>
      <w:r w:rsidR="00AA1B77">
        <w:rPr>
          <w:rFonts w:ascii="Calibri" w:hAnsi="Calibri" w:cs="Calibri"/>
          <w:noProof/>
          <w:sz w:val="20"/>
          <w:szCs w:val="20"/>
        </w:rPr>
        <w:instrText xml:space="preserve"> INCLUDEPICTURE  "cid:image001.png@01D6127D.C6718A30" \* MERGEFORMATINET </w:instrText>
      </w:r>
      <w:r w:rsidR="00AA1B77">
        <w:rPr>
          <w:rFonts w:ascii="Calibri" w:hAnsi="Calibri" w:cs="Calibri"/>
          <w:noProof/>
          <w:sz w:val="20"/>
          <w:szCs w:val="20"/>
        </w:rPr>
        <w:fldChar w:fldCharType="separate"/>
      </w:r>
      <w:r w:rsidR="003443D1">
        <w:rPr>
          <w:rFonts w:ascii="Calibri" w:hAnsi="Calibri" w:cs="Calibri"/>
          <w:noProof/>
          <w:sz w:val="20"/>
          <w:szCs w:val="20"/>
        </w:rPr>
        <w:fldChar w:fldCharType="begin"/>
      </w:r>
      <w:r w:rsidR="003443D1">
        <w:rPr>
          <w:rFonts w:ascii="Calibri" w:hAnsi="Calibri" w:cs="Calibri"/>
          <w:noProof/>
          <w:sz w:val="20"/>
          <w:szCs w:val="20"/>
        </w:rPr>
        <w:instrText xml:space="preserve"> INCLUDEPICTURE  "cid:image001.png@01D6127D.C6718A30" \* MERGEFORMATINET </w:instrText>
      </w:r>
      <w:r w:rsidR="003443D1">
        <w:rPr>
          <w:rFonts w:ascii="Calibri" w:hAnsi="Calibri" w:cs="Calibri"/>
          <w:noProof/>
          <w:sz w:val="20"/>
          <w:szCs w:val="20"/>
        </w:rPr>
        <w:fldChar w:fldCharType="separate"/>
      </w:r>
      <w:r w:rsidR="00ED6955">
        <w:rPr>
          <w:rFonts w:ascii="Calibri" w:hAnsi="Calibri" w:cs="Calibri"/>
          <w:noProof/>
          <w:sz w:val="20"/>
          <w:szCs w:val="20"/>
        </w:rPr>
        <w:fldChar w:fldCharType="begin"/>
      </w:r>
      <w:r w:rsidR="00ED6955">
        <w:rPr>
          <w:rFonts w:ascii="Calibri" w:hAnsi="Calibri" w:cs="Calibri"/>
          <w:noProof/>
          <w:sz w:val="20"/>
          <w:szCs w:val="20"/>
        </w:rPr>
        <w:instrText xml:space="preserve"> INCLUDEPICTURE  "cid:image001.png@01D6127D.C6718A30" \* MERGEFORMATINET </w:instrText>
      </w:r>
      <w:r w:rsidR="00ED6955">
        <w:rPr>
          <w:rFonts w:ascii="Calibri" w:hAnsi="Calibri" w:cs="Calibri"/>
          <w:noProof/>
          <w:sz w:val="20"/>
          <w:szCs w:val="20"/>
        </w:rPr>
        <w:fldChar w:fldCharType="separate"/>
      </w:r>
      <w:r w:rsidR="00F85A03">
        <w:rPr>
          <w:rFonts w:ascii="Calibri" w:hAnsi="Calibri" w:cs="Calibri"/>
          <w:noProof/>
          <w:sz w:val="20"/>
          <w:szCs w:val="20"/>
        </w:rPr>
        <w:fldChar w:fldCharType="begin"/>
      </w:r>
      <w:r w:rsidR="00F85A03">
        <w:rPr>
          <w:rFonts w:ascii="Calibri" w:hAnsi="Calibri" w:cs="Calibri"/>
          <w:noProof/>
          <w:sz w:val="20"/>
          <w:szCs w:val="20"/>
        </w:rPr>
        <w:instrText xml:space="preserve"> INCLUDEPICTURE  "cid:image001.png@01D6127D.C6718A30" \* MERGEFORMATINET </w:instrText>
      </w:r>
      <w:r w:rsidR="00F85A03">
        <w:rPr>
          <w:rFonts w:ascii="Calibri" w:hAnsi="Calibri" w:cs="Calibri"/>
          <w:noProof/>
          <w:sz w:val="20"/>
          <w:szCs w:val="20"/>
        </w:rPr>
        <w:fldChar w:fldCharType="separate"/>
      </w:r>
      <w:r w:rsidR="00B3424E">
        <w:rPr>
          <w:rFonts w:ascii="Calibri" w:hAnsi="Calibri" w:cs="Calibri"/>
          <w:noProof/>
          <w:sz w:val="20"/>
          <w:szCs w:val="20"/>
        </w:rPr>
        <w:fldChar w:fldCharType="begin"/>
      </w:r>
      <w:r w:rsidR="00B3424E">
        <w:rPr>
          <w:rFonts w:ascii="Calibri" w:hAnsi="Calibri" w:cs="Calibri"/>
          <w:noProof/>
          <w:sz w:val="20"/>
          <w:szCs w:val="20"/>
        </w:rPr>
        <w:instrText xml:space="preserve"> INCLUDEPICTURE  "cid:image001.png@01D6127D.C6718A30" \* MERGEFORMATINET </w:instrText>
      </w:r>
      <w:r w:rsidR="00B3424E">
        <w:rPr>
          <w:rFonts w:ascii="Calibri" w:hAnsi="Calibri" w:cs="Calibri"/>
          <w:noProof/>
          <w:sz w:val="20"/>
          <w:szCs w:val="20"/>
        </w:rPr>
        <w:fldChar w:fldCharType="separate"/>
      </w:r>
      <w:r w:rsidR="007D11C6">
        <w:rPr>
          <w:rFonts w:ascii="Calibri" w:hAnsi="Calibri" w:cs="Calibri"/>
          <w:noProof/>
          <w:sz w:val="20"/>
          <w:szCs w:val="20"/>
        </w:rPr>
        <w:fldChar w:fldCharType="begin"/>
      </w:r>
      <w:r w:rsidR="007D11C6">
        <w:rPr>
          <w:rFonts w:ascii="Calibri" w:hAnsi="Calibri" w:cs="Calibri"/>
          <w:noProof/>
          <w:sz w:val="20"/>
          <w:szCs w:val="20"/>
        </w:rPr>
        <w:instrText xml:space="preserve"> INCLUDEPICTURE  "cid:image001.png@01D6127D.C6718A30" \* MERGEFORMATINET </w:instrText>
      </w:r>
      <w:r w:rsidR="007D11C6">
        <w:rPr>
          <w:rFonts w:ascii="Calibri" w:hAnsi="Calibri" w:cs="Calibri"/>
          <w:noProof/>
          <w:sz w:val="20"/>
          <w:szCs w:val="20"/>
        </w:rPr>
        <w:fldChar w:fldCharType="separate"/>
      </w:r>
      <w:r w:rsidR="005323F9">
        <w:rPr>
          <w:rFonts w:ascii="Calibri" w:hAnsi="Calibri" w:cs="Calibri"/>
          <w:noProof/>
          <w:sz w:val="20"/>
          <w:szCs w:val="20"/>
        </w:rPr>
        <w:fldChar w:fldCharType="begin"/>
      </w:r>
      <w:r w:rsidR="005323F9">
        <w:rPr>
          <w:rFonts w:ascii="Calibri" w:hAnsi="Calibri" w:cs="Calibri"/>
          <w:noProof/>
          <w:sz w:val="20"/>
          <w:szCs w:val="20"/>
        </w:rPr>
        <w:instrText xml:space="preserve"> INCLUDEPICTURE  "cid:image001.png@01D6127D.C6718A30" \* MERGEFORMATINET </w:instrText>
      </w:r>
      <w:r w:rsidR="005323F9">
        <w:rPr>
          <w:rFonts w:ascii="Calibri" w:hAnsi="Calibri" w:cs="Calibri"/>
          <w:noProof/>
          <w:sz w:val="20"/>
          <w:szCs w:val="20"/>
        </w:rPr>
        <w:fldChar w:fldCharType="separate"/>
      </w:r>
      <w:r w:rsidR="009F1586">
        <w:rPr>
          <w:rFonts w:ascii="Calibri" w:hAnsi="Calibri" w:cs="Calibri"/>
          <w:noProof/>
          <w:sz w:val="20"/>
          <w:szCs w:val="20"/>
        </w:rPr>
        <w:fldChar w:fldCharType="begin"/>
      </w:r>
      <w:r w:rsidR="009F1586">
        <w:rPr>
          <w:rFonts w:ascii="Calibri" w:hAnsi="Calibri" w:cs="Calibri"/>
          <w:noProof/>
          <w:sz w:val="20"/>
          <w:szCs w:val="20"/>
        </w:rPr>
        <w:instrText xml:space="preserve"> INCLUDEPICTURE  "cid:image001.png@01D6127D.C6718A30" \* MERGEFORMATINET </w:instrText>
      </w:r>
      <w:r w:rsidR="009F1586">
        <w:rPr>
          <w:rFonts w:ascii="Calibri" w:hAnsi="Calibri" w:cs="Calibri"/>
          <w:noProof/>
          <w:sz w:val="20"/>
          <w:szCs w:val="20"/>
        </w:rPr>
        <w:fldChar w:fldCharType="separate"/>
      </w:r>
      <w:r w:rsidR="00D01ACF">
        <w:rPr>
          <w:rFonts w:ascii="Calibri" w:hAnsi="Calibri" w:cs="Calibri"/>
          <w:noProof/>
          <w:sz w:val="20"/>
          <w:szCs w:val="20"/>
        </w:rPr>
        <w:fldChar w:fldCharType="begin"/>
      </w:r>
      <w:r w:rsidR="00D01ACF">
        <w:rPr>
          <w:rFonts w:ascii="Calibri" w:hAnsi="Calibri" w:cs="Calibri"/>
          <w:noProof/>
          <w:sz w:val="20"/>
          <w:szCs w:val="20"/>
        </w:rPr>
        <w:instrText xml:space="preserve"> INCLUDEPICTURE  "cid:image001.png@01D6127D.C6718A30" \* MERGEFORMATINET </w:instrText>
      </w:r>
      <w:r w:rsidR="00D01ACF">
        <w:rPr>
          <w:rFonts w:ascii="Calibri" w:hAnsi="Calibri" w:cs="Calibri"/>
          <w:noProof/>
          <w:sz w:val="20"/>
          <w:szCs w:val="20"/>
        </w:rPr>
        <w:fldChar w:fldCharType="separate"/>
      </w:r>
      <w:r w:rsidR="00495CC8">
        <w:rPr>
          <w:rFonts w:ascii="Calibri" w:hAnsi="Calibri" w:cs="Calibri"/>
          <w:noProof/>
          <w:sz w:val="20"/>
          <w:szCs w:val="20"/>
        </w:rPr>
        <w:fldChar w:fldCharType="begin"/>
      </w:r>
      <w:r w:rsidR="00495CC8">
        <w:rPr>
          <w:rFonts w:ascii="Calibri" w:hAnsi="Calibri" w:cs="Calibri"/>
          <w:noProof/>
          <w:sz w:val="20"/>
          <w:szCs w:val="20"/>
        </w:rPr>
        <w:instrText xml:space="preserve"> INCLUDEPICTURE  "cid:image001.png@01D6127D.C6718A30" \* MERGEFORMATINET </w:instrText>
      </w:r>
      <w:r w:rsidR="00495CC8">
        <w:rPr>
          <w:rFonts w:ascii="Calibri" w:hAnsi="Calibri" w:cs="Calibri"/>
          <w:noProof/>
          <w:sz w:val="20"/>
          <w:szCs w:val="20"/>
        </w:rPr>
        <w:fldChar w:fldCharType="separate"/>
      </w:r>
      <w:r w:rsidR="00D87895">
        <w:rPr>
          <w:rFonts w:ascii="Calibri" w:hAnsi="Calibri" w:cs="Calibri"/>
          <w:noProof/>
          <w:sz w:val="20"/>
          <w:szCs w:val="20"/>
        </w:rPr>
        <w:fldChar w:fldCharType="begin"/>
      </w:r>
      <w:r w:rsidR="00D87895">
        <w:rPr>
          <w:rFonts w:ascii="Calibri" w:hAnsi="Calibri" w:cs="Calibri"/>
          <w:noProof/>
          <w:sz w:val="20"/>
          <w:szCs w:val="20"/>
        </w:rPr>
        <w:instrText xml:space="preserve"> INCLUDEPICTURE  "cid:image001.png@01D6127D.C6718A30" \* MERGEFORMATINET </w:instrText>
      </w:r>
      <w:r w:rsidR="00D87895">
        <w:rPr>
          <w:rFonts w:ascii="Calibri" w:hAnsi="Calibri" w:cs="Calibri"/>
          <w:noProof/>
          <w:sz w:val="20"/>
          <w:szCs w:val="20"/>
        </w:rPr>
        <w:fldChar w:fldCharType="separate"/>
      </w:r>
      <w:r w:rsidR="00AD0D3E">
        <w:rPr>
          <w:rFonts w:ascii="Calibri" w:hAnsi="Calibri" w:cs="Calibri"/>
          <w:noProof/>
          <w:sz w:val="20"/>
          <w:szCs w:val="20"/>
        </w:rPr>
        <w:fldChar w:fldCharType="begin"/>
      </w:r>
      <w:r w:rsidR="00AD0D3E">
        <w:rPr>
          <w:rFonts w:ascii="Calibri" w:hAnsi="Calibri" w:cs="Calibri"/>
          <w:noProof/>
          <w:sz w:val="20"/>
          <w:szCs w:val="20"/>
        </w:rPr>
        <w:instrText xml:space="preserve"> INCLUDEPICTURE  "cid:image001.png@01D6127D.C6718A30" \* MERGEFORMATINET </w:instrText>
      </w:r>
      <w:r w:rsidR="00AD0D3E">
        <w:rPr>
          <w:rFonts w:ascii="Calibri" w:hAnsi="Calibri" w:cs="Calibri"/>
          <w:noProof/>
          <w:sz w:val="20"/>
          <w:szCs w:val="20"/>
        </w:rPr>
        <w:fldChar w:fldCharType="separate"/>
      </w:r>
      <w:r w:rsidR="003F4C67">
        <w:rPr>
          <w:rFonts w:ascii="Calibri" w:hAnsi="Calibri" w:cs="Calibri"/>
          <w:noProof/>
          <w:sz w:val="20"/>
          <w:szCs w:val="20"/>
        </w:rPr>
        <w:fldChar w:fldCharType="begin"/>
      </w:r>
      <w:r w:rsidR="003F4C67">
        <w:rPr>
          <w:rFonts w:ascii="Calibri" w:hAnsi="Calibri" w:cs="Calibri"/>
          <w:noProof/>
          <w:sz w:val="20"/>
          <w:szCs w:val="20"/>
        </w:rPr>
        <w:instrText xml:space="preserve"> INCLUDEPICTURE  "cid:image001.png@01D6127D.C6718A30" \* MERGEFORMATINET </w:instrText>
      </w:r>
      <w:r w:rsidR="003F4C67">
        <w:rPr>
          <w:rFonts w:ascii="Calibri" w:hAnsi="Calibri" w:cs="Calibri"/>
          <w:noProof/>
          <w:sz w:val="20"/>
          <w:szCs w:val="20"/>
        </w:rPr>
        <w:fldChar w:fldCharType="separate"/>
      </w:r>
      <w:r w:rsidR="002C473A">
        <w:rPr>
          <w:rFonts w:ascii="Calibri" w:hAnsi="Calibri" w:cs="Calibri"/>
          <w:noProof/>
          <w:sz w:val="20"/>
          <w:szCs w:val="20"/>
        </w:rPr>
        <w:fldChar w:fldCharType="begin"/>
      </w:r>
      <w:r w:rsidR="002C473A">
        <w:rPr>
          <w:rFonts w:ascii="Calibri" w:hAnsi="Calibri" w:cs="Calibri"/>
          <w:noProof/>
          <w:sz w:val="20"/>
          <w:szCs w:val="20"/>
        </w:rPr>
        <w:instrText xml:space="preserve"> INCLUDEPICTURE  "cid:image001.png@01D6127D.C6718A30" \* MERGEFORMATINET </w:instrText>
      </w:r>
      <w:r w:rsidR="002C473A">
        <w:rPr>
          <w:rFonts w:ascii="Calibri" w:hAnsi="Calibri" w:cs="Calibri"/>
          <w:noProof/>
          <w:sz w:val="20"/>
          <w:szCs w:val="20"/>
        </w:rPr>
        <w:fldChar w:fldCharType="separate"/>
      </w:r>
      <w:r w:rsidR="00D470C0">
        <w:rPr>
          <w:rFonts w:ascii="Calibri" w:hAnsi="Calibri" w:cs="Calibri"/>
          <w:noProof/>
          <w:sz w:val="20"/>
          <w:szCs w:val="20"/>
        </w:rPr>
        <w:fldChar w:fldCharType="begin"/>
      </w:r>
      <w:r w:rsidR="00D470C0">
        <w:rPr>
          <w:rFonts w:ascii="Calibri" w:hAnsi="Calibri" w:cs="Calibri"/>
          <w:noProof/>
          <w:sz w:val="20"/>
          <w:szCs w:val="20"/>
        </w:rPr>
        <w:instrText xml:space="preserve"> INCLUDEPICTURE  "cid:image001.png@01D6127D.C6718A30" \* MERGEFORMATINET </w:instrText>
      </w:r>
      <w:r w:rsidR="00D470C0">
        <w:rPr>
          <w:rFonts w:ascii="Calibri" w:hAnsi="Calibri" w:cs="Calibri"/>
          <w:noProof/>
          <w:sz w:val="20"/>
          <w:szCs w:val="20"/>
        </w:rPr>
        <w:fldChar w:fldCharType="separate"/>
      </w:r>
      <w:r w:rsidR="00513FF3">
        <w:rPr>
          <w:rFonts w:ascii="Calibri" w:hAnsi="Calibri" w:cs="Calibri"/>
          <w:noProof/>
          <w:sz w:val="20"/>
          <w:szCs w:val="20"/>
        </w:rPr>
        <w:fldChar w:fldCharType="begin"/>
      </w:r>
      <w:r w:rsidR="00513FF3">
        <w:rPr>
          <w:rFonts w:ascii="Calibri" w:hAnsi="Calibri" w:cs="Calibri"/>
          <w:noProof/>
          <w:sz w:val="20"/>
          <w:szCs w:val="20"/>
        </w:rPr>
        <w:instrText xml:space="preserve"> INCLUDEPICTURE  "cid:image001.png@01D6127D.C6718A30" \* MERGEFORMATINET </w:instrText>
      </w:r>
      <w:r w:rsidR="00513FF3">
        <w:rPr>
          <w:rFonts w:ascii="Calibri" w:hAnsi="Calibri" w:cs="Calibri"/>
          <w:noProof/>
          <w:sz w:val="20"/>
          <w:szCs w:val="20"/>
        </w:rPr>
        <w:fldChar w:fldCharType="separate"/>
      </w:r>
      <w:r w:rsidR="00D81CB2">
        <w:rPr>
          <w:rFonts w:ascii="Calibri" w:hAnsi="Calibri" w:cs="Calibri"/>
          <w:noProof/>
          <w:sz w:val="20"/>
          <w:szCs w:val="20"/>
        </w:rPr>
        <w:fldChar w:fldCharType="begin"/>
      </w:r>
      <w:r w:rsidR="00D81CB2">
        <w:rPr>
          <w:rFonts w:ascii="Calibri" w:hAnsi="Calibri" w:cs="Calibri"/>
          <w:noProof/>
          <w:sz w:val="20"/>
          <w:szCs w:val="20"/>
        </w:rPr>
        <w:instrText xml:space="preserve"> INCLUDEPICTURE  "cid:image001.png@01D6127D.C6718A30" \* MERGEFORMATINET </w:instrText>
      </w:r>
      <w:r w:rsidR="00D81CB2">
        <w:rPr>
          <w:rFonts w:ascii="Calibri" w:hAnsi="Calibri" w:cs="Calibri"/>
          <w:noProof/>
          <w:sz w:val="20"/>
          <w:szCs w:val="20"/>
        </w:rPr>
        <w:fldChar w:fldCharType="separate"/>
      </w:r>
      <w:r w:rsidR="00BB4B4A">
        <w:rPr>
          <w:rFonts w:ascii="Calibri" w:hAnsi="Calibri" w:cs="Calibri"/>
          <w:noProof/>
          <w:sz w:val="20"/>
          <w:szCs w:val="20"/>
        </w:rPr>
        <w:fldChar w:fldCharType="begin"/>
      </w:r>
      <w:r w:rsidR="00BB4B4A">
        <w:rPr>
          <w:rFonts w:ascii="Calibri" w:hAnsi="Calibri" w:cs="Calibri"/>
          <w:noProof/>
          <w:sz w:val="20"/>
          <w:szCs w:val="20"/>
        </w:rPr>
        <w:instrText xml:space="preserve"> INCLUDEPICTURE  "cid:image001.png@01D6127D.C6718A30" \* MERGEFORMATINET </w:instrText>
      </w:r>
      <w:r w:rsidR="00BB4B4A">
        <w:rPr>
          <w:rFonts w:ascii="Calibri" w:hAnsi="Calibri" w:cs="Calibri"/>
          <w:noProof/>
          <w:sz w:val="20"/>
          <w:szCs w:val="20"/>
        </w:rPr>
        <w:fldChar w:fldCharType="separate"/>
      </w:r>
      <w:r w:rsidR="00FE5FDB">
        <w:rPr>
          <w:rFonts w:ascii="Calibri" w:hAnsi="Calibri" w:cs="Calibri"/>
          <w:noProof/>
          <w:sz w:val="20"/>
          <w:szCs w:val="20"/>
        </w:rPr>
        <w:fldChar w:fldCharType="begin"/>
      </w:r>
      <w:r w:rsidR="00FE5FDB">
        <w:rPr>
          <w:rFonts w:ascii="Calibri" w:hAnsi="Calibri" w:cs="Calibri"/>
          <w:noProof/>
          <w:sz w:val="20"/>
          <w:szCs w:val="20"/>
        </w:rPr>
        <w:instrText xml:space="preserve"> INCLUDEPICTURE  "cid:image001.png@01D6127D.C6718A30" \* MERGEFORMATINET </w:instrText>
      </w:r>
      <w:r w:rsidR="00FE5FDB">
        <w:rPr>
          <w:rFonts w:ascii="Calibri" w:hAnsi="Calibri" w:cs="Calibri"/>
          <w:noProof/>
          <w:sz w:val="20"/>
          <w:szCs w:val="20"/>
        </w:rPr>
        <w:fldChar w:fldCharType="separate"/>
      </w:r>
      <w:r w:rsidR="00815BE6">
        <w:rPr>
          <w:rFonts w:ascii="Calibri" w:hAnsi="Calibri" w:cs="Calibri"/>
          <w:noProof/>
          <w:sz w:val="20"/>
          <w:szCs w:val="20"/>
        </w:rPr>
        <w:fldChar w:fldCharType="begin"/>
      </w:r>
      <w:r w:rsidR="00815BE6">
        <w:rPr>
          <w:rFonts w:ascii="Calibri" w:hAnsi="Calibri" w:cs="Calibri"/>
          <w:noProof/>
          <w:sz w:val="20"/>
          <w:szCs w:val="20"/>
        </w:rPr>
        <w:instrText xml:space="preserve"> INCLUDEPICTURE  "cid:image001.png@01D6127D.C6718A30" \* MERGEFORMATINET </w:instrText>
      </w:r>
      <w:r w:rsidR="00815BE6">
        <w:rPr>
          <w:rFonts w:ascii="Calibri" w:hAnsi="Calibri" w:cs="Calibri"/>
          <w:noProof/>
          <w:sz w:val="20"/>
          <w:szCs w:val="20"/>
        </w:rPr>
        <w:fldChar w:fldCharType="separate"/>
      </w:r>
      <w:r w:rsidR="00400858">
        <w:rPr>
          <w:rFonts w:ascii="Calibri" w:hAnsi="Calibri" w:cs="Calibri"/>
          <w:noProof/>
          <w:sz w:val="20"/>
          <w:szCs w:val="20"/>
        </w:rPr>
        <w:fldChar w:fldCharType="begin"/>
      </w:r>
      <w:r w:rsidR="00400858">
        <w:rPr>
          <w:rFonts w:ascii="Calibri" w:hAnsi="Calibri" w:cs="Calibri"/>
          <w:noProof/>
          <w:sz w:val="20"/>
          <w:szCs w:val="20"/>
        </w:rPr>
        <w:instrText xml:space="preserve"> INCLUDEPICTURE  "cid:image001.png@01D6127D.C6718A30" \* MERGEFORMATINET </w:instrText>
      </w:r>
      <w:r w:rsidR="00400858">
        <w:rPr>
          <w:rFonts w:ascii="Calibri" w:hAnsi="Calibri" w:cs="Calibri"/>
          <w:noProof/>
          <w:sz w:val="20"/>
          <w:szCs w:val="20"/>
        </w:rPr>
        <w:fldChar w:fldCharType="separate"/>
      </w:r>
      <w:r w:rsidR="00232813">
        <w:rPr>
          <w:rFonts w:ascii="Calibri" w:hAnsi="Calibri" w:cs="Calibri"/>
          <w:noProof/>
          <w:sz w:val="20"/>
          <w:szCs w:val="20"/>
        </w:rPr>
        <w:fldChar w:fldCharType="begin"/>
      </w:r>
      <w:r w:rsidR="00232813">
        <w:rPr>
          <w:rFonts w:ascii="Calibri" w:hAnsi="Calibri" w:cs="Calibri"/>
          <w:noProof/>
          <w:sz w:val="20"/>
          <w:szCs w:val="20"/>
        </w:rPr>
        <w:instrText xml:space="preserve"> INCLUDEPICTURE  "cid:image001.png@01D6127D.C6718A30" \* MERGEFORMATINET </w:instrText>
      </w:r>
      <w:r w:rsidR="00232813">
        <w:rPr>
          <w:rFonts w:ascii="Calibri" w:hAnsi="Calibri" w:cs="Calibri"/>
          <w:noProof/>
          <w:sz w:val="20"/>
          <w:szCs w:val="20"/>
        </w:rPr>
        <w:fldChar w:fldCharType="separate"/>
      </w:r>
      <w:r w:rsidR="00B931A5">
        <w:rPr>
          <w:rFonts w:ascii="Calibri" w:hAnsi="Calibri" w:cs="Calibri"/>
          <w:noProof/>
          <w:sz w:val="20"/>
          <w:szCs w:val="20"/>
        </w:rPr>
        <w:fldChar w:fldCharType="begin"/>
      </w:r>
      <w:r w:rsidR="00B931A5">
        <w:rPr>
          <w:rFonts w:ascii="Calibri" w:hAnsi="Calibri" w:cs="Calibri"/>
          <w:noProof/>
          <w:sz w:val="20"/>
          <w:szCs w:val="20"/>
        </w:rPr>
        <w:instrText xml:space="preserve"> INCLUDEPICTURE  "cid:image001.png@01D6127D.C6718A30" \* MERGEFORMATINET </w:instrText>
      </w:r>
      <w:r w:rsidR="00B931A5">
        <w:rPr>
          <w:rFonts w:ascii="Calibri" w:hAnsi="Calibri" w:cs="Calibri"/>
          <w:noProof/>
          <w:sz w:val="20"/>
          <w:szCs w:val="20"/>
        </w:rPr>
        <w:fldChar w:fldCharType="separate"/>
      </w:r>
      <w:r w:rsidR="007E0F69">
        <w:rPr>
          <w:rFonts w:ascii="Calibri" w:hAnsi="Calibri" w:cs="Calibri"/>
          <w:noProof/>
          <w:sz w:val="20"/>
          <w:szCs w:val="20"/>
        </w:rPr>
        <w:fldChar w:fldCharType="begin"/>
      </w:r>
      <w:r w:rsidR="007E0F69">
        <w:rPr>
          <w:rFonts w:ascii="Calibri" w:hAnsi="Calibri" w:cs="Calibri"/>
          <w:noProof/>
          <w:sz w:val="20"/>
          <w:szCs w:val="20"/>
        </w:rPr>
        <w:instrText xml:space="preserve"> INCLUDEPICTURE  "cid:image001.png@01D6127D.C6718A30" \* MERGEFORMATINET </w:instrText>
      </w:r>
      <w:r w:rsidR="007E0F69">
        <w:rPr>
          <w:rFonts w:ascii="Calibri" w:hAnsi="Calibri" w:cs="Calibri"/>
          <w:noProof/>
          <w:sz w:val="20"/>
          <w:szCs w:val="20"/>
        </w:rPr>
        <w:fldChar w:fldCharType="separate"/>
      </w:r>
      <w:r w:rsidR="00886772">
        <w:rPr>
          <w:rFonts w:ascii="Calibri" w:hAnsi="Calibri" w:cs="Calibri"/>
          <w:noProof/>
          <w:sz w:val="20"/>
          <w:szCs w:val="20"/>
        </w:rPr>
        <w:fldChar w:fldCharType="begin"/>
      </w:r>
      <w:r w:rsidR="00886772">
        <w:rPr>
          <w:rFonts w:ascii="Calibri" w:hAnsi="Calibri" w:cs="Calibri"/>
          <w:noProof/>
          <w:sz w:val="20"/>
          <w:szCs w:val="20"/>
        </w:rPr>
        <w:instrText xml:space="preserve"> INCLUDEPICTURE  "cid:image001.png@01D6127D.C6718A30" \* MERGEFORMATINET </w:instrText>
      </w:r>
      <w:r w:rsidR="00886772">
        <w:rPr>
          <w:rFonts w:ascii="Calibri" w:hAnsi="Calibri" w:cs="Calibri"/>
          <w:noProof/>
          <w:sz w:val="20"/>
          <w:szCs w:val="20"/>
        </w:rPr>
        <w:fldChar w:fldCharType="separate"/>
      </w:r>
      <w:r w:rsidR="007334F9">
        <w:rPr>
          <w:rFonts w:ascii="Calibri" w:hAnsi="Calibri" w:cs="Calibri"/>
          <w:noProof/>
          <w:sz w:val="20"/>
          <w:szCs w:val="20"/>
        </w:rPr>
        <w:fldChar w:fldCharType="begin"/>
      </w:r>
      <w:r w:rsidR="007334F9">
        <w:rPr>
          <w:rFonts w:ascii="Calibri" w:hAnsi="Calibri" w:cs="Calibri"/>
          <w:noProof/>
          <w:sz w:val="20"/>
          <w:szCs w:val="20"/>
        </w:rPr>
        <w:instrText xml:space="preserve"> INCLUDEPICTURE  "cid:image001.png@01D6127D.C6718A30" \* MERGEFORMATINET </w:instrText>
      </w:r>
      <w:r w:rsidR="007334F9">
        <w:rPr>
          <w:rFonts w:ascii="Calibri" w:hAnsi="Calibri" w:cs="Calibri"/>
          <w:noProof/>
          <w:sz w:val="20"/>
          <w:szCs w:val="20"/>
        </w:rPr>
        <w:fldChar w:fldCharType="separate"/>
      </w:r>
      <w:r w:rsidR="00043E41">
        <w:rPr>
          <w:rFonts w:ascii="Calibri" w:hAnsi="Calibri" w:cs="Calibri"/>
          <w:noProof/>
          <w:sz w:val="20"/>
          <w:szCs w:val="20"/>
        </w:rPr>
        <w:fldChar w:fldCharType="begin"/>
      </w:r>
      <w:r w:rsidR="00043E41">
        <w:rPr>
          <w:rFonts w:ascii="Calibri" w:hAnsi="Calibri" w:cs="Calibri"/>
          <w:noProof/>
          <w:sz w:val="20"/>
          <w:szCs w:val="20"/>
        </w:rPr>
        <w:instrText xml:space="preserve"> INCLUDEPICTURE  "cid:image001.png@01D6127D.C6718A30" \* MERGEFORMATINET </w:instrText>
      </w:r>
      <w:r w:rsidR="00043E41">
        <w:rPr>
          <w:rFonts w:ascii="Calibri" w:hAnsi="Calibri" w:cs="Calibri"/>
          <w:noProof/>
          <w:sz w:val="20"/>
          <w:szCs w:val="20"/>
        </w:rPr>
        <w:fldChar w:fldCharType="separate"/>
      </w:r>
      <w:r w:rsidR="00806E7B">
        <w:rPr>
          <w:rFonts w:ascii="Calibri" w:hAnsi="Calibri" w:cs="Calibri"/>
          <w:noProof/>
          <w:sz w:val="20"/>
          <w:szCs w:val="20"/>
        </w:rPr>
        <w:fldChar w:fldCharType="begin"/>
      </w:r>
      <w:r w:rsidR="00806E7B">
        <w:rPr>
          <w:rFonts w:ascii="Calibri" w:hAnsi="Calibri" w:cs="Calibri"/>
          <w:noProof/>
          <w:sz w:val="20"/>
          <w:szCs w:val="20"/>
        </w:rPr>
        <w:instrText xml:space="preserve"> INCLUDEPICTURE  "cid:image001.png@01D6127D.C6718A30" \* MERGEFORMATINET </w:instrText>
      </w:r>
      <w:r w:rsidR="00806E7B">
        <w:rPr>
          <w:rFonts w:ascii="Calibri" w:hAnsi="Calibri" w:cs="Calibri"/>
          <w:noProof/>
          <w:sz w:val="20"/>
          <w:szCs w:val="20"/>
        </w:rPr>
        <w:fldChar w:fldCharType="separate"/>
      </w:r>
      <w:r w:rsidR="000E47CD">
        <w:rPr>
          <w:rFonts w:ascii="Calibri" w:hAnsi="Calibri" w:cs="Calibri"/>
          <w:noProof/>
          <w:sz w:val="20"/>
          <w:szCs w:val="20"/>
        </w:rPr>
        <w:fldChar w:fldCharType="begin"/>
      </w:r>
      <w:r w:rsidR="000E47CD">
        <w:rPr>
          <w:rFonts w:ascii="Calibri" w:hAnsi="Calibri" w:cs="Calibri"/>
          <w:noProof/>
          <w:sz w:val="20"/>
          <w:szCs w:val="20"/>
        </w:rPr>
        <w:instrText xml:space="preserve"> INCLUDEPICTURE  "cid:image001.png@01D6127D.C6718A30" \* MERGEFORMATINET </w:instrText>
      </w:r>
      <w:r w:rsidR="000E47CD">
        <w:rPr>
          <w:rFonts w:ascii="Calibri" w:hAnsi="Calibri" w:cs="Calibri"/>
          <w:noProof/>
          <w:sz w:val="20"/>
          <w:szCs w:val="20"/>
        </w:rPr>
        <w:fldChar w:fldCharType="separate"/>
      </w:r>
      <w:r w:rsidR="00D4415D">
        <w:rPr>
          <w:rFonts w:ascii="Calibri" w:hAnsi="Calibri" w:cs="Calibri"/>
          <w:noProof/>
          <w:sz w:val="20"/>
          <w:szCs w:val="20"/>
        </w:rPr>
        <w:fldChar w:fldCharType="begin"/>
      </w:r>
      <w:r w:rsidR="00D4415D">
        <w:rPr>
          <w:rFonts w:ascii="Calibri" w:hAnsi="Calibri" w:cs="Calibri"/>
          <w:noProof/>
          <w:sz w:val="20"/>
          <w:szCs w:val="20"/>
        </w:rPr>
        <w:instrText xml:space="preserve"> INCLUDEPICTURE  "cid:image001.png@01D6127D.C6718A30" \* MERGEFORMATINET </w:instrText>
      </w:r>
      <w:r w:rsidR="00D4415D">
        <w:rPr>
          <w:rFonts w:ascii="Calibri" w:hAnsi="Calibri" w:cs="Calibri"/>
          <w:noProof/>
          <w:sz w:val="20"/>
          <w:szCs w:val="20"/>
        </w:rPr>
        <w:fldChar w:fldCharType="separate"/>
      </w:r>
      <w:r w:rsidR="00527E20">
        <w:rPr>
          <w:rFonts w:ascii="Calibri" w:hAnsi="Calibri" w:cs="Calibri"/>
          <w:noProof/>
          <w:sz w:val="20"/>
          <w:szCs w:val="20"/>
        </w:rPr>
        <w:fldChar w:fldCharType="begin"/>
      </w:r>
      <w:r w:rsidR="00527E20">
        <w:rPr>
          <w:rFonts w:ascii="Calibri" w:hAnsi="Calibri" w:cs="Calibri"/>
          <w:noProof/>
          <w:sz w:val="20"/>
          <w:szCs w:val="20"/>
        </w:rPr>
        <w:instrText xml:space="preserve"> INCLUDEPICTURE  "cid:image001.png@01D6127D.C6718A30" \* MERGEFORMATINET </w:instrText>
      </w:r>
      <w:r w:rsidR="00527E20">
        <w:rPr>
          <w:rFonts w:ascii="Calibri" w:hAnsi="Calibri" w:cs="Calibri"/>
          <w:noProof/>
          <w:sz w:val="20"/>
          <w:szCs w:val="20"/>
        </w:rPr>
        <w:fldChar w:fldCharType="separate"/>
      </w:r>
      <w:r w:rsidR="00D5498A">
        <w:rPr>
          <w:rFonts w:ascii="Calibri" w:hAnsi="Calibri" w:cs="Calibri"/>
          <w:noProof/>
          <w:sz w:val="20"/>
          <w:szCs w:val="20"/>
        </w:rPr>
        <w:fldChar w:fldCharType="begin"/>
      </w:r>
      <w:r w:rsidR="00D5498A">
        <w:rPr>
          <w:rFonts w:ascii="Calibri" w:hAnsi="Calibri" w:cs="Calibri"/>
          <w:noProof/>
          <w:sz w:val="20"/>
          <w:szCs w:val="20"/>
        </w:rPr>
        <w:instrText xml:space="preserve"> INCLUDEPICTURE  "cid:image001.png@01D6127D.C6718A30" \* MERGEFORMATINET </w:instrText>
      </w:r>
      <w:r w:rsidR="00D5498A">
        <w:rPr>
          <w:rFonts w:ascii="Calibri" w:hAnsi="Calibri" w:cs="Calibri"/>
          <w:noProof/>
          <w:sz w:val="20"/>
          <w:szCs w:val="20"/>
        </w:rPr>
        <w:fldChar w:fldCharType="separate"/>
      </w:r>
      <w:r w:rsidR="003531F5">
        <w:rPr>
          <w:rFonts w:ascii="Calibri" w:hAnsi="Calibri" w:cs="Calibri"/>
          <w:noProof/>
          <w:sz w:val="20"/>
          <w:szCs w:val="20"/>
        </w:rPr>
        <w:fldChar w:fldCharType="begin"/>
      </w:r>
      <w:r w:rsidR="003531F5">
        <w:rPr>
          <w:rFonts w:ascii="Calibri" w:hAnsi="Calibri" w:cs="Calibri"/>
          <w:noProof/>
          <w:sz w:val="20"/>
          <w:szCs w:val="20"/>
        </w:rPr>
        <w:instrText xml:space="preserve"> INCLUDEPICTURE  "cid:image001.png@01D6127D.C6718A30" \* MERGEFORMATINET </w:instrText>
      </w:r>
      <w:r w:rsidR="003531F5">
        <w:rPr>
          <w:rFonts w:ascii="Calibri" w:hAnsi="Calibri" w:cs="Calibri"/>
          <w:noProof/>
          <w:sz w:val="20"/>
          <w:szCs w:val="20"/>
        </w:rPr>
        <w:fldChar w:fldCharType="separate"/>
      </w:r>
      <w:r w:rsidR="00DE7DC6">
        <w:rPr>
          <w:rFonts w:ascii="Calibri" w:hAnsi="Calibri" w:cs="Calibri"/>
          <w:noProof/>
          <w:sz w:val="20"/>
          <w:szCs w:val="20"/>
        </w:rPr>
        <w:fldChar w:fldCharType="begin"/>
      </w:r>
      <w:r w:rsidR="00DE7DC6">
        <w:rPr>
          <w:rFonts w:ascii="Calibri" w:hAnsi="Calibri" w:cs="Calibri"/>
          <w:noProof/>
          <w:sz w:val="20"/>
          <w:szCs w:val="20"/>
        </w:rPr>
        <w:instrText xml:space="preserve"> INCLUDEPICTURE  "cid:image001.png@01D6127D.C6718A30" \* MERGEFORMATINET </w:instrText>
      </w:r>
      <w:r w:rsidR="00DE7DC6">
        <w:rPr>
          <w:rFonts w:ascii="Calibri" w:hAnsi="Calibri" w:cs="Calibri"/>
          <w:noProof/>
          <w:sz w:val="20"/>
          <w:szCs w:val="20"/>
        </w:rPr>
        <w:fldChar w:fldCharType="separate"/>
      </w:r>
      <w:r w:rsidR="00B455A9">
        <w:rPr>
          <w:rFonts w:ascii="Calibri" w:hAnsi="Calibri" w:cs="Calibri"/>
          <w:noProof/>
          <w:sz w:val="20"/>
          <w:szCs w:val="20"/>
        </w:rPr>
        <w:fldChar w:fldCharType="begin"/>
      </w:r>
      <w:r w:rsidR="00B455A9">
        <w:rPr>
          <w:rFonts w:ascii="Calibri" w:hAnsi="Calibri" w:cs="Calibri"/>
          <w:noProof/>
          <w:sz w:val="20"/>
          <w:szCs w:val="20"/>
        </w:rPr>
        <w:instrText xml:space="preserve"> INCLUDEPICTURE  "cid:image001.png@01D6127D.C6718A30" \* MERGEFORMATINET </w:instrText>
      </w:r>
      <w:r w:rsidR="00B455A9">
        <w:rPr>
          <w:rFonts w:ascii="Calibri" w:hAnsi="Calibri" w:cs="Calibri"/>
          <w:noProof/>
          <w:sz w:val="20"/>
          <w:szCs w:val="20"/>
        </w:rPr>
        <w:fldChar w:fldCharType="separate"/>
      </w:r>
      <w:r w:rsidR="00E57732">
        <w:rPr>
          <w:rFonts w:ascii="Calibri" w:hAnsi="Calibri" w:cs="Calibri"/>
          <w:noProof/>
          <w:sz w:val="20"/>
          <w:szCs w:val="20"/>
        </w:rPr>
        <w:fldChar w:fldCharType="begin"/>
      </w:r>
      <w:r w:rsidR="00E57732">
        <w:rPr>
          <w:rFonts w:ascii="Calibri" w:hAnsi="Calibri" w:cs="Calibri"/>
          <w:noProof/>
          <w:sz w:val="20"/>
          <w:szCs w:val="20"/>
        </w:rPr>
        <w:instrText xml:space="preserve"> INCLUDEPICTURE  "cid:image001.png@01D6127D.C6718A30" \* MERGEFORMATINET </w:instrText>
      </w:r>
      <w:r w:rsidR="00E57732">
        <w:rPr>
          <w:rFonts w:ascii="Calibri" w:hAnsi="Calibri" w:cs="Calibri"/>
          <w:noProof/>
          <w:sz w:val="20"/>
          <w:szCs w:val="20"/>
        </w:rPr>
        <w:fldChar w:fldCharType="separate"/>
      </w:r>
      <w:r w:rsidR="00CB36A8">
        <w:rPr>
          <w:rFonts w:ascii="Calibri" w:hAnsi="Calibri" w:cs="Calibri"/>
          <w:noProof/>
          <w:sz w:val="20"/>
          <w:szCs w:val="20"/>
        </w:rPr>
        <w:fldChar w:fldCharType="begin"/>
      </w:r>
      <w:r w:rsidR="00CB36A8">
        <w:rPr>
          <w:rFonts w:ascii="Calibri" w:hAnsi="Calibri" w:cs="Calibri"/>
          <w:noProof/>
          <w:sz w:val="20"/>
          <w:szCs w:val="20"/>
        </w:rPr>
        <w:instrText xml:space="preserve"> INCLUDEPICTURE  "cid:image001.png@01D6127D.C6718A30" \* MERGEFORMATINET </w:instrText>
      </w:r>
      <w:r w:rsidR="00CB36A8">
        <w:rPr>
          <w:rFonts w:ascii="Calibri" w:hAnsi="Calibri" w:cs="Calibri"/>
          <w:noProof/>
          <w:sz w:val="20"/>
          <w:szCs w:val="20"/>
        </w:rPr>
        <w:fldChar w:fldCharType="separate"/>
      </w:r>
      <w:r w:rsidR="00ED54B9">
        <w:rPr>
          <w:rFonts w:ascii="Calibri" w:hAnsi="Calibri" w:cs="Calibri"/>
          <w:noProof/>
          <w:sz w:val="20"/>
          <w:szCs w:val="20"/>
        </w:rPr>
        <w:fldChar w:fldCharType="begin"/>
      </w:r>
      <w:r w:rsidR="00ED54B9">
        <w:rPr>
          <w:rFonts w:ascii="Calibri" w:hAnsi="Calibri" w:cs="Calibri"/>
          <w:noProof/>
          <w:sz w:val="20"/>
          <w:szCs w:val="20"/>
        </w:rPr>
        <w:instrText xml:space="preserve"> INCLUDEPICTURE  "cid:image001.png@01D6127D.C6718A30" \* MERGEFORMATINET </w:instrText>
      </w:r>
      <w:r w:rsidR="00ED54B9">
        <w:rPr>
          <w:rFonts w:ascii="Calibri" w:hAnsi="Calibri" w:cs="Calibri"/>
          <w:noProof/>
          <w:sz w:val="20"/>
          <w:szCs w:val="20"/>
        </w:rPr>
        <w:fldChar w:fldCharType="separate"/>
      </w:r>
      <w:r w:rsidR="00F16208">
        <w:rPr>
          <w:rFonts w:ascii="Calibri" w:hAnsi="Calibri" w:cs="Calibri"/>
          <w:noProof/>
          <w:sz w:val="20"/>
          <w:szCs w:val="20"/>
        </w:rPr>
        <w:fldChar w:fldCharType="begin"/>
      </w:r>
      <w:r w:rsidR="00F16208">
        <w:rPr>
          <w:rFonts w:ascii="Calibri" w:hAnsi="Calibri" w:cs="Calibri"/>
          <w:noProof/>
          <w:sz w:val="20"/>
          <w:szCs w:val="20"/>
        </w:rPr>
        <w:instrText xml:space="preserve"> INCLUDEPICTURE  "cid:image001.png@01D6127D.C6718A30" \* MERGEFORMATINET </w:instrText>
      </w:r>
      <w:r w:rsidR="00F16208">
        <w:rPr>
          <w:rFonts w:ascii="Calibri" w:hAnsi="Calibri" w:cs="Calibri"/>
          <w:noProof/>
          <w:sz w:val="20"/>
          <w:szCs w:val="20"/>
        </w:rPr>
        <w:fldChar w:fldCharType="separate"/>
      </w:r>
      <w:r w:rsidR="00135D8B">
        <w:rPr>
          <w:rFonts w:ascii="Calibri" w:hAnsi="Calibri" w:cs="Calibri"/>
          <w:noProof/>
          <w:sz w:val="20"/>
          <w:szCs w:val="20"/>
        </w:rPr>
        <w:fldChar w:fldCharType="begin"/>
      </w:r>
      <w:r w:rsidR="00135D8B">
        <w:rPr>
          <w:rFonts w:ascii="Calibri" w:hAnsi="Calibri" w:cs="Calibri"/>
          <w:noProof/>
          <w:sz w:val="20"/>
          <w:szCs w:val="20"/>
        </w:rPr>
        <w:instrText xml:space="preserve"> INCLUDEPICTURE  "cid:image001.png@01D6127D.C6718A30" \* MERGEFORMATINET </w:instrText>
      </w:r>
      <w:r w:rsidR="00135D8B">
        <w:rPr>
          <w:rFonts w:ascii="Calibri" w:hAnsi="Calibri" w:cs="Calibri"/>
          <w:noProof/>
          <w:sz w:val="20"/>
          <w:szCs w:val="20"/>
        </w:rPr>
        <w:fldChar w:fldCharType="separate"/>
      </w:r>
      <w:r w:rsidR="00D75859">
        <w:rPr>
          <w:rFonts w:ascii="Calibri" w:hAnsi="Calibri" w:cs="Calibri"/>
          <w:noProof/>
          <w:sz w:val="20"/>
          <w:szCs w:val="20"/>
        </w:rPr>
        <w:fldChar w:fldCharType="begin"/>
      </w:r>
      <w:r w:rsidR="00D75859">
        <w:rPr>
          <w:rFonts w:ascii="Calibri" w:hAnsi="Calibri" w:cs="Calibri"/>
          <w:noProof/>
          <w:sz w:val="20"/>
          <w:szCs w:val="20"/>
        </w:rPr>
        <w:instrText xml:space="preserve"> INCLUDEPICTURE  "cid:image001.png@01D6127D.C6718A30" \* MERGEFORMATINET </w:instrText>
      </w:r>
      <w:r w:rsidR="00D75859">
        <w:rPr>
          <w:rFonts w:ascii="Calibri" w:hAnsi="Calibri" w:cs="Calibri"/>
          <w:noProof/>
          <w:sz w:val="20"/>
          <w:szCs w:val="20"/>
        </w:rPr>
        <w:fldChar w:fldCharType="separate"/>
      </w:r>
      <w:r w:rsidR="005478C6">
        <w:rPr>
          <w:rFonts w:ascii="Calibri" w:hAnsi="Calibri" w:cs="Calibri"/>
          <w:noProof/>
          <w:sz w:val="20"/>
          <w:szCs w:val="20"/>
        </w:rPr>
        <w:fldChar w:fldCharType="begin"/>
      </w:r>
      <w:r w:rsidR="005478C6">
        <w:rPr>
          <w:rFonts w:ascii="Calibri" w:hAnsi="Calibri" w:cs="Calibri"/>
          <w:noProof/>
          <w:sz w:val="20"/>
          <w:szCs w:val="20"/>
        </w:rPr>
        <w:instrText xml:space="preserve"> INCLUDEPICTURE  "cid:image001.png@01D6127D.C6718A30" \* MERGEFORMATINET </w:instrText>
      </w:r>
      <w:r w:rsidR="005478C6">
        <w:rPr>
          <w:rFonts w:ascii="Calibri" w:hAnsi="Calibri" w:cs="Calibri"/>
          <w:noProof/>
          <w:sz w:val="20"/>
          <w:szCs w:val="20"/>
        </w:rPr>
        <w:fldChar w:fldCharType="separate"/>
      </w:r>
      <w:r w:rsidR="004A1DC4">
        <w:rPr>
          <w:rFonts w:ascii="Calibri" w:hAnsi="Calibri" w:cs="Calibri"/>
          <w:noProof/>
          <w:sz w:val="20"/>
          <w:szCs w:val="20"/>
        </w:rPr>
        <w:fldChar w:fldCharType="begin"/>
      </w:r>
      <w:r w:rsidR="004A1DC4">
        <w:rPr>
          <w:rFonts w:ascii="Calibri" w:hAnsi="Calibri" w:cs="Calibri"/>
          <w:noProof/>
          <w:sz w:val="20"/>
          <w:szCs w:val="20"/>
        </w:rPr>
        <w:instrText xml:space="preserve"> INCLUDEPICTURE  "cid:image001.png@01D6127D.C6718A30" \* MERGEFORMATINET </w:instrText>
      </w:r>
      <w:r w:rsidR="004A1DC4">
        <w:rPr>
          <w:rFonts w:ascii="Calibri" w:hAnsi="Calibri" w:cs="Calibri"/>
          <w:noProof/>
          <w:sz w:val="20"/>
          <w:szCs w:val="20"/>
        </w:rPr>
        <w:fldChar w:fldCharType="separate"/>
      </w:r>
      <w:r w:rsidR="00B72CE0">
        <w:rPr>
          <w:rFonts w:ascii="Calibri" w:hAnsi="Calibri" w:cs="Calibri"/>
          <w:noProof/>
          <w:sz w:val="20"/>
          <w:szCs w:val="20"/>
        </w:rPr>
        <w:fldChar w:fldCharType="begin"/>
      </w:r>
      <w:r w:rsidR="00B72CE0">
        <w:rPr>
          <w:rFonts w:ascii="Calibri" w:hAnsi="Calibri" w:cs="Calibri"/>
          <w:noProof/>
          <w:sz w:val="20"/>
          <w:szCs w:val="20"/>
        </w:rPr>
        <w:instrText xml:space="preserve"> INCLUDEPICTURE  "cid:image001.png@01D6127D.C6718A30" \* MERGEFORMATINET </w:instrText>
      </w:r>
      <w:r w:rsidR="00B72CE0">
        <w:rPr>
          <w:rFonts w:ascii="Calibri" w:hAnsi="Calibri" w:cs="Calibri"/>
          <w:noProof/>
          <w:sz w:val="20"/>
          <w:szCs w:val="20"/>
        </w:rPr>
        <w:fldChar w:fldCharType="separate"/>
      </w:r>
      <w:r w:rsidR="006D22A7">
        <w:rPr>
          <w:rFonts w:ascii="Calibri" w:hAnsi="Calibri" w:cs="Calibri"/>
          <w:noProof/>
          <w:sz w:val="20"/>
          <w:szCs w:val="20"/>
        </w:rPr>
        <w:fldChar w:fldCharType="begin"/>
      </w:r>
      <w:r w:rsidR="006D22A7">
        <w:rPr>
          <w:rFonts w:ascii="Calibri" w:hAnsi="Calibri" w:cs="Calibri"/>
          <w:noProof/>
          <w:sz w:val="20"/>
          <w:szCs w:val="20"/>
        </w:rPr>
        <w:instrText xml:space="preserve"> INCLUDEPICTURE  "cid:image001.png@01D6127D.C6718A30" \* MERGEFORMATINET </w:instrText>
      </w:r>
      <w:r w:rsidR="006D22A7">
        <w:rPr>
          <w:rFonts w:ascii="Calibri" w:hAnsi="Calibri" w:cs="Calibri"/>
          <w:noProof/>
          <w:sz w:val="20"/>
          <w:szCs w:val="20"/>
        </w:rPr>
        <w:fldChar w:fldCharType="separate"/>
      </w:r>
      <w:r w:rsidR="002A1BDC">
        <w:rPr>
          <w:rFonts w:ascii="Calibri" w:hAnsi="Calibri" w:cs="Calibri"/>
          <w:noProof/>
          <w:sz w:val="20"/>
          <w:szCs w:val="20"/>
        </w:rPr>
        <w:fldChar w:fldCharType="begin"/>
      </w:r>
      <w:r w:rsidR="002A1BDC">
        <w:rPr>
          <w:rFonts w:ascii="Calibri" w:hAnsi="Calibri" w:cs="Calibri"/>
          <w:noProof/>
          <w:sz w:val="20"/>
          <w:szCs w:val="20"/>
        </w:rPr>
        <w:instrText xml:space="preserve"> INCLUDEPICTURE  "cid:image001.png@01D6127D.C6718A30" \* MERGEFORMATINET </w:instrText>
      </w:r>
      <w:r w:rsidR="002A1BDC">
        <w:rPr>
          <w:rFonts w:ascii="Calibri" w:hAnsi="Calibri" w:cs="Calibri"/>
          <w:noProof/>
          <w:sz w:val="20"/>
          <w:szCs w:val="20"/>
        </w:rPr>
        <w:fldChar w:fldCharType="separate"/>
      </w:r>
      <w:r w:rsidR="00D8525C">
        <w:rPr>
          <w:rFonts w:ascii="Calibri" w:hAnsi="Calibri" w:cs="Calibri"/>
          <w:noProof/>
          <w:sz w:val="20"/>
          <w:szCs w:val="20"/>
        </w:rPr>
        <w:fldChar w:fldCharType="begin"/>
      </w:r>
      <w:r w:rsidR="00D8525C">
        <w:rPr>
          <w:rFonts w:ascii="Calibri" w:hAnsi="Calibri" w:cs="Calibri"/>
          <w:noProof/>
          <w:sz w:val="20"/>
          <w:szCs w:val="20"/>
        </w:rPr>
        <w:instrText xml:space="preserve"> INCLUDEPICTURE  "cid:image001.png@01D6127D.C6718A30" \* MERGEFORMATINET </w:instrText>
      </w:r>
      <w:r w:rsidR="00D8525C">
        <w:rPr>
          <w:rFonts w:ascii="Calibri" w:hAnsi="Calibri" w:cs="Calibri"/>
          <w:noProof/>
          <w:sz w:val="20"/>
          <w:szCs w:val="20"/>
        </w:rPr>
        <w:fldChar w:fldCharType="separate"/>
      </w:r>
      <w:r w:rsidR="00FA0A82">
        <w:rPr>
          <w:rFonts w:ascii="Calibri" w:hAnsi="Calibri" w:cs="Calibri"/>
          <w:noProof/>
          <w:sz w:val="20"/>
          <w:szCs w:val="20"/>
        </w:rPr>
        <w:fldChar w:fldCharType="begin"/>
      </w:r>
      <w:r w:rsidR="00FA0A82">
        <w:rPr>
          <w:rFonts w:ascii="Calibri" w:hAnsi="Calibri" w:cs="Calibri"/>
          <w:noProof/>
          <w:sz w:val="20"/>
          <w:szCs w:val="20"/>
        </w:rPr>
        <w:instrText xml:space="preserve"> INCLUDEPICTURE  "cid:image001.png@01D6127D.C6718A30" \* MERGEFORMATINET </w:instrText>
      </w:r>
      <w:r w:rsidR="00FA0A82">
        <w:rPr>
          <w:rFonts w:ascii="Calibri" w:hAnsi="Calibri" w:cs="Calibri"/>
          <w:noProof/>
          <w:sz w:val="20"/>
          <w:szCs w:val="20"/>
        </w:rPr>
        <w:fldChar w:fldCharType="separate"/>
      </w:r>
      <w:r w:rsidR="00AE517D">
        <w:rPr>
          <w:rFonts w:ascii="Calibri" w:hAnsi="Calibri" w:cs="Calibri"/>
          <w:noProof/>
          <w:sz w:val="20"/>
          <w:szCs w:val="20"/>
        </w:rPr>
        <w:fldChar w:fldCharType="begin"/>
      </w:r>
      <w:r w:rsidR="00AE517D">
        <w:rPr>
          <w:rFonts w:ascii="Calibri" w:hAnsi="Calibri" w:cs="Calibri"/>
          <w:noProof/>
          <w:sz w:val="20"/>
          <w:szCs w:val="20"/>
        </w:rPr>
        <w:instrText xml:space="preserve"> INCLUDEPICTURE  "cid:image001.png@01D6127D.C6718A30" \* MERGEFORMATINET </w:instrText>
      </w:r>
      <w:r w:rsidR="00AE517D">
        <w:rPr>
          <w:rFonts w:ascii="Calibri" w:hAnsi="Calibri" w:cs="Calibri"/>
          <w:noProof/>
          <w:sz w:val="20"/>
          <w:szCs w:val="20"/>
        </w:rPr>
        <w:fldChar w:fldCharType="separate"/>
      </w:r>
      <w:r w:rsidR="007062F5">
        <w:rPr>
          <w:rFonts w:ascii="Calibri" w:hAnsi="Calibri" w:cs="Calibri"/>
          <w:noProof/>
          <w:sz w:val="20"/>
          <w:szCs w:val="20"/>
        </w:rPr>
        <w:fldChar w:fldCharType="begin"/>
      </w:r>
      <w:r w:rsidR="007062F5">
        <w:rPr>
          <w:rFonts w:ascii="Calibri" w:hAnsi="Calibri" w:cs="Calibri"/>
          <w:noProof/>
          <w:sz w:val="20"/>
          <w:szCs w:val="20"/>
        </w:rPr>
        <w:instrText xml:space="preserve"> INCLUDEPICTURE  "cid:image001.png@01D6127D.C6718A30" \* MERGEFORMATINET </w:instrText>
      </w:r>
      <w:r w:rsidR="007062F5">
        <w:rPr>
          <w:rFonts w:ascii="Calibri" w:hAnsi="Calibri" w:cs="Calibri"/>
          <w:noProof/>
          <w:sz w:val="20"/>
          <w:szCs w:val="20"/>
        </w:rPr>
        <w:fldChar w:fldCharType="separate"/>
      </w:r>
      <w:r w:rsidR="00C4787A">
        <w:rPr>
          <w:rFonts w:ascii="Calibri" w:hAnsi="Calibri" w:cs="Calibri"/>
          <w:noProof/>
          <w:sz w:val="20"/>
          <w:szCs w:val="20"/>
        </w:rPr>
        <w:fldChar w:fldCharType="begin"/>
      </w:r>
      <w:r w:rsidR="00C4787A">
        <w:rPr>
          <w:rFonts w:ascii="Calibri" w:hAnsi="Calibri" w:cs="Calibri"/>
          <w:noProof/>
          <w:sz w:val="20"/>
          <w:szCs w:val="20"/>
        </w:rPr>
        <w:instrText xml:space="preserve"> INCLUDEPICTURE  "cid:image001.png@01D6127D.C6718A30" \* MERGEFORMATINET </w:instrText>
      </w:r>
      <w:r w:rsidR="00C4787A">
        <w:rPr>
          <w:rFonts w:ascii="Calibri" w:hAnsi="Calibri" w:cs="Calibri"/>
          <w:noProof/>
          <w:sz w:val="20"/>
          <w:szCs w:val="20"/>
        </w:rPr>
        <w:fldChar w:fldCharType="separate"/>
      </w:r>
      <w:r w:rsidR="007025B9">
        <w:rPr>
          <w:rFonts w:ascii="Calibri" w:hAnsi="Calibri" w:cs="Calibri"/>
          <w:noProof/>
          <w:sz w:val="20"/>
          <w:szCs w:val="20"/>
        </w:rPr>
        <w:fldChar w:fldCharType="begin"/>
      </w:r>
      <w:r w:rsidR="007025B9">
        <w:rPr>
          <w:rFonts w:ascii="Calibri" w:hAnsi="Calibri" w:cs="Calibri"/>
          <w:noProof/>
          <w:sz w:val="20"/>
          <w:szCs w:val="20"/>
        </w:rPr>
        <w:instrText xml:space="preserve"> INCLUDEPICTURE  "cid:image001.png@01D6127D.C6718A30" \* MERGEFORMATINET </w:instrText>
      </w:r>
      <w:r w:rsidR="007025B9">
        <w:rPr>
          <w:rFonts w:ascii="Calibri" w:hAnsi="Calibri" w:cs="Calibri"/>
          <w:noProof/>
          <w:sz w:val="20"/>
          <w:szCs w:val="20"/>
        </w:rPr>
        <w:fldChar w:fldCharType="separate"/>
      </w:r>
      <w:r w:rsidR="007025B9">
        <w:rPr>
          <w:rFonts w:ascii="Calibri" w:hAnsi="Calibri" w:cs="Calibri"/>
          <w:noProof/>
          <w:sz w:val="20"/>
          <w:szCs w:val="20"/>
        </w:rPr>
        <w:pict w14:anchorId="13B81CEE">
          <v:shape id="_x0000_i1025" type="#_x0000_t75" style="width:232.05pt;height:17.45pt;visibility:visible">
            <v:imagedata r:id="rId23" r:href="rId24"/>
          </v:shape>
        </w:pict>
      </w:r>
      <w:r w:rsidR="007025B9">
        <w:rPr>
          <w:rFonts w:ascii="Calibri" w:hAnsi="Calibri" w:cs="Calibri"/>
          <w:noProof/>
          <w:sz w:val="20"/>
          <w:szCs w:val="20"/>
        </w:rPr>
        <w:fldChar w:fldCharType="end"/>
      </w:r>
      <w:r w:rsidR="00C4787A">
        <w:rPr>
          <w:rFonts w:ascii="Calibri" w:hAnsi="Calibri" w:cs="Calibri"/>
          <w:noProof/>
          <w:sz w:val="20"/>
          <w:szCs w:val="20"/>
        </w:rPr>
        <w:fldChar w:fldCharType="end"/>
      </w:r>
      <w:r w:rsidR="007062F5">
        <w:rPr>
          <w:rFonts w:ascii="Calibri" w:hAnsi="Calibri" w:cs="Calibri"/>
          <w:noProof/>
          <w:sz w:val="20"/>
          <w:szCs w:val="20"/>
        </w:rPr>
        <w:fldChar w:fldCharType="end"/>
      </w:r>
      <w:r w:rsidR="00AE517D">
        <w:rPr>
          <w:rFonts w:ascii="Calibri" w:hAnsi="Calibri" w:cs="Calibri"/>
          <w:noProof/>
          <w:sz w:val="20"/>
          <w:szCs w:val="20"/>
        </w:rPr>
        <w:fldChar w:fldCharType="end"/>
      </w:r>
      <w:r w:rsidR="00FA0A82">
        <w:rPr>
          <w:rFonts w:ascii="Calibri" w:hAnsi="Calibri" w:cs="Calibri"/>
          <w:noProof/>
          <w:sz w:val="20"/>
          <w:szCs w:val="20"/>
        </w:rPr>
        <w:fldChar w:fldCharType="end"/>
      </w:r>
      <w:r w:rsidR="00D8525C">
        <w:rPr>
          <w:rFonts w:ascii="Calibri" w:hAnsi="Calibri" w:cs="Calibri"/>
          <w:noProof/>
          <w:sz w:val="20"/>
          <w:szCs w:val="20"/>
        </w:rPr>
        <w:fldChar w:fldCharType="end"/>
      </w:r>
      <w:r w:rsidR="002A1BDC">
        <w:rPr>
          <w:rFonts w:ascii="Calibri" w:hAnsi="Calibri" w:cs="Calibri"/>
          <w:noProof/>
          <w:sz w:val="20"/>
          <w:szCs w:val="20"/>
        </w:rPr>
        <w:fldChar w:fldCharType="end"/>
      </w:r>
      <w:r w:rsidR="006D22A7">
        <w:rPr>
          <w:rFonts w:ascii="Calibri" w:hAnsi="Calibri" w:cs="Calibri"/>
          <w:noProof/>
          <w:sz w:val="20"/>
          <w:szCs w:val="20"/>
        </w:rPr>
        <w:fldChar w:fldCharType="end"/>
      </w:r>
      <w:r w:rsidR="00B72CE0">
        <w:rPr>
          <w:rFonts w:ascii="Calibri" w:hAnsi="Calibri" w:cs="Calibri"/>
          <w:noProof/>
          <w:sz w:val="20"/>
          <w:szCs w:val="20"/>
        </w:rPr>
        <w:fldChar w:fldCharType="end"/>
      </w:r>
      <w:r w:rsidR="004A1DC4">
        <w:rPr>
          <w:rFonts w:ascii="Calibri" w:hAnsi="Calibri" w:cs="Calibri"/>
          <w:noProof/>
          <w:sz w:val="20"/>
          <w:szCs w:val="20"/>
        </w:rPr>
        <w:fldChar w:fldCharType="end"/>
      </w:r>
      <w:r w:rsidR="005478C6">
        <w:rPr>
          <w:rFonts w:ascii="Calibri" w:hAnsi="Calibri" w:cs="Calibri"/>
          <w:noProof/>
          <w:sz w:val="20"/>
          <w:szCs w:val="20"/>
        </w:rPr>
        <w:fldChar w:fldCharType="end"/>
      </w:r>
      <w:r w:rsidR="00D75859">
        <w:rPr>
          <w:rFonts w:ascii="Calibri" w:hAnsi="Calibri" w:cs="Calibri"/>
          <w:noProof/>
          <w:sz w:val="20"/>
          <w:szCs w:val="20"/>
        </w:rPr>
        <w:fldChar w:fldCharType="end"/>
      </w:r>
      <w:r w:rsidR="00135D8B">
        <w:rPr>
          <w:rFonts w:ascii="Calibri" w:hAnsi="Calibri" w:cs="Calibri"/>
          <w:noProof/>
          <w:sz w:val="20"/>
          <w:szCs w:val="20"/>
        </w:rPr>
        <w:fldChar w:fldCharType="end"/>
      </w:r>
      <w:r w:rsidR="00F16208">
        <w:rPr>
          <w:rFonts w:ascii="Calibri" w:hAnsi="Calibri" w:cs="Calibri"/>
          <w:noProof/>
          <w:sz w:val="20"/>
          <w:szCs w:val="20"/>
        </w:rPr>
        <w:fldChar w:fldCharType="end"/>
      </w:r>
      <w:r w:rsidR="00ED54B9">
        <w:rPr>
          <w:rFonts w:ascii="Calibri" w:hAnsi="Calibri" w:cs="Calibri"/>
          <w:noProof/>
          <w:sz w:val="20"/>
          <w:szCs w:val="20"/>
        </w:rPr>
        <w:fldChar w:fldCharType="end"/>
      </w:r>
      <w:r w:rsidR="00CB36A8">
        <w:rPr>
          <w:rFonts w:ascii="Calibri" w:hAnsi="Calibri" w:cs="Calibri"/>
          <w:noProof/>
          <w:sz w:val="20"/>
          <w:szCs w:val="20"/>
        </w:rPr>
        <w:fldChar w:fldCharType="end"/>
      </w:r>
      <w:r w:rsidR="00E57732">
        <w:rPr>
          <w:rFonts w:ascii="Calibri" w:hAnsi="Calibri" w:cs="Calibri"/>
          <w:noProof/>
          <w:sz w:val="20"/>
          <w:szCs w:val="20"/>
        </w:rPr>
        <w:fldChar w:fldCharType="end"/>
      </w:r>
      <w:r w:rsidR="00B455A9">
        <w:rPr>
          <w:rFonts w:ascii="Calibri" w:hAnsi="Calibri" w:cs="Calibri"/>
          <w:noProof/>
          <w:sz w:val="20"/>
          <w:szCs w:val="20"/>
        </w:rPr>
        <w:fldChar w:fldCharType="end"/>
      </w:r>
      <w:r w:rsidR="00DE7DC6">
        <w:rPr>
          <w:rFonts w:ascii="Calibri" w:hAnsi="Calibri" w:cs="Calibri"/>
          <w:noProof/>
          <w:sz w:val="20"/>
          <w:szCs w:val="20"/>
        </w:rPr>
        <w:fldChar w:fldCharType="end"/>
      </w:r>
      <w:r w:rsidR="003531F5">
        <w:rPr>
          <w:rFonts w:ascii="Calibri" w:hAnsi="Calibri" w:cs="Calibri"/>
          <w:noProof/>
          <w:sz w:val="20"/>
          <w:szCs w:val="20"/>
        </w:rPr>
        <w:fldChar w:fldCharType="end"/>
      </w:r>
      <w:r w:rsidR="00D5498A">
        <w:rPr>
          <w:rFonts w:ascii="Calibri" w:hAnsi="Calibri" w:cs="Calibri"/>
          <w:noProof/>
          <w:sz w:val="20"/>
          <w:szCs w:val="20"/>
        </w:rPr>
        <w:fldChar w:fldCharType="end"/>
      </w:r>
      <w:r w:rsidR="00527E20">
        <w:rPr>
          <w:rFonts w:ascii="Calibri" w:hAnsi="Calibri" w:cs="Calibri"/>
          <w:noProof/>
          <w:sz w:val="20"/>
          <w:szCs w:val="20"/>
        </w:rPr>
        <w:fldChar w:fldCharType="end"/>
      </w:r>
      <w:r w:rsidR="00D4415D">
        <w:rPr>
          <w:rFonts w:ascii="Calibri" w:hAnsi="Calibri" w:cs="Calibri"/>
          <w:noProof/>
          <w:sz w:val="20"/>
          <w:szCs w:val="20"/>
        </w:rPr>
        <w:fldChar w:fldCharType="end"/>
      </w:r>
      <w:r w:rsidR="000E47CD">
        <w:rPr>
          <w:rFonts w:ascii="Calibri" w:hAnsi="Calibri" w:cs="Calibri"/>
          <w:noProof/>
          <w:sz w:val="20"/>
          <w:szCs w:val="20"/>
        </w:rPr>
        <w:fldChar w:fldCharType="end"/>
      </w:r>
      <w:r w:rsidR="00806E7B">
        <w:rPr>
          <w:rFonts w:ascii="Calibri" w:hAnsi="Calibri" w:cs="Calibri"/>
          <w:noProof/>
          <w:sz w:val="20"/>
          <w:szCs w:val="20"/>
        </w:rPr>
        <w:fldChar w:fldCharType="end"/>
      </w:r>
      <w:r w:rsidR="00043E41">
        <w:rPr>
          <w:rFonts w:ascii="Calibri" w:hAnsi="Calibri" w:cs="Calibri"/>
          <w:noProof/>
          <w:sz w:val="20"/>
          <w:szCs w:val="20"/>
        </w:rPr>
        <w:fldChar w:fldCharType="end"/>
      </w:r>
      <w:r w:rsidR="007334F9">
        <w:rPr>
          <w:rFonts w:ascii="Calibri" w:hAnsi="Calibri" w:cs="Calibri"/>
          <w:noProof/>
          <w:sz w:val="20"/>
          <w:szCs w:val="20"/>
        </w:rPr>
        <w:fldChar w:fldCharType="end"/>
      </w:r>
      <w:r w:rsidR="00886772">
        <w:rPr>
          <w:rFonts w:ascii="Calibri" w:hAnsi="Calibri" w:cs="Calibri"/>
          <w:noProof/>
          <w:sz w:val="20"/>
          <w:szCs w:val="20"/>
        </w:rPr>
        <w:fldChar w:fldCharType="end"/>
      </w:r>
      <w:r w:rsidR="007E0F69">
        <w:rPr>
          <w:rFonts w:ascii="Calibri" w:hAnsi="Calibri" w:cs="Calibri"/>
          <w:noProof/>
          <w:sz w:val="20"/>
          <w:szCs w:val="20"/>
        </w:rPr>
        <w:fldChar w:fldCharType="end"/>
      </w:r>
      <w:r w:rsidR="00B931A5">
        <w:rPr>
          <w:rFonts w:ascii="Calibri" w:hAnsi="Calibri" w:cs="Calibri"/>
          <w:noProof/>
          <w:sz w:val="20"/>
          <w:szCs w:val="20"/>
        </w:rPr>
        <w:fldChar w:fldCharType="end"/>
      </w:r>
      <w:r w:rsidR="00232813">
        <w:rPr>
          <w:rFonts w:ascii="Calibri" w:hAnsi="Calibri" w:cs="Calibri"/>
          <w:noProof/>
          <w:sz w:val="20"/>
          <w:szCs w:val="20"/>
        </w:rPr>
        <w:fldChar w:fldCharType="end"/>
      </w:r>
      <w:r w:rsidR="00400858">
        <w:rPr>
          <w:rFonts w:ascii="Calibri" w:hAnsi="Calibri" w:cs="Calibri"/>
          <w:noProof/>
          <w:sz w:val="20"/>
          <w:szCs w:val="20"/>
        </w:rPr>
        <w:fldChar w:fldCharType="end"/>
      </w:r>
      <w:r w:rsidR="00815BE6">
        <w:rPr>
          <w:rFonts w:ascii="Calibri" w:hAnsi="Calibri" w:cs="Calibri"/>
          <w:noProof/>
          <w:sz w:val="20"/>
          <w:szCs w:val="20"/>
        </w:rPr>
        <w:fldChar w:fldCharType="end"/>
      </w:r>
      <w:r w:rsidR="00FE5FDB">
        <w:rPr>
          <w:rFonts w:ascii="Calibri" w:hAnsi="Calibri" w:cs="Calibri"/>
          <w:noProof/>
          <w:sz w:val="20"/>
          <w:szCs w:val="20"/>
        </w:rPr>
        <w:fldChar w:fldCharType="end"/>
      </w:r>
      <w:r w:rsidR="00BB4B4A">
        <w:rPr>
          <w:rFonts w:ascii="Calibri" w:hAnsi="Calibri" w:cs="Calibri"/>
          <w:noProof/>
          <w:sz w:val="20"/>
          <w:szCs w:val="20"/>
        </w:rPr>
        <w:fldChar w:fldCharType="end"/>
      </w:r>
      <w:r w:rsidR="00D81CB2">
        <w:rPr>
          <w:rFonts w:ascii="Calibri" w:hAnsi="Calibri" w:cs="Calibri"/>
          <w:noProof/>
          <w:sz w:val="20"/>
          <w:szCs w:val="20"/>
        </w:rPr>
        <w:fldChar w:fldCharType="end"/>
      </w:r>
      <w:r w:rsidR="00513FF3">
        <w:rPr>
          <w:rFonts w:ascii="Calibri" w:hAnsi="Calibri" w:cs="Calibri"/>
          <w:noProof/>
          <w:sz w:val="20"/>
          <w:szCs w:val="20"/>
        </w:rPr>
        <w:fldChar w:fldCharType="end"/>
      </w:r>
      <w:r w:rsidR="00D470C0">
        <w:rPr>
          <w:rFonts w:ascii="Calibri" w:hAnsi="Calibri" w:cs="Calibri"/>
          <w:noProof/>
          <w:sz w:val="20"/>
          <w:szCs w:val="20"/>
        </w:rPr>
        <w:fldChar w:fldCharType="end"/>
      </w:r>
      <w:r w:rsidR="002C473A">
        <w:rPr>
          <w:rFonts w:ascii="Calibri" w:hAnsi="Calibri" w:cs="Calibri"/>
          <w:noProof/>
          <w:sz w:val="20"/>
          <w:szCs w:val="20"/>
        </w:rPr>
        <w:fldChar w:fldCharType="end"/>
      </w:r>
      <w:r w:rsidR="003F4C67">
        <w:rPr>
          <w:rFonts w:ascii="Calibri" w:hAnsi="Calibri" w:cs="Calibri"/>
          <w:noProof/>
          <w:sz w:val="20"/>
          <w:szCs w:val="20"/>
        </w:rPr>
        <w:fldChar w:fldCharType="end"/>
      </w:r>
      <w:r w:rsidR="00AD0D3E">
        <w:rPr>
          <w:rFonts w:ascii="Calibri" w:hAnsi="Calibri" w:cs="Calibri"/>
          <w:noProof/>
          <w:sz w:val="20"/>
          <w:szCs w:val="20"/>
        </w:rPr>
        <w:fldChar w:fldCharType="end"/>
      </w:r>
      <w:r w:rsidR="00D87895">
        <w:rPr>
          <w:rFonts w:ascii="Calibri" w:hAnsi="Calibri" w:cs="Calibri"/>
          <w:noProof/>
          <w:sz w:val="20"/>
          <w:szCs w:val="20"/>
        </w:rPr>
        <w:fldChar w:fldCharType="end"/>
      </w:r>
      <w:r w:rsidR="00495CC8">
        <w:rPr>
          <w:rFonts w:ascii="Calibri" w:hAnsi="Calibri" w:cs="Calibri"/>
          <w:noProof/>
          <w:sz w:val="20"/>
          <w:szCs w:val="20"/>
        </w:rPr>
        <w:fldChar w:fldCharType="end"/>
      </w:r>
      <w:r w:rsidR="00D01ACF">
        <w:rPr>
          <w:rFonts w:ascii="Calibri" w:hAnsi="Calibri" w:cs="Calibri"/>
          <w:noProof/>
          <w:sz w:val="20"/>
          <w:szCs w:val="20"/>
        </w:rPr>
        <w:fldChar w:fldCharType="end"/>
      </w:r>
      <w:r w:rsidR="009F1586">
        <w:rPr>
          <w:rFonts w:ascii="Calibri" w:hAnsi="Calibri" w:cs="Calibri"/>
          <w:noProof/>
          <w:sz w:val="20"/>
          <w:szCs w:val="20"/>
        </w:rPr>
        <w:fldChar w:fldCharType="end"/>
      </w:r>
      <w:r w:rsidR="005323F9">
        <w:rPr>
          <w:rFonts w:ascii="Calibri" w:hAnsi="Calibri" w:cs="Calibri"/>
          <w:noProof/>
          <w:sz w:val="20"/>
          <w:szCs w:val="20"/>
        </w:rPr>
        <w:fldChar w:fldCharType="end"/>
      </w:r>
      <w:r w:rsidR="007D11C6">
        <w:rPr>
          <w:rFonts w:ascii="Calibri" w:hAnsi="Calibri" w:cs="Calibri"/>
          <w:noProof/>
          <w:sz w:val="20"/>
          <w:szCs w:val="20"/>
        </w:rPr>
        <w:fldChar w:fldCharType="end"/>
      </w:r>
      <w:r w:rsidR="00B3424E">
        <w:rPr>
          <w:rFonts w:ascii="Calibri" w:hAnsi="Calibri" w:cs="Calibri"/>
          <w:noProof/>
          <w:sz w:val="20"/>
          <w:szCs w:val="20"/>
        </w:rPr>
        <w:fldChar w:fldCharType="end"/>
      </w:r>
      <w:r w:rsidR="00F85A03">
        <w:rPr>
          <w:rFonts w:ascii="Calibri" w:hAnsi="Calibri" w:cs="Calibri"/>
          <w:noProof/>
          <w:sz w:val="20"/>
          <w:szCs w:val="20"/>
        </w:rPr>
        <w:fldChar w:fldCharType="end"/>
      </w:r>
      <w:r w:rsidR="00ED6955">
        <w:rPr>
          <w:rFonts w:ascii="Calibri" w:hAnsi="Calibri" w:cs="Calibri"/>
          <w:noProof/>
          <w:sz w:val="20"/>
          <w:szCs w:val="20"/>
        </w:rPr>
        <w:fldChar w:fldCharType="end"/>
      </w:r>
      <w:r w:rsidR="003443D1">
        <w:rPr>
          <w:rFonts w:ascii="Calibri" w:hAnsi="Calibri" w:cs="Calibri"/>
          <w:noProof/>
          <w:sz w:val="20"/>
          <w:szCs w:val="20"/>
        </w:rPr>
        <w:fldChar w:fldCharType="end"/>
      </w:r>
      <w:r w:rsidR="00AA1B77">
        <w:rPr>
          <w:rFonts w:ascii="Calibri" w:hAnsi="Calibri" w:cs="Calibri"/>
          <w:noProof/>
          <w:sz w:val="20"/>
          <w:szCs w:val="20"/>
        </w:rPr>
        <w:fldChar w:fldCharType="end"/>
      </w:r>
      <w:r w:rsidR="00312CB5">
        <w:rPr>
          <w:rFonts w:ascii="Calibri" w:hAnsi="Calibri" w:cs="Calibri"/>
          <w:noProof/>
          <w:sz w:val="20"/>
          <w:szCs w:val="20"/>
        </w:rPr>
        <w:fldChar w:fldCharType="end"/>
      </w:r>
      <w:r w:rsidR="00641980">
        <w:rPr>
          <w:rFonts w:ascii="Calibri" w:hAnsi="Calibri" w:cs="Calibri"/>
          <w:noProof/>
          <w:sz w:val="20"/>
          <w:szCs w:val="20"/>
        </w:rPr>
        <w:fldChar w:fldCharType="end"/>
      </w:r>
      <w:r w:rsidR="00517852">
        <w:rPr>
          <w:rFonts w:ascii="Calibri" w:hAnsi="Calibri" w:cs="Calibri"/>
          <w:noProof/>
          <w:sz w:val="20"/>
          <w:szCs w:val="20"/>
        </w:rPr>
        <w:fldChar w:fldCharType="end"/>
      </w:r>
      <w:r w:rsidR="00C07C8D">
        <w:rPr>
          <w:rFonts w:ascii="Calibri" w:hAnsi="Calibri" w:cs="Calibri"/>
          <w:noProof/>
          <w:sz w:val="20"/>
          <w:szCs w:val="20"/>
        </w:rPr>
        <w:fldChar w:fldCharType="end"/>
      </w:r>
      <w:r w:rsidR="00E73A78">
        <w:rPr>
          <w:rFonts w:ascii="Calibri" w:hAnsi="Calibri" w:cs="Calibri"/>
          <w:noProof/>
          <w:sz w:val="20"/>
          <w:szCs w:val="20"/>
        </w:rPr>
        <w:fldChar w:fldCharType="end"/>
      </w:r>
      <w:r w:rsidR="00760591">
        <w:rPr>
          <w:rFonts w:ascii="Calibri" w:hAnsi="Calibri" w:cs="Calibri"/>
          <w:noProof/>
          <w:sz w:val="20"/>
          <w:szCs w:val="20"/>
        </w:rPr>
        <w:fldChar w:fldCharType="end"/>
      </w:r>
      <w:r w:rsidR="004D145F">
        <w:rPr>
          <w:rFonts w:ascii="Calibri" w:hAnsi="Calibri" w:cs="Calibri"/>
          <w:noProof/>
          <w:sz w:val="20"/>
          <w:szCs w:val="20"/>
        </w:rPr>
        <w:fldChar w:fldCharType="end"/>
      </w:r>
      <w:r w:rsidR="009161B9">
        <w:rPr>
          <w:rFonts w:ascii="Calibri" w:hAnsi="Calibri" w:cs="Calibri"/>
          <w:noProof/>
          <w:sz w:val="20"/>
          <w:szCs w:val="20"/>
        </w:rPr>
        <w:fldChar w:fldCharType="end"/>
      </w:r>
      <w:r w:rsidR="00F14426">
        <w:rPr>
          <w:rFonts w:ascii="Calibri" w:hAnsi="Calibri" w:cs="Calibri"/>
          <w:noProof/>
          <w:sz w:val="20"/>
          <w:szCs w:val="20"/>
        </w:rPr>
        <w:fldChar w:fldCharType="end"/>
      </w:r>
      <w:r w:rsidR="00626EE6">
        <w:rPr>
          <w:rFonts w:ascii="Calibri" w:hAnsi="Calibri" w:cs="Calibri"/>
          <w:noProof/>
          <w:sz w:val="20"/>
          <w:szCs w:val="20"/>
        </w:rPr>
        <w:fldChar w:fldCharType="end"/>
      </w:r>
      <w:r w:rsidR="00A8066F">
        <w:rPr>
          <w:rFonts w:ascii="Calibri" w:hAnsi="Calibri" w:cs="Calibri"/>
          <w:noProof/>
          <w:sz w:val="20"/>
          <w:szCs w:val="20"/>
        </w:rPr>
        <w:fldChar w:fldCharType="end"/>
      </w:r>
      <w:r w:rsidR="00F502F6">
        <w:rPr>
          <w:rFonts w:ascii="Calibri" w:hAnsi="Calibri" w:cs="Calibri"/>
          <w:noProof/>
          <w:sz w:val="20"/>
          <w:szCs w:val="20"/>
        </w:rPr>
        <w:fldChar w:fldCharType="end"/>
      </w:r>
      <w:r w:rsidR="005332EB">
        <w:rPr>
          <w:rFonts w:ascii="Calibri" w:hAnsi="Calibri" w:cs="Calibri"/>
          <w:noProof/>
          <w:sz w:val="20"/>
          <w:szCs w:val="20"/>
        </w:rPr>
        <w:fldChar w:fldCharType="end"/>
      </w:r>
      <w:r w:rsidR="008A58C1">
        <w:rPr>
          <w:rFonts w:ascii="Calibri" w:hAnsi="Calibri" w:cs="Calibri"/>
          <w:noProof/>
          <w:sz w:val="20"/>
          <w:szCs w:val="20"/>
        </w:rPr>
        <w:fldChar w:fldCharType="end"/>
      </w:r>
      <w:r w:rsidR="00D911CD">
        <w:rPr>
          <w:rFonts w:ascii="Calibri" w:hAnsi="Calibri" w:cs="Calibri"/>
          <w:noProof/>
          <w:sz w:val="20"/>
          <w:szCs w:val="20"/>
        </w:rPr>
        <w:fldChar w:fldCharType="end"/>
      </w:r>
      <w:r w:rsidR="0066538E">
        <w:rPr>
          <w:rFonts w:ascii="Calibri" w:hAnsi="Calibri" w:cs="Calibri"/>
          <w:noProof/>
          <w:sz w:val="20"/>
          <w:szCs w:val="20"/>
        </w:rPr>
        <w:fldChar w:fldCharType="end"/>
      </w:r>
      <w:r w:rsidR="00CC0DD7">
        <w:rPr>
          <w:rFonts w:ascii="Calibri" w:hAnsi="Calibri" w:cs="Calibri"/>
          <w:noProof/>
          <w:sz w:val="20"/>
          <w:szCs w:val="20"/>
        </w:rPr>
        <w:fldChar w:fldCharType="end"/>
      </w:r>
      <w:r w:rsidR="001F6C07">
        <w:rPr>
          <w:rFonts w:ascii="Calibri" w:hAnsi="Calibri" w:cs="Calibri"/>
          <w:noProof/>
          <w:sz w:val="20"/>
          <w:szCs w:val="20"/>
        </w:rPr>
        <w:fldChar w:fldCharType="end"/>
      </w:r>
      <w:r w:rsidR="006809AD">
        <w:rPr>
          <w:rFonts w:ascii="Calibri" w:hAnsi="Calibri" w:cs="Calibri"/>
          <w:noProof/>
          <w:sz w:val="20"/>
          <w:szCs w:val="20"/>
        </w:rPr>
        <w:fldChar w:fldCharType="end"/>
      </w:r>
      <w:r w:rsidR="006775A8">
        <w:rPr>
          <w:rFonts w:ascii="Calibri" w:hAnsi="Calibri" w:cs="Calibri"/>
          <w:noProof/>
          <w:sz w:val="20"/>
          <w:szCs w:val="20"/>
        </w:rPr>
        <w:fldChar w:fldCharType="end"/>
      </w:r>
      <w:r w:rsidR="00E90FEF">
        <w:rPr>
          <w:rFonts w:ascii="Calibri" w:hAnsi="Calibri" w:cs="Calibri"/>
          <w:noProof/>
          <w:sz w:val="20"/>
          <w:szCs w:val="20"/>
        </w:rPr>
        <w:fldChar w:fldCharType="end"/>
      </w:r>
      <w:r w:rsidR="00A26EB2">
        <w:rPr>
          <w:rFonts w:ascii="Calibri" w:hAnsi="Calibri" w:cs="Calibri"/>
          <w:noProof/>
          <w:sz w:val="20"/>
          <w:szCs w:val="20"/>
        </w:rPr>
        <w:fldChar w:fldCharType="end"/>
      </w:r>
      <w:r w:rsidR="00D345C4">
        <w:rPr>
          <w:rFonts w:ascii="Calibri" w:hAnsi="Calibri" w:cs="Calibri"/>
          <w:noProof/>
          <w:sz w:val="20"/>
          <w:szCs w:val="20"/>
        </w:rPr>
        <w:fldChar w:fldCharType="end"/>
      </w:r>
      <w:r w:rsidR="0013687E">
        <w:rPr>
          <w:rFonts w:ascii="Calibri" w:hAnsi="Calibri" w:cs="Calibri"/>
          <w:noProof/>
          <w:sz w:val="20"/>
          <w:szCs w:val="20"/>
        </w:rPr>
        <w:fldChar w:fldCharType="end"/>
      </w:r>
      <w:r w:rsidR="007416E3">
        <w:rPr>
          <w:rFonts w:ascii="Calibri" w:hAnsi="Calibri" w:cs="Calibri"/>
          <w:noProof/>
          <w:sz w:val="20"/>
          <w:szCs w:val="20"/>
        </w:rPr>
        <w:fldChar w:fldCharType="end"/>
      </w:r>
      <w:r w:rsidR="00445FE6">
        <w:rPr>
          <w:rFonts w:ascii="Calibri" w:hAnsi="Calibri" w:cs="Calibri"/>
          <w:noProof/>
          <w:sz w:val="20"/>
          <w:szCs w:val="20"/>
        </w:rPr>
        <w:fldChar w:fldCharType="end"/>
      </w:r>
      <w:r w:rsidR="0006683B">
        <w:rPr>
          <w:rFonts w:ascii="Calibri" w:hAnsi="Calibri" w:cs="Calibri"/>
          <w:noProof/>
          <w:sz w:val="20"/>
          <w:szCs w:val="20"/>
        </w:rPr>
        <w:fldChar w:fldCharType="end"/>
      </w:r>
      <w:r w:rsidR="00235213">
        <w:rPr>
          <w:rFonts w:ascii="Calibri" w:hAnsi="Calibri" w:cs="Calibri"/>
          <w:noProof/>
          <w:sz w:val="20"/>
          <w:szCs w:val="20"/>
        </w:rPr>
        <w:fldChar w:fldCharType="end"/>
      </w:r>
      <w:r w:rsidR="007A646B">
        <w:rPr>
          <w:rFonts w:ascii="Calibri" w:hAnsi="Calibri" w:cs="Calibri"/>
          <w:noProof/>
          <w:sz w:val="20"/>
          <w:szCs w:val="20"/>
        </w:rPr>
        <w:fldChar w:fldCharType="end"/>
      </w:r>
      <w:r w:rsidR="00A43AC8">
        <w:rPr>
          <w:rFonts w:ascii="Calibri" w:hAnsi="Calibri" w:cs="Calibri"/>
          <w:noProof/>
          <w:sz w:val="20"/>
          <w:szCs w:val="20"/>
        </w:rPr>
        <w:fldChar w:fldCharType="end"/>
      </w:r>
      <w:r w:rsidR="005609DD">
        <w:rPr>
          <w:rFonts w:ascii="Calibri" w:hAnsi="Calibri" w:cs="Calibri"/>
          <w:noProof/>
          <w:sz w:val="20"/>
          <w:szCs w:val="20"/>
        </w:rPr>
        <w:fldChar w:fldCharType="end"/>
      </w:r>
      <w:r w:rsidR="009B19B2">
        <w:rPr>
          <w:rFonts w:ascii="Calibri" w:hAnsi="Calibri" w:cs="Calibri"/>
          <w:noProof/>
          <w:sz w:val="20"/>
          <w:szCs w:val="20"/>
        </w:rPr>
        <w:fldChar w:fldCharType="end"/>
      </w:r>
      <w:r w:rsidR="00652EE7">
        <w:rPr>
          <w:rFonts w:ascii="Calibri" w:hAnsi="Calibri" w:cs="Calibri"/>
          <w:noProof/>
          <w:sz w:val="20"/>
          <w:szCs w:val="20"/>
        </w:rPr>
        <w:fldChar w:fldCharType="end"/>
      </w:r>
      <w:r w:rsidR="00DB3F78">
        <w:rPr>
          <w:rFonts w:ascii="Calibri" w:hAnsi="Calibri" w:cs="Calibri"/>
          <w:noProof/>
          <w:sz w:val="20"/>
          <w:szCs w:val="20"/>
        </w:rPr>
        <w:fldChar w:fldCharType="end"/>
      </w:r>
      <w:r w:rsidR="00E86144">
        <w:rPr>
          <w:rFonts w:ascii="Calibri" w:hAnsi="Calibri" w:cs="Calibri"/>
          <w:noProof/>
          <w:sz w:val="20"/>
          <w:szCs w:val="20"/>
        </w:rPr>
        <w:fldChar w:fldCharType="end"/>
      </w:r>
      <w:r>
        <w:rPr>
          <w:rFonts w:ascii="Calibri" w:hAnsi="Calibri" w:cs="Calibri"/>
          <w:noProof/>
          <w:sz w:val="20"/>
          <w:szCs w:val="20"/>
        </w:rPr>
        <w:fldChar w:fldCharType="end"/>
      </w:r>
      <w:r w:rsidR="003F4F71" w:rsidRPr="00B4286E">
        <w:rPr>
          <w:rFonts w:ascii="Calibri" w:hAnsi="Calibri" w:cs="Calibri"/>
          <w:sz w:val="20"/>
          <w:szCs w:val="20"/>
          <w:lang w:val="x-none"/>
        </w:rPr>
        <w:t>, где</w:t>
      </w:r>
    </w:p>
    <w:p w14:paraId="02BBB22D" w14:textId="77777777" w:rsidR="003F4F71" w:rsidRPr="00B4286E" w:rsidRDefault="003F4F71" w:rsidP="003F4F71">
      <w:pPr>
        <w:ind w:left="-142"/>
        <w:rPr>
          <w:sz w:val="18"/>
          <w:szCs w:val="18"/>
          <w:lang w:val="x-none"/>
        </w:rPr>
      </w:pPr>
      <w:r w:rsidRPr="00B4286E">
        <w:rPr>
          <w:sz w:val="18"/>
          <w:szCs w:val="18"/>
          <w:lang w:val="x-none"/>
        </w:rPr>
        <w:t xml:space="preserve">SF </w:t>
      </w:r>
      <w:r w:rsidRPr="00B4286E">
        <w:rPr>
          <w:sz w:val="18"/>
          <w:szCs w:val="18"/>
        </w:rPr>
        <w:t xml:space="preserve">- </w:t>
      </w:r>
      <w:r w:rsidRPr="00B4286E">
        <w:rPr>
          <w:sz w:val="18"/>
          <w:szCs w:val="18"/>
          <w:lang w:val="x-none"/>
        </w:rPr>
        <w:t>Вознаграждение за успех</w:t>
      </w:r>
    </w:p>
    <w:p w14:paraId="75AF0F4F" w14:textId="77777777" w:rsidR="003F4F71" w:rsidRPr="00B4286E" w:rsidRDefault="003F4F71" w:rsidP="003F4F71">
      <w:pPr>
        <w:ind w:left="-142"/>
        <w:jc w:val="both"/>
        <w:rPr>
          <w:sz w:val="18"/>
          <w:szCs w:val="18"/>
          <w:lang w:val="x-none"/>
        </w:rPr>
      </w:pPr>
      <w:r w:rsidRPr="00B4286E">
        <w:rPr>
          <w:sz w:val="18"/>
          <w:szCs w:val="18"/>
          <w:lang w:val="x-none"/>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57EB34EC" w14:textId="77777777" w:rsidR="003F4F71" w:rsidRPr="00B4286E" w:rsidRDefault="003F4F71" w:rsidP="003F4F71">
      <w:pPr>
        <w:ind w:left="-142"/>
        <w:jc w:val="both"/>
        <w:rPr>
          <w:sz w:val="18"/>
          <w:szCs w:val="18"/>
          <w:lang w:val="x-none"/>
        </w:rPr>
      </w:pPr>
      <w:r w:rsidRPr="00B4286E">
        <w:rPr>
          <w:sz w:val="18"/>
          <w:szCs w:val="18"/>
          <w:lang w:val="x-none"/>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755A2FCD" w14:textId="77777777" w:rsidR="003F4F71" w:rsidRPr="00B4286E" w:rsidRDefault="003F4F71" w:rsidP="003F4F71">
      <w:pPr>
        <w:ind w:left="-142"/>
        <w:jc w:val="both"/>
        <w:rPr>
          <w:sz w:val="18"/>
          <w:szCs w:val="18"/>
          <w:lang w:val="x-none"/>
        </w:rPr>
      </w:pPr>
      <w:r w:rsidRPr="00B4286E">
        <w:rPr>
          <w:sz w:val="18"/>
          <w:szCs w:val="18"/>
          <w:lang w:val="x-none"/>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14:paraId="1FE8C529" w14:textId="77777777" w:rsidR="003F4F71" w:rsidRPr="00B4286E" w:rsidRDefault="003F4F71" w:rsidP="003F4F71">
      <w:pPr>
        <w:ind w:left="-142"/>
        <w:jc w:val="both"/>
        <w:rPr>
          <w:sz w:val="18"/>
          <w:szCs w:val="18"/>
          <w:lang w:val="x-none"/>
        </w:rPr>
      </w:pPr>
      <w:r w:rsidRPr="00B4286E">
        <w:rPr>
          <w:sz w:val="18"/>
          <w:szCs w:val="18"/>
          <w:lang w:val="x-none"/>
        </w:rPr>
        <w:t>Outflow - стоимость имущества, выведенного из доверительного управления за период с даты расчета Smax на дату окончания текущего календарного года.</w:t>
      </w:r>
    </w:p>
    <w:p w14:paraId="3FE068C5" w14:textId="77777777" w:rsidR="003F4F71" w:rsidRPr="00B4286E" w:rsidRDefault="003F4F71" w:rsidP="003F4F71">
      <w:pPr>
        <w:ind w:left="-142"/>
        <w:jc w:val="both"/>
        <w:rPr>
          <w:sz w:val="18"/>
          <w:szCs w:val="18"/>
          <w:lang w:val="x-none"/>
        </w:rPr>
      </w:pPr>
      <w:r w:rsidRPr="00B4286E">
        <w:rPr>
          <w:sz w:val="18"/>
          <w:szCs w:val="18"/>
          <w:lang w:val="x-none"/>
        </w:rPr>
        <w:t>MF – Вознаграждение за управление за календарный год.</w:t>
      </w:r>
    </w:p>
    <w:p w14:paraId="1F203438" w14:textId="77777777" w:rsidR="003F4F71" w:rsidRPr="00B4286E" w:rsidRDefault="003F4F71" w:rsidP="003F4F71">
      <w:pPr>
        <w:ind w:left="-142"/>
        <w:jc w:val="both"/>
        <w:rPr>
          <w:sz w:val="18"/>
          <w:szCs w:val="18"/>
          <w:lang w:val="x-none"/>
        </w:rPr>
      </w:pPr>
      <w:r w:rsidRPr="00B4286E">
        <w:rPr>
          <w:sz w:val="18"/>
          <w:szCs w:val="18"/>
          <w:lang w:val="x-none"/>
        </w:rPr>
        <w:t>% - ставка Вознаграждения за успех.</w:t>
      </w:r>
    </w:p>
    <w:p w14:paraId="31801C57" w14:textId="77777777" w:rsidR="003F4F71" w:rsidRPr="005A3129" w:rsidRDefault="003F4F71" w:rsidP="003F4F71">
      <w:pPr>
        <w:tabs>
          <w:tab w:val="left" w:pos="567"/>
        </w:tabs>
        <w:spacing w:after="120"/>
        <w:ind w:left="-142" w:hanging="1"/>
        <w:jc w:val="both"/>
        <w:rPr>
          <w:sz w:val="18"/>
          <w:szCs w:val="18"/>
        </w:rPr>
      </w:pPr>
      <w:r w:rsidRPr="00030B7B">
        <w:rPr>
          <w:sz w:val="18"/>
          <w:szCs w:val="18"/>
        </w:rPr>
        <w:lastRenderedPageBreak/>
        <w:t>Вознаграждение Управляющего, указанное в нас</w:t>
      </w:r>
      <w:r w:rsidRPr="005A3129">
        <w:rPr>
          <w:sz w:val="18"/>
          <w:szCs w:val="18"/>
        </w:rPr>
        <w:t xml:space="preserve">тоящем пункте, НДС не облагается на основании подпункта 12.2 пункта 2 статьи 149 Налогового Кодекса РФ. </w:t>
      </w:r>
    </w:p>
    <w:p w14:paraId="1ACC00D6" w14:textId="312EE9E6" w:rsidR="003F4F71" w:rsidRPr="00B4286E" w:rsidRDefault="003F4F71" w:rsidP="003F4F71">
      <w:pPr>
        <w:tabs>
          <w:tab w:val="left" w:pos="-142"/>
          <w:tab w:val="left" w:pos="284"/>
        </w:tabs>
        <w:spacing w:after="120"/>
        <w:ind w:left="-142"/>
        <w:jc w:val="both"/>
        <w:rPr>
          <w:sz w:val="18"/>
          <w:szCs w:val="18"/>
        </w:rPr>
      </w:pPr>
      <w:r w:rsidRPr="00B4286E">
        <w:rPr>
          <w:b/>
          <w:sz w:val="18"/>
          <w:szCs w:val="18"/>
        </w:rPr>
        <w:t>7.</w:t>
      </w:r>
      <w:r w:rsidRPr="00B4286E">
        <w:rPr>
          <w:sz w:val="18"/>
          <w:szCs w:val="18"/>
        </w:rPr>
        <w:t xml:space="preserve"> </w:t>
      </w:r>
      <w:r w:rsidRPr="00B4286E">
        <w:rPr>
          <w:sz w:val="18"/>
          <w:szCs w:val="18"/>
        </w:rPr>
        <w:tab/>
        <w:t xml:space="preserve">Учредитель управления обязуется перечислить денежные средства Управляющему единым платежом, </w:t>
      </w:r>
      <w:r w:rsidR="00362A94" w:rsidRPr="00B4286E">
        <w:rPr>
          <w:sz w:val="18"/>
          <w:szCs w:val="18"/>
        </w:rPr>
        <w:t xml:space="preserve">в срок не позднее </w:t>
      </w:r>
      <w:r w:rsidR="00362A94">
        <w:rPr>
          <w:sz w:val="18"/>
          <w:szCs w:val="18"/>
        </w:rPr>
        <w:t>4</w:t>
      </w:r>
      <w:r w:rsidR="00381F73">
        <w:rPr>
          <w:sz w:val="18"/>
          <w:szCs w:val="18"/>
        </w:rPr>
        <w:t>5</w:t>
      </w:r>
      <w:r w:rsidR="00362A94">
        <w:rPr>
          <w:sz w:val="18"/>
          <w:szCs w:val="18"/>
        </w:rPr>
        <w:t xml:space="preserve"> (</w:t>
      </w:r>
      <w:r w:rsidR="00381F73">
        <w:rPr>
          <w:sz w:val="18"/>
          <w:szCs w:val="18"/>
        </w:rPr>
        <w:t>Сорок пять</w:t>
      </w:r>
      <w:r w:rsidR="00362A94">
        <w:rPr>
          <w:sz w:val="18"/>
          <w:szCs w:val="18"/>
        </w:rPr>
        <w:t>) календарных дней</w:t>
      </w:r>
      <w:r w:rsidR="00362A94" w:rsidRPr="00B4286E">
        <w:rPr>
          <w:sz w:val="18"/>
          <w:szCs w:val="18"/>
        </w:rPr>
        <w:t xml:space="preserve"> с даты подписания </w:t>
      </w:r>
      <w:r w:rsidR="00362A94">
        <w:rPr>
          <w:sz w:val="18"/>
          <w:szCs w:val="18"/>
        </w:rPr>
        <w:t xml:space="preserve">Заявления о присоединении к </w:t>
      </w:r>
      <w:r w:rsidR="00362A94" w:rsidRPr="00B4286E">
        <w:rPr>
          <w:sz w:val="18"/>
          <w:szCs w:val="18"/>
        </w:rPr>
        <w:t>Договор</w:t>
      </w:r>
      <w:r w:rsidR="00362A94">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F48D34F" w14:textId="77777777" w:rsidR="003F4F71" w:rsidRPr="00B4286E" w:rsidRDefault="003F4F71" w:rsidP="003F4F71">
      <w:pPr>
        <w:tabs>
          <w:tab w:val="left" w:pos="284"/>
        </w:tabs>
        <w:spacing w:after="120"/>
        <w:ind w:left="-142"/>
        <w:jc w:val="both"/>
        <w:rPr>
          <w:sz w:val="18"/>
          <w:szCs w:val="18"/>
        </w:rPr>
      </w:pPr>
      <w:r w:rsidRPr="00B4286E">
        <w:rPr>
          <w:b/>
          <w:bCs/>
          <w:sz w:val="18"/>
          <w:szCs w:val="18"/>
        </w:rPr>
        <w:t>8.</w:t>
      </w:r>
      <w:r w:rsidRPr="00B4286E">
        <w:rPr>
          <w:bCs/>
          <w:sz w:val="18"/>
          <w:szCs w:val="18"/>
        </w:rPr>
        <w:t xml:space="preserve"> </w:t>
      </w:r>
      <w:r w:rsidRPr="00B4286E">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7DF2EB4" w14:textId="77777777" w:rsidR="003F4F71" w:rsidRDefault="003F4F71" w:rsidP="003F4F71">
      <w:pPr>
        <w:tabs>
          <w:tab w:val="left" w:pos="-142"/>
          <w:tab w:val="left" w:pos="284"/>
        </w:tabs>
        <w:spacing w:after="120"/>
        <w:ind w:left="-142"/>
        <w:jc w:val="both"/>
        <w:rPr>
          <w:sz w:val="18"/>
          <w:szCs w:val="18"/>
        </w:rPr>
      </w:pPr>
      <w:r w:rsidRPr="00B4286E">
        <w:rPr>
          <w:b/>
          <w:sz w:val="18"/>
          <w:szCs w:val="18"/>
        </w:rPr>
        <w:t>9.</w:t>
      </w:r>
      <w:r w:rsidRPr="00B4286E">
        <w:rPr>
          <w:sz w:val="18"/>
          <w:szCs w:val="18"/>
        </w:rPr>
        <w:t xml:space="preserve"> </w:t>
      </w:r>
      <w:r w:rsidRPr="00B4286E">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64D4CC5C" w14:textId="5539A4CB" w:rsidR="0082683C" w:rsidRDefault="003F4F71" w:rsidP="003F4F71">
      <w:pPr>
        <w:tabs>
          <w:tab w:val="left" w:pos="284"/>
          <w:tab w:val="left" w:pos="993"/>
        </w:tabs>
        <w:spacing w:after="120"/>
        <w:ind w:left="-142"/>
        <w:contextualSpacing/>
        <w:jc w:val="both"/>
        <w:rPr>
          <w:sz w:val="18"/>
          <w:szCs w:val="18"/>
        </w:rPr>
      </w:pPr>
      <w:r w:rsidRPr="00367D9A">
        <w:rPr>
          <w:b/>
          <w:sz w:val="18"/>
          <w:szCs w:val="18"/>
        </w:rPr>
        <w:t>10</w:t>
      </w:r>
      <w:r>
        <w:rPr>
          <w:sz w:val="18"/>
          <w:szCs w:val="18"/>
        </w:rPr>
        <w:t>.</w:t>
      </w:r>
      <w:r>
        <w:rPr>
          <w:sz w:val="18"/>
          <w:szCs w:val="18"/>
        </w:rPr>
        <w:tab/>
        <w:t xml:space="preserve">В </w:t>
      </w:r>
      <w:r w:rsidRPr="005A6F7D">
        <w:rPr>
          <w:sz w:val="18"/>
          <w:szCs w:val="18"/>
        </w:rPr>
        <w:t xml:space="preserve">срок до </w:t>
      </w:r>
      <w:r w:rsidR="00652EE7" w:rsidRPr="005A6F7D">
        <w:rPr>
          <w:sz w:val="18"/>
        </w:rPr>
        <w:t>3</w:t>
      </w:r>
      <w:r w:rsidR="00786EF9">
        <w:rPr>
          <w:sz w:val="18"/>
        </w:rPr>
        <w:t>0</w:t>
      </w:r>
      <w:r w:rsidR="00652EE7" w:rsidRPr="005A6F7D">
        <w:rPr>
          <w:sz w:val="18"/>
        </w:rPr>
        <w:t>.</w:t>
      </w:r>
      <w:r w:rsidR="00786EF9">
        <w:rPr>
          <w:sz w:val="18"/>
        </w:rPr>
        <w:t>06</w:t>
      </w:r>
      <w:r w:rsidRPr="005A6F7D">
        <w:rPr>
          <w:sz w:val="18"/>
        </w:rPr>
        <w:t>.202</w:t>
      </w:r>
      <w:r w:rsidR="00786EF9">
        <w:rPr>
          <w:sz w:val="18"/>
        </w:rPr>
        <w:t>2</w:t>
      </w:r>
      <w:r w:rsidRPr="005A6F7D">
        <w:rPr>
          <w:sz w:val="18"/>
        </w:rPr>
        <w:t xml:space="preserve"> </w:t>
      </w:r>
      <w:r w:rsidRPr="005A6F7D">
        <w:rPr>
          <w:sz w:val="18"/>
          <w:szCs w:val="18"/>
        </w:rPr>
        <w:t>г., включительно</w:t>
      </w:r>
      <w:r>
        <w:rPr>
          <w:sz w:val="18"/>
          <w:szCs w:val="18"/>
        </w:rPr>
        <w:t xml:space="preserve">, </w:t>
      </w:r>
      <w:r w:rsidRPr="00C353CC">
        <w:rPr>
          <w:sz w:val="18"/>
          <w:szCs w:val="18"/>
        </w:rPr>
        <w:t>коми</w:t>
      </w:r>
      <w:r>
        <w:rPr>
          <w:sz w:val="18"/>
          <w:szCs w:val="18"/>
        </w:rPr>
        <w:t>ссии, оплаченные Управляющим</w:t>
      </w:r>
      <w:r w:rsidRPr="00C353CC">
        <w:rPr>
          <w:sz w:val="18"/>
          <w:szCs w:val="18"/>
        </w:rPr>
        <w:t xml:space="preserve"> за перевод Учредителем управления денежных средств в доверительное управление по Договору,</w:t>
      </w:r>
      <w:r>
        <w:rPr>
          <w:sz w:val="18"/>
          <w:szCs w:val="18"/>
        </w:rPr>
        <w:t xml:space="preserve"> путем оплаты банковской картой</w:t>
      </w:r>
      <w:r w:rsidR="007642B0">
        <w:rPr>
          <w:sz w:val="18"/>
          <w:szCs w:val="18"/>
        </w:rPr>
        <w:t xml:space="preserve"> </w:t>
      </w:r>
      <w:r>
        <w:rPr>
          <w:sz w:val="18"/>
          <w:szCs w:val="18"/>
        </w:rPr>
        <w:t xml:space="preserve">не </w:t>
      </w:r>
      <w:r w:rsidRPr="00F43F68">
        <w:rPr>
          <w:sz w:val="18"/>
          <w:szCs w:val="18"/>
        </w:rPr>
        <w:t>подлежат возмещению из имущества, находящегося в управлении</w:t>
      </w:r>
      <w:r>
        <w:rPr>
          <w:sz w:val="18"/>
          <w:szCs w:val="18"/>
        </w:rPr>
        <w:t xml:space="preserve">. </w:t>
      </w:r>
    </w:p>
    <w:p w14:paraId="4E98CE1A" w14:textId="77777777" w:rsidR="0082683C" w:rsidRDefault="0082683C" w:rsidP="003F4F71">
      <w:pPr>
        <w:tabs>
          <w:tab w:val="left" w:pos="284"/>
          <w:tab w:val="left" w:pos="993"/>
        </w:tabs>
        <w:spacing w:after="120"/>
        <w:ind w:left="-142"/>
        <w:contextualSpacing/>
        <w:jc w:val="both"/>
        <w:rPr>
          <w:sz w:val="18"/>
          <w:szCs w:val="18"/>
        </w:rPr>
      </w:pPr>
      <w:r>
        <w:rPr>
          <w:sz w:val="18"/>
          <w:szCs w:val="18"/>
        </w:rPr>
        <w:t xml:space="preserve">В срок до </w:t>
      </w:r>
      <w:r w:rsidRPr="00A671B6">
        <w:rPr>
          <w:sz w:val="18"/>
          <w:szCs w:val="18"/>
        </w:rPr>
        <w:t>31</w:t>
      </w:r>
      <w:r>
        <w:rPr>
          <w:sz w:val="18"/>
          <w:szCs w:val="18"/>
        </w:rPr>
        <w:t>.</w:t>
      </w:r>
      <w:r w:rsidRPr="00A671B6">
        <w:rPr>
          <w:sz w:val="18"/>
          <w:szCs w:val="18"/>
        </w:rPr>
        <w:t>12</w:t>
      </w:r>
      <w:r>
        <w:rPr>
          <w:sz w:val="18"/>
          <w:szCs w:val="18"/>
        </w:rPr>
        <w:t xml:space="preserve">.2022г., включительно, комиссии, оплаченные Управляющим за перевод Учредителем управления денежных средств в доверительное управление по Договору, </w:t>
      </w:r>
      <w:r w:rsidRPr="002A1BDC">
        <w:rPr>
          <w:sz w:val="18"/>
          <w:szCs w:val="18"/>
        </w:rPr>
        <w:t>путем оплаты с использованием сервиса быстрых платежей</w:t>
      </w:r>
      <w:r w:rsidRPr="0082683C">
        <w:rPr>
          <w:sz w:val="18"/>
          <w:szCs w:val="18"/>
        </w:rPr>
        <w:t>, не</w:t>
      </w:r>
      <w:r>
        <w:rPr>
          <w:sz w:val="18"/>
          <w:szCs w:val="18"/>
        </w:rPr>
        <w:t xml:space="preserve"> подлежат возмещению из имущества, находящегося в управлении.</w:t>
      </w:r>
    </w:p>
    <w:p w14:paraId="580F8149" w14:textId="61535DB7" w:rsidR="003F4F71" w:rsidRDefault="003F4F71" w:rsidP="003F4F71">
      <w:pPr>
        <w:tabs>
          <w:tab w:val="left" w:pos="284"/>
          <w:tab w:val="left" w:pos="993"/>
        </w:tabs>
        <w:spacing w:after="120"/>
        <w:ind w:left="-142"/>
        <w:contextualSpacing/>
        <w:jc w:val="both"/>
        <w:rPr>
          <w:sz w:val="18"/>
          <w:szCs w:val="18"/>
        </w:rPr>
      </w:pPr>
      <w:r>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63F1936" w14:textId="77777777" w:rsidR="0082683C" w:rsidRPr="00C353CC" w:rsidRDefault="0082683C" w:rsidP="003F4F71">
      <w:pPr>
        <w:tabs>
          <w:tab w:val="left" w:pos="284"/>
          <w:tab w:val="left" w:pos="993"/>
        </w:tabs>
        <w:spacing w:after="120"/>
        <w:ind w:left="-142"/>
        <w:contextualSpacing/>
        <w:jc w:val="both"/>
        <w:rPr>
          <w:sz w:val="18"/>
          <w:szCs w:val="18"/>
        </w:rPr>
      </w:pPr>
    </w:p>
    <w:p w14:paraId="533502C9" w14:textId="69D0404D" w:rsidR="003F4F71" w:rsidRPr="00B4286E" w:rsidRDefault="003F4F71" w:rsidP="003F4F71">
      <w:pPr>
        <w:tabs>
          <w:tab w:val="left" w:pos="-142"/>
          <w:tab w:val="left" w:pos="284"/>
        </w:tabs>
        <w:spacing w:after="120"/>
        <w:ind w:left="-142" w:right="-8"/>
        <w:jc w:val="both"/>
        <w:rPr>
          <w:sz w:val="18"/>
          <w:szCs w:val="18"/>
        </w:rPr>
      </w:pPr>
      <w:r w:rsidRPr="00B4286E">
        <w:rPr>
          <w:b/>
          <w:sz w:val="18"/>
          <w:szCs w:val="18"/>
        </w:rPr>
        <w:t>1</w:t>
      </w:r>
      <w:r>
        <w:rPr>
          <w:b/>
          <w:sz w:val="18"/>
          <w:szCs w:val="18"/>
        </w:rPr>
        <w:t>1</w:t>
      </w:r>
      <w:r w:rsidRPr="00B4286E">
        <w:rPr>
          <w:b/>
          <w:sz w:val="18"/>
          <w:szCs w:val="18"/>
        </w:rPr>
        <w:t>.</w:t>
      </w:r>
      <w:r w:rsidRPr="00B4286E">
        <w:rPr>
          <w:sz w:val="18"/>
          <w:szCs w:val="18"/>
        </w:rPr>
        <w:t xml:space="preserve"> </w:t>
      </w:r>
      <w:r w:rsidRPr="00B4286E">
        <w:rPr>
          <w:sz w:val="18"/>
          <w:szCs w:val="18"/>
        </w:rPr>
        <w:tab/>
        <w:t>Договор действует в течение 1 (Одного) года</w:t>
      </w:r>
      <w:r w:rsidR="00AF1901">
        <w:rPr>
          <w:sz w:val="18"/>
          <w:szCs w:val="18"/>
        </w:rPr>
        <w:t xml:space="preserve"> с даты заключения</w:t>
      </w:r>
      <w:r w:rsidRPr="00B4286E">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BDCEBC4" w14:textId="33FE4C67" w:rsidR="006812D8" w:rsidRDefault="006812D8" w:rsidP="009C23EC">
      <w:pPr>
        <w:pStyle w:val="Default"/>
        <w:jc w:val="right"/>
        <w:rPr>
          <w:bCs/>
          <w:color w:val="auto"/>
          <w:sz w:val="18"/>
          <w:szCs w:val="18"/>
        </w:rPr>
      </w:pPr>
    </w:p>
    <w:p w14:paraId="3DC5CA35" w14:textId="7E36D05A" w:rsidR="003F4F71" w:rsidRDefault="003F4F71" w:rsidP="009C23EC">
      <w:pPr>
        <w:pStyle w:val="Default"/>
        <w:jc w:val="right"/>
        <w:rPr>
          <w:bCs/>
          <w:color w:val="auto"/>
          <w:sz w:val="18"/>
          <w:szCs w:val="18"/>
        </w:rPr>
      </w:pPr>
    </w:p>
    <w:p w14:paraId="17E410B9" w14:textId="35C6AFEB" w:rsidR="003F4F71" w:rsidRDefault="003F4F71" w:rsidP="009C23EC">
      <w:pPr>
        <w:pStyle w:val="Default"/>
        <w:jc w:val="right"/>
        <w:rPr>
          <w:bCs/>
          <w:color w:val="auto"/>
          <w:sz w:val="18"/>
          <w:szCs w:val="18"/>
        </w:rPr>
      </w:pPr>
    </w:p>
    <w:p w14:paraId="2257A33D" w14:textId="426D7CF4" w:rsidR="003F4F71" w:rsidRDefault="003F4F71" w:rsidP="009C23EC">
      <w:pPr>
        <w:pStyle w:val="Default"/>
        <w:jc w:val="right"/>
        <w:rPr>
          <w:bCs/>
          <w:color w:val="auto"/>
          <w:sz w:val="18"/>
          <w:szCs w:val="18"/>
        </w:rPr>
      </w:pPr>
    </w:p>
    <w:p w14:paraId="7D5F7EDE" w14:textId="631DF8AC" w:rsidR="003F4F71" w:rsidRDefault="003F4F71" w:rsidP="00227719">
      <w:pPr>
        <w:pStyle w:val="Default"/>
        <w:jc w:val="right"/>
        <w:rPr>
          <w:bCs/>
          <w:color w:val="auto"/>
          <w:sz w:val="18"/>
          <w:szCs w:val="18"/>
        </w:rPr>
      </w:pPr>
    </w:p>
    <w:p w14:paraId="0FD9BD0C" w14:textId="45D19F36" w:rsidR="003F4F71" w:rsidRDefault="003F4F71" w:rsidP="00227719">
      <w:pPr>
        <w:pStyle w:val="Default"/>
        <w:jc w:val="right"/>
        <w:rPr>
          <w:bCs/>
          <w:color w:val="auto"/>
          <w:sz w:val="18"/>
          <w:szCs w:val="18"/>
        </w:rPr>
      </w:pPr>
    </w:p>
    <w:p w14:paraId="2035A063" w14:textId="5F05531D" w:rsidR="003F4F71" w:rsidRDefault="003F4F71" w:rsidP="00227719">
      <w:pPr>
        <w:pStyle w:val="Default"/>
        <w:jc w:val="right"/>
        <w:rPr>
          <w:bCs/>
          <w:color w:val="auto"/>
          <w:sz w:val="18"/>
          <w:szCs w:val="18"/>
        </w:rPr>
      </w:pPr>
    </w:p>
    <w:p w14:paraId="6A526A28" w14:textId="20EC7118" w:rsidR="001C5C25" w:rsidRDefault="001C5C25" w:rsidP="00227719">
      <w:pPr>
        <w:pStyle w:val="Default"/>
        <w:jc w:val="right"/>
        <w:rPr>
          <w:bCs/>
          <w:color w:val="auto"/>
          <w:sz w:val="18"/>
          <w:szCs w:val="18"/>
        </w:rPr>
      </w:pPr>
    </w:p>
    <w:p w14:paraId="29BB59A5" w14:textId="71B7F181" w:rsidR="001C5C25" w:rsidRDefault="001C5C25" w:rsidP="00227719">
      <w:pPr>
        <w:pStyle w:val="Default"/>
        <w:jc w:val="right"/>
        <w:rPr>
          <w:bCs/>
          <w:color w:val="auto"/>
          <w:sz w:val="18"/>
          <w:szCs w:val="18"/>
        </w:rPr>
      </w:pPr>
    </w:p>
    <w:p w14:paraId="38B8C79E" w14:textId="0232D1D2" w:rsidR="001C5C25" w:rsidRDefault="001C5C25" w:rsidP="00227719">
      <w:pPr>
        <w:pStyle w:val="Default"/>
        <w:jc w:val="right"/>
        <w:rPr>
          <w:bCs/>
          <w:color w:val="auto"/>
          <w:sz w:val="18"/>
          <w:szCs w:val="18"/>
        </w:rPr>
      </w:pPr>
    </w:p>
    <w:p w14:paraId="72A80FD8" w14:textId="67F067B5" w:rsidR="001C5C25" w:rsidRDefault="001C5C25" w:rsidP="00227719">
      <w:pPr>
        <w:pStyle w:val="Default"/>
        <w:jc w:val="right"/>
        <w:rPr>
          <w:bCs/>
          <w:color w:val="auto"/>
          <w:sz w:val="18"/>
          <w:szCs w:val="18"/>
        </w:rPr>
      </w:pPr>
    </w:p>
    <w:p w14:paraId="0CC76A71" w14:textId="500BA7C7" w:rsidR="001C5C25" w:rsidRDefault="001C5C25" w:rsidP="00227719">
      <w:pPr>
        <w:pStyle w:val="Default"/>
        <w:jc w:val="right"/>
        <w:rPr>
          <w:bCs/>
          <w:color w:val="auto"/>
          <w:sz w:val="18"/>
          <w:szCs w:val="18"/>
        </w:rPr>
      </w:pPr>
    </w:p>
    <w:p w14:paraId="6A306BBC" w14:textId="0FCD4F30" w:rsidR="001C5C25" w:rsidRDefault="001C5C25" w:rsidP="00227719">
      <w:pPr>
        <w:pStyle w:val="Default"/>
        <w:jc w:val="right"/>
        <w:rPr>
          <w:bCs/>
          <w:color w:val="auto"/>
          <w:sz w:val="18"/>
          <w:szCs w:val="18"/>
        </w:rPr>
      </w:pPr>
    </w:p>
    <w:p w14:paraId="52639C68" w14:textId="77777777" w:rsidR="001C5C25" w:rsidRDefault="001C5C25" w:rsidP="00227719">
      <w:pPr>
        <w:pStyle w:val="Default"/>
        <w:jc w:val="right"/>
        <w:rPr>
          <w:bCs/>
          <w:color w:val="auto"/>
          <w:sz w:val="18"/>
          <w:szCs w:val="18"/>
        </w:rPr>
      </w:pPr>
    </w:p>
    <w:p w14:paraId="4061BC03" w14:textId="746204AC" w:rsidR="003F4F71" w:rsidRDefault="003F4F71" w:rsidP="00227719">
      <w:pPr>
        <w:pStyle w:val="Default"/>
        <w:jc w:val="right"/>
        <w:rPr>
          <w:bCs/>
          <w:color w:val="auto"/>
          <w:sz w:val="18"/>
          <w:szCs w:val="18"/>
        </w:rPr>
      </w:pPr>
    </w:p>
    <w:p w14:paraId="6F5A1FDC" w14:textId="569796BF" w:rsidR="003F4F71" w:rsidRDefault="003F4F71" w:rsidP="00227719">
      <w:pPr>
        <w:pStyle w:val="Default"/>
        <w:jc w:val="right"/>
        <w:rPr>
          <w:bCs/>
          <w:color w:val="auto"/>
          <w:sz w:val="18"/>
          <w:szCs w:val="18"/>
        </w:rPr>
      </w:pPr>
    </w:p>
    <w:p w14:paraId="107F05C4" w14:textId="4F7AB5E8" w:rsidR="003F4F71" w:rsidRDefault="003F4F71" w:rsidP="00227719">
      <w:pPr>
        <w:pStyle w:val="Default"/>
        <w:jc w:val="right"/>
        <w:rPr>
          <w:bCs/>
          <w:color w:val="auto"/>
          <w:sz w:val="18"/>
          <w:szCs w:val="18"/>
        </w:rPr>
      </w:pPr>
    </w:p>
    <w:p w14:paraId="740070B8" w14:textId="16E2B972" w:rsidR="003E1185" w:rsidRPr="00B4286E" w:rsidRDefault="003E1185" w:rsidP="003E1185">
      <w:pPr>
        <w:pStyle w:val="Default"/>
        <w:jc w:val="right"/>
        <w:rPr>
          <w:color w:val="auto"/>
          <w:sz w:val="18"/>
          <w:szCs w:val="18"/>
        </w:rPr>
      </w:pPr>
      <w:r w:rsidRPr="00B4286E">
        <w:rPr>
          <w:color w:val="auto"/>
          <w:sz w:val="18"/>
          <w:szCs w:val="18"/>
        </w:rPr>
        <w:t>Приложение № 6</w:t>
      </w:r>
      <w:r w:rsidR="00FE5FDB">
        <w:rPr>
          <w:color w:val="auto"/>
          <w:sz w:val="18"/>
          <w:szCs w:val="18"/>
        </w:rPr>
        <w:t>с</w:t>
      </w:r>
      <w:r w:rsidRPr="00B4286E">
        <w:rPr>
          <w:color w:val="auto"/>
          <w:sz w:val="18"/>
          <w:szCs w:val="18"/>
        </w:rPr>
        <w:t xml:space="preserve"> </w:t>
      </w:r>
    </w:p>
    <w:p w14:paraId="4FF14837" w14:textId="77777777" w:rsidR="003E1185" w:rsidRPr="00B4286E" w:rsidRDefault="003E1185" w:rsidP="003E1185">
      <w:pPr>
        <w:pStyle w:val="Default"/>
        <w:jc w:val="right"/>
        <w:rPr>
          <w:color w:val="auto"/>
          <w:sz w:val="18"/>
          <w:szCs w:val="18"/>
        </w:rPr>
      </w:pPr>
      <w:r w:rsidRPr="00B4286E">
        <w:rPr>
          <w:bCs/>
          <w:color w:val="auto"/>
          <w:sz w:val="18"/>
          <w:szCs w:val="18"/>
        </w:rPr>
        <w:t>к Договору</w:t>
      </w:r>
    </w:p>
    <w:p w14:paraId="766C4C1B" w14:textId="77777777" w:rsidR="003E1185" w:rsidRPr="00B4286E" w:rsidRDefault="003E1185" w:rsidP="003E1185">
      <w:pPr>
        <w:pStyle w:val="Default"/>
        <w:jc w:val="right"/>
        <w:rPr>
          <w:color w:val="auto"/>
          <w:sz w:val="18"/>
          <w:szCs w:val="18"/>
        </w:rPr>
      </w:pPr>
      <w:r w:rsidRPr="00B4286E">
        <w:rPr>
          <w:bCs/>
          <w:color w:val="auto"/>
          <w:sz w:val="18"/>
          <w:szCs w:val="18"/>
        </w:rPr>
        <w:t>доверительного управления ценными</w:t>
      </w:r>
    </w:p>
    <w:p w14:paraId="33B097C1" w14:textId="77777777" w:rsidR="003E1185" w:rsidRPr="00B4286E" w:rsidRDefault="003E1185" w:rsidP="003E1185">
      <w:pPr>
        <w:pStyle w:val="Default"/>
        <w:jc w:val="right"/>
        <w:rPr>
          <w:color w:val="auto"/>
          <w:sz w:val="18"/>
          <w:szCs w:val="18"/>
        </w:rPr>
      </w:pPr>
      <w:r w:rsidRPr="00B4286E">
        <w:rPr>
          <w:bCs/>
          <w:color w:val="auto"/>
          <w:sz w:val="18"/>
          <w:szCs w:val="18"/>
        </w:rPr>
        <w:t>бумагами и средствами инвестирования в ценные бумаги</w:t>
      </w:r>
    </w:p>
    <w:p w14:paraId="6FD48194" w14:textId="77777777" w:rsidR="003E1185" w:rsidRDefault="003E1185" w:rsidP="00227719">
      <w:pPr>
        <w:pStyle w:val="Default"/>
        <w:jc w:val="right"/>
        <w:rPr>
          <w:bCs/>
          <w:color w:val="auto"/>
          <w:sz w:val="18"/>
          <w:szCs w:val="18"/>
        </w:rPr>
      </w:pPr>
    </w:p>
    <w:p w14:paraId="05B5A9A2" w14:textId="77777777" w:rsidR="003E1185" w:rsidRDefault="003E1185" w:rsidP="00227719">
      <w:pPr>
        <w:pStyle w:val="Default"/>
        <w:jc w:val="right"/>
        <w:rPr>
          <w:bCs/>
          <w:color w:val="auto"/>
          <w:sz w:val="18"/>
          <w:szCs w:val="18"/>
        </w:rPr>
      </w:pPr>
    </w:p>
    <w:p w14:paraId="611EC737" w14:textId="77777777" w:rsidR="00F42F14" w:rsidRPr="00F42F14" w:rsidRDefault="00F42F14" w:rsidP="00F42F14">
      <w:pPr>
        <w:jc w:val="center"/>
        <w:rPr>
          <w:b/>
          <w:sz w:val="18"/>
          <w:szCs w:val="18"/>
        </w:rPr>
      </w:pPr>
      <w:r w:rsidRPr="00F42F14">
        <w:rPr>
          <w:b/>
          <w:sz w:val="18"/>
          <w:szCs w:val="18"/>
        </w:rPr>
        <w:t>СТАНДАРТНАЯ ИНВЕСТИЦИОННАЯ СТРАТЕГИЯ</w:t>
      </w:r>
    </w:p>
    <w:p w14:paraId="74CD630B" w14:textId="0E7BE60D" w:rsidR="00F42F14" w:rsidRPr="00F42F14" w:rsidRDefault="00F42F14" w:rsidP="00F42F14">
      <w:pPr>
        <w:spacing w:line="288" w:lineRule="auto"/>
        <w:jc w:val="center"/>
        <w:rPr>
          <w:b/>
          <w:caps/>
          <w:sz w:val="18"/>
          <w:szCs w:val="18"/>
        </w:rPr>
      </w:pPr>
      <w:r w:rsidRPr="00F42F14">
        <w:rPr>
          <w:b/>
          <w:caps/>
          <w:sz w:val="18"/>
          <w:szCs w:val="18"/>
        </w:rPr>
        <w:t>«Альфа российские акции»</w:t>
      </w:r>
    </w:p>
    <w:p w14:paraId="065D8394" w14:textId="77777777" w:rsidR="00F42F14" w:rsidRPr="00F42F14" w:rsidRDefault="00F42F14" w:rsidP="00F42F14">
      <w:pPr>
        <w:spacing w:line="288" w:lineRule="auto"/>
        <w:jc w:val="center"/>
        <w:rPr>
          <w:b/>
          <w:caps/>
          <w:sz w:val="18"/>
          <w:szCs w:val="18"/>
        </w:rPr>
      </w:pPr>
      <w:r w:rsidRPr="00F42F14">
        <w:rPr>
          <w:b/>
          <w:caps/>
          <w:sz w:val="18"/>
          <w:szCs w:val="18"/>
        </w:rPr>
        <w:t>агрессивный ПРОФИЛЬ</w:t>
      </w:r>
    </w:p>
    <w:p w14:paraId="4C8D6B81" w14:textId="77777777" w:rsidR="00F42F14" w:rsidRPr="00F42F14" w:rsidRDefault="00F42F14" w:rsidP="00F42F14">
      <w:pPr>
        <w:numPr>
          <w:ilvl w:val="0"/>
          <w:numId w:val="72"/>
        </w:numPr>
        <w:spacing w:after="120" w:line="288" w:lineRule="auto"/>
        <w:rPr>
          <w:b/>
          <w:caps/>
          <w:sz w:val="16"/>
          <w:szCs w:val="16"/>
        </w:rPr>
      </w:pPr>
      <w:r w:rsidRPr="00F42F14">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F42F14" w:rsidRPr="00F42F14" w14:paraId="04DD6050" w14:textId="77777777" w:rsidTr="005A6F7D">
        <w:trPr>
          <w:trHeight w:val="675"/>
        </w:trPr>
        <w:tc>
          <w:tcPr>
            <w:tcW w:w="5812" w:type="dxa"/>
            <w:shd w:val="clear" w:color="auto" w:fill="D9D9D9"/>
          </w:tcPr>
          <w:p w14:paraId="68620A2E" w14:textId="77777777" w:rsidR="00F42F14" w:rsidRPr="00F42F14" w:rsidRDefault="00F42F14" w:rsidP="00F42F14">
            <w:pPr>
              <w:spacing w:before="60" w:after="60"/>
              <w:jc w:val="center"/>
              <w:rPr>
                <w:b/>
                <w:sz w:val="18"/>
                <w:szCs w:val="18"/>
              </w:rPr>
            </w:pPr>
            <w:r w:rsidRPr="00F42F14">
              <w:rPr>
                <w:b/>
                <w:sz w:val="18"/>
                <w:szCs w:val="18"/>
              </w:rPr>
              <w:t>Допустимый риск</w:t>
            </w:r>
          </w:p>
        </w:tc>
        <w:tc>
          <w:tcPr>
            <w:tcW w:w="2694" w:type="dxa"/>
            <w:shd w:val="clear" w:color="auto" w:fill="D9D9D9"/>
          </w:tcPr>
          <w:p w14:paraId="142D6A25" w14:textId="77777777" w:rsidR="00F42F14" w:rsidRPr="00F42F14" w:rsidRDefault="00F42F14" w:rsidP="00F42F14">
            <w:pPr>
              <w:spacing w:before="60" w:after="60"/>
              <w:jc w:val="center"/>
              <w:rPr>
                <w:b/>
                <w:sz w:val="18"/>
                <w:szCs w:val="18"/>
              </w:rPr>
            </w:pPr>
            <w:r w:rsidRPr="00F42F14">
              <w:rPr>
                <w:b/>
                <w:sz w:val="18"/>
                <w:szCs w:val="18"/>
              </w:rPr>
              <w:t>Инвестиционный</w:t>
            </w:r>
          </w:p>
          <w:p w14:paraId="2D4DC258" w14:textId="77777777" w:rsidR="00F42F14" w:rsidRPr="00F42F14" w:rsidRDefault="00F42F14" w:rsidP="00F42F14">
            <w:pPr>
              <w:spacing w:before="60" w:after="60"/>
              <w:jc w:val="center"/>
              <w:rPr>
                <w:b/>
                <w:sz w:val="18"/>
                <w:szCs w:val="18"/>
              </w:rPr>
            </w:pPr>
            <w:r w:rsidRPr="00F42F14">
              <w:rPr>
                <w:b/>
                <w:sz w:val="18"/>
                <w:szCs w:val="18"/>
              </w:rPr>
              <w:t>горизонт</w:t>
            </w:r>
          </w:p>
        </w:tc>
        <w:tc>
          <w:tcPr>
            <w:tcW w:w="2013" w:type="dxa"/>
            <w:shd w:val="clear" w:color="auto" w:fill="D9D9D9"/>
          </w:tcPr>
          <w:p w14:paraId="1B256697" w14:textId="77777777" w:rsidR="00F42F14" w:rsidRPr="00F42F14" w:rsidRDefault="00F42F14" w:rsidP="00F42F14">
            <w:pPr>
              <w:spacing w:before="60" w:after="60"/>
              <w:jc w:val="center"/>
              <w:rPr>
                <w:b/>
                <w:sz w:val="18"/>
                <w:szCs w:val="18"/>
              </w:rPr>
            </w:pPr>
            <w:r w:rsidRPr="00F42F14">
              <w:rPr>
                <w:b/>
                <w:sz w:val="18"/>
                <w:szCs w:val="18"/>
              </w:rPr>
              <w:t>Ожидаемая доходность*</w:t>
            </w:r>
            <w:r w:rsidRPr="00F42F14">
              <w:rPr>
                <w:sz w:val="14"/>
                <w:szCs w:val="14"/>
              </w:rPr>
              <w:t xml:space="preserve"> </w:t>
            </w:r>
            <w:r w:rsidRPr="00F42F14">
              <w:rPr>
                <w:b/>
                <w:sz w:val="18"/>
                <w:szCs w:val="18"/>
              </w:rPr>
              <w:t>(в % годовых)</w:t>
            </w:r>
          </w:p>
        </w:tc>
      </w:tr>
      <w:tr w:rsidR="00F42F14" w:rsidRPr="00F42F14" w14:paraId="3A863B18" w14:textId="77777777" w:rsidTr="005A6F7D">
        <w:tc>
          <w:tcPr>
            <w:tcW w:w="5812" w:type="dxa"/>
            <w:shd w:val="clear" w:color="auto" w:fill="FFFFFF"/>
          </w:tcPr>
          <w:p w14:paraId="3BC48C0B" w14:textId="77777777" w:rsidR="00F42F14" w:rsidRPr="00F42F14" w:rsidRDefault="00F42F14" w:rsidP="00F42F14">
            <w:pPr>
              <w:spacing w:before="60"/>
              <w:rPr>
                <w:sz w:val="18"/>
                <w:szCs w:val="18"/>
              </w:rPr>
            </w:pPr>
            <w:r w:rsidRPr="00F42F14">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7E3D5790" w14:textId="77777777" w:rsidR="00F42F14" w:rsidRPr="00F42F14" w:rsidRDefault="00F42F14" w:rsidP="00F42F14">
            <w:pPr>
              <w:spacing w:before="60"/>
              <w:rPr>
                <w:sz w:val="18"/>
                <w:szCs w:val="18"/>
              </w:rPr>
            </w:pPr>
            <w:r w:rsidRPr="00F42F14">
              <w:rPr>
                <w:sz w:val="18"/>
                <w:szCs w:val="18"/>
              </w:rPr>
              <w:t xml:space="preserve"> 1 год</w:t>
            </w:r>
          </w:p>
        </w:tc>
        <w:tc>
          <w:tcPr>
            <w:tcW w:w="2013" w:type="dxa"/>
            <w:shd w:val="clear" w:color="auto" w:fill="FFFFFF"/>
          </w:tcPr>
          <w:p w14:paraId="125519CA" w14:textId="4D3ED623" w:rsidR="00F42F14" w:rsidRPr="00F42F14" w:rsidRDefault="007D404C" w:rsidP="00F42F14">
            <w:pPr>
              <w:spacing w:before="60"/>
              <w:rPr>
                <w:sz w:val="18"/>
                <w:szCs w:val="18"/>
              </w:rPr>
            </w:pPr>
            <w:r>
              <w:rPr>
                <w:sz w:val="18"/>
                <w:szCs w:val="18"/>
              </w:rPr>
              <w:t>3</w:t>
            </w:r>
            <w:r w:rsidR="003A2A31">
              <w:rPr>
                <w:sz w:val="18"/>
                <w:szCs w:val="18"/>
              </w:rPr>
              <w:t>1</w:t>
            </w:r>
            <w:r w:rsidR="00F42F14" w:rsidRPr="00F42F14">
              <w:rPr>
                <w:sz w:val="18"/>
                <w:szCs w:val="18"/>
              </w:rPr>
              <w:t>%</w:t>
            </w:r>
            <w:r w:rsidR="00982713" w:rsidRPr="003B0A10">
              <w:rPr>
                <w:sz w:val="18"/>
                <w:szCs w:val="18"/>
              </w:rPr>
              <w:t xml:space="preserve"> RUB</w:t>
            </w:r>
            <w:r w:rsidR="00982713" w:rsidRPr="00F42F14">
              <w:rPr>
                <w:sz w:val="18"/>
                <w:szCs w:val="18"/>
              </w:rPr>
              <w:t xml:space="preserve"> </w:t>
            </w:r>
            <w:r w:rsidR="00F42F14" w:rsidRPr="00F42F14">
              <w:rPr>
                <w:sz w:val="18"/>
                <w:szCs w:val="18"/>
              </w:rPr>
              <w:t>**</w:t>
            </w:r>
          </w:p>
          <w:p w14:paraId="65CB1234" w14:textId="77777777" w:rsidR="00F42F14" w:rsidRPr="00F42F14" w:rsidRDefault="00F42F14" w:rsidP="00F42F14">
            <w:pPr>
              <w:spacing w:before="60"/>
              <w:rPr>
                <w:sz w:val="18"/>
                <w:szCs w:val="18"/>
              </w:rPr>
            </w:pPr>
          </w:p>
        </w:tc>
      </w:tr>
    </w:tbl>
    <w:p w14:paraId="4A95D844" w14:textId="5A8D0541" w:rsidR="00F42F14" w:rsidRPr="00F42F14" w:rsidRDefault="00F42F14" w:rsidP="00F42F14">
      <w:pPr>
        <w:contextualSpacing/>
        <w:jc w:val="both"/>
        <w:rPr>
          <w:sz w:val="14"/>
          <w:szCs w:val="14"/>
        </w:rPr>
      </w:pPr>
      <w:r w:rsidRPr="00F42F14">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306FA49" w14:textId="7D74E40C" w:rsidR="001C7892" w:rsidRDefault="00F42F14" w:rsidP="00F42F14">
      <w:pPr>
        <w:contextualSpacing/>
        <w:jc w:val="both"/>
        <w:rPr>
          <w:sz w:val="14"/>
          <w:szCs w:val="14"/>
        </w:rPr>
      </w:pPr>
      <w:r w:rsidRPr="00F42F14">
        <w:rPr>
          <w:sz w:val="14"/>
          <w:szCs w:val="14"/>
        </w:rPr>
        <w:t>**</w:t>
      </w:r>
      <w:r w:rsidR="00B46EE1" w:rsidRPr="00B46EE1">
        <w:rPr>
          <w:sz w:val="14"/>
          <w:szCs w:val="14"/>
        </w:rPr>
        <w:t xml:space="preserve">расчет произведен по состоянию на </w:t>
      </w:r>
      <w:r w:rsidR="003A2A31">
        <w:rPr>
          <w:sz w:val="14"/>
          <w:szCs w:val="14"/>
        </w:rPr>
        <w:t>1</w:t>
      </w:r>
      <w:r w:rsidR="00B46EE1" w:rsidRPr="00B46EE1">
        <w:rPr>
          <w:sz w:val="14"/>
          <w:szCs w:val="14"/>
        </w:rPr>
        <w:t>5.04.202</w:t>
      </w:r>
      <w:r w:rsidR="003A2A31">
        <w:rPr>
          <w:sz w:val="14"/>
          <w:szCs w:val="14"/>
        </w:rPr>
        <w:t>2</w:t>
      </w:r>
      <w:r w:rsidR="00B46EE1" w:rsidRPr="00B46EE1">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2E59C9A" w14:textId="4C12B573" w:rsidR="00B46EE1" w:rsidRDefault="00B46EE1" w:rsidP="00F42F14">
      <w:pPr>
        <w:contextualSpacing/>
        <w:jc w:val="both"/>
        <w:rPr>
          <w:sz w:val="14"/>
          <w:szCs w:val="14"/>
        </w:rPr>
      </w:pPr>
      <w:r w:rsidRPr="00B46EE1">
        <w:rPr>
          <w:sz w:val="14"/>
          <w:szCs w:val="14"/>
        </w:rPr>
        <w:t xml:space="preserve">Ранее действующие и определенные значения соответствующего </w:t>
      </w:r>
      <w:r w:rsidRPr="00F91829">
        <w:rPr>
          <w:sz w:val="14"/>
          <w:szCs w:val="14"/>
        </w:rPr>
        <w:t>показателя:</w:t>
      </w:r>
      <w:r w:rsidR="003A2A31">
        <w:rPr>
          <w:sz w:val="14"/>
          <w:szCs w:val="14"/>
        </w:rPr>
        <w:t xml:space="preserve"> </w:t>
      </w:r>
      <w:r w:rsidR="003A2A31" w:rsidRPr="003A2A31">
        <w:rPr>
          <w:sz w:val="14"/>
          <w:szCs w:val="14"/>
        </w:rPr>
        <w:t>13,43% RUB</w:t>
      </w:r>
      <w:r w:rsidR="003A2A31">
        <w:rPr>
          <w:sz w:val="14"/>
          <w:szCs w:val="14"/>
        </w:rPr>
        <w:t xml:space="preserve"> по состоянию на 05.04.2021;</w:t>
      </w:r>
      <w:r w:rsidRPr="00F91829">
        <w:rPr>
          <w:sz w:val="14"/>
          <w:szCs w:val="14"/>
        </w:rPr>
        <w:t xml:space="preserve"> </w:t>
      </w:r>
      <w:r w:rsidRPr="00E66070">
        <w:rPr>
          <w:sz w:val="14"/>
          <w:szCs w:val="14"/>
        </w:rPr>
        <w:t xml:space="preserve">12,4 </w:t>
      </w:r>
      <w:r w:rsidRPr="00F91829">
        <w:rPr>
          <w:sz w:val="14"/>
          <w:szCs w:val="14"/>
        </w:rPr>
        <w:t>% RUB по состоянию</w:t>
      </w:r>
      <w:r w:rsidRPr="00B46EE1">
        <w:rPr>
          <w:sz w:val="14"/>
          <w:szCs w:val="14"/>
        </w:rPr>
        <w:t xml:space="preserve"> на 12.02.2021</w:t>
      </w:r>
      <w:r w:rsidR="007D404C">
        <w:rPr>
          <w:sz w:val="14"/>
          <w:szCs w:val="14"/>
        </w:rPr>
        <w:t xml:space="preserve">. </w:t>
      </w:r>
      <w:r w:rsidRPr="00B46EE1">
        <w:rPr>
          <w:sz w:val="14"/>
          <w:szCs w:val="14"/>
        </w:rPr>
        <w:t>Все расчеты произведены согласно методики расчета целевой доходности, действующей на момент соответствующего расчета.</w:t>
      </w:r>
    </w:p>
    <w:p w14:paraId="69B3D5C3" w14:textId="77777777" w:rsidR="00B46EE1" w:rsidRDefault="00B46EE1" w:rsidP="00F42F14">
      <w:pPr>
        <w:contextualSpacing/>
        <w:jc w:val="both"/>
        <w:rPr>
          <w:sz w:val="14"/>
          <w:szCs w:val="14"/>
        </w:rPr>
      </w:pPr>
    </w:p>
    <w:p w14:paraId="67388253" w14:textId="77777777" w:rsidR="00F42F14" w:rsidRPr="00F42F14" w:rsidRDefault="00F42F14" w:rsidP="00F42F14">
      <w:pPr>
        <w:numPr>
          <w:ilvl w:val="0"/>
          <w:numId w:val="72"/>
        </w:numPr>
        <w:spacing w:after="120"/>
        <w:rPr>
          <w:b/>
          <w:sz w:val="18"/>
          <w:szCs w:val="18"/>
        </w:rPr>
      </w:pPr>
      <w:r w:rsidRPr="00F42F14">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42F14" w:rsidRPr="00F42F14" w14:paraId="1262C3FD" w14:textId="77777777" w:rsidTr="00B41889">
        <w:tc>
          <w:tcPr>
            <w:tcW w:w="567" w:type="dxa"/>
            <w:shd w:val="clear" w:color="auto" w:fill="D9D9D9"/>
          </w:tcPr>
          <w:p w14:paraId="7DEC8B8E" w14:textId="77777777" w:rsidR="00F42F14" w:rsidRPr="00F42F14" w:rsidRDefault="00F42F14" w:rsidP="00F42F14">
            <w:pPr>
              <w:spacing w:before="60" w:after="60"/>
              <w:rPr>
                <w:b/>
                <w:sz w:val="18"/>
                <w:szCs w:val="18"/>
              </w:rPr>
            </w:pPr>
            <w:r w:rsidRPr="00F42F14">
              <w:rPr>
                <w:b/>
                <w:sz w:val="18"/>
                <w:szCs w:val="18"/>
              </w:rPr>
              <w:lastRenderedPageBreak/>
              <w:t>№ п/п</w:t>
            </w:r>
          </w:p>
        </w:tc>
        <w:tc>
          <w:tcPr>
            <w:tcW w:w="7910" w:type="dxa"/>
            <w:shd w:val="clear" w:color="auto" w:fill="D9D9D9"/>
          </w:tcPr>
          <w:p w14:paraId="76B2CBE1" w14:textId="77777777" w:rsidR="00F42F14" w:rsidRPr="00F42F14" w:rsidRDefault="00F42F14" w:rsidP="00F42F14">
            <w:pPr>
              <w:spacing w:before="60" w:after="60"/>
              <w:rPr>
                <w:b/>
                <w:sz w:val="18"/>
                <w:szCs w:val="18"/>
              </w:rPr>
            </w:pPr>
            <w:r w:rsidRPr="00F42F14">
              <w:rPr>
                <w:b/>
                <w:sz w:val="18"/>
                <w:szCs w:val="18"/>
              </w:rPr>
              <w:t>Вид объекта</w:t>
            </w:r>
          </w:p>
        </w:tc>
        <w:tc>
          <w:tcPr>
            <w:tcW w:w="2013" w:type="dxa"/>
            <w:shd w:val="clear" w:color="auto" w:fill="D9D9D9"/>
          </w:tcPr>
          <w:p w14:paraId="44447C56" w14:textId="77777777" w:rsidR="00F42F14" w:rsidRPr="00F42F14" w:rsidRDefault="00F42F14" w:rsidP="00F42F14">
            <w:pPr>
              <w:spacing w:before="60" w:after="60"/>
              <w:rPr>
                <w:b/>
                <w:sz w:val="18"/>
                <w:szCs w:val="18"/>
              </w:rPr>
            </w:pPr>
            <w:r w:rsidRPr="00F42F14">
              <w:rPr>
                <w:b/>
                <w:sz w:val="18"/>
                <w:szCs w:val="18"/>
              </w:rPr>
              <w:t>Максимальная доля в портфеле</w:t>
            </w:r>
          </w:p>
        </w:tc>
      </w:tr>
      <w:tr w:rsidR="00F42F14" w:rsidRPr="00F42F14" w14:paraId="444B969F" w14:textId="77777777" w:rsidTr="00B41889">
        <w:tc>
          <w:tcPr>
            <w:tcW w:w="567" w:type="dxa"/>
            <w:shd w:val="clear" w:color="auto" w:fill="FFFFFF"/>
          </w:tcPr>
          <w:p w14:paraId="72058518" w14:textId="77777777" w:rsidR="00F42F14" w:rsidRPr="00F42F14" w:rsidRDefault="00F42F14" w:rsidP="00F42F14">
            <w:pPr>
              <w:spacing w:before="60"/>
              <w:rPr>
                <w:sz w:val="18"/>
                <w:szCs w:val="18"/>
              </w:rPr>
            </w:pPr>
            <w:r w:rsidRPr="00F42F14">
              <w:rPr>
                <w:sz w:val="18"/>
                <w:szCs w:val="18"/>
              </w:rPr>
              <w:t>1</w:t>
            </w:r>
          </w:p>
        </w:tc>
        <w:tc>
          <w:tcPr>
            <w:tcW w:w="7910" w:type="dxa"/>
            <w:shd w:val="clear" w:color="auto" w:fill="FFFFFF"/>
          </w:tcPr>
          <w:p w14:paraId="58CFCECC" w14:textId="77777777" w:rsidR="00F42F14" w:rsidRPr="00F42F14" w:rsidRDefault="00F42F14" w:rsidP="00F42F14">
            <w:pPr>
              <w:spacing w:before="60"/>
              <w:jc w:val="both"/>
              <w:rPr>
                <w:sz w:val="18"/>
                <w:szCs w:val="18"/>
              </w:rPr>
            </w:pPr>
            <w:r w:rsidRPr="00F42F14">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w:t>
            </w:r>
          </w:p>
        </w:tc>
        <w:tc>
          <w:tcPr>
            <w:tcW w:w="2013" w:type="dxa"/>
            <w:shd w:val="clear" w:color="auto" w:fill="FFFFFF"/>
          </w:tcPr>
          <w:p w14:paraId="373D434C" w14:textId="77777777" w:rsidR="00F42F14" w:rsidRPr="00F42F14" w:rsidRDefault="00F42F14" w:rsidP="00F42F14">
            <w:pPr>
              <w:spacing w:before="60"/>
              <w:rPr>
                <w:sz w:val="18"/>
                <w:szCs w:val="18"/>
              </w:rPr>
            </w:pPr>
            <w:r w:rsidRPr="00F42F14">
              <w:rPr>
                <w:sz w:val="18"/>
                <w:szCs w:val="18"/>
              </w:rPr>
              <w:t>100%</w:t>
            </w:r>
          </w:p>
        </w:tc>
      </w:tr>
      <w:tr w:rsidR="00F42F14" w:rsidRPr="00F42F14" w14:paraId="1ADB2B4A" w14:textId="77777777" w:rsidTr="00B41889">
        <w:tc>
          <w:tcPr>
            <w:tcW w:w="567" w:type="dxa"/>
            <w:shd w:val="clear" w:color="auto" w:fill="FFFFFF"/>
          </w:tcPr>
          <w:p w14:paraId="22DE2DB3" w14:textId="77777777" w:rsidR="00F42F14" w:rsidRPr="00F42F14" w:rsidRDefault="00F42F14" w:rsidP="00F42F14">
            <w:pPr>
              <w:spacing w:before="60"/>
              <w:rPr>
                <w:sz w:val="18"/>
                <w:szCs w:val="18"/>
              </w:rPr>
            </w:pPr>
            <w:r w:rsidRPr="00F42F14">
              <w:rPr>
                <w:sz w:val="18"/>
                <w:szCs w:val="18"/>
              </w:rPr>
              <w:t>2</w:t>
            </w:r>
          </w:p>
        </w:tc>
        <w:tc>
          <w:tcPr>
            <w:tcW w:w="7910" w:type="dxa"/>
            <w:shd w:val="clear" w:color="auto" w:fill="FFFFFF"/>
          </w:tcPr>
          <w:p w14:paraId="408C00FF" w14:textId="77777777" w:rsidR="00F42F14" w:rsidRPr="00F42F14" w:rsidRDefault="00F42F14" w:rsidP="00F42F14">
            <w:pPr>
              <w:spacing w:before="60"/>
              <w:rPr>
                <w:sz w:val="18"/>
                <w:szCs w:val="18"/>
              </w:rPr>
            </w:pPr>
            <w:r w:rsidRPr="00F42F14">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60F0FBA" w14:textId="77777777" w:rsidR="00F42F14" w:rsidRPr="00F42F14" w:rsidRDefault="00F42F14" w:rsidP="00F42F14">
            <w:pPr>
              <w:rPr>
                <w:sz w:val="18"/>
                <w:szCs w:val="18"/>
              </w:rPr>
            </w:pPr>
            <w:r w:rsidRPr="00F42F14">
              <w:rPr>
                <w:sz w:val="18"/>
                <w:szCs w:val="18"/>
              </w:rPr>
              <w:t>100%</w:t>
            </w:r>
          </w:p>
        </w:tc>
      </w:tr>
    </w:tbl>
    <w:p w14:paraId="65186BC1" w14:textId="77777777" w:rsidR="00F42F14" w:rsidRPr="00F42F14" w:rsidRDefault="00F42F14" w:rsidP="00F42F14">
      <w:pPr>
        <w:numPr>
          <w:ilvl w:val="0"/>
          <w:numId w:val="72"/>
        </w:numPr>
        <w:tabs>
          <w:tab w:val="left" w:pos="284"/>
          <w:tab w:val="left" w:pos="993"/>
        </w:tabs>
        <w:spacing w:after="120"/>
        <w:ind w:left="0" w:right="-30" w:firstLine="0"/>
        <w:contextualSpacing/>
        <w:jc w:val="both"/>
        <w:rPr>
          <w:sz w:val="18"/>
          <w:szCs w:val="18"/>
        </w:rPr>
      </w:pPr>
      <w:r w:rsidRPr="00F42F14">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EABBF4" w14:textId="77777777" w:rsidR="00F42F14" w:rsidRPr="00F42F14" w:rsidRDefault="00F42F14" w:rsidP="00F42F14">
      <w:pPr>
        <w:tabs>
          <w:tab w:val="left" w:pos="284"/>
          <w:tab w:val="left" w:pos="993"/>
        </w:tabs>
        <w:spacing w:after="120"/>
        <w:ind w:right="-30"/>
        <w:contextualSpacing/>
        <w:jc w:val="both"/>
        <w:rPr>
          <w:sz w:val="18"/>
          <w:szCs w:val="18"/>
        </w:rPr>
      </w:pPr>
    </w:p>
    <w:p w14:paraId="6C396E9B" w14:textId="77777777" w:rsidR="00F42F14" w:rsidRPr="00F42F14" w:rsidRDefault="00F42F14" w:rsidP="00F42F14">
      <w:pPr>
        <w:tabs>
          <w:tab w:val="left" w:pos="284"/>
          <w:tab w:val="left" w:pos="993"/>
        </w:tabs>
        <w:spacing w:after="120"/>
        <w:ind w:right="-30"/>
        <w:jc w:val="both"/>
        <w:rPr>
          <w:sz w:val="18"/>
          <w:szCs w:val="18"/>
        </w:rPr>
      </w:pPr>
      <w:r w:rsidRPr="00F42F14">
        <w:rPr>
          <w:b/>
          <w:sz w:val="18"/>
          <w:szCs w:val="18"/>
        </w:rPr>
        <w:t>4</w:t>
      </w:r>
      <w:r w:rsidRPr="00F42F14">
        <w:rPr>
          <w:sz w:val="18"/>
          <w:szCs w:val="18"/>
        </w:rPr>
        <w:t xml:space="preserve">.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725530F5" w14:textId="77777777" w:rsidR="00F42F14" w:rsidRPr="00F42F14" w:rsidRDefault="00F42F14" w:rsidP="00F42F14">
      <w:pPr>
        <w:tabs>
          <w:tab w:val="left" w:pos="284"/>
          <w:tab w:val="left" w:pos="993"/>
        </w:tabs>
        <w:spacing w:after="120"/>
        <w:ind w:right="-30"/>
        <w:jc w:val="both"/>
        <w:rPr>
          <w:sz w:val="18"/>
          <w:szCs w:val="18"/>
        </w:rPr>
      </w:pPr>
      <w:r w:rsidRPr="00F42F14">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4944228F" w14:textId="77777777" w:rsidR="00F42F14" w:rsidRPr="00F42F14" w:rsidRDefault="00F42F14" w:rsidP="00F42F14">
      <w:pPr>
        <w:tabs>
          <w:tab w:val="left" w:pos="284"/>
          <w:tab w:val="left" w:pos="993"/>
        </w:tabs>
        <w:spacing w:after="120"/>
        <w:ind w:right="-30"/>
        <w:jc w:val="both"/>
        <w:rPr>
          <w:sz w:val="18"/>
          <w:szCs w:val="18"/>
        </w:rPr>
      </w:pPr>
      <w:r w:rsidRPr="00F42F14">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5EEB605" w14:textId="77777777" w:rsidR="00F42F14" w:rsidRPr="00F42F14" w:rsidRDefault="00F42F14" w:rsidP="00F42F14">
      <w:pPr>
        <w:tabs>
          <w:tab w:val="left" w:pos="284"/>
          <w:tab w:val="left" w:pos="720"/>
          <w:tab w:val="left" w:pos="993"/>
        </w:tabs>
        <w:spacing w:after="120"/>
        <w:ind w:right="-30"/>
        <w:jc w:val="both"/>
        <w:rPr>
          <w:sz w:val="18"/>
          <w:szCs w:val="18"/>
        </w:rPr>
      </w:pPr>
      <w:r w:rsidRPr="00F42F14">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1C9B123" w14:textId="77777777" w:rsidR="00F42F14" w:rsidRPr="00F42F14" w:rsidRDefault="00F42F14" w:rsidP="00F42F14">
      <w:pPr>
        <w:tabs>
          <w:tab w:val="left" w:pos="284"/>
        </w:tabs>
        <w:spacing w:after="120"/>
        <w:ind w:right="-30"/>
        <w:contextualSpacing/>
        <w:jc w:val="both"/>
        <w:rPr>
          <w:sz w:val="18"/>
          <w:szCs w:val="18"/>
        </w:rPr>
      </w:pPr>
      <w:r w:rsidRPr="00F42F14">
        <w:rPr>
          <w:rFonts w:eastAsia="Calibri"/>
          <w:b/>
          <w:snapToGrid w:val="0"/>
          <w:sz w:val="18"/>
          <w:szCs w:val="18"/>
          <w:lang w:eastAsia="en-US"/>
        </w:rPr>
        <w:t>5. Особый порядок присоединения к Договору</w:t>
      </w:r>
      <w:r w:rsidRPr="00F42F14">
        <w:rPr>
          <w:rFonts w:eastAsia="Calibri"/>
          <w:snapToGrid w:val="0"/>
          <w:sz w:val="18"/>
          <w:szCs w:val="18"/>
          <w:lang w:eastAsia="en-US"/>
        </w:rPr>
        <w:t xml:space="preserve"> на условиях настоящей Инвестиционной стратегии</w:t>
      </w:r>
      <w:r w:rsidRPr="00F42F14">
        <w:rPr>
          <w:caps/>
          <w:sz w:val="18"/>
          <w:szCs w:val="18"/>
        </w:rPr>
        <w:t>.</w:t>
      </w:r>
    </w:p>
    <w:p w14:paraId="719D64F4" w14:textId="77777777" w:rsidR="00F42F14" w:rsidRPr="00F42F14" w:rsidRDefault="00F42F14" w:rsidP="00F42F14">
      <w:pPr>
        <w:tabs>
          <w:tab w:val="left" w:pos="284"/>
          <w:tab w:val="left" w:pos="567"/>
        </w:tabs>
        <w:spacing w:after="120"/>
        <w:ind w:right="-30"/>
        <w:contextualSpacing/>
        <w:jc w:val="both"/>
        <w:rPr>
          <w:sz w:val="18"/>
          <w:szCs w:val="18"/>
        </w:rPr>
      </w:pPr>
      <w:r w:rsidRPr="00F42F14">
        <w:rPr>
          <w:b/>
          <w:sz w:val="18"/>
          <w:szCs w:val="18"/>
        </w:rPr>
        <w:t>5.1.</w:t>
      </w:r>
      <w:r w:rsidRPr="00F42F14">
        <w:rPr>
          <w:sz w:val="18"/>
          <w:szCs w:val="18"/>
        </w:rPr>
        <w:tab/>
        <w:t xml:space="preserve">Подписание Заявления о присоединении к Договору возможно только для физических лиц. </w:t>
      </w:r>
    </w:p>
    <w:p w14:paraId="3E36CB4B" w14:textId="77777777" w:rsidR="00F42F14" w:rsidRPr="00F42F14" w:rsidRDefault="00F42F14" w:rsidP="00F42F14">
      <w:pPr>
        <w:tabs>
          <w:tab w:val="left" w:pos="284"/>
          <w:tab w:val="left" w:pos="993"/>
        </w:tabs>
        <w:spacing w:after="120"/>
        <w:ind w:right="-30"/>
        <w:contextualSpacing/>
        <w:jc w:val="both"/>
        <w:rPr>
          <w:sz w:val="18"/>
          <w:szCs w:val="18"/>
        </w:rPr>
      </w:pPr>
      <w:r w:rsidRPr="00F42F14">
        <w:rPr>
          <w:sz w:val="18"/>
          <w:szCs w:val="18"/>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адресу: </w:t>
      </w:r>
      <w:hyperlink r:id="rId25" w:history="1">
        <w:r w:rsidRPr="00F42F14">
          <w:rPr>
            <w:sz w:val="18"/>
            <w:szCs w:val="18"/>
          </w:rPr>
          <w:t>www.alfacapital.ru</w:t>
        </w:r>
      </w:hyperlink>
      <w:r w:rsidRPr="00F42F14">
        <w:rPr>
          <w:sz w:val="18"/>
          <w:szCs w:val="18"/>
        </w:rPr>
        <w:t xml:space="preserve">. </w:t>
      </w:r>
    </w:p>
    <w:p w14:paraId="5721D064" w14:textId="77777777" w:rsidR="00F42F14" w:rsidRPr="00F42F14" w:rsidRDefault="00F42F14" w:rsidP="00F42F14">
      <w:pPr>
        <w:tabs>
          <w:tab w:val="left" w:pos="284"/>
          <w:tab w:val="left" w:pos="567"/>
          <w:tab w:val="left" w:pos="993"/>
        </w:tabs>
        <w:spacing w:after="120"/>
        <w:ind w:right="-30"/>
        <w:contextualSpacing/>
        <w:jc w:val="both"/>
        <w:rPr>
          <w:rFonts w:eastAsia="Calibri"/>
          <w:snapToGrid w:val="0"/>
          <w:sz w:val="18"/>
          <w:szCs w:val="18"/>
          <w:lang w:eastAsia="en-US"/>
        </w:rPr>
      </w:pPr>
      <w:r w:rsidRPr="00F42F14">
        <w:rPr>
          <w:rFonts w:eastAsia="Calibri"/>
          <w:b/>
          <w:snapToGrid w:val="0"/>
          <w:sz w:val="18"/>
          <w:szCs w:val="18"/>
          <w:lang w:eastAsia="en-US"/>
        </w:rPr>
        <w:t>5.2.</w:t>
      </w:r>
      <w:r w:rsidRPr="00F42F14">
        <w:rPr>
          <w:rFonts w:eastAsia="Calibri"/>
          <w:snapToGrid w:val="0"/>
          <w:sz w:val="18"/>
          <w:szCs w:val="18"/>
          <w:lang w:eastAsia="en-US"/>
        </w:rPr>
        <w:tab/>
        <w:t>Заявление о присоединении к Договору подписывается Учредителем управления в следующем порядке:</w:t>
      </w:r>
    </w:p>
    <w:p w14:paraId="4744657E" w14:textId="423540A3" w:rsidR="00F42F14" w:rsidRPr="00F42F14" w:rsidRDefault="00F42F14" w:rsidP="00F42F14">
      <w:pPr>
        <w:tabs>
          <w:tab w:val="left" w:pos="284"/>
          <w:tab w:val="left" w:pos="567"/>
          <w:tab w:val="left" w:pos="993"/>
        </w:tabs>
        <w:spacing w:after="120"/>
        <w:ind w:right="-30"/>
        <w:contextualSpacing/>
        <w:jc w:val="both"/>
        <w:rPr>
          <w:sz w:val="18"/>
          <w:szCs w:val="18"/>
        </w:rPr>
      </w:pPr>
      <w:r w:rsidRPr="00F42F14">
        <w:rPr>
          <w:rFonts w:eastAsia="Calibri"/>
          <w:b/>
          <w:snapToGrid w:val="0"/>
          <w:sz w:val="18"/>
          <w:szCs w:val="18"/>
          <w:lang w:eastAsia="en-US"/>
        </w:rPr>
        <w:t>5.2.1.</w:t>
      </w:r>
      <w:r w:rsidRPr="00F42F14">
        <w:rPr>
          <w:rFonts w:eastAsia="Calibri"/>
          <w:b/>
          <w:snapToGrid w:val="0"/>
          <w:sz w:val="18"/>
          <w:szCs w:val="18"/>
          <w:lang w:eastAsia="en-US"/>
        </w:rPr>
        <w:tab/>
      </w:r>
      <w:r w:rsidRPr="00F42F14">
        <w:rPr>
          <w:rFonts w:eastAsia="Calibri"/>
          <w:snapToGrid w:val="0"/>
          <w:sz w:val="18"/>
          <w:szCs w:val="18"/>
          <w:lang w:eastAsia="en-US"/>
        </w:rPr>
        <w:t xml:space="preserve">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w:t>
      </w:r>
      <w:r w:rsidRPr="00F42F14">
        <w:rPr>
          <w:sz w:val="18"/>
          <w:szCs w:val="18"/>
        </w:rPr>
        <w:t>«</w:t>
      </w:r>
      <w:r w:rsidRPr="00F42F14">
        <w:rPr>
          <w:color w:val="000000"/>
          <w:sz w:val="18"/>
          <w:szCs w:val="18"/>
        </w:rPr>
        <w:t>Альфа</w:t>
      </w:r>
      <w:r w:rsidRPr="00F42F14">
        <w:rPr>
          <w:color w:val="FF0000"/>
          <w:sz w:val="18"/>
          <w:szCs w:val="18"/>
        </w:rPr>
        <w:t xml:space="preserve"> </w:t>
      </w:r>
      <w:r w:rsidR="00ED2E48">
        <w:rPr>
          <w:sz w:val="18"/>
          <w:szCs w:val="18"/>
        </w:rPr>
        <w:t>Р</w:t>
      </w:r>
      <w:r w:rsidRPr="00F42F14">
        <w:rPr>
          <w:sz w:val="18"/>
          <w:szCs w:val="18"/>
        </w:rPr>
        <w:t xml:space="preserve">оссийские акции» (далее – </w:t>
      </w:r>
      <w:r w:rsidRPr="00F42F14">
        <w:rPr>
          <w:b/>
          <w:sz w:val="18"/>
          <w:szCs w:val="18"/>
        </w:rPr>
        <w:t>Договор доверительного управления на ведение индивидуального инвестиционного счета</w:t>
      </w:r>
      <w:r w:rsidRPr="00F42F14">
        <w:rPr>
          <w:sz w:val="18"/>
          <w:szCs w:val="18"/>
        </w:rPr>
        <w:t>);</w:t>
      </w:r>
    </w:p>
    <w:p w14:paraId="25F67275" w14:textId="4353F19D" w:rsidR="00F42F14" w:rsidRPr="00F42F14" w:rsidRDefault="00F42F14" w:rsidP="00F42F14">
      <w:pPr>
        <w:tabs>
          <w:tab w:val="left" w:pos="284"/>
          <w:tab w:val="left" w:pos="567"/>
          <w:tab w:val="left" w:pos="993"/>
        </w:tabs>
        <w:spacing w:after="120"/>
        <w:ind w:right="-30"/>
        <w:contextualSpacing/>
        <w:jc w:val="both"/>
        <w:rPr>
          <w:rFonts w:eastAsia="Calibri"/>
          <w:sz w:val="18"/>
          <w:szCs w:val="18"/>
          <w:lang w:eastAsia="en-US"/>
        </w:rPr>
      </w:pPr>
      <w:r w:rsidRPr="00F42F14">
        <w:rPr>
          <w:b/>
          <w:sz w:val="18"/>
          <w:szCs w:val="18"/>
        </w:rPr>
        <w:t>5.2.2.</w:t>
      </w:r>
      <w:r w:rsidRPr="00F42F14">
        <w:rPr>
          <w:sz w:val="18"/>
          <w:szCs w:val="18"/>
        </w:rPr>
        <w:tab/>
      </w:r>
      <w:r w:rsidRPr="00F42F14">
        <w:rPr>
          <w:rFonts w:eastAsia="Calibri"/>
          <w:snapToGrid w:val="0"/>
          <w:sz w:val="18"/>
          <w:szCs w:val="18"/>
          <w:lang w:eastAsia="en-US"/>
        </w:rPr>
        <w:t>посредством проставления простой электронной подписи на</w:t>
      </w:r>
      <w:r w:rsidRPr="00F42F14">
        <w:rPr>
          <w:caps/>
          <w:sz w:val="18"/>
          <w:szCs w:val="18"/>
        </w:rPr>
        <w:t xml:space="preserve"> </w:t>
      </w:r>
      <w:r w:rsidRPr="00F42F14">
        <w:rPr>
          <w:rFonts w:eastAsia="Calibri"/>
          <w:snapToGrid w:val="0"/>
          <w:sz w:val="18"/>
          <w:szCs w:val="18"/>
          <w:lang w:eastAsia="en-US"/>
        </w:rPr>
        <w:t>отдельном электронном документе</w:t>
      </w:r>
      <w:r w:rsidR="001A3E5D">
        <w:rPr>
          <w:rFonts w:eastAsia="Calibri"/>
          <w:snapToGrid w:val="0"/>
          <w:sz w:val="18"/>
          <w:szCs w:val="18"/>
          <w:lang w:eastAsia="en-US"/>
        </w:rPr>
        <w:t>.</w:t>
      </w:r>
      <w:r w:rsidRPr="00F42F14">
        <w:rPr>
          <w:rFonts w:eastAsia="Calibri"/>
          <w:snapToGrid w:val="0"/>
          <w:sz w:val="18"/>
          <w:szCs w:val="18"/>
          <w:lang w:eastAsia="en-US"/>
        </w:rPr>
        <w:t xml:space="preserve"> </w:t>
      </w:r>
    </w:p>
    <w:p w14:paraId="7A91CA9E" w14:textId="77777777" w:rsidR="00F42F14" w:rsidRPr="00F42F14" w:rsidRDefault="00F42F14" w:rsidP="00F42F14">
      <w:pPr>
        <w:tabs>
          <w:tab w:val="left" w:pos="284"/>
          <w:tab w:val="left" w:pos="567"/>
          <w:tab w:val="left" w:pos="993"/>
        </w:tabs>
        <w:spacing w:after="120"/>
        <w:ind w:right="-30"/>
        <w:contextualSpacing/>
        <w:jc w:val="both"/>
        <w:rPr>
          <w:sz w:val="18"/>
          <w:szCs w:val="18"/>
        </w:rPr>
      </w:pPr>
    </w:p>
    <w:p w14:paraId="4617009D" w14:textId="77777777" w:rsidR="00F42F14" w:rsidRPr="00F42F14" w:rsidRDefault="00F42F14" w:rsidP="000C29C2">
      <w:pPr>
        <w:tabs>
          <w:tab w:val="left" w:pos="284"/>
          <w:tab w:val="left" w:pos="993"/>
        </w:tabs>
        <w:spacing w:after="120"/>
        <w:ind w:right="-30"/>
        <w:contextualSpacing/>
        <w:jc w:val="both"/>
        <w:rPr>
          <w:sz w:val="18"/>
          <w:szCs w:val="18"/>
        </w:rPr>
      </w:pPr>
      <w:r w:rsidRPr="00F42F14">
        <w:rPr>
          <w:rFonts w:eastAsia="Calibri"/>
          <w:b/>
          <w:snapToGrid w:val="0"/>
          <w:sz w:val="18"/>
          <w:szCs w:val="18"/>
          <w:lang w:eastAsia="en-US"/>
        </w:rPr>
        <w:t>6.</w:t>
      </w:r>
      <w:r w:rsidRPr="00F42F14">
        <w:rPr>
          <w:sz w:val="18"/>
          <w:szCs w:val="18"/>
        </w:rPr>
        <w:t xml:space="preserve"> Распоряжение Учредителя управления о возврате имущества из управления, а также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14:paraId="635AA486" w14:textId="77777777" w:rsidR="00F42F14" w:rsidRPr="00F42F14" w:rsidRDefault="00F42F14">
      <w:pPr>
        <w:tabs>
          <w:tab w:val="left" w:pos="284"/>
          <w:tab w:val="left" w:pos="567"/>
          <w:tab w:val="left" w:pos="993"/>
        </w:tabs>
        <w:spacing w:after="120"/>
        <w:ind w:right="-30"/>
        <w:contextualSpacing/>
        <w:jc w:val="both"/>
        <w:rPr>
          <w:sz w:val="18"/>
          <w:szCs w:val="18"/>
        </w:rPr>
      </w:pPr>
      <w:r w:rsidRPr="00F42F14">
        <w:rPr>
          <w:b/>
          <w:sz w:val="18"/>
          <w:szCs w:val="18"/>
        </w:rPr>
        <w:t>7.</w:t>
      </w:r>
      <w:r w:rsidRPr="00F42F14">
        <w:rPr>
          <w:sz w:val="18"/>
          <w:szCs w:val="18"/>
        </w:rPr>
        <w:t xml:space="preserve"> Возврат Имущества из управления допускается только в виде денежных средств.</w:t>
      </w:r>
    </w:p>
    <w:p w14:paraId="27669B19" w14:textId="77777777" w:rsidR="00F42F14" w:rsidRPr="00F42F14" w:rsidRDefault="00F42F14">
      <w:pPr>
        <w:tabs>
          <w:tab w:val="left" w:pos="284"/>
          <w:tab w:val="left" w:pos="567"/>
          <w:tab w:val="left" w:pos="993"/>
        </w:tabs>
        <w:spacing w:after="120"/>
        <w:ind w:right="-30"/>
        <w:contextualSpacing/>
        <w:jc w:val="both"/>
        <w:rPr>
          <w:sz w:val="18"/>
          <w:szCs w:val="18"/>
        </w:rPr>
      </w:pPr>
      <w:r w:rsidRPr="00F42F14">
        <w:rPr>
          <w:b/>
          <w:sz w:val="18"/>
          <w:szCs w:val="18"/>
        </w:rPr>
        <w:t>8.</w:t>
      </w:r>
      <w:r w:rsidRPr="00F42F14">
        <w:rPr>
          <w:sz w:val="18"/>
          <w:szCs w:val="18"/>
        </w:rPr>
        <w:t xml:space="preserve"> Возврат из управления части имущества до истечения срока действия Договора не допускается.</w:t>
      </w:r>
    </w:p>
    <w:p w14:paraId="381FE470" w14:textId="3474E53A" w:rsidR="00F42F14" w:rsidRPr="00F42F14" w:rsidRDefault="00F42F14">
      <w:pPr>
        <w:tabs>
          <w:tab w:val="left" w:pos="284"/>
          <w:tab w:val="left" w:pos="567"/>
          <w:tab w:val="left" w:pos="720"/>
          <w:tab w:val="left" w:pos="993"/>
        </w:tabs>
        <w:ind w:right="-30"/>
        <w:jc w:val="both"/>
        <w:rPr>
          <w:sz w:val="18"/>
          <w:szCs w:val="18"/>
        </w:rPr>
      </w:pPr>
      <w:r w:rsidRPr="00F42F14">
        <w:rPr>
          <w:b/>
          <w:sz w:val="18"/>
          <w:szCs w:val="18"/>
        </w:rPr>
        <w:t>9.</w:t>
      </w:r>
      <w:r w:rsidRPr="00F42F14">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B72CE0">
        <w:rPr>
          <w:b/>
          <w:sz w:val="18"/>
          <w:szCs w:val="18"/>
        </w:rPr>
        <w:t>1</w:t>
      </w:r>
      <w:r w:rsidRPr="00F42F14">
        <w:rPr>
          <w:b/>
          <w:sz w:val="18"/>
          <w:szCs w:val="18"/>
        </w:rPr>
        <w:t>00 (</w:t>
      </w:r>
      <w:r w:rsidR="00B72CE0">
        <w:rPr>
          <w:b/>
          <w:sz w:val="18"/>
          <w:szCs w:val="18"/>
        </w:rPr>
        <w:t>Сто</w:t>
      </w:r>
      <w:r w:rsidRPr="00F42F14">
        <w:rPr>
          <w:b/>
          <w:sz w:val="18"/>
          <w:szCs w:val="18"/>
        </w:rPr>
        <w:t xml:space="preserve">) </w:t>
      </w:r>
      <w:r w:rsidRPr="00F42F14">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B72CE0">
        <w:rPr>
          <w:b/>
          <w:sz w:val="18"/>
          <w:szCs w:val="18"/>
        </w:rPr>
        <w:t>1</w:t>
      </w:r>
      <w:r w:rsidR="00E2624F">
        <w:rPr>
          <w:b/>
          <w:sz w:val="18"/>
          <w:szCs w:val="18"/>
        </w:rPr>
        <w:t>0</w:t>
      </w:r>
      <w:r w:rsidR="00571190">
        <w:rPr>
          <w:b/>
          <w:sz w:val="18"/>
          <w:szCs w:val="18"/>
        </w:rPr>
        <w:t>0</w:t>
      </w:r>
      <w:r w:rsidR="00E2624F">
        <w:rPr>
          <w:b/>
          <w:sz w:val="18"/>
          <w:szCs w:val="18"/>
        </w:rPr>
        <w:t> (</w:t>
      </w:r>
      <w:r w:rsidR="00B72CE0">
        <w:rPr>
          <w:b/>
          <w:sz w:val="18"/>
          <w:szCs w:val="18"/>
        </w:rPr>
        <w:t>Сто</w:t>
      </w:r>
      <w:r w:rsidRPr="00F42F14">
        <w:rPr>
          <w:b/>
          <w:sz w:val="18"/>
          <w:szCs w:val="18"/>
        </w:rPr>
        <w:t xml:space="preserve">) </w:t>
      </w:r>
      <w:r w:rsidRPr="00F42F14">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2BC5150" w14:textId="335DA213" w:rsidR="00F42F14" w:rsidRDefault="00F42F14">
      <w:pPr>
        <w:tabs>
          <w:tab w:val="left" w:pos="284"/>
          <w:tab w:val="left" w:pos="567"/>
          <w:tab w:val="left" w:pos="720"/>
          <w:tab w:val="left" w:pos="993"/>
        </w:tabs>
        <w:ind w:right="-30"/>
        <w:jc w:val="both"/>
        <w:rPr>
          <w:bCs/>
          <w:sz w:val="18"/>
          <w:szCs w:val="18"/>
        </w:rPr>
      </w:pPr>
      <w:r w:rsidRPr="00F42F14">
        <w:rPr>
          <w:b/>
          <w:sz w:val="18"/>
          <w:szCs w:val="18"/>
        </w:rPr>
        <w:t>10.</w:t>
      </w:r>
      <w:r w:rsidRPr="00F42F14">
        <w:rPr>
          <w:sz w:val="18"/>
          <w:szCs w:val="18"/>
        </w:rPr>
        <w:t xml:space="preserve"> </w:t>
      </w:r>
      <w:r w:rsidRPr="00F42F1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3302CC4" w14:textId="00085344" w:rsidR="00362A94" w:rsidRPr="00F42F14" w:rsidRDefault="00362A94">
      <w:pPr>
        <w:tabs>
          <w:tab w:val="left" w:pos="284"/>
          <w:tab w:val="left" w:pos="567"/>
          <w:tab w:val="left" w:pos="720"/>
          <w:tab w:val="left" w:pos="993"/>
        </w:tabs>
        <w:ind w:right="-30"/>
        <w:jc w:val="both"/>
        <w:rPr>
          <w:sz w:val="18"/>
          <w:szCs w:val="18"/>
        </w:rPr>
      </w:pPr>
      <w:r w:rsidRPr="002C473A">
        <w:rPr>
          <w:b/>
          <w:sz w:val="18"/>
          <w:szCs w:val="18"/>
        </w:rPr>
        <w:t>11.</w:t>
      </w:r>
      <w:r>
        <w:rPr>
          <w:sz w:val="18"/>
          <w:szCs w:val="18"/>
        </w:rPr>
        <w:t xml:space="preserve"> </w:t>
      </w:r>
      <w:r w:rsidRPr="00362A94">
        <w:rPr>
          <w:sz w:val="18"/>
          <w:szCs w:val="18"/>
        </w:rPr>
        <w:t xml:space="preserve">Учредитель управления обязуется перечислить денежные средства Управляющему, в срок не позднее </w:t>
      </w:r>
      <w:r w:rsidR="009604AA">
        <w:rPr>
          <w:sz w:val="18"/>
          <w:szCs w:val="18"/>
        </w:rPr>
        <w:t>45</w:t>
      </w:r>
      <w:r w:rsidRPr="00362A94">
        <w:rPr>
          <w:sz w:val="18"/>
          <w:szCs w:val="18"/>
        </w:rPr>
        <w:t xml:space="preserve"> (</w:t>
      </w:r>
      <w:r w:rsidR="009604AA">
        <w:rPr>
          <w:sz w:val="18"/>
          <w:szCs w:val="18"/>
        </w:rPr>
        <w:t>Сорок пять</w:t>
      </w:r>
      <w:r w:rsidRPr="00362A94">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D882F72" w14:textId="5796052F" w:rsidR="00F42F14" w:rsidRPr="00F42F14" w:rsidRDefault="00F42F14">
      <w:pPr>
        <w:tabs>
          <w:tab w:val="left" w:pos="284"/>
          <w:tab w:val="left" w:pos="567"/>
          <w:tab w:val="left" w:pos="720"/>
          <w:tab w:val="left" w:pos="993"/>
        </w:tabs>
        <w:ind w:right="-30"/>
        <w:jc w:val="both"/>
        <w:rPr>
          <w:sz w:val="18"/>
          <w:szCs w:val="18"/>
        </w:rPr>
      </w:pPr>
    </w:p>
    <w:p w14:paraId="4C9109E5" w14:textId="0D578992" w:rsidR="00F42F14" w:rsidRPr="00BB4B4A" w:rsidRDefault="00F42F14">
      <w:pPr>
        <w:tabs>
          <w:tab w:val="left" w:pos="284"/>
          <w:tab w:val="left" w:pos="567"/>
          <w:tab w:val="left" w:pos="720"/>
          <w:tab w:val="left" w:pos="993"/>
        </w:tabs>
        <w:ind w:right="-30"/>
        <w:jc w:val="both"/>
        <w:rPr>
          <w:b/>
          <w:sz w:val="18"/>
          <w:szCs w:val="18"/>
        </w:rPr>
      </w:pPr>
      <w:r w:rsidRPr="00F42F14">
        <w:rPr>
          <w:b/>
          <w:sz w:val="18"/>
          <w:szCs w:val="18"/>
        </w:rPr>
        <w:t>1</w:t>
      </w:r>
      <w:r w:rsidR="00362A94">
        <w:rPr>
          <w:b/>
          <w:sz w:val="18"/>
          <w:szCs w:val="18"/>
        </w:rPr>
        <w:t>2</w:t>
      </w:r>
      <w:r w:rsidRPr="00F42F14">
        <w:rPr>
          <w:sz w:val="18"/>
          <w:szCs w:val="18"/>
        </w:rPr>
        <w:t xml:space="preserve">.  </w:t>
      </w:r>
      <w:r w:rsidRPr="00BB4B4A">
        <w:rPr>
          <w:b/>
          <w:sz w:val="18"/>
          <w:szCs w:val="18"/>
        </w:rPr>
        <w:t>Вознаграждение Управляющего состоит из «Вознаграждения за управление» и «Вознаграждения за успех».</w:t>
      </w:r>
    </w:p>
    <w:p w14:paraId="65E67FC1" w14:textId="77777777" w:rsidR="00F42F14" w:rsidRPr="00F42F14" w:rsidRDefault="00F42F14">
      <w:pPr>
        <w:tabs>
          <w:tab w:val="left" w:pos="-142"/>
          <w:tab w:val="left" w:pos="284"/>
        </w:tabs>
        <w:spacing w:after="120"/>
        <w:jc w:val="both"/>
        <w:rPr>
          <w:sz w:val="18"/>
          <w:szCs w:val="18"/>
        </w:rPr>
      </w:pPr>
      <w:r w:rsidRPr="00F42F14">
        <w:rPr>
          <w:b/>
          <w:sz w:val="18"/>
          <w:szCs w:val="18"/>
        </w:rPr>
        <w:t>«Вознаграждение за управление»</w:t>
      </w:r>
      <w:r w:rsidRPr="00F42F14">
        <w:rPr>
          <w:sz w:val="18"/>
          <w:szCs w:val="18"/>
        </w:rPr>
        <w:t xml:space="preserve"> начисляется и удерживается в размере </w:t>
      </w:r>
      <w:r w:rsidRPr="00F42F14">
        <w:rPr>
          <w:b/>
          <w:sz w:val="18"/>
          <w:szCs w:val="18"/>
        </w:rPr>
        <w:t>0,125 % (Ноль целых сто двадцать пять тысячных)</w:t>
      </w:r>
      <w:r w:rsidRPr="00F42F14">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6C003A0" w14:textId="77777777" w:rsidR="00F42F14" w:rsidRPr="00F42F14" w:rsidRDefault="00F42F14">
      <w:pPr>
        <w:tabs>
          <w:tab w:val="left" w:pos="567"/>
        </w:tabs>
        <w:spacing w:after="120"/>
        <w:jc w:val="both"/>
        <w:rPr>
          <w:sz w:val="18"/>
          <w:szCs w:val="18"/>
        </w:rPr>
      </w:pPr>
      <w:r w:rsidRPr="00F42F14">
        <w:rPr>
          <w:sz w:val="18"/>
          <w:szCs w:val="18"/>
        </w:rPr>
        <w:lastRenderedPageBreak/>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F57FC46" w14:textId="77777777" w:rsidR="00F42F14" w:rsidRPr="00F42F14" w:rsidRDefault="00F42F14">
      <w:pPr>
        <w:tabs>
          <w:tab w:val="left" w:pos="284"/>
          <w:tab w:val="left" w:pos="993"/>
        </w:tabs>
        <w:spacing w:after="120"/>
        <w:ind w:right="-30"/>
        <w:contextualSpacing/>
        <w:jc w:val="both"/>
        <w:rPr>
          <w:sz w:val="18"/>
          <w:szCs w:val="18"/>
        </w:rPr>
      </w:pPr>
      <w:r w:rsidRPr="00F42F14">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D26F08C" w14:textId="23F06C1A" w:rsidR="00F42F14" w:rsidRPr="00F42F14" w:rsidRDefault="00F42F14" w:rsidP="00F42F14">
      <w:pPr>
        <w:ind w:right="-30"/>
        <w:jc w:val="both"/>
        <w:rPr>
          <w:sz w:val="18"/>
          <w:szCs w:val="18"/>
        </w:rPr>
      </w:pPr>
      <w:r w:rsidRPr="00F42F14">
        <w:rPr>
          <w:b/>
          <w:sz w:val="18"/>
          <w:szCs w:val="18"/>
        </w:rPr>
        <w:t>«Вознаграждение за успех»</w:t>
      </w:r>
      <w:r w:rsidRPr="00F42F14">
        <w:rPr>
          <w:sz w:val="18"/>
          <w:szCs w:val="18"/>
        </w:rPr>
        <w:t xml:space="preserve"> начисляется Управляющим в размере </w:t>
      </w:r>
      <w:r w:rsidRPr="00F42F14">
        <w:rPr>
          <w:b/>
          <w:sz w:val="18"/>
          <w:szCs w:val="18"/>
        </w:rPr>
        <w:t>5 (</w:t>
      </w:r>
      <w:r w:rsidR="00E2624F">
        <w:rPr>
          <w:b/>
          <w:sz w:val="18"/>
          <w:szCs w:val="18"/>
        </w:rPr>
        <w:t>П</w:t>
      </w:r>
      <w:r w:rsidRPr="00F42F14">
        <w:rPr>
          <w:b/>
          <w:sz w:val="18"/>
          <w:szCs w:val="18"/>
        </w:rPr>
        <w:t>ять) %</w:t>
      </w:r>
      <w:r w:rsidRPr="00F42F14">
        <w:rPr>
          <w:sz w:val="18"/>
          <w:szCs w:val="18"/>
        </w:rPr>
        <w:t xml:space="preserve">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59E72943" w14:textId="77777777" w:rsidR="00F42F14" w:rsidRPr="00F42F14" w:rsidRDefault="00F42F14" w:rsidP="00F42F14">
      <w:pPr>
        <w:ind w:right="-30"/>
        <w:jc w:val="both"/>
        <w:rPr>
          <w:sz w:val="18"/>
          <w:szCs w:val="18"/>
        </w:rPr>
      </w:pPr>
    </w:p>
    <w:p w14:paraId="1426D9AB" w14:textId="77777777" w:rsidR="00F42F14" w:rsidRPr="00F42F14" w:rsidRDefault="00F42F14" w:rsidP="00F42F14">
      <w:pPr>
        <w:spacing w:after="120" w:line="276" w:lineRule="auto"/>
        <w:rPr>
          <w:sz w:val="18"/>
          <w:szCs w:val="18"/>
        </w:rPr>
      </w:pPr>
      <w:r w:rsidRPr="00F42F14">
        <w:rPr>
          <w:sz w:val="18"/>
          <w:szCs w:val="18"/>
          <w:lang w:val="x-none"/>
        </w:rPr>
        <w:t>Вознаграждение за успех рассчитывается в следующем порядке:</w:t>
      </w:r>
    </w:p>
    <w:p w14:paraId="31791EEF" w14:textId="77777777" w:rsidR="00F42F14" w:rsidRPr="00F42F14" w:rsidRDefault="00F42F14" w:rsidP="00F42F14">
      <w:pPr>
        <w:spacing w:after="120" w:line="276" w:lineRule="auto"/>
        <w:rPr>
          <w:rFonts w:ascii="Calibri" w:hAnsi="Calibri" w:cs="Calibri"/>
          <w:sz w:val="20"/>
          <w:szCs w:val="20"/>
          <w:lang w:val="x-none"/>
        </w:rPr>
      </w:pPr>
      <w:r w:rsidRPr="00F42F14">
        <w:rPr>
          <w:rFonts w:ascii="Calibri" w:hAnsi="Calibri" w:cs="Calibri"/>
          <w:noProof/>
          <w:sz w:val="20"/>
          <w:szCs w:val="20"/>
        </w:rPr>
        <w:fldChar w:fldCharType="begin"/>
      </w:r>
      <w:r w:rsidRPr="00F42F14">
        <w:rPr>
          <w:rFonts w:ascii="Calibri" w:hAnsi="Calibri" w:cs="Calibri"/>
          <w:noProof/>
          <w:sz w:val="20"/>
          <w:szCs w:val="20"/>
        </w:rPr>
        <w:instrText xml:space="preserve"> INCLUDEPICTURE  "cid:image001.png@01D6127D.C6718A30" \* MERGEFORMATINET </w:instrText>
      </w:r>
      <w:r w:rsidRPr="00F42F14">
        <w:rPr>
          <w:rFonts w:ascii="Calibri" w:hAnsi="Calibri" w:cs="Calibri"/>
          <w:noProof/>
          <w:sz w:val="20"/>
          <w:szCs w:val="20"/>
        </w:rPr>
        <w:fldChar w:fldCharType="separate"/>
      </w:r>
      <w:r w:rsidR="00445FE6">
        <w:rPr>
          <w:rFonts w:ascii="Calibri" w:hAnsi="Calibri" w:cs="Calibri"/>
          <w:noProof/>
          <w:sz w:val="20"/>
          <w:szCs w:val="20"/>
        </w:rPr>
        <w:fldChar w:fldCharType="begin"/>
      </w:r>
      <w:r w:rsidR="00445FE6">
        <w:rPr>
          <w:rFonts w:ascii="Calibri" w:hAnsi="Calibri" w:cs="Calibri"/>
          <w:noProof/>
          <w:sz w:val="20"/>
          <w:szCs w:val="20"/>
        </w:rPr>
        <w:instrText xml:space="preserve"> INCLUDEPICTURE  "cid:image001.png@01D6127D.C6718A30" \* MERGEFORMATINET </w:instrText>
      </w:r>
      <w:r w:rsidR="00445FE6">
        <w:rPr>
          <w:rFonts w:ascii="Calibri" w:hAnsi="Calibri" w:cs="Calibri"/>
          <w:noProof/>
          <w:sz w:val="20"/>
          <w:szCs w:val="20"/>
        </w:rPr>
        <w:fldChar w:fldCharType="separate"/>
      </w:r>
      <w:r w:rsidR="007416E3">
        <w:rPr>
          <w:rFonts w:ascii="Calibri" w:hAnsi="Calibri" w:cs="Calibri"/>
          <w:noProof/>
          <w:sz w:val="20"/>
          <w:szCs w:val="20"/>
        </w:rPr>
        <w:fldChar w:fldCharType="begin"/>
      </w:r>
      <w:r w:rsidR="007416E3">
        <w:rPr>
          <w:rFonts w:ascii="Calibri" w:hAnsi="Calibri" w:cs="Calibri"/>
          <w:noProof/>
          <w:sz w:val="20"/>
          <w:szCs w:val="20"/>
        </w:rPr>
        <w:instrText xml:space="preserve"> INCLUDEPICTURE  "cid:image001.png@01D6127D.C6718A30" \* MERGEFORMATINET </w:instrText>
      </w:r>
      <w:r w:rsidR="007416E3">
        <w:rPr>
          <w:rFonts w:ascii="Calibri" w:hAnsi="Calibri" w:cs="Calibri"/>
          <w:noProof/>
          <w:sz w:val="20"/>
          <w:szCs w:val="20"/>
        </w:rPr>
        <w:fldChar w:fldCharType="separate"/>
      </w:r>
      <w:r w:rsidR="0013687E">
        <w:rPr>
          <w:rFonts w:ascii="Calibri" w:hAnsi="Calibri" w:cs="Calibri"/>
          <w:noProof/>
          <w:sz w:val="20"/>
          <w:szCs w:val="20"/>
        </w:rPr>
        <w:fldChar w:fldCharType="begin"/>
      </w:r>
      <w:r w:rsidR="0013687E">
        <w:rPr>
          <w:rFonts w:ascii="Calibri" w:hAnsi="Calibri" w:cs="Calibri"/>
          <w:noProof/>
          <w:sz w:val="20"/>
          <w:szCs w:val="20"/>
        </w:rPr>
        <w:instrText xml:space="preserve"> INCLUDEPICTURE  "cid:image001.png@01D6127D.C6718A30" \* MERGEFORMATINET </w:instrText>
      </w:r>
      <w:r w:rsidR="0013687E">
        <w:rPr>
          <w:rFonts w:ascii="Calibri" w:hAnsi="Calibri" w:cs="Calibri"/>
          <w:noProof/>
          <w:sz w:val="20"/>
          <w:szCs w:val="20"/>
        </w:rPr>
        <w:fldChar w:fldCharType="separate"/>
      </w:r>
      <w:r w:rsidR="00D345C4">
        <w:rPr>
          <w:rFonts w:ascii="Calibri" w:hAnsi="Calibri" w:cs="Calibri"/>
          <w:noProof/>
          <w:sz w:val="20"/>
          <w:szCs w:val="20"/>
        </w:rPr>
        <w:fldChar w:fldCharType="begin"/>
      </w:r>
      <w:r w:rsidR="00D345C4">
        <w:rPr>
          <w:rFonts w:ascii="Calibri" w:hAnsi="Calibri" w:cs="Calibri"/>
          <w:noProof/>
          <w:sz w:val="20"/>
          <w:szCs w:val="20"/>
        </w:rPr>
        <w:instrText xml:space="preserve"> INCLUDEPICTURE  "cid:image001.png@01D6127D.C6718A30" \* MERGEFORMATINET </w:instrText>
      </w:r>
      <w:r w:rsidR="00D345C4">
        <w:rPr>
          <w:rFonts w:ascii="Calibri" w:hAnsi="Calibri" w:cs="Calibri"/>
          <w:noProof/>
          <w:sz w:val="20"/>
          <w:szCs w:val="20"/>
        </w:rPr>
        <w:fldChar w:fldCharType="separate"/>
      </w:r>
      <w:r w:rsidR="00A26EB2">
        <w:rPr>
          <w:rFonts w:ascii="Calibri" w:hAnsi="Calibri" w:cs="Calibri"/>
          <w:noProof/>
          <w:sz w:val="20"/>
          <w:szCs w:val="20"/>
        </w:rPr>
        <w:fldChar w:fldCharType="begin"/>
      </w:r>
      <w:r w:rsidR="00A26EB2">
        <w:rPr>
          <w:rFonts w:ascii="Calibri" w:hAnsi="Calibri" w:cs="Calibri"/>
          <w:noProof/>
          <w:sz w:val="20"/>
          <w:szCs w:val="20"/>
        </w:rPr>
        <w:instrText xml:space="preserve"> INCLUDEPICTURE  "cid:image001.png@01D6127D.C6718A30" \* MERGEFORMATINET </w:instrText>
      </w:r>
      <w:r w:rsidR="00A26EB2">
        <w:rPr>
          <w:rFonts w:ascii="Calibri" w:hAnsi="Calibri" w:cs="Calibri"/>
          <w:noProof/>
          <w:sz w:val="20"/>
          <w:szCs w:val="20"/>
        </w:rPr>
        <w:fldChar w:fldCharType="separate"/>
      </w:r>
      <w:r w:rsidR="00E90FEF">
        <w:rPr>
          <w:rFonts w:ascii="Calibri" w:hAnsi="Calibri" w:cs="Calibri"/>
          <w:noProof/>
          <w:sz w:val="20"/>
          <w:szCs w:val="20"/>
        </w:rPr>
        <w:fldChar w:fldCharType="begin"/>
      </w:r>
      <w:r w:rsidR="00E90FEF">
        <w:rPr>
          <w:rFonts w:ascii="Calibri" w:hAnsi="Calibri" w:cs="Calibri"/>
          <w:noProof/>
          <w:sz w:val="20"/>
          <w:szCs w:val="20"/>
        </w:rPr>
        <w:instrText xml:space="preserve"> INCLUDEPICTURE  "cid:image001.png@01D6127D.C6718A30" \* MERGEFORMATINET </w:instrText>
      </w:r>
      <w:r w:rsidR="00E90FEF">
        <w:rPr>
          <w:rFonts w:ascii="Calibri" w:hAnsi="Calibri" w:cs="Calibri"/>
          <w:noProof/>
          <w:sz w:val="20"/>
          <w:szCs w:val="20"/>
        </w:rPr>
        <w:fldChar w:fldCharType="separate"/>
      </w:r>
      <w:r w:rsidR="006775A8">
        <w:rPr>
          <w:rFonts w:ascii="Calibri" w:hAnsi="Calibri" w:cs="Calibri"/>
          <w:noProof/>
          <w:sz w:val="20"/>
          <w:szCs w:val="20"/>
        </w:rPr>
        <w:fldChar w:fldCharType="begin"/>
      </w:r>
      <w:r w:rsidR="006775A8">
        <w:rPr>
          <w:rFonts w:ascii="Calibri" w:hAnsi="Calibri" w:cs="Calibri"/>
          <w:noProof/>
          <w:sz w:val="20"/>
          <w:szCs w:val="20"/>
        </w:rPr>
        <w:instrText xml:space="preserve"> INCLUDEPICTURE  "cid:image001.png@01D6127D.C6718A30" \* MERGEFORMATINET </w:instrText>
      </w:r>
      <w:r w:rsidR="006775A8">
        <w:rPr>
          <w:rFonts w:ascii="Calibri" w:hAnsi="Calibri" w:cs="Calibri"/>
          <w:noProof/>
          <w:sz w:val="20"/>
          <w:szCs w:val="20"/>
        </w:rPr>
        <w:fldChar w:fldCharType="separate"/>
      </w:r>
      <w:r w:rsidR="006809AD">
        <w:rPr>
          <w:rFonts w:ascii="Calibri" w:hAnsi="Calibri" w:cs="Calibri"/>
          <w:noProof/>
          <w:sz w:val="20"/>
          <w:szCs w:val="20"/>
        </w:rPr>
        <w:fldChar w:fldCharType="begin"/>
      </w:r>
      <w:r w:rsidR="006809AD">
        <w:rPr>
          <w:rFonts w:ascii="Calibri" w:hAnsi="Calibri" w:cs="Calibri"/>
          <w:noProof/>
          <w:sz w:val="20"/>
          <w:szCs w:val="20"/>
        </w:rPr>
        <w:instrText xml:space="preserve"> INCLUDEPICTURE  "cid:image001.png@01D6127D.C6718A30" \* MERGEFORMATINET </w:instrText>
      </w:r>
      <w:r w:rsidR="006809AD">
        <w:rPr>
          <w:rFonts w:ascii="Calibri" w:hAnsi="Calibri" w:cs="Calibri"/>
          <w:noProof/>
          <w:sz w:val="20"/>
          <w:szCs w:val="20"/>
        </w:rPr>
        <w:fldChar w:fldCharType="separate"/>
      </w:r>
      <w:r w:rsidR="001F6C07">
        <w:rPr>
          <w:rFonts w:ascii="Calibri" w:hAnsi="Calibri" w:cs="Calibri"/>
          <w:noProof/>
          <w:sz w:val="20"/>
          <w:szCs w:val="20"/>
        </w:rPr>
        <w:fldChar w:fldCharType="begin"/>
      </w:r>
      <w:r w:rsidR="001F6C07">
        <w:rPr>
          <w:rFonts w:ascii="Calibri" w:hAnsi="Calibri" w:cs="Calibri"/>
          <w:noProof/>
          <w:sz w:val="20"/>
          <w:szCs w:val="20"/>
        </w:rPr>
        <w:instrText xml:space="preserve"> INCLUDEPICTURE  "cid:image001.png@01D6127D.C6718A30" \* MERGEFORMATINET </w:instrText>
      </w:r>
      <w:r w:rsidR="001F6C07">
        <w:rPr>
          <w:rFonts w:ascii="Calibri" w:hAnsi="Calibri" w:cs="Calibri"/>
          <w:noProof/>
          <w:sz w:val="20"/>
          <w:szCs w:val="20"/>
        </w:rPr>
        <w:fldChar w:fldCharType="separate"/>
      </w:r>
      <w:r w:rsidR="00CC0DD7">
        <w:rPr>
          <w:rFonts w:ascii="Calibri" w:hAnsi="Calibri" w:cs="Calibri"/>
          <w:noProof/>
          <w:sz w:val="20"/>
          <w:szCs w:val="20"/>
        </w:rPr>
        <w:fldChar w:fldCharType="begin"/>
      </w:r>
      <w:r w:rsidR="00CC0DD7">
        <w:rPr>
          <w:rFonts w:ascii="Calibri" w:hAnsi="Calibri" w:cs="Calibri"/>
          <w:noProof/>
          <w:sz w:val="20"/>
          <w:szCs w:val="20"/>
        </w:rPr>
        <w:instrText xml:space="preserve"> INCLUDEPICTURE  "cid:image001.png@01D6127D.C6718A30" \* MERGEFORMATINET </w:instrText>
      </w:r>
      <w:r w:rsidR="00CC0DD7">
        <w:rPr>
          <w:rFonts w:ascii="Calibri" w:hAnsi="Calibri" w:cs="Calibri"/>
          <w:noProof/>
          <w:sz w:val="20"/>
          <w:szCs w:val="20"/>
        </w:rPr>
        <w:fldChar w:fldCharType="separate"/>
      </w:r>
      <w:r w:rsidR="0066538E">
        <w:rPr>
          <w:rFonts w:ascii="Calibri" w:hAnsi="Calibri" w:cs="Calibri"/>
          <w:noProof/>
          <w:sz w:val="20"/>
          <w:szCs w:val="20"/>
        </w:rPr>
        <w:fldChar w:fldCharType="begin"/>
      </w:r>
      <w:r w:rsidR="0066538E">
        <w:rPr>
          <w:rFonts w:ascii="Calibri" w:hAnsi="Calibri" w:cs="Calibri"/>
          <w:noProof/>
          <w:sz w:val="20"/>
          <w:szCs w:val="20"/>
        </w:rPr>
        <w:instrText xml:space="preserve"> INCLUDEPICTURE  "cid:image001.png@01D6127D.C6718A30" \* MERGEFORMATINET </w:instrText>
      </w:r>
      <w:r w:rsidR="0066538E">
        <w:rPr>
          <w:rFonts w:ascii="Calibri" w:hAnsi="Calibri" w:cs="Calibri"/>
          <w:noProof/>
          <w:sz w:val="20"/>
          <w:szCs w:val="20"/>
        </w:rPr>
        <w:fldChar w:fldCharType="separate"/>
      </w:r>
      <w:r w:rsidR="00D911CD">
        <w:rPr>
          <w:rFonts w:ascii="Calibri" w:hAnsi="Calibri" w:cs="Calibri"/>
          <w:noProof/>
          <w:sz w:val="20"/>
          <w:szCs w:val="20"/>
        </w:rPr>
        <w:fldChar w:fldCharType="begin"/>
      </w:r>
      <w:r w:rsidR="00D911CD">
        <w:rPr>
          <w:rFonts w:ascii="Calibri" w:hAnsi="Calibri" w:cs="Calibri"/>
          <w:noProof/>
          <w:sz w:val="20"/>
          <w:szCs w:val="20"/>
        </w:rPr>
        <w:instrText xml:space="preserve"> INCLUDEPICTURE  "cid:image001.png@01D6127D.C6718A30" \* MERGEFORMATINET </w:instrText>
      </w:r>
      <w:r w:rsidR="00D911CD">
        <w:rPr>
          <w:rFonts w:ascii="Calibri" w:hAnsi="Calibri" w:cs="Calibri"/>
          <w:noProof/>
          <w:sz w:val="20"/>
          <w:szCs w:val="20"/>
        </w:rPr>
        <w:fldChar w:fldCharType="separate"/>
      </w:r>
      <w:r w:rsidR="008A58C1">
        <w:rPr>
          <w:rFonts w:ascii="Calibri" w:hAnsi="Calibri" w:cs="Calibri"/>
          <w:noProof/>
          <w:sz w:val="20"/>
          <w:szCs w:val="20"/>
        </w:rPr>
        <w:fldChar w:fldCharType="begin"/>
      </w:r>
      <w:r w:rsidR="008A58C1">
        <w:rPr>
          <w:rFonts w:ascii="Calibri" w:hAnsi="Calibri" w:cs="Calibri"/>
          <w:noProof/>
          <w:sz w:val="20"/>
          <w:szCs w:val="20"/>
        </w:rPr>
        <w:instrText xml:space="preserve"> INCLUDEPICTURE  "cid:image001.png@01D6127D.C6718A30" \* MERGEFORMATINET </w:instrText>
      </w:r>
      <w:r w:rsidR="008A58C1">
        <w:rPr>
          <w:rFonts w:ascii="Calibri" w:hAnsi="Calibri" w:cs="Calibri"/>
          <w:noProof/>
          <w:sz w:val="20"/>
          <w:szCs w:val="20"/>
        </w:rPr>
        <w:fldChar w:fldCharType="separate"/>
      </w:r>
      <w:r w:rsidR="005332EB">
        <w:rPr>
          <w:rFonts w:ascii="Calibri" w:hAnsi="Calibri" w:cs="Calibri"/>
          <w:noProof/>
          <w:sz w:val="20"/>
          <w:szCs w:val="20"/>
        </w:rPr>
        <w:fldChar w:fldCharType="begin"/>
      </w:r>
      <w:r w:rsidR="005332EB">
        <w:rPr>
          <w:rFonts w:ascii="Calibri" w:hAnsi="Calibri" w:cs="Calibri"/>
          <w:noProof/>
          <w:sz w:val="20"/>
          <w:szCs w:val="20"/>
        </w:rPr>
        <w:instrText xml:space="preserve"> INCLUDEPICTURE  "cid:image001.png@01D6127D.C6718A30" \* MERGEFORMATINET </w:instrText>
      </w:r>
      <w:r w:rsidR="005332EB">
        <w:rPr>
          <w:rFonts w:ascii="Calibri" w:hAnsi="Calibri" w:cs="Calibri"/>
          <w:noProof/>
          <w:sz w:val="20"/>
          <w:szCs w:val="20"/>
        </w:rPr>
        <w:fldChar w:fldCharType="separate"/>
      </w:r>
      <w:r w:rsidR="00F502F6">
        <w:rPr>
          <w:rFonts w:ascii="Calibri" w:hAnsi="Calibri" w:cs="Calibri"/>
          <w:noProof/>
          <w:sz w:val="20"/>
          <w:szCs w:val="20"/>
        </w:rPr>
        <w:fldChar w:fldCharType="begin"/>
      </w:r>
      <w:r w:rsidR="00F502F6">
        <w:rPr>
          <w:rFonts w:ascii="Calibri" w:hAnsi="Calibri" w:cs="Calibri"/>
          <w:noProof/>
          <w:sz w:val="20"/>
          <w:szCs w:val="20"/>
        </w:rPr>
        <w:instrText xml:space="preserve"> INCLUDEPICTURE  "cid:image001.png@01D6127D.C6718A30" \* MERGEFORMATINET </w:instrText>
      </w:r>
      <w:r w:rsidR="00F502F6">
        <w:rPr>
          <w:rFonts w:ascii="Calibri" w:hAnsi="Calibri" w:cs="Calibri"/>
          <w:noProof/>
          <w:sz w:val="20"/>
          <w:szCs w:val="20"/>
        </w:rPr>
        <w:fldChar w:fldCharType="separate"/>
      </w:r>
      <w:r w:rsidR="00A8066F">
        <w:rPr>
          <w:rFonts w:ascii="Calibri" w:hAnsi="Calibri" w:cs="Calibri"/>
          <w:noProof/>
          <w:sz w:val="20"/>
          <w:szCs w:val="20"/>
        </w:rPr>
        <w:fldChar w:fldCharType="begin"/>
      </w:r>
      <w:r w:rsidR="00A8066F">
        <w:rPr>
          <w:rFonts w:ascii="Calibri" w:hAnsi="Calibri" w:cs="Calibri"/>
          <w:noProof/>
          <w:sz w:val="20"/>
          <w:szCs w:val="20"/>
        </w:rPr>
        <w:instrText xml:space="preserve"> INCLUDEPICTURE  "cid:image001.png@01D6127D.C6718A30" \* MERGEFORMATINET </w:instrText>
      </w:r>
      <w:r w:rsidR="00A8066F">
        <w:rPr>
          <w:rFonts w:ascii="Calibri" w:hAnsi="Calibri" w:cs="Calibri"/>
          <w:noProof/>
          <w:sz w:val="20"/>
          <w:szCs w:val="20"/>
        </w:rPr>
        <w:fldChar w:fldCharType="separate"/>
      </w:r>
      <w:r w:rsidR="00626EE6">
        <w:rPr>
          <w:rFonts w:ascii="Calibri" w:hAnsi="Calibri" w:cs="Calibri"/>
          <w:noProof/>
          <w:sz w:val="20"/>
          <w:szCs w:val="20"/>
        </w:rPr>
        <w:fldChar w:fldCharType="begin"/>
      </w:r>
      <w:r w:rsidR="00626EE6">
        <w:rPr>
          <w:rFonts w:ascii="Calibri" w:hAnsi="Calibri" w:cs="Calibri"/>
          <w:noProof/>
          <w:sz w:val="20"/>
          <w:szCs w:val="20"/>
        </w:rPr>
        <w:instrText xml:space="preserve"> INCLUDEPICTURE  "cid:image001.png@01D6127D.C6718A30" \* MERGEFORMATINET </w:instrText>
      </w:r>
      <w:r w:rsidR="00626EE6">
        <w:rPr>
          <w:rFonts w:ascii="Calibri" w:hAnsi="Calibri" w:cs="Calibri"/>
          <w:noProof/>
          <w:sz w:val="20"/>
          <w:szCs w:val="20"/>
        </w:rPr>
        <w:fldChar w:fldCharType="separate"/>
      </w:r>
      <w:r w:rsidR="00F14426">
        <w:rPr>
          <w:rFonts w:ascii="Calibri" w:hAnsi="Calibri" w:cs="Calibri"/>
          <w:noProof/>
          <w:sz w:val="20"/>
          <w:szCs w:val="20"/>
        </w:rPr>
        <w:fldChar w:fldCharType="begin"/>
      </w:r>
      <w:r w:rsidR="00F14426">
        <w:rPr>
          <w:rFonts w:ascii="Calibri" w:hAnsi="Calibri" w:cs="Calibri"/>
          <w:noProof/>
          <w:sz w:val="20"/>
          <w:szCs w:val="20"/>
        </w:rPr>
        <w:instrText xml:space="preserve"> INCLUDEPICTURE  "cid:image001.png@01D6127D.C6718A30" \* MERGEFORMATINET </w:instrText>
      </w:r>
      <w:r w:rsidR="00F14426">
        <w:rPr>
          <w:rFonts w:ascii="Calibri" w:hAnsi="Calibri" w:cs="Calibri"/>
          <w:noProof/>
          <w:sz w:val="20"/>
          <w:szCs w:val="20"/>
        </w:rPr>
        <w:fldChar w:fldCharType="separate"/>
      </w:r>
      <w:r w:rsidR="009161B9">
        <w:rPr>
          <w:rFonts w:ascii="Calibri" w:hAnsi="Calibri" w:cs="Calibri"/>
          <w:noProof/>
          <w:sz w:val="20"/>
          <w:szCs w:val="20"/>
        </w:rPr>
        <w:fldChar w:fldCharType="begin"/>
      </w:r>
      <w:r w:rsidR="009161B9">
        <w:rPr>
          <w:rFonts w:ascii="Calibri" w:hAnsi="Calibri" w:cs="Calibri"/>
          <w:noProof/>
          <w:sz w:val="20"/>
          <w:szCs w:val="20"/>
        </w:rPr>
        <w:instrText xml:space="preserve"> INCLUDEPICTURE  "cid:image001.png@01D6127D.C6718A30" \* MERGEFORMATINET </w:instrText>
      </w:r>
      <w:r w:rsidR="009161B9">
        <w:rPr>
          <w:rFonts w:ascii="Calibri" w:hAnsi="Calibri" w:cs="Calibri"/>
          <w:noProof/>
          <w:sz w:val="20"/>
          <w:szCs w:val="20"/>
        </w:rPr>
        <w:fldChar w:fldCharType="separate"/>
      </w:r>
      <w:r w:rsidR="004D145F">
        <w:rPr>
          <w:rFonts w:ascii="Calibri" w:hAnsi="Calibri" w:cs="Calibri"/>
          <w:noProof/>
          <w:sz w:val="20"/>
          <w:szCs w:val="20"/>
        </w:rPr>
        <w:fldChar w:fldCharType="begin"/>
      </w:r>
      <w:r w:rsidR="004D145F">
        <w:rPr>
          <w:rFonts w:ascii="Calibri" w:hAnsi="Calibri" w:cs="Calibri"/>
          <w:noProof/>
          <w:sz w:val="20"/>
          <w:szCs w:val="20"/>
        </w:rPr>
        <w:instrText xml:space="preserve"> INCLUDEPICTURE  "cid:image001.png@01D6127D.C6718A30" \* MERGEFORMATINET </w:instrText>
      </w:r>
      <w:r w:rsidR="004D145F">
        <w:rPr>
          <w:rFonts w:ascii="Calibri" w:hAnsi="Calibri" w:cs="Calibri"/>
          <w:noProof/>
          <w:sz w:val="20"/>
          <w:szCs w:val="20"/>
        </w:rPr>
        <w:fldChar w:fldCharType="separate"/>
      </w:r>
      <w:r w:rsidR="00760591">
        <w:rPr>
          <w:rFonts w:ascii="Calibri" w:hAnsi="Calibri" w:cs="Calibri"/>
          <w:noProof/>
          <w:sz w:val="20"/>
          <w:szCs w:val="20"/>
        </w:rPr>
        <w:fldChar w:fldCharType="begin"/>
      </w:r>
      <w:r w:rsidR="00760591">
        <w:rPr>
          <w:rFonts w:ascii="Calibri" w:hAnsi="Calibri" w:cs="Calibri"/>
          <w:noProof/>
          <w:sz w:val="20"/>
          <w:szCs w:val="20"/>
        </w:rPr>
        <w:instrText xml:space="preserve"> INCLUDEPICTURE  "cid:image001.png@01D6127D.C6718A30" \* MERGEFORMATINET </w:instrText>
      </w:r>
      <w:r w:rsidR="00760591">
        <w:rPr>
          <w:rFonts w:ascii="Calibri" w:hAnsi="Calibri" w:cs="Calibri"/>
          <w:noProof/>
          <w:sz w:val="20"/>
          <w:szCs w:val="20"/>
        </w:rPr>
        <w:fldChar w:fldCharType="separate"/>
      </w:r>
      <w:r w:rsidR="00E73A78">
        <w:rPr>
          <w:rFonts w:ascii="Calibri" w:hAnsi="Calibri" w:cs="Calibri"/>
          <w:noProof/>
          <w:sz w:val="20"/>
          <w:szCs w:val="20"/>
        </w:rPr>
        <w:fldChar w:fldCharType="begin"/>
      </w:r>
      <w:r w:rsidR="00E73A78">
        <w:rPr>
          <w:rFonts w:ascii="Calibri" w:hAnsi="Calibri" w:cs="Calibri"/>
          <w:noProof/>
          <w:sz w:val="20"/>
          <w:szCs w:val="20"/>
        </w:rPr>
        <w:instrText xml:space="preserve"> INCLUDEPICTURE  "cid:image001.png@01D6127D.C6718A30" \* MERGEFORMATINET </w:instrText>
      </w:r>
      <w:r w:rsidR="00E73A78">
        <w:rPr>
          <w:rFonts w:ascii="Calibri" w:hAnsi="Calibri" w:cs="Calibri"/>
          <w:noProof/>
          <w:sz w:val="20"/>
          <w:szCs w:val="20"/>
        </w:rPr>
        <w:fldChar w:fldCharType="separate"/>
      </w:r>
      <w:r w:rsidR="00C07C8D">
        <w:rPr>
          <w:rFonts w:ascii="Calibri" w:hAnsi="Calibri" w:cs="Calibri"/>
          <w:noProof/>
          <w:sz w:val="20"/>
          <w:szCs w:val="20"/>
        </w:rPr>
        <w:fldChar w:fldCharType="begin"/>
      </w:r>
      <w:r w:rsidR="00C07C8D">
        <w:rPr>
          <w:rFonts w:ascii="Calibri" w:hAnsi="Calibri" w:cs="Calibri"/>
          <w:noProof/>
          <w:sz w:val="20"/>
          <w:szCs w:val="20"/>
        </w:rPr>
        <w:instrText xml:space="preserve"> INCLUDEPICTURE  "cid:image001.png@01D6127D.C6718A30" \* MERGEFORMATINET </w:instrText>
      </w:r>
      <w:r w:rsidR="00C07C8D">
        <w:rPr>
          <w:rFonts w:ascii="Calibri" w:hAnsi="Calibri" w:cs="Calibri"/>
          <w:noProof/>
          <w:sz w:val="20"/>
          <w:szCs w:val="20"/>
        </w:rPr>
        <w:fldChar w:fldCharType="separate"/>
      </w:r>
      <w:r w:rsidR="00517852">
        <w:rPr>
          <w:rFonts w:ascii="Calibri" w:hAnsi="Calibri" w:cs="Calibri"/>
          <w:noProof/>
          <w:sz w:val="20"/>
          <w:szCs w:val="20"/>
        </w:rPr>
        <w:fldChar w:fldCharType="begin"/>
      </w:r>
      <w:r w:rsidR="00517852">
        <w:rPr>
          <w:rFonts w:ascii="Calibri" w:hAnsi="Calibri" w:cs="Calibri"/>
          <w:noProof/>
          <w:sz w:val="20"/>
          <w:szCs w:val="20"/>
        </w:rPr>
        <w:instrText xml:space="preserve"> INCLUDEPICTURE  "cid:image001.png@01D6127D.C6718A30" \* MERGEFORMATINET </w:instrText>
      </w:r>
      <w:r w:rsidR="00517852">
        <w:rPr>
          <w:rFonts w:ascii="Calibri" w:hAnsi="Calibri" w:cs="Calibri"/>
          <w:noProof/>
          <w:sz w:val="20"/>
          <w:szCs w:val="20"/>
        </w:rPr>
        <w:fldChar w:fldCharType="separate"/>
      </w:r>
      <w:r w:rsidR="00641980">
        <w:rPr>
          <w:rFonts w:ascii="Calibri" w:hAnsi="Calibri" w:cs="Calibri"/>
          <w:noProof/>
          <w:sz w:val="20"/>
          <w:szCs w:val="20"/>
        </w:rPr>
        <w:fldChar w:fldCharType="begin"/>
      </w:r>
      <w:r w:rsidR="00641980">
        <w:rPr>
          <w:rFonts w:ascii="Calibri" w:hAnsi="Calibri" w:cs="Calibri"/>
          <w:noProof/>
          <w:sz w:val="20"/>
          <w:szCs w:val="20"/>
        </w:rPr>
        <w:instrText xml:space="preserve"> INCLUDEPICTURE  "cid:image001.png@01D6127D.C6718A30" \* MERGEFORMATINET </w:instrText>
      </w:r>
      <w:r w:rsidR="00641980">
        <w:rPr>
          <w:rFonts w:ascii="Calibri" w:hAnsi="Calibri" w:cs="Calibri"/>
          <w:noProof/>
          <w:sz w:val="20"/>
          <w:szCs w:val="20"/>
        </w:rPr>
        <w:fldChar w:fldCharType="separate"/>
      </w:r>
      <w:r w:rsidR="00312CB5">
        <w:rPr>
          <w:rFonts w:ascii="Calibri" w:hAnsi="Calibri" w:cs="Calibri"/>
          <w:noProof/>
          <w:sz w:val="20"/>
          <w:szCs w:val="20"/>
        </w:rPr>
        <w:fldChar w:fldCharType="begin"/>
      </w:r>
      <w:r w:rsidR="00312CB5">
        <w:rPr>
          <w:rFonts w:ascii="Calibri" w:hAnsi="Calibri" w:cs="Calibri"/>
          <w:noProof/>
          <w:sz w:val="20"/>
          <w:szCs w:val="20"/>
        </w:rPr>
        <w:instrText xml:space="preserve"> INCLUDEPICTURE  "cid:image001.png@01D6127D.C6718A30" \* MERGEFORMATINET </w:instrText>
      </w:r>
      <w:r w:rsidR="00312CB5">
        <w:rPr>
          <w:rFonts w:ascii="Calibri" w:hAnsi="Calibri" w:cs="Calibri"/>
          <w:noProof/>
          <w:sz w:val="20"/>
          <w:szCs w:val="20"/>
        </w:rPr>
        <w:fldChar w:fldCharType="separate"/>
      </w:r>
      <w:r w:rsidR="00AA1B77">
        <w:rPr>
          <w:rFonts w:ascii="Calibri" w:hAnsi="Calibri" w:cs="Calibri"/>
          <w:noProof/>
          <w:sz w:val="20"/>
          <w:szCs w:val="20"/>
        </w:rPr>
        <w:fldChar w:fldCharType="begin"/>
      </w:r>
      <w:r w:rsidR="00AA1B77">
        <w:rPr>
          <w:rFonts w:ascii="Calibri" w:hAnsi="Calibri" w:cs="Calibri"/>
          <w:noProof/>
          <w:sz w:val="20"/>
          <w:szCs w:val="20"/>
        </w:rPr>
        <w:instrText xml:space="preserve"> INCLUDEPICTURE  "cid:image001.png@01D6127D.C6718A30" \* MERGEFORMATINET </w:instrText>
      </w:r>
      <w:r w:rsidR="00AA1B77">
        <w:rPr>
          <w:rFonts w:ascii="Calibri" w:hAnsi="Calibri" w:cs="Calibri"/>
          <w:noProof/>
          <w:sz w:val="20"/>
          <w:szCs w:val="20"/>
        </w:rPr>
        <w:fldChar w:fldCharType="separate"/>
      </w:r>
      <w:r w:rsidR="003443D1">
        <w:rPr>
          <w:rFonts w:ascii="Calibri" w:hAnsi="Calibri" w:cs="Calibri"/>
          <w:noProof/>
          <w:sz w:val="20"/>
          <w:szCs w:val="20"/>
        </w:rPr>
        <w:fldChar w:fldCharType="begin"/>
      </w:r>
      <w:r w:rsidR="003443D1">
        <w:rPr>
          <w:rFonts w:ascii="Calibri" w:hAnsi="Calibri" w:cs="Calibri"/>
          <w:noProof/>
          <w:sz w:val="20"/>
          <w:szCs w:val="20"/>
        </w:rPr>
        <w:instrText xml:space="preserve"> INCLUDEPICTURE  "cid:image001.png@01D6127D.C6718A30" \* MERGEFORMATINET </w:instrText>
      </w:r>
      <w:r w:rsidR="003443D1">
        <w:rPr>
          <w:rFonts w:ascii="Calibri" w:hAnsi="Calibri" w:cs="Calibri"/>
          <w:noProof/>
          <w:sz w:val="20"/>
          <w:szCs w:val="20"/>
        </w:rPr>
        <w:fldChar w:fldCharType="separate"/>
      </w:r>
      <w:r w:rsidR="00ED6955">
        <w:rPr>
          <w:rFonts w:ascii="Calibri" w:hAnsi="Calibri" w:cs="Calibri"/>
          <w:noProof/>
          <w:sz w:val="20"/>
          <w:szCs w:val="20"/>
        </w:rPr>
        <w:fldChar w:fldCharType="begin"/>
      </w:r>
      <w:r w:rsidR="00ED6955">
        <w:rPr>
          <w:rFonts w:ascii="Calibri" w:hAnsi="Calibri" w:cs="Calibri"/>
          <w:noProof/>
          <w:sz w:val="20"/>
          <w:szCs w:val="20"/>
        </w:rPr>
        <w:instrText xml:space="preserve"> INCLUDEPICTURE  "cid:image001.png@01D6127D.C6718A30" \* MERGEFORMATINET </w:instrText>
      </w:r>
      <w:r w:rsidR="00ED6955">
        <w:rPr>
          <w:rFonts w:ascii="Calibri" w:hAnsi="Calibri" w:cs="Calibri"/>
          <w:noProof/>
          <w:sz w:val="20"/>
          <w:szCs w:val="20"/>
        </w:rPr>
        <w:fldChar w:fldCharType="separate"/>
      </w:r>
      <w:r w:rsidR="00F85A03">
        <w:rPr>
          <w:rFonts w:ascii="Calibri" w:hAnsi="Calibri" w:cs="Calibri"/>
          <w:noProof/>
          <w:sz w:val="20"/>
          <w:szCs w:val="20"/>
        </w:rPr>
        <w:fldChar w:fldCharType="begin"/>
      </w:r>
      <w:r w:rsidR="00F85A03">
        <w:rPr>
          <w:rFonts w:ascii="Calibri" w:hAnsi="Calibri" w:cs="Calibri"/>
          <w:noProof/>
          <w:sz w:val="20"/>
          <w:szCs w:val="20"/>
        </w:rPr>
        <w:instrText xml:space="preserve"> INCLUDEPICTURE  "cid:image001.png@01D6127D.C6718A30" \* MERGEFORMATINET </w:instrText>
      </w:r>
      <w:r w:rsidR="00F85A03">
        <w:rPr>
          <w:rFonts w:ascii="Calibri" w:hAnsi="Calibri" w:cs="Calibri"/>
          <w:noProof/>
          <w:sz w:val="20"/>
          <w:szCs w:val="20"/>
        </w:rPr>
        <w:fldChar w:fldCharType="separate"/>
      </w:r>
      <w:r w:rsidR="00B3424E">
        <w:rPr>
          <w:rFonts w:ascii="Calibri" w:hAnsi="Calibri" w:cs="Calibri"/>
          <w:noProof/>
          <w:sz w:val="20"/>
          <w:szCs w:val="20"/>
        </w:rPr>
        <w:fldChar w:fldCharType="begin"/>
      </w:r>
      <w:r w:rsidR="00B3424E">
        <w:rPr>
          <w:rFonts w:ascii="Calibri" w:hAnsi="Calibri" w:cs="Calibri"/>
          <w:noProof/>
          <w:sz w:val="20"/>
          <w:szCs w:val="20"/>
        </w:rPr>
        <w:instrText xml:space="preserve"> INCLUDEPICTURE  "cid:image001.png@01D6127D.C6718A30" \* MERGEFORMATINET </w:instrText>
      </w:r>
      <w:r w:rsidR="00B3424E">
        <w:rPr>
          <w:rFonts w:ascii="Calibri" w:hAnsi="Calibri" w:cs="Calibri"/>
          <w:noProof/>
          <w:sz w:val="20"/>
          <w:szCs w:val="20"/>
        </w:rPr>
        <w:fldChar w:fldCharType="separate"/>
      </w:r>
      <w:r w:rsidR="007D11C6">
        <w:rPr>
          <w:rFonts w:ascii="Calibri" w:hAnsi="Calibri" w:cs="Calibri"/>
          <w:noProof/>
          <w:sz w:val="20"/>
          <w:szCs w:val="20"/>
        </w:rPr>
        <w:fldChar w:fldCharType="begin"/>
      </w:r>
      <w:r w:rsidR="007D11C6">
        <w:rPr>
          <w:rFonts w:ascii="Calibri" w:hAnsi="Calibri" w:cs="Calibri"/>
          <w:noProof/>
          <w:sz w:val="20"/>
          <w:szCs w:val="20"/>
        </w:rPr>
        <w:instrText xml:space="preserve"> INCLUDEPICTURE  "cid:image001.png@01D6127D.C6718A30" \* MERGEFORMATINET </w:instrText>
      </w:r>
      <w:r w:rsidR="007D11C6">
        <w:rPr>
          <w:rFonts w:ascii="Calibri" w:hAnsi="Calibri" w:cs="Calibri"/>
          <w:noProof/>
          <w:sz w:val="20"/>
          <w:szCs w:val="20"/>
        </w:rPr>
        <w:fldChar w:fldCharType="separate"/>
      </w:r>
      <w:r w:rsidR="005323F9">
        <w:rPr>
          <w:rFonts w:ascii="Calibri" w:hAnsi="Calibri" w:cs="Calibri"/>
          <w:noProof/>
          <w:sz w:val="20"/>
          <w:szCs w:val="20"/>
        </w:rPr>
        <w:fldChar w:fldCharType="begin"/>
      </w:r>
      <w:r w:rsidR="005323F9">
        <w:rPr>
          <w:rFonts w:ascii="Calibri" w:hAnsi="Calibri" w:cs="Calibri"/>
          <w:noProof/>
          <w:sz w:val="20"/>
          <w:szCs w:val="20"/>
        </w:rPr>
        <w:instrText xml:space="preserve"> INCLUDEPICTURE  "cid:image001.png@01D6127D.C6718A30" \* MERGEFORMATINET </w:instrText>
      </w:r>
      <w:r w:rsidR="005323F9">
        <w:rPr>
          <w:rFonts w:ascii="Calibri" w:hAnsi="Calibri" w:cs="Calibri"/>
          <w:noProof/>
          <w:sz w:val="20"/>
          <w:szCs w:val="20"/>
        </w:rPr>
        <w:fldChar w:fldCharType="separate"/>
      </w:r>
      <w:r w:rsidR="009F1586">
        <w:rPr>
          <w:rFonts w:ascii="Calibri" w:hAnsi="Calibri" w:cs="Calibri"/>
          <w:noProof/>
          <w:sz w:val="20"/>
          <w:szCs w:val="20"/>
        </w:rPr>
        <w:fldChar w:fldCharType="begin"/>
      </w:r>
      <w:r w:rsidR="009F1586">
        <w:rPr>
          <w:rFonts w:ascii="Calibri" w:hAnsi="Calibri" w:cs="Calibri"/>
          <w:noProof/>
          <w:sz w:val="20"/>
          <w:szCs w:val="20"/>
        </w:rPr>
        <w:instrText xml:space="preserve"> INCLUDEPICTURE  "cid:image001.png@01D6127D.C6718A30" \* MERGEFORMATINET </w:instrText>
      </w:r>
      <w:r w:rsidR="009F1586">
        <w:rPr>
          <w:rFonts w:ascii="Calibri" w:hAnsi="Calibri" w:cs="Calibri"/>
          <w:noProof/>
          <w:sz w:val="20"/>
          <w:szCs w:val="20"/>
        </w:rPr>
        <w:fldChar w:fldCharType="separate"/>
      </w:r>
      <w:r w:rsidR="00D01ACF">
        <w:rPr>
          <w:rFonts w:ascii="Calibri" w:hAnsi="Calibri" w:cs="Calibri"/>
          <w:noProof/>
          <w:sz w:val="20"/>
          <w:szCs w:val="20"/>
        </w:rPr>
        <w:fldChar w:fldCharType="begin"/>
      </w:r>
      <w:r w:rsidR="00D01ACF">
        <w:rPr>
          <w:rFonts w:ascii="Calibri" w:hAnsi="Calibri" w:cs="Calibri"/>
          <w:noProof/>
          <w:sz w:val="20"/>
          <w:szCs w:val="20"/>
        </w:rPr>
        <w:instrText xml:space="preserve"> INCLUDEPICTURE  "cid:image001.png@01D6127D.C6718A30" \* MERGEFORMATINET </w:instrText>
      </w:r>
      <w:r w:rsidR="00D01ACF">
        <w:rPr>
          <w:rFonts w:ascii="Calibri" w:hAnsi="Calibri" w:cs="Calibri"/>
          <w:noProof/>
          <w:sz w:val="20"/>
          <w:szCs w:val="20"/>
        </w:rPr>
        <w:fldChar w:fldCharType="separate"/>
      </w:r>
      <w:r w:rsidR="00495CC8">
        <w:rPr>
          <w:rFonts w:ascii="Calibri" w:hAnsi="Calibri" w:cs="Calibri"/>
          <w:noProof/>
          <w:sz w:val="20"/>
          <w:szCs w:val="20"/>
        </w:rPr>
        <w:fldChar w:fldCharType="begin"/>
      </w:r>
      <w:r w:rsidR="00495CC8">
        <w:rPr>
          <w:rFonts w:ascii="Calibri" w:hAnsi="Calibri" w:cs="Calibri"/>
          <w:noProof/>
          <w:sz w:val="20"/>
          <w:szCs w:val="20"/>
        </w:rPr>
        <w:instrText xml:space="preserve"> INCLUDEPICTURE  "cid:image001.png@01D6127D.C6718A30" \* MERGEFORMATINET </w:instrText>
      </w:r>
      <w:r w:rsidR="00495CC8">
        <w:rPr>
          <w:rFonts w:ascii="Calibri" w:hAnsi="Calibri" w:cs="Calibri"/>
          <w:noProof/>
          <w:sz w:val="20"/>
          <w:szCs w:val="20"/>
        </w:rPr>
        <w:fldChar w:fldCharType="separate"/>
      </w:r>
      <w:r w:rsidR="00D87895">
        <w:rPr>
          <w:rFonts w:ascii="Calibri" w:hAnsi="Calibri" w:cs="Calibri"/>
          <w:noProof/>
          <w:sz w:val="20"/>
          <w:szCs w:val="20"/>
        </w:rPr>
        <w:fldChar w:fldCharType="begin"/>
      </w:r>
      <w:r w:rsidR="00D87895">
        <w:rPr>
          <w:rFonts w:ascii="Calibri" w:hAnsi="Calibri" w:cs="Calibri"/>
          <w:noProof/>
          <w:sz w:val="20"/>
          <w:szCs w:val="20"/>
        </w:rPr>
        <w:instrText xml:space="preserve"> INCLUDEPICTURE  "cid:image001.png@01D6127D.C6718A30" \* MERGEFORMATINET </w:instrText>
      </w:r>
      <w:r w:rsidR="00D87895">
        <w:rPr>
          <w:rFonts w:ascii="Calibri" w:hAnsi="Calibri" w:cs="Calibri"/>
          <w:noProof/>
          <w:sz w:val="20"/>
          <w:szCs w:val="20"/>
        </w:rPr>
        <w:fldChar w:fldCharType="separate"/>
      </w:r>
      <w:r w:rsidR="00AD0D3E">
        <w:rPr>
          <w:rFonts w:ascii="Calibri" w:hAnsi="Calibri" w:cs="Calibri"/>
          <w:noProof/>
          <w:sz w:val="20"/>
          <w:szCs w:val="20"/>
        </w:rPr>
        <w:fldChar w:fldCharType="begin"/>
      </w:r>
      <w:r w:rsidR="00AD0D3E">
        <w:rPr>
          <w:rFonts w:ascii="Calibri" w:hAnsi="Calibri" w:cs="Calibri"/>
          <w:noProof/>
          <w:sz w:val="20"/>
          <w:szCs w:val="20"/>
        </w:rPr>
        <w:instrText xml:space="preserve"> INCLUDEPICTURE  "cid:image001.png@01D6127D.C6718A30" \* MERGEFORMATINET </w:instrText>
      </w:r>
      <w:r w:rsidR="00AD0D3E">
        <w:rPr>
          <w:rFonts w:ascii="Calibri" w:hAnsi="Calibri" w:cs="Calibri"/>
          <w:noProof/>
          <w:sz w:val="20"/>
          <w:szCs w:val="20"/>
        </w:rPr>
        <w:fldChar w:fldCharType="separate"/>
      </w:r>
      <w:r w:rsidR="003F4C67">
        <w:rPr>
          <w:rFonts w:ascii="Calibri" w:hAnsi="Calibri" w:cs="Calibri"/>
          <w:noProof/>
          <w:sz w:val="20"/>
          <w:szCs w:val="20"/>
        </w:rPr>
        <w:fldChar w:fldCharType="begin"/>
      </w:r>
      <w:r w:rsidR="003F4C67">
        <w:rPr>
          <w:rFonts w:ascii="Calibri" w:hAnsi="Calibri" w:cs="Calibri"/>
          <w:noProof/>
          <w:sz w:val="20"/>
          <w:szCs w:val="20"/>
        </w:rPr>
        <w:instrText xml:space="preserve"> INCLUDEPICTURE  "cid:image001.png@01D6127D.C6718A30" \* MERGEFORMATINET </w:instrText>
      </w:r>
      <w:r w:rsidR="003F4C67">
        <w:rPr>
          <w:rFonts w:ascii="Calibri" w:hAnsi="Calibri" w:cs="Calibri"/>
          <w:noProof/>
          <w:sz w:val="20"/>
          <w:szCs w:val="20"/>
        </w:rPr>
        <w:fldChar w:fldCharType="separate"/>
      </w:r>
      <w:r w:rsidR="002C473A">
        <w:rPr>
          <w:rFonts w:ascii="Calibri" w:hAnsi="Calibri" w:cs="Calibri"/>
          <w:noProof/>
          <w:sz w:val="20"/>
          <w:szCs w:val="20"/>
        </w:rPr>
        <w:fldChar w:fldCharType="begin"/>
      </w:r>
      <w:r w:rsidR="002C473A">
        <w:rPr>
          <w:rFonts w:ascii="Calibri" w:hAnsi="Calibri" w:cs="Calibri"/>
          <w:noProof/>
          <w:sz w:val="20"/>
          <w:szCs w:val="20"/>
        </w:rPr>
        <w:instrText xml:space="preserve"> INCLUDEPICTURE  "cid:image001.png@01D6127D.C6718A30" \* MERGEFORMATINET </w:instrText>
      </w:r>
      <w:r w:rsidR="002C473A">
        <w:rPr>
          <w:rFonts w:ascii="Calibri" w:hAnsi="Calibri" w:cs="Calibri"/>
          <w:noProof/>
          <w:sz w:val="20"/>
          <w:szCs w:val="20"/>
        </w:rPr>
        <w:fldChar w:fldCharType="separate"/>
      </w:r>
      <w:r w:rsidR="00D470C0">
        <w:rPr>
          <w:rFonts w:ascii="Calibri" w:hAnsi="Calibri" w:cs="Calibri"/>
          <w:noProof/>
          <w:sz w:val="20"/>
          <w:szCs w:val="20"/>
        </w:rPr>
        <w:fldChar w:fldCharType="begin"/>
      </w:r>
      <w:r w:rsidR="00D470C0">
        <w:rPr>
          <w:rFonts w:ascii="Calibri" w:hAnsi="Calibri" w:cs="Calibri"/>
          <w:noProof/>
          <w:sz w:val="20"/>
          <w:szCs w:val="20"/>
        </w:rPr>
        <w:instrText xml:space="preserve"> INCLUDEPICTURE  "cid:image001.png@01D6127D.C6718A30" \* MERGEFORMATINET </w:instrText>
      </w:r>
      <w:r w:rsidR="00D470C0">
        <w:rPr>
          <w:rFonts w:ascii="Calibri" w:hAnsi="Calibri" w:cs="Calibri"/>
          <w:noProof/>
          <w:sz w:val="20"/>
          <w:szCs w:val="20"/>
        </w:rPr>
        <w:fldChar w:fldCharType="separate"/>
      </w:r>
      <w:r w:rsidR="00513FF3">
        <w:rPr>
          <w:rFonts w:ascii="Calibri" w:hAnsi="Calibri" w:cs="Calibri"/>
          <w:noProof/>
          <w:sz w:val="20"/>
          <w:szCs w:val="20"/>
        </w:rPr>
        <w:fldChar w:fldCharType="begin"/>
      </w:r>
      <w:r w:rsidR="00513FF3">
        <w:rPr>
          <w:rFonts w:ascii="Calibri" w:hAnsi="Calibri" w:cs="Calibri"/>
          <w:noProof/>
          <w:sz w:val="20"/>
          <w:szCs w:val="20"/>
        </w:rPr>
        <w:instrText xml:space="preserve"> INCLUDEPICTURE  "cid:image001.png@01D6127D.C6718A30" \* MERGEFORMATINET </w:instrText>
      </w:r>
      <w:r w:rsidR="00513FF3">
        <w:rPr>
          <w:rFonts w:ascii="Calibri" w:hAnsi="Calibri" w:cs="Calibri"/>
          <w:noProof/>
          <w:sz w:val="20"/>
          <w:szCs w:val="20"/>
        </w:rPr>
        <w:fldChar w:fldCharType="separate"/>
      </w:r>
      <w:r w:rsidR="00D81CB2">
        <w:rPr>
          <w:rFonts w:ascii="Calibri" w:hAnsi="Calibri" w:cs="Calibri"/>
          <w:noProof/>
          <w:sz w:val="20"/>
          <w:szCs w:val="20"/>
        </w:rPr>
        <w:fldChar w:fldCharType="begin"/>
      </w:r>
      <w:r w:rsidR="00D81CB2">
        <w:rPr>
          <w:rFonts w:ascii="Calibri" w:hAnsi="Calibri" w:cs="Calibri"/>
          <w:noProof/>
          <w:sz w:val="20"/>
          <w:szCs w:val="20"/>
        </w:rPr>
        <w:instrText xml:space="preserve"> INCLUDEPICTURE  "cid:image001.png@01D6127D.C6718A30" \* MERGEFORMATINET </w:instrText>
      </w:r>
      <w:r w:rsidR="00D81CB2">
        <w:rPr>
          <w:rFonts w:ascii="Calibri" w:hAnsi="Calibri" w:cs="Calibri"/>
          <w:noProof/>
          <w:sz w:val="20"/>
          <w:szCs w:val="20"/>
        </w:rPr>
        <w:fldChar w:fldCharType="separate"/>
      </w:r>
      <w:r w:rsidR="00BB4B4A">
        <w:rPr>
          <w:rFonts w:ascii="Calibri" w:hAnsi="Calibri" w:cs="Calibri"/>
          <w:noProof/>
          <w:sz w:val="20"/>
          <w:szCs w:val="20"/>
        </w:rPr>
        <w:fldChar w:fldCharType="begin"/>
      </w:r>
      <w:r w:rsidR="00BB4B4A">
        <w:rPr>
          <w:rFonts w:ascii="Calibri" w:hAnsi="Calibri" w:cs="Calibri"/>
          <w:noProof/>
          <w:sz w:val="20"/>
          <w:szCs w:val="20"/>
        </w:rPr>
        <w:instrText xml:space="preserve"> INCLUDEPICTURE  "cid:image001.png@01D6127D.C6718A30" \* MERGEFORMATINET </w:instrText>
      </w:r>
      <w:r w:rsidR="00BB4B4A">
        <w:rPr>
          <w:rFonts w:ascii="Calibri" w:hAnsi="Calibri" w:cs="Calibri"/>
          <w:noProof/>
          <w:sz w:val="20"/>
          <w:szCs w:val="20"/>
        </w:rPr>
        <w:fldChar w:fldCharType="separate"/>
      </w:r>
      <w:r w:rsidR="00FE5FDB">
        <w:rPr>
          <w:rFonts w:ascii="Calibri" w:hAnsi="Calibri" w:cs="Calibri"/>
          <w:noProof/>
          <w:sz w:val="20"/>
          <w:szCs w:val="20"/>
        </w:rPr>
        <w:fldChar w:fldCharType="begin"/>
      </w:r>
      <w:r w:rsidR="00FE5FDB">
        <w:rPr>
          <w:rFonts w:ascii="Calibri" w:hAnsi="Calibri" w:cs="Calibri"/>
          <w:noProof/>
          <w:sz w:val="20"/>
          <w:szCs w:val="20"/>
        </w:rPr>
        <w:instrText xml:space="preserve"> INCLUDEPICTURE  "cid:image001.png@01D6127D.C6718A30" \* MERGEFORMATINET </w:instrText>
      </w:r>
      <w:r w:rsidR="00FE5FDB">
        <w:rPr>
          <w:rFonts w:ascii="Calibri" w:hAnsi="Calibri" w:cs="Calibri"/>
          <w:noProof/>
          <w:sz w:val="20"/>
          <w:szCs w:val="20"/>
        </w:rPr>
        <w:fldChar w:fldCharType="separate"/>
      </w:r>
      <w:r w:rsidR="00815BE6">
        <w:rPr>
          <w:rFonts w:ascii="Calibri" w:hAnsi="Calibri" w:cs="Calibri"/>
          <w:noProof/>
          <w:sz w:val="20"/>
          <w:szCs w:val="20"/>
        </w:rPr>
        <w:fldChar w:fldCharType="begin"/>
      </w:r>
      <w:r w:rsidR="00815BE6">
        <w:rPr>
          <w:rFonts w:ascii="Calibri" w:hAnsi="Calibri" w:cs="Calibri"/>
          <w:noProof/>
          <w:sz w:val="20"/>
          <w:szCs w:val="20"/>
        </w:rPr>
        <w:instrText xml:space="preserve"> INCLUDEPICTURE  "cid:image001.png@01D6127D.C6718A30" \* MERGEFORMATINET </w:instrText>
      </w:r>
      <w:r w:rsidR="00815BE6">
        <w:rPr>
          <w:rFonts w:ascii="Calibri" w:hAnsi="Calibri" w:cs="Calibri"/>
          <w:noProof/>
          <w:sz w:val="20"/>
          <w:szCs w:val="20"/>
        </w:rPr>
        <w:fldChar w:fldCharType="separate"/>
      </w:r>
      <w:r w:rsidR="00400858">
        <w:rPr>
          <w:rFonts w:ascii="Calibri" w:hAnsi="Calibri" w:cs="Calibri"/>
          <w:noProof/>
          <w:sz w:val="20"/>
          <w:szCs w:val="20"/>
        </w:rPr>
        <w:fldChar w:fldCharType="begin"/>
      </w:r>
      <w:r w:rsidR="00400858">
        <w:rPr>
          <w:rFonts w:ascii="Calibri" w:hAnsi="Calibri" w:cs="Calibri"/>
          <w:noProof/>
          <w:sz w:val="20"/>
          <w:szCs w:val="20"/>
        </w:rPr>
        <w:instrText xml:space="preserve"> INCLUDEPICTURE  "cid:image001.png@01D6127D.C6718A30" \* MERGEFORMATINET </w:instrText>
      </w:r>
      <w:r w:rsidR="00400858">
        <w:rPr>
          <w:rFonts w:ascii="Calibri" w:hAnsi="Calibri" w:cs="Calibri"/>
          <w:noProof/>
          <w:sz w:val="20"/>
          <w:szCs w:val="20"/>
        </w:rPr>
        <w:fldChar w:fldCharType="separate"/>
      </w:r>
      <w:r w:rsidR="00232813">
        <w:rPr>
          <w:rFonts w:ascii="Calibri" w:hAnsi="Calibri" w:cs="Calibri"/>
          <w:noProof/>
          <w:sz w:val="20"/>
          <w:szCs w:val="20"/>
        </w:rPr>
        <w:fldChar w:fldCharType="begin"/>
      </w:r>
      <w:r w:rsidR="00232813">
        <w:rPr>
          <w:rFonts w:ascii="Calibri" w:hAnsi="Calibri" w:cs="Calibri"/>
          <w:noProof/>
          <w:sz w:val="20"/>
          <w:szCs w:val="20"/>
        </w:rPr>
        <w:instrText xml:space="preserve"> INCLUDEPICTURE  "cid:image001.png@01D6127D.C6718A30" \* MERGEFORMATINET </w:instrText>
      </w:r>
      <w:r w:rsidR="00232813">
        <w:rPr>
          <w:rFonts w:ascii="Calibri" w:hAnsi="Calibri" w:cs="Calibri"/>
          <w:noProof/>
          <w:sz w:val="20"/>
          <w:szCs w:val="20"/>
        </w:rPr>
        <w:fldChar w:fldCharType="separate"/>
      </w:r>
      <w:r w:rsidR="00B931A5">
        <w:rPr>
          <w:rFonts w:ascii="Calibri" w:hAnsi="Calibri" w:cs="Calibri"/>
          <w:noProof/>
          <w:sz w:val="20"/>
          <w:szCs w:val="20"/>
        </w:rPr>
        <w:fldChar w:fldCharType="begin"/>
      </w:r>
      <w:r w:rsidR="00B931A5">
        <w:rPr>
          <w:rFonts w:ascii="Calibri" w:hAnsi="Calibri" w:cs="Calibri"/>
          <w:noProof/>
          <w:sz w:val="20"/>
          <w:szCs w:val="20"/>
        </w:rPr>
        <w:instrText xml:space="preserve"> INCLUDEPICTURE  "cid:image001.png@01D6127D.C6718A30" \* MERGEFORMATINET </w:instrText>
      </w:r>
      <w:r w:rsidR="00B931A5">
        <w:rPr>
          <w:rFonts w:ascii="Calibri" w:hAnsi="Calibri" w:cs="Calibri"/>
          <w:noProof/>
          <w:sz w:val="20"/>
          <w:szCs w:val="20"/>
        </w:rPr>
        <w:fldChar w:fldCharType="separate"/>
      </w:r>
      <w:r w:rsidR="007E0F69">
        <w:rPr>
          <w:rFonts w:ascii="Calibri" w:hAnsi="Calibri" w:cs="Calibri"/>
          <w:noProof/>
          <w:sz w:val="20"/>
          <w:szCs w:val="20"/>
        </w:rPr>
        <w:fldChar w:fldCharType="begin"/>
      </w:r>
      <w:r w:rsidR="007E0F69">
        <w:rPr>
          <w:rFonts w:ascii="Calibri" w:hAnsi="Calibri" w:cs="Calibri"/>
          <w:noProof/>
          <w:sz w:val="20"/>
          <w:szCs w:val="20"/>
        </w:rPr>
        <w:instrText xml:space="preserve"> INCLUDEPICTURE  "cid:image001.png@01D6127D.C6718A30" \* MERGEFORMATINET </w:instrText>
      </w:r>
      <w:r w:rsidR="007E0F69">
        <w:rPr>
          <w:rFonts w:ascii="Calibri" w:hAnsi="Calibri" w:cs="Calibri"/>
          <w:noProof/>
          <w:sz w:val="20"/>
          <w:szCs w:val="20"/>
        </w:rPr>
        <w:fldChar w:fldCharType="separate"/>
      </w:r>
      <w:r w:rsidR="00886772">
        <w:rPr>
          <w:rFonts w:ascii="Calibri" w:hAnsi="Calibri" w:cs="Calibri"/>
          <w:noProof/>
          <w:sz w:val="20"/>
          <w:szCs w:val="20"/>
        </w:rPr>
        <w:fldChar w:fldCharType="begin"/>
      </w:r>
      <w:r w:rsidR="00886772">
        <w:rPr>
          <w:rFonts w:ascii="Calibri" w:hAnsi="Calibri" w:cs="Calibri"/>
          <w:noProof/>
          <w:sz w:val="20"/>
          <w:szCs w:val="20"/>
        </w:rPr>
        <w:instrText xml:space="preserve"> INCLUDEPICTURE  "cid:image001.png@01D6127D.C6718A30" \* MERGEFORMATINET </w:instrText>
      </w:r>
      <w:r w:rsidR="00886772">
        <w:rPr>
          <w:rFonts w:ascii="Calibri" w:hAnsi="Calibri" w:cs="Calibri"/>
          <w:noProof/>
          <w:sz w:val="20"/>
          <w:szCs w:val="20"/>
        </w:rPr>
        <w:fldChar w:fldCharType="separate"/>
      </w:r>
      <w:r w:rsidR="007334F9">
        <w:rPr>
          <w:rFonts w:ascii="Calibri" w:hAnsi="Calibri" w:cs="Calibri"/>
          <w:noProof/>
          <w:sz w:val="20"/>
          <w:szCs w:val="20"/>
        </w:rPr>
        <w:fldChar w:fldCharType="begin"/>
      </w:r>
      <w:r w:rsidR="007334F9">
        <w:rPr>
          <w:rFonts w:ascii="Calibri" w:hAnsi="Calibri" w:cs="Calibri"/>
          <w:noProof/>
          <w:sz w:val="20"/>
          <w:szCs w:val="20"/>
        </w:rPr>
        <w:instrText xml:space="preserve"> INCLUDEPICTURE  "cid:image001.png@01D6127D.C6718A30" \* MERGEFORMATINET </w:instrText>
      </w:r>
      <w:r w:rsidR="007334F9">
        <w:rPr>
          <w:rFonts w:ascii="Calibri" w:hAnsi="Calibri" w:cs="Calibri"/>
          <w:noProof/>
          <w:sz w:val="20"/>
          <w:szCs w:val="20"/>
        </w:rPr>
        <w:fldChar w:fldCharType="separate"/>
      </w:r>
      <w:r w:rsidR="00043E41">
        <w:rPr>
          <w:rFonts w:ascii="Calibri" w:hAnsi="Calibri" w:cs="Calibri"/>
          <w:noProof/>
          <w:sz w:val="20"/>
          <w:szCs w:val="20"/>
        </w:rPr>
        <w:fldChar w:fldCharType="begin"/>
      </w:r>
      <w:r w:rsidR="00043E41">
        <w:rPr>
          <w:rFonts w:ascii="Calibri" w:hAnsi="Calibri" w:cs="Calibri"/>
          <w:noProof/>
          <w:sz w:val="20"/>
          <w:szCs w:val="20"/>
        </w:rPr>
        <w:instrText xml:space="preserve"> INCLUDEPICTURE  "cid:image001.png@01D6127D.C6718A30" \* MERGEFORMATINET </w:instrText>
      </w:r>
      <w:r w:rsidR="00043E41">
        <w:rPr>
          <w:rFonts w:ascii="Calibri" w:hAnsi="Calibri" w:cs="Calibri"/>
          <w:noProof/>
          <w:sz w:val="20"/>
          <w:szCs w:val="20"/>
        </w:rPr>
        <w:fldChar w:fldCharType="separate"/>
      </w:r>
      <w:r w:rsidR="00806E7B">
        <w:rPr>
          <w:rFonts w:ascii="Calibri" w:hAnsi="Calibri" w:cs="Calibri"/>
          <w:noProof/>
          <w:sz w:val="20"/>
          <w:szCs w:val="20"/>
        </w:rPr>
        <w:fldChar w:fldCharType="begin"/>
      </w:r>
      <w:r w:rsidR="00806E7B">
        <w:rPr>
          <w:rFonts w:ascii="Calibri" w:hAnsi="Calibri" w:cs="Calibri"/>
          <w:noProof/>
          <w:sz w:val="20"/>
          <w:szCs w:val="20"/>
        </w:rPr>
        <w:instrText xml:space="preserve"> INCLUDEPICTURE  "cid:image001.png@01D6127D.C6718A30" \* MERGEFORMATINET </w:instrText>
      </w:r>
      <w:r w:rsidR="00806E7B">
        <w:rPr>
          <w:rFonts w:ascii="Calibri" w:hAnsi="Calibri" w:cs="Calibri"/>
          <w:noProof/>
          <w:sz w:val="20"/>
          <w:szCs w:val="20"/>
        </w:rPr>
        <w:fldChar w:fldCharType="separate"/>
      </w:r>
      <w:r w:rsidR="000E47CD">
        <w:rPr>
          <w:rFonts w:ascii="Calibri" w:hAnsi="Calibri" w:cs="Calibri"/>
          <w:noProof/>
          <w:sz w:val="20"/>
          <w:szCs w:val="20"/>
        </w:rPr>
        <w:fldChar w:fldCharType="begin"/>
      </w:r>
      <w:r w:rsidR="000E47CD">
        <w:rPr>
          <w:rFonts w:ascii="Calibri" w:hAnsi="Calibri" w:cs="Calibri"/>
          <w:noProof/>
          <w:sz w:val="20"/>
          <w:szCs w:val="20"/>
        </w:rPr>
        <w:instrText xml:space="preserve"> INCLUDEPICTURE  "cid:image001.png@01D6127D.C6718A30" \* MERGEFORMATINET </w:instrText>
      </w:r>
      <w:r w:rsidR="000E47CD">
        <w:rPr>
          <w:rFonts w:ascii="Calibri" w:hAnsi="Calibri" w:cs="Calibri"/>
          <w:noProof/>
          <w:sz w:val="20"/>
          <w:szCs w:val="20"/>
        </w:rPr>
        <w:fldChar w:fldCharType="separate"/>
      </w:r>
      <w:r w:rsidR="00D4415D">
        <w:rPr>
          <w:rFonts w:ascii="Calibri" w:hAnsi="Calibri" w:cs="Calibri"/>
          <w:noProof/>
          <w:sz w:val="20"/>
          <w:szCs w:val="20"/>
        </w:rPr>
        <w:fldChar w:fldCharType="begin"/>
      </w:r>
      <w:r w:rsidR="00D4415D">
        <w:rPr>
          <w:rFonts w:ascii="Calibri" w:hAnsi="Calibri" w:cs="Calibri"/>
          <w:noProof/>
          <w:sz w:val="20"/>
          <w:szCs w:val="20"/>
        </w:rPr>
        <w:instrText xml:space="preserve"> INCLUDEPICTURE  "cid:image001.png@01D6127D.C6718A30" \* MERGEFORMATINET </w:instrText>
      </w:r>
      <w:r w:rsidR="00D4415D">
        <w:rPr>
          <w:rFonts w:ascii="Calibri" w:hAnsi="Calibri" w:cs="Calibri"/>
          <w:noProof/>
          <w:sz w:val="20"/>
          <w:szCs w:val="20"/>
        </w:rPr>
        <w:fldChar w:fldCharType="separate"/>
      </w:r>
      <w:r w:rsidR="00527E20">
        <w:rPr>
          <w:rFonts w:ascii="Calibri" w:hAnsi="Calibri" w:cs="Calibri"/>
          <w:noProof/>
          <w:sz w:val="20"/>
          <w:szCs w:val="20"/>
        </w:rPr>
        <w:fldChar w:fldCharType="begin"/>
      </w:r>
      <w:r w:rsidR="00527E20">
        <w:rPr>
          <w:rFonts w:ascii="Calibri" w:hAnsi="Calibri" w:cs="Calibri"/>
          <w:noProof/>
          <w:sz w:val="20"/>
          <w:szCs w:val="20"/>
        </w:rPr>
        <w:instrText xml:space="preserve"> INCLUDEPICTURE  "cid:image001.png@01D6127D.C6718A30" \* MERGEFORMATINET </w:instrText>
      </w:r>
      <w:r w:rsidR="00527E20">
        <w:rPr>
          <w:rFonts w:ascii="Calibri" w:hAnsi="Calibri" w:cs="Calibri"/>
          <w:noProof/>
          <w:sz w:val="20"/>
          <w:szCs w:val="20"/>
        </w:rPr>
        <w:fldChar w:fldCharType="separate"/>
      </w:r>
      <w:r w:rsidR="00D5498A">
        <w:rPr>
          <w:rFonts w:ascii="Calibri" w:hAnsi="Calibri" w:cs="Calibri"/>
          <w:noProof/>
          <w:sz w:val="20"/>
          <w:szCs w:val="20"/>
        </w:rPr>
        <w:fldChar w:fldCharType="begin"/>
      </w:r>
      <w:r w:rsidR="00D5498A">
        <w:rPr>
          <w:rFonts w:ascii="Calibri" w:hAnsi="Calibri" w:cs="Calibri"/>
          <w:noProof/>
          <w:sz w:val="20"/>
          <w:szCs w:val="20"/>
        </w:rPr>
        <w:instrText xml:space="preserve"> INCLUDEPICTURE  "cid:image001.png@01D6127D.C6718A30" \* MERGEFORMATINET </w:instrText>
      </w:r>
      <w:r w:rsidR="00D5498A">
        <w:rPr>
          <w:rFonts w:ascii="Calibri" w:hAnsi="Calibri" w:cs="Calibri"/>
          <w:noProof/>
          <w:sz w:val="20"/>
          <w:szCs w:val="20"/>
        </w:rPr>
        <w:fldChar w:fldCharType="separate"/>
      </w:r>
      <w:r w:rsidR="003531F5">
        <w:rPr>
          <w:rFonts w:ascii="Calibri" w:hAnsi="Calibri" w:cs="Calibri"/>
          <w:noProof/>
          <w:sz w:val="20"/>
          <w:szCs w:val="20"/>
        </w:rPr>
        <w:fldChar w:fldCharType="begin"/>
      </w:r>
      <w:r w:rsidR="003531F5">
        <w:rPr>
          <w:rFonts w:ascii="Calibri" w:hAnsi="Calibri" w:cs="Calibri"/>
          <w:noProof/>
          <w:sz w:val="20"/>
          <w:szCs w:val="20"/>
        </w:rPr>
        <w:instrText xml:space="preserve"> INCLUDEPICTURE  "cid:image001.png@01D6127D.C6718A30" \* MERGEFORMATINET </w:instrText>
      </w:r>
      <w:r w:rsidR="003531F5">
        <w:rPr>
          <w:rFonts w:ascii="Calibri" w:hAnsi="Calibri" w:cs="Calibri"/>
          <w:noProof/>
          <w:sz w:val="20"/>
          <w:szCs w:val="20"/>
        </w:rPr>
        <w:fldChar w:fldCharType="separate"/>
      </w:r>
      <w:r w:rsidR="00DE7DC6">
        <w:rPr>
          <w:rFonts w:ascii="Calibri" w:hAnsi="Calibri" w:cs="Calibri"/>
          <w:noProof/>
          <w:sz w:val="20"/>
          <w:szCs w:val="20"/>
        </w:rPr>
        <w:fldChar w:fldCharType="begin"/>
      </w:r>
      <w:r w:rsidR="00DE7DC6">
        <w:rPr>
          <w:rFonts w:ascii="Calibri" w:hAnsi="Calibri" w:cs="Calibri"/>
          <w:noProof/>
          <w:sz w:val="20"/>
          <w:szCs w:val="20"/>
        </w:rPr>
        <w:instrText xml:space="preserve"> INCLUDEPICTURE  "cid:image001.png@01D6127D.C6718A30" \* MERGEFORMATINET </w:instrText>
      </w:r>
      <w:r w:rsidR="00DE7DC6">
        <w:rPr>
          <w:rFonts w:ascii="Calibri" w:hAnsi="Calibri" w:cs="Calibri"/>
          <w:noProof/>
          <w:sz w:val="20"/>
          <w:szCs w:val="20"/>
        </w:rPr>
        <w:fldChar w:fldCharType="separate"/>
      </w:r>
      <w:r w:rsidR="00B455A9">
        <w:rPr>
          <w:rFonts w:ascii="Calibri" w:hAnsi="Calibri" w:cs="Calibri"/>
          <w:noProof/>
          <w:sz w:val="20"/>
          <w:szCs w:val="20"/>
        </w:rPr>
        <w:fldChar w:fldCharType="begin"/>
      </w:r>
      <w:r w:rsidR="00B455A9">
        <w:rPr>
          <w:rFonts w:ascii="Calibri" w:hAnsi="Calibri" w:cs="Calibri"/>
          <w:noProof/>
          <w:sz w:val="20"/>
          <w:szCs w:val="20"/>
        </w:rPr>
        <w:instrText xml:space="preserve"> INCLUDEPICTURE  "cid:image001.png@01D6127D.C6718A30" \* MERGEFORMATINET </w:instrText>
      </w:r>
      <w:r w:rsidR="00B455A9">
        <w:rPr>
          <w:rFonts w:ascii="Calibri" w:hAnsi="Calibri" w:cs="Calibri"/>
          <w:noProof/>
          <w:sz w:val="20"/>
          <w:szCs w:val="20"/>
        </w:rPr>
        <w:fldChar w:fldCharType="separate"/>
      </w:r>
      <w:r w:rsidR="00E57732">
        <w:rPr>
          <w:rFonts w:ascii="Calibri" w:hAnsi="Calibri" w:cs="Calibri"/>
          <w:noProof/>
          <w:sz w:val="20"/>
          <w:szCs w:val="20"/>
        </w:rPr>
        <w:fldChar w:fldCharType="begin"/>
      </w:r>
      <w:r w:rsidR="00E57732">
        <w:rPr>
          <w:rFonts w:ascii="Calibri" w:hAnsi="Calibri" w:cs="Calibri"/>
          <w:noProof/>
          <w:sz w:val="20"/>
          <w:szCs w:val="20"/>
        </w:rPr>
        <w:instrText xml:space="preserve"> INCLUDEPICTURE  "cid:image001.png@01D6127D.C6718A30" \* MERGEFORMATINET </w:instrText>
      </w:r>
      <w:r w:rsidR="00E57732">
        <w:rPr>
          <w:rFonts w:ascii="Calibri" w:hAnsi="Calibri" w:cs="Calibri"/>
          <w:noProof/>
          <w:sz w:val="20"/>
          <w:szCs w:val="20"/>
        </w:rPr>
        <w:fldChar w:fldCharType="separate"/>
      </w:r>
      <w:r w:rsidR="00CB36A8">
        <w:rPr>
          <w:rFonts w:ascii="Calibri" w:hAnsi="Calibri" w:cs="Calibri"/>
          <w:noProof/>
          <w:sz w:val="20"/>
          <w:szCs w:val="20"/>
        </w:rPr>
        <w:fldChar w:fldCharType="begin"/>
      </w:r>
      <w:r w:rsidR="00CB36A8">
        <w:rPr>
          <w:rFonts w:ascii="Calibri" w:hAnsi="Calibri" w:cs="Calibri"/>
          <w:noProof/>
          <w:sz w:val="20"/>
          <w:szCs w:val="20"/>
        </w:rPr>
        <w:instrText xml:space="preserve"> INCLUDEPICTURE  "cid:image001.png@01D6127D.C6718A30" \* MERGEFORMATINET </w:instrText>
      </w:r>
      <w:r w:rsidR="00CB36A8">
        <w:rPr>
          <w:rFonts w:ascii="Calibri" w:hAnsi="Calibri" w:cs="Calibri"/>
          <w:noProof/>
          <w:sz w:val="20"/>
          <w:szCs w:val="20"/>
        </w:rPr>
        <w:fldChar w:fldCharType="separate"/>
      </w:r>
      <w:r w:rsidR="00ED54B9">
        <w:rPr>
          <w:rFonts w:ascii="Calibri" w:hAnsi="Calibri" w:cs="Calibri"/>
          <w:noProof/>
          <w:sz w:val="20"/>
          <w:szCs w:val="20"/>
        </w:rPr>
        <w:fldChar w:fldCharType="begin"/>
      </w:r>
      <w:r w:rsidR="00ED54B9">
        <w:rPr>
          <w:rFonts w:ascii="Calibri" w:hAnsi="Calibri" w:cs="Calibri"/>
          <w:noProof/>
          <w:sz w:val="20"/>
          <w:szCs w:val="20"/>
        </w:rPr>
        <w:instrText xml:space="preserve"> INCLUDEPICTURE  "cid:image001.png@01D6127D.C6718A30" \* MERGEFORMATINET </w:instrText>
      </w:r>
      <w:r w:rsidR="00ED54B9">
        <w:rPr>
          <w:rFonts w:ascii="Calibri" w:hAnsi="Calibri" w:cs="Calibri"/>
          <w:noProof/>
          <w:sz w:val="20"/>
          <w:szCs w:val="20"/>
        </w:rPr>
        <w:fldChar w:fldCharType="separate"/>
      </w:r>
      <w:r w:rsidR="00F16208">
        <w:rPr>
          <w:rFonts w:ascii="Calibri" w:hAnsi="Calibri" w:cs="Calibri"/>
          <w:noProof/>
          <w:sz w:val="20"/>
          <w:szCs w:val="20"/>
        </w:rPr>
        <w:fldChar w:fldCharType="begin"/>
      </w:r>
      <w:r w:rsidR="00F16208">
        <w:rPr>
          <w:rFonts w:ascii="Calibri" w:hAnsi="Calibri" w:cs="Calibri"/>
          <w:noProof/>
          <w:sz w:val="20"/>
          <w:szCs w:val="20"/>
        </w:rPr>
        <w:instrText xml:space="preserve"> INCLUDEPICTURE  "cid:image001.png@01D6127D.C6718A30" \* MERGEFORMATINET </w:instrText>
      </w:r>
      <w:r w:rsidR="00F16208">
        <w:rPr>
          <w:rFonts w:ascii="Calibri" w:hAnsi="Calibri" w:cs="Calibri"/>
          <w:noProof/>
          <w:sz w:val="20"/>
          <w:szCs w:val="20"/>
        </w:rPr>
        <w:fldChar w:fldCharType="separate"/>
      </w:r>
      <w:r w:rsidR="00135D8B">
        <w:rPr>
          <w:rFonts w:ascii="Calibri" w:hAnsi="Calibri" w:cs="Calibri"/>
          <w:noProof/>
          <w:sz w:val="20"/>
          <w:szCs w:val="20"/>
        </w:rPr>
        <w:fldChar w:fldCharType="begin"/>
      </w:r>
      <w:r w:rsidR="00135D8B">
        <w:rPr>
          <w:rFonts w:ascii="Calibri" w:hAnsi="Calibri" w:cs="Calibri"/>
          <w:noProof/>
          <w:sz w:val="20"/>
          <w:szCs w:val="20"/>
        </w:rPr>
        <w:instrText xml:space="preserve"> INCLUDEPICTURE  "cid:image001.png@01D6127D.C6718A30" \* MERGEFORMATINET </w:instrText>
      </w:r>
      <w:r w:rsidR="00135D8B">
        <w:rPr>
          <w:rFonts w:ascii="Calibri" w:hAnsi="Calibri" w:cs="Calibri"/>
          <w:noProof/>
          <w:sz w:val="20"/>
          <w:szCs w:val="20"/>
        </w:rPr>
        <w:fldChar w:fldCharType="separate"/>
      </w:r>
      <w:r w:rsidR="00D75859">
        <w:rPr>
          <w:rFonts w:ascii="Calibri" w:hAnsi="Calibri" w:cs="Calibri"/>
          <w:noProof/>
          <w:sz w:val="20"/>
          <w:szCs w:val="20"/>
        </w:rPr>
        <w:fldChar w:fldCharType="begin"/>
      </w:r>
      <w:r w:rsidR="00D75859">
        <w:rPr>
          <w:rFonts w:ascii="Calibri" w:hAnsi="Calibri" w:cs="Calibri"/>
          <w:noProof/>
          <w:sz w:val="20"/>
          <w:szCs w:val="20"/>
        </w:rPr>
        <w:instrText xml:space="preserve"> INCLUDEPICTURE  "cid:image001.png@01D6127D.C6718A30" \* MERGEFORMATINET </w:instrText>
      </w:r>
      <w:r w:rsidR="00D75859">
        <w:rPr>
          <w:rFonts w:ascii="Calibri" w:hAnsi="Calibri" w:cs="Calibri"/>
          <w:noProof/>
          <w:sz w:val="20"/>
          <w:szCs w:val="20"/>
        </w:rPr>
        <w:fldChar w:fldCharType="separate"/>
      </w:r>
      <w:r w:rsidR="005478C6">
        <w:rPr>
          <w:rFonts w:ascii="Calibri" w:hAnsi="Calibri" w:cs="Calibri"/>
          <w:noProof/>
          <w:sz w:val="20"/>
          <w:szCs w:val="20"/>
        </w:rPr>
        <w:fldChar w:fldCharType="begin"/>
      </w:r>
      <w:r w:rsidR="005478C6">
        <w:rPr>
          <w:rFonts w:ascii="Calibri" w:hAnsi="Calibri" w:cs="Calibri"/>
          <w:noProof/>
          <w:sz w:val="20"/>
          <w:szCs w:val="20"/>
        </w:rPr>
        <w:instrText xml:space="preserve"> INCLUDEPICTURE  "cid:image001.png@01D6127D.C6718A30" \* MERGEFORMATINET </w:instrText>
      </w:r>
      <w:r w:rsidR="005478C6">
        <w:rPr>
          <w:rFonts w:ascii="Calibri" w:hAnsi="Calibri" w:cs="Calibri"/>
          <w:noProof/>
          <w:sz w:val="20"/>
          <w:szCs w:val="20"/>
        </w:rPr>
        <w:fldChar w:fldCharType="separate"/>
      </w:r>
      <w:r w:rsidR="004A1DC4">
        <w:rPr>
          <w:rFonts w:ascii="Calibri" w:hAnsi="Calibri" w:cs="Calibri"/>
          <w:noProof/>
          <w:sz w:val="20"/>
          <w:szCs w:val="20"/>
        </w:rPr>
        <w:fldChar w:fldCharType="begin"/>
      </w:r>
      <w:r w:rsidR="004A1DC4">
        <w:rPr>
          <w:rFonts w:ascii="Calibri" w:hAnsi="Calibri" w:cs="Calibri"/>
          <w:noProof/>
          <w:sz w:val="20"/>
          <w:szCs w:val="20"/>
        </w:rPr>
        <w:instrText xml:space="preserve"> INCLUDEPICTURE  "cid:image001.png@01D6127D.C6718A30" \* MERGEFORMATINET </w:instrText>
      </w:r>
      <w:r w:rsidR="004A1DC4">
        <w:rPr>
          <w:rFonts w:ascii="Calibri" w:hAnsi="Calibri" w:cs="Calibri"/>
          <w:noProof/>
          <w:sz w:val="20"/>
          <w:szCs w:val="20"/>
        </w:rPr>
        <w:fldChar w:fldCharType="separate"/>
      </w:r>
      <w:r w:rsidR="00B72CE0">
        <w:rPr>
          <w:rFonts w:ascii="Calibri" w:hAnsi="Calibri" w:cs="Calibri"/>
          <w:noProof/>
          <w:sz w:val="20"/>
          <w:szCs w:val="20"/>
        </w:rPr>
        <w:fldChar w:fldCharType="begin"/>
      </w:r>
      <w:r w:rsidR="00B72CE0">
        <w:rPr>
          <w:rFonts w:ascii="Calibri" w:hAnsi="Calibri" w:cs="Calibri"/>
          <w:noProof/>
          <w:sz w:val="20"/>
          <w:szCs w:val="20"/>
        </w:rPr>
        <w:instrText xml:space="preserve"> INCLUDEPICTURE  "cid:image001.png@01D6127D.C6718A30" \* MERGEFORMATINET </w:instrText>
      </w:r>
      <w:r w:rsidR="00B72CE0">
        <w:rPr>
          <w:rFonts w:ascii="Calibri" w:hAnsi="Calibri" w:cs="Calibri"/>
          <w:noProof/>
          <w:sz w:val="20"/>
          <w:szCs w:val="20"/>
        </w:rPr>
        <w:fldChar w:fldCharType="separate"/>
      </w:r>
      <w:r w:rsidR="006D22A7">
        <w:rPr>
          <w:rFonts w:ascii="Calibri" w:hAnsi="Calibri" w:cs="Calibri"/>
          <w:noProof/>
          <w:sz w:val="20"/>
          <w:szCs w:val="20"/>
        </w:rPr>
        <w:fldChar w:fldCharType="begin"/>
      </w:r>
      <w:r w:rsidR="006D22A7">
        <w:rPr>
          <w:rFonts w:ascii="Calibri" w:hAnsi="Calibri" w:cs="Calibri"/>
          <w:noProof/>
          <w:sz w:val="20"/>
          <w:szCs w:val="20"/>
        </w:rPr>
        <w:instrText xml:space="preserve"> INCLUDEPICTURE  "cid:image001.png@01D6127D.C6718A30" \* MERGEFORMATINET </w:instrText>
      </w:r>
      <w:r w:rsidR="006D22A7">
        <w:rPr>
          <w:rFonts w:ascii="Calibri" w:hAnsi="Calibri" w:cs="Calibri"/>
          <w:noProof/>
          <w:sz w:val="20"/>
          <w:szCs w:val="20"/>
        </w:rPr>
        <w:fldChar w:fldCharType="separate"/>
      </w:r>
      <w:r w:rsidR="002A1BDC">
        <w:rPr>
          <w:rFonts w:ascii="Calibri" w:hAnsi="Calibri" w:cs="Calibri"/>
          <w:noProof/>
          <w:sz w:val="20"/>
          <w:szCs w:val="20"/>
        </w:rPr>
        <w:fldChar w:fldCharType="begin"/>
      </w:r>
      <w:r w:rsidR="002A1BDC">
        <w:rPr>
          <w:rFonts w:ascii="Calibri" w:hAnsi="Calibri" w:cs="Calibri"/>
          <w:noProof/>
          <w:sz w:val="20"/>
          <w:szCs w:val="20"/>
        </w:rPr>
        <w:instrText xml:space="preserve"> INCLUDEPICTURE  "cid:image001.png@01D6127D.C6718A30" \* MERGEFORMATINET </w:instrText>
      </w:r>
      <w:r w:rsidR="002A1BDC">
        <w:rPr>
          <w:rFonts w:ascii="Calibri" w:hAnsi="Calibri" w:cs="Calibri"/>
          <w:noProof/>
          <w:sz w:val="20"/>
          <w:szCs w:val="20"/>
        </w:rPr>
        <w:fldChar w:fldCharType="separate"/>
      </w:r>
      <w:r w:rsidR="00D8525C">
        <w:rPr>
          <w:rFonts w:ascii="Calibri" w:hAnsi="Calibri" w:cs="Calibri"/>
          <w:noProof/>
          <w:sz w:val="20"/>
          <w:szCs w:val="20"/>
        </w:rPr>
        <w:fldChar w:fldCharType="begin"/>
      </w:r>
      <w:r w:rsidR="00D8525C">
        <w:rPr>
          <w:rFonts w:ascii="Calibri" w:hAnsi="Calibri" w:cs="Calibri"/>
          <w:noProof/>
          <w:sz w:val="20"/>
          <w:szCs w:val="20"/>
        </w:rPr>
        <w:instrText xml:space="preserve"> INCLUDEPICTURE  "cid:image001.png@01D6127D.C6718A30" \* MERGEFORMATINET </w:instrText>
      </w:r>
      <w:r w:rsidR="00D8525C">
        <w:rPr>
          <w:rFonts w:ascii="Calibri" w:hAnsi="Calibri" w:cs="Calibri"/>
          <w:noProof/>
          <w:sz w:val="20"/>
          <w:szCs w:val="20"/>
        </w:rPr>
        <w:fldChar w:fldCharType="separate"/>
      </w:r>
      <w:r w:rsidR="00FA0A82">
        <w:rPr>
          <w:rFonts w:ascii="Calibri" w:hAnsi="Calibri" w:cs="Calibri"/>
          <w:noProof/>
          <w:sz w:val="20"/>
          <w:szCs w:val="20"/>
        </w:rPr>
        <w:fldChar w:fldCharType="begin"/>
      </w:r>
      <w:r w:rsidR="00FA0A82">
        <w:rPr>
          <w:rFonts w:ascii="Calibri" w:hAnsi="Calibri" w:cs="Calibri"/>
          <w:noProof/>
          <w:sz w:val="20"/>
          <w:szCs w:val="20"/>
        </w:rPr>
        <w:instrText xml:space="preserve"> INCLUDEPICTURE  "cid:image001.png@01D6127D.C6718A30" \* MERGEFORMATINET </w:instrText>
      </w:r>
      <w:r w:rsidR="00FA0A82">
        <w:rPr>
          <w:rFonts w:ascii="Calibri" w:hAnsi="Calibri" w:cs="Calibri"/>
          <w:noProof/>
          <w:sz w:val="20"/>
          <w:szCs w:val="20"/>
        </w:rPr>
        <w:fldChar w:fldCharType="separate"/>
      </w:r>
      <w:r w:rsidR="00AE517D">
        <w:rPr>
          <w:rFonts w:ascii="Calibri" w:hAnsi="Calibri" w:cs="Calibri"/>
          <w:noProof/>
          <w:sz w:val="20"/>
          <w:szCs w:val="20"/>
        </w:rPr>
        <w:fldChar w:fldCharType="begin"/>
      </w:r>
      <w:r w:rsidR="00AE517D">
        <w:rPr>
          <w:rFonts w:ascii="Calibri" w:hAnsi="Calibri" w:cs="Calibri"/>
          <w:noProof/>
          <w:sz w:val="20"/>
          <w:szCs w:val="20"/>
        </w:rPr>
        <w:instrText xml:space="preserve"> INCLUDEPICTURE  "cid:image001.png@01D6127D.C6718A30" \* MERGEFORMATINET </w:instrText>
      </w:r>
      <w:r w:rsidR="00AE517D">
        <w:rPr>
          <w:rFonts w:ascii="Calibri" w:hAnsi="Calibri" w:cs="Calibri"/>
          <w:noProof/>
          <w:sz w:val="20"/>
          <w:szCs w:val="20"/>
        </w:rPr>
        <w:fldChar w:fldCharType="separate"/>
      </w:r>
      <w:r w:rsidR="007062F5">
        <w:rPr>
          <w:rFonts w:ascii="Calibri" w:hAnsi="Calibri" w:cs="Calibri"/>
          <w:noProof/>
          <w:sz w:val="20"/>
          <w:szCs w:val="20"/>
        </w:rPr>
        <w:fldChar w:fldCharType="begin"/>
      </w:r>
      <w:r w:rsidR="007062F5">
        <w:rPr>
          <w:rFonts w:ascii="Calibri" w:hAnsi="Calibri" w:cs="Calibri"/>
          <w:noProof/>
          <w:sz w:val="20"/>
          <w:szCs w:val="20"/>
        </w:rPr>
        <w:instrText xml:space="preserve"> INCLUDEPICTURE  "cid:image001.png@01D6127D.C6718A30" \* MERGEFORMATINET </w:instrText>
      </w:r>
      <w:r w:rsidR="007062F5">
        <w:rPr>
          <w:rFonts w:ascii="Calibri" w:hAnsi="Calibri" w:cs="Calibri"/>
          <w:noProof/>
          <w:sz w:val="20"/>
          <w:szCs w:val="20"/>
        </w:rPr>
        <w:fldChar w:fldCharType="separate"/>
      </w:r>
      <w:r w:rsidR="00C4787A">
        <w:rPr>
          <w:rFonts w:ascii="Calibri" w:hAnsi="Calibri" w:cs="Calibri"/>
          <w:noProof/>
          <w:sz w:val="20"/>
          <w:szCs w:val="20"/>
        </w:rPr>
        <w:fldChar w:fldCharType="begin"/>
      </w:r>
      <w:r w:rsidR="00C4787A">
        <w:rPr>
          <w:rFonts w:ascii="Calibri" w:hAnsi="Calibri" w:cs="Calibri"/>
          <w:noProof/>
          <w:sz w:val="20"/>
          <w:szCs w:val="20"/>
        </w:rPr>
        <w:instrText xml:space="preserve"> INCLUDEPICTURE  "cid:image001.png@01D6127D.C6718A30" \* MERGEFORMATINET </w:instrText>
      </w:r>
      <w:r w:rsidR="00C4787A">
        <w:rPr>
          <w:rFonts w:ascii="Calibri" w:hAnsi="Calibri" w:cs="Calibri"/>
          <w:noProof/>
          <w:sz w:val="20"/>
          <w:szCs w:val="20"/>
        </w:rPr>
        <w:fldChar w:fldCharType="separate"/>
      </w:r>
      <w:r w:rsidR="007025B9">
        <w:rPr>
          <w:rFonts w:ascii="Calibri" w:hAnsi="Calibri" w:cs="Calibri"/>
          <w:noProof/>
          <w:sz w:val="20"/>
          <w:szCs w:val="20"/>
        </w:rPr>
        <w:fldChar w:fldCharType="begin"/>
      </w:r>
      <w:r w:rsidR="007025B9">
        <w:rPr>
          <w:rFonts w:ascii="Calibri" w:hAnsi="Calibri" w:cs="Calibri"/>
          <w:noProof/>
          <w:sz w:val="20"/>
          <w:szCs w:val="20"/>
        </w:rPr>
        <w:instrText xml:space="preserve"> INCLUDEPICTURE  "cid:image001.png@01D6127D.C6718A30" \* MERGEFORMATINET </w:instrText>
      </w:r>
      <w:r w:rsidR="007025B9">
        <w:rPr>
          <w:rFonts w:ascii="Calibri" w:hAnsi="Calibri" w:cs="Calibri"/>
          <w:noProof/>
          <w:sz w:val="20"/>
          <w:szCs w:val="20"/>
        </w:rPr>
        <w:fldChar w:fldCharType="separate"/>
      </w:r>
      <w:r w:rsidR="007025B9">
        <w:rPr>
          <w:rFonts w:ascii="Calibri" w:hAnsi="Calibri" w:cs="Calibri"/>
          <w:noProof/>
          <w:sz w:val="20"/>
          <w:szCs w:val="20"/>
        </w:rPr>
        <w:pict w14:anchorId="2CCD756E">
          <v:shape id="_x0000_i1026" type="#_x0000_t75" style="width:232.05pt;height:17.45pt;visibility:visible">
            <v:imagedata r:id="rId23" r:href="rId26"/>
          </v:shape>
        </w:pict>
      </w:r>
      <w:r w:rsidR="007025B9">
        <w:rPr>
          <w:rFonts w:ascii="Calibri" w:hAnsi="Calibri" w:cs="Calibri"/>
          <w:noProof/>
          <w:sz w:val="20"/>
          <w:szCs w:val="20"/>
        </w:rPr>
        <w:fldChar w:fldCharType="end"/>
      </w:r>
      <w:r w:rsidR="00C4787A">
        <w:rPr>
          <w:rFonts w:ascii="Calibri" w:hAnsi="Calibri" w:cs="Calibri"/>
          <w:noProof/>
          <w:sz w:val="20"/>
          <w:szCs w:val="20"/>
        </w:rPr>
        <w:fldChar w:fldCharType="end"/>
      </w:r>
      <w:r w:rsidR="007062F5">
        <w:rPr>
          <w:rFonts w:ascii="Calibri" w:hAnsi="Calibri" w:cs="Calibri"/>
          <w:noProof/>
          <w:sz w:val="20"/>
          <w:szCs w:val="20"/>
        </w:rPr>
        <w:fldChar w:fldCharType="end"/>
      </w:r>
      <w:r w:rsidR="00AE517D">
        <w:rPr>
          <w:rFonts w:ascii="Calibri" w:hAnsi="Calibri" w:cs="Calibri"/>
          <w:noProof/>
          <w:sz w:val="20"/>
          <w:szCs w:val="20"/>
        </w:rPr>
        <w:fldChar w:fldCharType="end"/>
      </w:r>
      <w:r w:rsidR="00FA0A82">
        <w:rPr>
          <w:rFonts w:ascii="Calibri" w:hAnsi="Calibri" w:cs="Calibri"/>
          <w:noProof/>
          <w:sz w:val="20"/>
          <w:szCs w:val="20"/>
        </w:rPr>
        <w:fldChar w:fldCharType="end"/>
      </w:r>
      <w:r w:rsidR="00D8525C">
        <w:rPr>
          <w:rFonts w:ascii="Calibri" w:hAnsi="Calibri" w:cs="Calibri"/>
          <w:noProof/>
          <w:sz w:val="20"/>
          <w:szCs w:val="20"/>
        </w:rPr>
        <w:fldChar w:fldCharType="end"/>
      </w:r>
      <w:r w:rsidR="002A1BDC">
        <w:rPr>
          <w:rFonts w:ascii="Calibri" w:hAnsi="Calibri" w:cs="Calibri"/>
          <w:noProof/>
          <w:sz w:val="20"/>
          <w:szCs w:val="20"/>
        </w:rPr>
        <w:fldChar w:fldCharType="end"/>
      </w:r>
      <w:r w:rsidR="006D22A7">
        <w:rPr>
          <w:rFonts w:ascii="Calibri" w:hAnsi="Calibri" w:cs="Calibri"/>
          <w:noProof/>
          <w:sz w:val="20"/>
          <w:szCs w:val="20"/>
        </w:rPr>
        <w:fldChar w:fldCharType="end"/>
      </w:r>
      <w:r w:rsidR="00B72CE0">
        <w:rPr>
          <w:rFonts w:ascii="Calibri" w:hAnsi="Calibri" w:cs="Calibri"/>
          <w:noProof/>
          <w:sz w:val="20"/>
          <w:szCs w:val="20"/>
        </w:rPr>
        <w:fldChar w:fldCharType="end"/>
      </w:r>
      <w:r w:rsidR="004A1DC4">
        <w:rPr>
          <w:rFonts w:ascii="Calibri" w:hAnsi="Calibri" w:cs="Calibri"/>
          <w:noProof/>
          <w:sz w:val="20"/>
          <w:szCs w:val="20"/>
        </w:rPr>
        <w:fldChar w:fldCharType="end"/>
      </w:r>
      <w:r w:rsidR="005478C6">
        <w:rPr>
          <w:rFonts w:ascii="Calibri" w:hAnsi="Calibri" w:cs="Calibri"/>
          <w:noProof/>
          <w:sz w:val="20"/>
          <w:szCs w:val="20"/>
        </w:rPr>
        <w:fldChar w:fldCharType="end"/>
      </w:r>
      <w:r w:rsidR="00D75859">
        <w:rPr>
          <w:rFonts w:ascii="Calibri" w:hAnsi="Calibri" w:cs="Calibri"/>
          <w:noProof/>
          <w:sz w:val="20"/>
          <w:szCs w:val="20"/>
        </w:rPr>
        <w:fldChar w:fldCharType="end"/>
      </w:r>
      <w:r w:rsidR="00135D8B">
        <w:rPr>
          <w:rFonts w:ascii="Calibri" w:hAnsi="Calibri" w:cs="Calibri"/>
          <w:noProof/>
          <w:sz w:val="20"/>
          <w:szCs w:val="20"/>
        </w:rPr>
        <w:fldChar w:fldCharType="end"/>
      </w:r>
      <w:r w:rsidR="00F16208">
        <w:rPr>
          <w:rFonts w:ascii="Calibri" w:hAnsi="Calibri" w:cs="Calibri"/>
          <w:noProof/>
          <w:sz w:val="20"/>
          <w:szCs w:val="20"/>
        </w:rPr>
        <w:fldChar w:fldCharType="end"/>
      </w:r>
      <w:r w:rsidR="00ED54B9">
        <w:rPr>
          <w:rFonts w:ascii="Calibri" w:hAnsi="Calibri" w:cs="Calibri"/>
          <w:noProof/>
          <w:sz w:val="20"/>
          <w:szCs w:val="20"/>
        </w:rPr>
        <w:fldChar w:fldCharType="end"/>
      </w:r>
      <w:r w:rsidR="00CB36A8">
        <w:rPr>
          <w:rFonts w:ascii="Calibri" w:hAnsi="Calibri" w:cs="Calibri"/>
          <w:noProof/>
          <w:sz w:val="20"/>
          <w:szCs w:val="20"/>
        </w:rPr>
        <w:fldChar w:fldCharType="end"/>
      </w:r>
      <w:r w:rsidR="00E57732">
        <w:rPr>
          <w:rFonts w:ascii="Calibri" w:hAnsi="Calibri" w:cs="Calibri"/>
          <w:noProof/>
          <w:sz w:val="20"/>
          <w:szCs w:val="20"/>
        </w:rPr>
        <w:fldChar w:fldCharType="end"/>
      </w:r>
      <w:r w:rsidR="00B455A9">
        <w:rPr>
          <w:rFonts w:ascii="Calibri" w:hAnsi="Calibri" w:cs="Calibri"/>
          <w:noProof/>
          <w:sz w:val="20"/>
          <w:szCs w:val="20"/>
        </w:rPr>
        <w:fldChar w:fldCharType="end"/>
      </w:r>
      <w:r w:rsidR="00DE7DC6">
        <w:rPr>
          <w:rFonts w:ascii="Calibri" w:hAnsi="Calibri" w:cs="Calibri"/>
          <w:noProof/>
          <w:sz w:val="20"/>
          <w:szCs w:val="20"/>
        </w:rPr>
        <w:fldChar w:fldCharType="end"/>
      </w:r>
      <w:r w:rsidR="003531F5">
        <w:rPr>
          <w:rFonts w:ascii="Calibri" w:hAnsi="Calibri" w:cs="Calibri"/>
          <w:noProof/>
          <w:sz w:val="20"/>
          <w:szCs w:val="20"/>
        </w:rPr>
        <w:fldChar w:fldCharType="end"/>
      </w:r>
      <w:r w:rsidR="00D5498A">
        <w:rPr>
          <w:rFonts w:ascii="Calibri" w:hAnsi="Calibri" w:cs="Calibri"/>
          <w:noProof/>
          <w:sz w:val="20"/>
          <w:szCs w:val="20"/>
        </w:rPr>
        <w:fldChar w:fldCharType="end"/>
      </w:r>
      <w:r w:rsidR="00527E20">
        <w:rPr>
          <w:rFonts w:ascii="Calibri" w:hAnsi="Calibri" w:cs="Calibri"/>
          <w:noProof/>
          <w:sz w:val="20"/>
          <w:szCs w:val="20"/>
        </w:rPr>
        <w:fldChar w:fldCharType="end"/>
      </w:r>
      <w:r w:rsidR="00D4415D">
        <w:rPr>
          <w:rFonts w:ascii="Calibri" w:hAnsi="Calibri" w:cs="Calibri"/>
          <w:noProof/>
          <w:sz w:val="20"/>
          <w:szCs w:val="20"/>
        </w:rPr>
        <w:fldChar w:fldCharType="end"/>
      </w:r>
      <w:r w:rsidR="000E47CD">
        <w:rPr>
          <w:rFonts w:ascii="Calibri" w:hAnsi="Calibri" w:cs="Calibri"/>
          <w:noProof/>
          <w:sz w:val="20"/>
          <w:szCs w:val="20"/>
        </w:rPr>
        <w:fldChar w:fldCharType="end"/>
      </w:r>
      <w:r w:rsidR="00806E7B">
        <w:rPr>
          <w:rFonts w:ascii="Calibri" w:hAnsi="Calibri" w:cs="Calibri"/>
          <w:noProof/>
          <w:sz w:val="20"/>
          <w:szCs w:val="20"/>
        </w:rPr>
        <w:fldChar w:fldCharType="end"/>
      </w:r>
      <w:r w:rsidR="00043E41">
        <w:rPr>
          <w:rFonts w:ascii="Calibri" w:hAnsi="Calibri" w:cs="Calibri"/>
          <w:noProof/>
          <w:sz w:val="20"/>
          <w:szCs w:val="20"/>
        </w:rPr>
        <w:fldChar w:fldCharType="end"/>
      </w:r>
      <w:r w:rsidR="007334F9">
        <w:rPr>
          <w:rFonts w:ascii="Calibri" w:hAnsi="Calibri" w:cs="Calibri"/>
          <w:noProof/>
          <w:sz w:val="20"/>
          <w:szCs w:val="20"/>
        </w:rPr>
        <w:fldChar w:fldCharType="end"/>
      </w:r>
      <w:r w:rsidR="00886772">
        <w:rPr>
          <w:rFonts w:ascii="Calibri" w:hAnsi="Calibri" w:cs="Calibri"/>
          <w:noProof/>
          <w:sz w:val="20"/>
          <w:szCs w:val="20"/>
        </w:rPr>
        <w:fldChar w:fldCharType="end"/>
      </w:r>
      <w:r w:rsidR="007E0F69">
        <w:rPr>
          <w:rFonts w:ascii="Calibri" w:hAnsi="Calibri" w:cs="Calibri"/>
          <w:noProof/>
          <w:sz w:val="20"/>
          <w:szCs w:val="20"/>
        </w:rPr>
        <w:fldChar w:fldCharType="end"/>
      </w:r>
      <w:r w:rsidR="00B931A5">
        <w:rPr>
          <w:rFonts w:ascii="Calibri" w:hAnsi="Calibri" w:cs="Calibri"/>
          <w:noProof/>
          <w:sz w:val="20"/>
          <w:szCs w:val="20"/>
        </w:rPr>
        <w:fldChar w:fldCharType="end"/>
      </w:r>
      <w:r w:rsidR="00232813">
        <w:rPr>
          <w:rFonts w:ascii="Calibri" w:hAnsi="Calibri" w:cs="Calibri"/>
          <w:noProof/>
          <w:sz w:val="20"/>
          <w:szCs w:val="20"/>
        </w:rPr>
        <w:fldChar w:fldCharType="end"/>
      </w:r>
      <w:r w:rsidR="00400858">
        <w:rPr>
          <w:rFonts w:ascii="Calibri" w:hAnsi="Calibri" w:cs="Calibri"/>
          <w:noProof/>
          <w:sz w:val="20"/>
          <w:szCs w:val="20"/>
        </w:rPr>
        <w:fldChar w:fldCharType="end"/>
      </w:r>
      <w:r w:rsidR="00815BE6">
        <w:rPr>
          <w:rFonts w:ascii="Calibri" w:hAnsi="Calibri" w:cs="Calibri"/>
          <w:noProof/>
          <w:sz w:val="20"/>
          <w:szCs w:val="20"/>
        </w:rPr>
        <w:fldChar w:fldCharType="end"/>
      </w:r>
      <w:r w:rsidR="00FE5FDB">
        <w:rPr>
          <w:rFonts w:ascii="Calibri" w:hAnsi="Calibri" w:cs="Calibri"/>
          <w:noProof/>
          <w:sz w:val="20"/>
          <w:szCs w:val="20"/>
        </w:rPr>
        <w:fldChar w:fldCharType="end"/>
      </w:r>
      <w:r w:rsidR="00BB4B4A">
        <w:rPr>
          <w:rFonts w:ascii="Calibri" w:hAnsi="Calibri" w:cs="Calibri"/>
          <w:noProof/>
          <w:sz w:val="20"/>
          <w:szCs w:val="20"/>
        </w:rPr>
        <w:fldChar w:fldCharType="end"/>
      </w:r>
      <w:r w:rsidR="00D81CB2">
        <w:rPr>
          <w:rFonts w:ascii="Calibri" w:hAnsi="Calibri" w:cs="Calibri"/>
          <w:noProof/>
          <w:sz w:val="20"/>
          <w:szCs w:val="20"/>
        </w:rPr>
        <w:fldChar w:fldCharType="end"/>
      </w:r>
      <w:r w:rsidR="00513FF3">
        <w:rPr>
          <w:rFonts w:ascii="Calibri" w:hAnsi="Calibri" w:cs="Calibri"/>
          <w:noProof/>
          <w:sz w:val="20"/>
          <w:szCs w:val="20"/>
        </w:rPr>
        <w:fldChar w:fldCharType="end"/>
      </w:r>
      <w:r w:rsidR="00D470C0">
        <w:rPr>
          <w:rFonts w:ascii="Calibri" w:hAnsi="Calibri" w:cs="Calibri"/>
          <w:noProof/>
          <w:sz w:val="20"/>
          <w:szCs w:val="20"/>
        </w:rPr>
        <w:fldChar w:fldCharType="end"/>
      </w:r>
      <w:r w:rsidR="002C473A">
        <w:rPr>
          <w:rFonts w:ascii="Calibri" w:hAnsi="Calibri" w:cs="Calibri"/>
          <w:noProof/>
          <w:sz w:val="20"/>
          <w:szCs w:val="20"/>
        </w:rPr>
        <w:fldChar w:fldCharType="end"/>
      </w:r>
      <w:r w:rsidR="003F4C67">
        <w:rPr>
          <w:rFonts w:ascii="Calibri" w:hAnsi="Calibri" w:cs="Calibri"/>
          <w:noProof/>
          <w:sz w:val="20"/>
          <w:szCs w:val="20"/>
        </w:rPr>
        <w:fldChar w:fldCharType="end"/>
      </w:r>
      <w:r w:rsidR="00AD0D3E">
        <w:rPr>
          <w:rFonts w:ascii="Calibri" w:hAnsi="Calibri" w:cs="Calibri"/>
          <w:noProof/>
          <w:sz w:val="20"/>
          <w:szCs w:val="20"/>
        </w:rPr>
        <w:fldChar w:fldCharType="end"/>
      </w:r>
      <w:r w:rsidR="00D87895">
        <w:rPr>
          <w:rFonts w:ascii="Calibri" w:hAnsi="Calibri" w:cs="Calibri"/>
          <w:noProof/>
          <w:sz w:val="20"/>
          <w:szCs w:val="20"/>
        </w:rPr>
        <w:fldChar w:fldCharType="end"/>
      </w:r>
      <w:r w:rsidR="00495CC8">
        <w:rPr>
          <w:rFonts w:ascii="Calibri" w:hAnsi="Calibri" w:cs="Calibri"/>
          <w:noProof/>
          <w:sz w:val="20"/>
          <w:szCs w:val="20"/>
        </w:rPr>
        <w:fldChar w:fldCharType="end"/>
      </w:r>
      <w:r w:rsidR="00D01ACF">
        <w:rPr>
          <w:rFonts w:ascii="Calibri" w:hAnsi="Calibri" w:cs="Calibri"/>
          <w:noProof/>
          <w:sz w:val="20"/>
          <w:szCs w:val="20"/>
        </w:rPr>
        <w:fldChar w:fldCharType="end"/>
      </w:r>
      <w:r w:rsidR="009F1586">
        <w:rPr>
          <w:rFonts w:ascii="Calibri" w:hAnsi="Calibri" w:cs="Calibri"/>
          <w:noProof/>
          <w:sz w:val="20"/>
          <w:szCs w:val="20"/>
        </w:rPr>
        <w:fldChar w:fldCharType="end"/>
      </w:r>
      <w:r w:rsidR="005323F9">
        <w:rPr>
          <w:rFonts w:ascii="Calibri" w:hAnsi="Calibri" w:cs="Calibri"/>
          <w:noProof/>
          <w:sz w:val="20"/>
          <w:szCs w:val="20"/>
        </w:rPr>
        <w:fldChar w:fldCharType="end"/>
      </w:r>
      <w:r w:rsidR="007D11C6">
        <w:rPr>
          <w:rFonts w:ascii="Calibri" w:hAnsi="Calibri" w:cs="Calibri"/>
          <w:noProof/>
          <w:sz w:val="20"/>
          <w:szCs w:val="20"/>
        </w:rPr>
        <w:fldChar w:fldCharType="end"/>
      </w:r>
      <w:r w:rsidR="00B3424E">
        <w:rPr>
          <w:rFonts w:ascii="Calibri" w:hAnsi="Calibri" w:cs="Calibri"/>
          <w:noProof/>
          <w:sz w:val="20"/>
          <w:szCs w:val="20"/>
        </w:rPr>
        <w:fldChar w:fldCharType="end"/>
      </w:r>
      <w:r w:rsidR="00F85A03">
        <w:rPr>
          <w:rFonts w:ascii="Calibri" w:hAnsi="Calibri" w:cs="Calibri"/>
          <w:noProof/>
          <w:sz w:val="20"/>
          <w:szCs w:val="20"/>
        </w:rPr>
        <w:fldChar w:fldCharType="end"/>
      </w:r>
      <w:r w:rsidR="00ED6955">
        <w:rPr>
          <w:rFonts w:ascii="Calibri" w:hAnsi="Calibri" w:cs="Calibri"/>
          <w:noProof/>
          <w:sz w:val="20"/>
          <w:szCs w:val="20"/>
        </w:rPr>
        <w:fldChar w:fldCharType="end"/>
      </w:r>
      <w:r w:rsidR="003443D1">
        <w:rPr>
          <w:rFonts w:ascii="Calibri" w:hAnsi="Calibri" w:cs="Calibri"/>
          <w:noProof/>
          <w:sz w:val="20"/>
          <w:szCs w:val="20"/>
        </w:rPr>
        <w:fldChar w:fldCharType="end"/>
      </w:r>
      <w:r w:rsidR="00AA1B77">
        <w:rPr>
          <w:rFonts w:ascii="Calibri" w:hAnsi="Calibri" w:cs="Calibri"/>
          <w:noProof/>
          <w:sz w:val="20"/>
          <w:szCs w:val="20"/>
        </w:rPr>
        <w:fldChar w:fldCharType="end"/>
      </w:r>
      <w:r w:rsidR="00312CB5">
        <w:rPr>
          <w:rFonts w:ascii="Calibri" w:hAnsi="Calibri" w:cs="Calibri"/>
          <w:noProof/>
          <w:sz w:val="20"/>
          <w:szCs w:val="20"/>
        </w:rPr>
        <w:fldChar w:fldCharType="end"/>
      </w:r>
      <w:r w:rsidR="00641980">
        <w:rPr>
          <w:rFonts w:ascii="Calibri" w:hAnsi="Calibri" w:cs="Calibri"/>
          <w:noProof/>
          <w:sz w:val="20"/>
          <w:szCs w:val="20"/>
        </w:rPr>
        <w:fldChar w:fldCharType="end"/>
      </w:r>
      <w:r w:rsidR="00517852">
        <w:rPr>
          <w:rFonts w:ascii="Calibri" w:hAnsi="Calibri" w:cs="Calibri"/>
          <w:noProof/>
          <w:sz w:val="20"/>
          <w:szCs w:val="20"/>
        </w:rPr>
        <w:fldChar w:fldCharType="end"/>
      </w:r>
      <w:r w:rsidR="00C07C8D">
        <w:rPr>
          <w:rFonts w:ascii="Calibri" w:hAnsi="Calibri" w:cs="Calibri"/>
          <w:noProof/>
          <w:sz w:val="20"/>
          <w:szCs w:val="20"/>
        </w:rPr>
        <w:fldChar w:fldCharType="end"/>
      </w:r>
      <w:r w:rsidR="00E73A78">
        <w:rPr>
          <w:rFonts w:ascii="Calibri" w:hAnsi="Calibri" w:cs="Calibri"/>
          <w:noProof/>
          <w:sz w:val="20"/>
          <w:szCs w:val="20"/>
        </w:rPr>
        <w:fldChar w:fldCharType="end"/>
      </w:r>
      <w:r w:rsidR="00760591">
        <w:rPr>
          <w:rFonts w:ascii="Calibri" w:hAnsi="Calibri" w:cs="Calibri"/>
          <w:noProof/>
          <w:sz w:val="20"/>
          <w:szCs w:val="20"/>
        </w:rPr>
        <w:fldChar w:fldCharType="end"/>
      </w:r>
      <w:r w:rsidR="004D145F">
        <w:rPr>
          <w:rFonts w:ascii="Calibri" w:hAnsi="Calibri" w:cs="Calibri"/>
          <w:noProof/>
          <w:sz w:val="20"/>
          <w:szCs w:val="20"/>
        </w:rPr>
        <w:fldChar w:fldCharType="end"/>
      </w:r>
      <w:r w:rsidR="009161B9">
        <w:rPr>
          <w:rFonts w:ascii="Calibri" w:hAnsi="Calibri" w:cs="Calibri"/>
          <w:noProof/>
          <w:sz w:val="20"/>
          <w:szCs w:val="20"/>
        </w:rPr>
        <w:fldChar w:fldCharType="end"/>
      </w:r>
      <w:r w:rsidR="00F14426">
        <w:rPr>
          <w:rFonts w:ascii="Calibri" w:hAnsi="Calibri" w:cs="Calibri"/>
          <w:noProof/>
          <w:sz w:val="20"/>
          <w:szCs w:val="20"/>
        </w:rPr>
        <w:fldChar w:fldCharType="end"/>
      </w:r>
      <w:r w:rsidR="00626EE6">
        <w:rPr>
          <w:rFonts w:ascii="Calibri" w:hAnsi="Calibri" w:cs="Calibri"/>
          <w:noProof/>
          <w:sz w:val="20"/>
          <w:szCs w:val="20"/>
        </w:rPr>
        <w:fldChar w:fldCharType="end"/>
      </w:r>
      <w:r w:rsidR="00A8066F">
        <w:rPr>
          <w:rFonts w:ascii="Calibri" w:hAnsi="Calibri" w:cs="Calibri"/>
          <w:noProof/>
          <w:sz w:val="20"/>
          <w:szCs w:val="20"/>
        </w:rPr>
        <w:fldChar w:fldCharType="end"/>
      </w:r>
      <w:r w:rsidR="00F502F6">
        <w:rPr>
          <w:rFonts w:ascii="Calibri" w:hAnsi="Calibri" w:cs="Calibri"/>
          <w:noProof/>
          <w:sz w:val="20"/>
          <w:szCs w:val="20"/>
        </w:rPr>
        <w:fldChar w:fldCharType="end"/>
      </w:r>
      <w:r w:rsidR="005332EB">
        <w:rPr>
          <w:rFonts w:ascii="Calibri" w:hAnsi="Calibri" w:cs="Calibri"/>
          <w:noProof/>
          <w:sz w:val="20"/>
          <w:szCs w:val="20"/>
        </w:rPr>
        <w:fldChar w:fldCharType="end"/>
      </w:r>
      <w:r w:rsidR="008A58C1">
        <w:rPr>
          <w:rFonts w:ascii="Calibri" w:hAnsi="Calibri" w:cs="Calibri"/>
          <w:noProof/>
          <w:sz w:val="20"/>
          <w:szCs w:val="20"/>
        </w:rPr>
        <w:fldChar w:fldCharType="end"/>
      </w:r>
      <w:r w:rsidR="00D911CD">
        <w:rPr>
          <w:rFonts w:ascii="Calibri" w:hAnsi="Calibri" w:cs="Calibri"/>
          <w:noProof/>
          <w:sz w:val="20"/>
          <w:szCs w:val="20"/>
        </w:rPr>
        <w:fldChar w:fldCharType="end"/>
      </w:r>
      <w:r w:rsidR="0066538E">
        <w:rPr>
          <w:rFonts w:ascii="Calibri" w:hAnsi="Calibri" w:cs="Calibri"/>
          <w:noProof/>
          <w:sz w:val="20"/>
          <w:szCs w:val="20"/>
        </w:rPr>
        <w:fldChar w:fldCharType="end"/>
      </w:r>
      <w:r w:rsidR="00CC0DD7">
        <w:rPr>
          <w:rFonts w:ascii="Calibri" w:hAnsi="Calibri" w:cs="Calibri"/>
          <w:noProof/>
          <w:sz w:val="20"/>
          <w:szCs w:val="20"/>
        </w:rPr>
        <w:fldChar w:fldCharType="end"/>
      </w:r>
      <w:r w:rsidR="001F6C07">
        <w:rPr>
          <w:rFonts w:ascii="Calibri" w:hAnsi="Calibri" w:cs="Calibri"/>
          <w:noProof/>
          <w:sz w:val="20"/>
          <w:szCs w:val="20"/>
        </w:rPr>
        <w:fldChar w:fldCharType="end"/>
      </w:r>
      <w:r w:rsidR="006809AD">
        <w:rPr>
          <w:rFonts w:ascii="Calibri" w:hAnsi="Calibri" w:cs="Calibri"/>
          <w:noProof/>
          <w:sz w:val="20"/>
          <w:szCs w:val="20"/>
        </w:rPr>
        <w:fldChar w:fldCharType="end"/>
      </w:r>
      <w:r w:rsidR="006775A8">
        <w:rPr>
          <w:rFonts w:ascii="Calibri" w:hAnsi="Calibri" w:cs="Calibri"/>
          <w:noProof/>
          <w:sz w:val="20"/>
          <w:szCs w:val="20"/>
        </w:rPr>
        <w:fldChar w:fldCharType="end"/>
      </w:r>
      <w:r w:rsidR="00E90FEF">
        <w:rPr>
          <w:rFonts w:ascii="Calibri" w:hAnsi="Calibri" w:cs="Calibri"/>
          <w:noProof/>
          <w:sz w:val="20"/>
          <w:szCs w:val="20"/>
        </w:rPr>
        <w:fldChar w:fldCharType="end"/>
      </w:r>
      <w:r w:rsidR="00A26EB2">
        <w:rPr>
          <w:rFonts w:ascii="Calibri" w:hAnsi="Calibri" w:cs="Calibri"/>
          <w:noProof/>
          <w:sz w:val="20"/>
          <w:szCs w:val="20"/>
        </w:rPr>
        <w:fldChar w:fldCharType="end"/>
      </w:r>
      <w:r w:rsidR="00D345C4">
        <w:rPr>
          <w:rFonts w:ascii="Calibri" w:hAnsi="Calibri" w:cs="Calibri"/>
          <w:noProof/>
          <w:sz w:val="20"/>
          <w:szCs w:val="20"/>
        </w:rPr>
        <w:fldChar w:fldCharType="end"/>
      </w:r>
      <w:r w:rsidR="0013687E">
        <w:rPr>
          <w:rFonts w:ascii="Calibri" w:hAnsi="Calibri" w:cs="Calibri"/>
          <w:noProof/>
          <w:sz w:val="20"/>
          <w:szCs w:val="20"/>
        </w:rPr>
        <w:fldChar w:fldCharType="end"/>
      </w:r>
      <w:r w:rsidR="007416E3">
        <w:rPr>
          <w:rFonts w:ascii="Calibri" w:hAnsi="Calibri" w:cs="Calibri"/>
          <w:noProof/>
          <w:sz w:val="20"/>
          <w:szCs w:val="20"/>
        </w:rPr>
        <w:fldChar w:fldCharType="end"/>
      </w:r>
      <w:r w:rsidR="00445FE6">
        <w:rPr>
          <w:rFonts w:ascii="Calibri" w:hAnsi="Calibri" w:cs="Calibri"/>
          <w:noProof/>
          <w:sz w:val="20"/>
          <w:szCs w:val="20"/>
        </w:rPr>
        <w:fldChar w:fldCharType="end"/>
      </w:r>
      <w:r w:rsidRPr="00F42F14">
        <w:rPr>
          <w:rFonts w:ascii="Calibri" w:hAnsi="Calibri" w:cs="Calibri"/>
          <w:noProof/>
          <w:sz w:val="20"/>
          <w:szCs w:val="20"/>
        </w:rPr>
        <w:fldChar w:fldCharType="end"/>
      </w:r>
      <w:r w:rsidRPr="00F42F14">
        <w:rPr>
          <w:rFonts w:ascii="Calibri" w:hAnsi="Calibri" w:cs="Calibri"/>
          <w:sz w:val="20"/>
          <w:szCs w:val="20"/>
          <w:lang w:val="x-none"/>
        </w:rPr>
        <w:t>, где</w:t>
      </w:r>
    </w:p>
    <w:p w14:paraId="0EA477F1" w14:textId="77777777" w:rsidR="00F42F14" w:rsidRPr="00F42F14" w:rsidRDefault="00F42F14" w:rsidP="00F42F14">
      <w:pPr>
        <w:rPr>
          <w:sz w:val="18"/>
          <w:szCs w:val="18"/>
          <w:lang w:val="x-none"/>
        </w:rPr>
      </w:pPr>
      <w:r w:rsidRPr="00F42F14">
        <w:rPr>
          <w:sz w:val="18"/>
          <w:szCs w:val="18"/>
          <w:lang w:val="x-none"/>
        </w:rPr>
        <w:t xml:space="preserve">SF </w:t>
      </w:r>
      <w:r w:rsidRPr="00F42F14">
        <w:rPr>
          <w:sz w:val="18"/>
          <w:szCs w:val="18"/>
        </w:rPr>
        <w:t xml:space="preserve">- </w:t>
      </w:r>
      <w:r w:rsidRPr="00F42F14">
        <w:rPr>
          <w:sz w:val="18"/>
          <w:szCs w:val="18"/>
          <w:lang w:val="x-none"/>
        </w:rPr>
        <w:t>Вознаграждение за успех</w:t>
      </w:r>
    </w:p>
    <w:p w14:paraId="569A061B" w14:textId="77777777" w:rsidR="00F42F14" w:rsidRPr="00F42F14" w:rsidRDefault="00F42F14" w:rsidP="00F42F14">
      <w:pPr>
        <w:jc w:val="both"/>
        <w:rPr>
          <w:sz w:val="18"/>
          <w:szCs w:val="18"/>
          <w:lang w:val="x-none"/>
        </w:rPr>
      </w:pPr>
      <w:r w:rsidRPr="00F42F14">
        <w:rPr>
          <w:sz w:val="18"/>
          <w:szCs w:val="18"/>
          <w:lang w:val="x-none"/>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DE9246E" w14:textId="77777777" w:rsidR="00F42F14" w:rsidRPr="00F42F14" w:rsidRDefault="00F42F14" w:rsidP="00F42F14">
      <w:pPr>
        <w:jc w:val="both"/>
        <w:rPr>
          <w:sz w:val="18"/>
          <w:szCs w:val="18"/>
          <w:lang w:val="x-none"/>
        </w:rPr>
      </w:pPr>
      <w:r w:rsidRPr="00F42F14">
        <w:rPr>
          <w:sz w:val="18"/>
          <w:szCs w:val="18"/>
          <w:lang w:val="x-none"/>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24277C02" w14:textId="77777777" w:rsidR="00F42F14" w:rsidRPr="00F42F14" w:rsidRDefault="00F42F14" w:rsidP="00F42F14">
      <w:pPr>
        <w:jc w:val="both"/>
        <w:rPr>
          <w:sz w:val="18"/>
          <w:szCs w:val="18"/>
          <w:lang w:val="x-none"/>
        </w:rPr>
      </w:pPr>
      <w:r w:rsidRPr="00F42F14">
        <w:rPr>
          <w:sz w:val="18"/>
          <w:szCs w:val="18"/>
          <w:lang w:val="x-none"/>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14:paraId="19CD2FDF" w14:textId="77777777" w:rsidR="00F42F14" w:rsidRPr="00F42F14" w:rsidRDefault="00F42F14" w:rsidP="00F42F14">
      <w:pPr>
        <w:jc w:val="both"/>
        <w:rPr>
          <w:sz w:val="18"/>
          <w:szCs w:val="18"/>
          <w:lang w:val="x-none"/>
        </w:rPr>
      </w:pPr>
      <w:r w:rsidRPr="00F42F14">
        <w:rPr>
          <w:sz w:val="18"/>
          <w:szCs w:val="18"/>
          <w:lang w:val="x-none"/>
        </w:rPr>
        <w:t>Outflow - стоимость имущества, выведенного из доверительного управления за период с даты расчета Smax на дату окончания текущего календарного года.</w:t>
      </w:r>
    </w:p>
    <w:p w14:paraId="6FB23B00" w14:textId="77777777" w:rsidR="00F42F14" w:rsidRPr="00F42F14" w:rsidRDefault="00F42F14" w:rsidP="00F42F14">
      <w:pPr>
        <w:jc w:val="both"/>
        <w:rPr>
          <w:sz w:val="18"/>
          <w:szCs w:val="18"/>
          <w:lang w:val="x-none"/>
        </w:rPr>
      </w:pPr>
      <w:r w:rsidRPr="00F42F14">
        <w:rPr>
          <w:sz w:val="18"/>
          <w:szCs w:val="18"/>
          <w:lang w:val="x-none"/>
        </w:rPr>
        <w:t>MF – Вознаграждение за управление за календарный год.</w:t>
      </w:r>
    </w:p>
    <w:p w14:paraId="238E69A9" w14:textId="77777777" w:rsidR="00F42F14" w:rsidRPr="00F42F14" w:rsidRDefault="00F42F14" w:rsidP="00F42F14">
      <w:pPr>
        <w:jc w:val="both"/>
        <w:rPr>
          <w:sz w:val="18"/>
          <w:szCs w:val="18"/>
          <w:lang w:val="x-none"/>
        </w:rPr>
      </w:pPr>
      <w:r w:rsidRPr="00F42F14">
        <w:rPr>
          <w:sz w:val="18"/>
          <w:szCs w:val="18"/>
          <w:lang w:val="x-none"/>
        </w:rPr>
        <w:t>% - ставка Вознаграждения за успех.</w:t>
      </w:r>
    </w:p>
    <w:p w14:paraId="29783936" w14:textId="77777777" w:rsidR="00F42F14" w:rsidRPr="00F42F14" w:rsidRDefault="00F42F14" w:rsidP="00F42F14">
      <w:pPr>
        <w:tabs>
          <w:tab w:val="left" w:pos="284"/>
          <w:tab w:val="left" w:pos="567"/>
        </w:tabs>
        <w:contextualSpacing/>
        <w:jc w:val="both"/>
        <w:rPr>
          <w:sz w:val="18"/>
          <w:szCs w:val="18"/>
        </w:rPr>
      </w:pPr>
      <w:r w:rsidRPr="00F42F14">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2DB09AB" w14:textId="2D68DAFE" w:rsidR="005253CC" w:rsidRPr="002A1BDC" w:rsidRDefault="00F42F14" w:rsidP="002A1BDC">
      <w:pPr>
        <w:pStyle w:val="af9"/>
        <w:numPr>
          <w:ilvl w:val="0"/>
          <w:numId w:val="95"/>
        </w:numPr>
        <w:tabs>
          <w:tab w:val="left" w:pos="0"/>
          <w:tab w:val="left" w:pos="284"/>
        </w:tabs>
        <w:spacing w:after="120"/>
        <w:ind w:left="0" w:firstLine="0"/>
        <w:jc w:val="both"/>
        <w:rPr>
          <w:sz w:val="18"/>
          <w:szCs w:val="18"/>
        </w:rPr>
      </w:pPr>
      <w:r w:rsidRPr="002A1BDC">
        <w:rPr>
          <w:sz w:val="18"/>
          <w:szCs w:val="18"/>
        </w:rPr>
        <w:t>В срок до 3</w:t>
      </w:r>
      <w:r w:rsidR="00786EF9" w:rsidRPr="002A1BDC">
        <w:rPr>
          <w:sz w:val="18"/>
          <w:szCs w:val="18"/>
        </w:rPr>
        <w:t>0</w:t>
      </w:r>
      <w:r w:rsidRPr="002A1BDC">
        <w:rPr>
          <w:sz w:val="18"/>
          <w:szCs w:val="18"/>
        </w:rPr>
        <w:t>.</w:t>
      </w:r>
      <w:r w:rsidR="00786EF9" w:rsidRPr="002A1BDC">
        <w:rPr>
          <w:sz w:val="18"/>
          <w:szCs w:val="18"/>
        </w:rPr>
        <w:t>06</w:t>
      </w:r>
      <w:r w:rsidRPr="002A1BDC">
        <w:rPr>
          <w:sz w:val="18"/>
          <w:szCs w:val="18"/>
        </w:rPr>
        <w:t>.202</w:t>
      </w:r>
      <w:r w:rsidR="00786EF9" w:rsidRPr="002A1BDC">
        <w:rPr>
          <w:sz w:val="18"/>
          <w:szCs w:val="18"/>
        </w:rPr>
        <w:t>2</w:t>
      </w:r>
      <w:r w:rsidRPr="002A1BDC">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660424" w:rsidRPr="002A1BDC">
        <w:rPr>
          <w:sz w:val="18"/>
          <w:szCs w:val="18"/>
        </w:rPr>
        <w:t xml:space="preserve"> </w:t>
      </w:r>
      <w:r w:rsidRPr="002A1BDC">
        <w:rPr>
          <w:sz w:val="18"/>
          <w:szCs w:val="18"/>
        </w:rPr>
        <w:t xml:space="preserve">не подлежат возмещению из имущества, находящегося в управлении. </w:t>
      </w:r>
    </w:p>
    <w:p w14:paraId="69582550" w14:textId="5316F5A8" w:rsidR="005253CC" w:rsidRPr="002A1BDC" w:rsidRDefault="005253CC" w:rsidP="002A1BDC">
      <w:pPr>
        <w:tabs>
          <w:tab w:val="left" w:pos="284"/>
          <w:tab w:val="left" w:pos="993"/>
        </w:tabs>
        <w:spacing w:after="120"/>
        <w:jc w:val="both"/>
        <w:rPr>
          <w:sz w:val="18"/>
          <w:szCs w:val="18"/>
        </w:rPr>
      </w:pPr>
      <w:r w:rsidRPr="002A1BDC">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043784AB" w14:textId="28809EC8" w:rsidR="00F42F14" w:rsidRPr="002A1BDC" w:rsidRDefault="00F42F14" w:rsidP="002A1BDC">
      <w:pPr>
        <w:tabs>
          <w:tab w:val="left" w:pos="284"/>
          <w:tab w:val="left" w:pos="993"/>
        </w:tabs>
        <w:spacing w:after="120"/>
        <w:jc w:val="both"/>
        <w:rPr>
          <w:sz w:val="18"/>
          <w:szCs w:val="18"/>
        </w:rPr>
      </w:pPr>
      <w:r w:rsidRPr="002A1BDC">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0E94280" w14:textId="73F7E179" w:rsidR="00F42F14" w:rsidRPr="00F42F14" w:rsidRDefault="00F42F14" w:rsidP="00F42F14">
      <w:pPr>
        <w:tabs>
          <w:tab w:val="left" w:pos="284"/>
        </w:tabs>
        <w:spacing w:after="120"/>
        <w:ind w:right="-8"/>
        <w:contextualSpacing/>
        <w:jc w:val="both"/>
        <w:rPr>
          <w:rFonts w:ascii="Calibri" w:eastAsia="Calibri" w:hAnsi="Calibri" w:cs="Times New Roman"/>
          <w:sz w:val="22"/>
          <w:szCs w:val="22"/>
          <w:lang w:eastAsia="en-US"/>
        </w:rPr>
      </w:pPr>
      <w:r w:rsidRPr="00F42F14">
        <w:rPr>
          <w:b/>
          <w:sz w:val="18"/>
          <w:szCs w:val="18"/>
        </w:rPr>
        <w:t>1</w:t>
      </w:r>
      <w:r w:rsidR="005253CC">
        <w:rPr>
          <w:b/>
          <w:sz w:val="18"/>
          <w:szCs w:val="18"/>
        </w:rPr>
        <w:t>4</w:t>
      </w:r>
      <w:r w:rsidRPr="00F42F14">
        <w:rPr>
          <w:sz w:val="18"/>
          <w:szCs w:val="18"/>
        </w:rPr>
        <w:t>.</w:t>
      </w:r>
      <w:r w:rsidRPr="00F42F14">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FA9130C" w14:textId="77777777" w:rsidR="00F42F14" w:rsidRPr="00F42F14" w:rsidRDefault="00F42F14" w:rsidP="00F42F14">
      <w:pPr>
        <w:autoSpaceDE w:val="0"/>
        <w:autoSpaceDN w:val="0"/>
        <w:adjustRightInd w:val="0"/>
        <w:jc w:val="right"/>
        <w:rPr>
          <w:sz w:val="18"/>
          <w:szCs w:val="18"/>
        </w:rPr>
      </w:pPr>
    </w:p>
    <w:p w14:paraId="199EE14A" w14:textId="2BE33DC3" w:rsidR="003E1185" w:rsidRDefault="003E1185" w:rsidP="00227719">
      <w:pPr>
        <w:pStyle w:val="Default"/>
        <w:jc w:val="right"/>
        <w:rPr>
          <w:bCs/>
          <w:color w:val="auto"/>
          <w:sz w:val="18"/>
          <w:szCs w:val="18"/>
        </w:rPr>
      </w:pPr>
    </w:p>
    <w:p w14:paraId="47C5316A" w14:textId="0AA213BC" w:rsidR="005253CC" w:rsidRDefault="005253CC" w:rsidP="00227719">
      <w:pPr>
        <w:pStyle w:val="Default"/>
        <w:jc w:val="right"/>
        <w:rPr>
          <w:bCs/>
          <w:color w:val="auto"/>
          <w:sz w:val="18"/>
          <w:szCs w:val="18"/>
        </w:rPr>
      </w:pPr>
    </w:p>
    <w:p w14:paraId="6A3CB570" w14:textId="12F0FFD7" w:rsidR="004A4326" w:rsidRDefault="00DE3310" w:rsidP="00E73A78">
      <w:pPr>
        <w:pStyle w:val="Default"/>
        <w:jc w:val="right"/>
        <w:rPr>
          <w:bCs/>
          <w:color w:val="auto"/>
          <w:sz w:val="18"/>
          <w:szCs w:val="18"/>
        </w:rPr>
      </w:pPr>
      <w:r>
        <w:rPr>
          <w:bCs/>
          <w:color w:val="auto"/>
          <w:sz w:val="18"/>
          <w:szCs w:val="18"/>
        </w:rPr>
        <w:t>Приложение №6</w:t>
      </w:r>
      <w:r w:rsidR="00FE5FDB">
        <w:rPr>
          <w:bCs/>
          <w:color w:val="auto"/>
          <w:sz w:val="18"/>
          <w:szCs w:val="18"/>
        </w:rPr>
        <w:t>т</w:t>
      </w:r>
    </w:p>
    <w:p w14:paraId="68135805" w14:textId="77777777" w:rsidR="00DE3310" w:rsidRPr="00B4286E" w:rsidRDefault="00DE3310" w:rsidP="00DE3310">
      <w:pPr>
        <w:pStyle w:val="Default"/>
        <w:jc w:val="right"/>
        <w:rPr>
          <w:bCs/>
          <w:color w:val="auto"/>
          <w:sz w:val="18"/>
          <w:szCs w:val="18"/>
        </w:rPr>
      </w:pPr>
      <w:r w:rsidRPr="00B4286E">
        <w:rPr>
          <w:bCs/>
          <w:color w:val="auto"/>
          <w:sz w:val="18"/>
          <w:szCs w:val="18"/>
        </w:rPr>
        <w:t>к Договору доверительного управления</w:t>
      </w:r>
    </w:p>
    <w:p w14:paraId="4924B04D" w14:textId="77777777" w:rsidR="00DE3310" w:rsidRPr="00B4286E" w:rsidRDefault="00DE3310" w:rsidP="00DE3310">
      <w:pPr>
        <w:pStyle w:val="Default"/>
        <w:jc w:val="right"/>
        <w:rPr>
          <w:color w:val="auto"/>
          <w:sz w:val="18"/>
          <w:szCs w:val="18"/>
        </w:rPr>
      </w:pPr>
      <w:r w:rsidRPr="00B4286E">
        <w:rPr>
          <w:bCs/>
          <w:color w:val="auto"/>
          <w:sz w:val="18"/>
          <w:szCs w:val="18"/>
        </w:rPr>
        <w:t>ценными бумагами и средствами инвестирования в ценные бумаги</w:t>
      </w:r>
    </w:p>
    <w:p w14:paraId="66667407" w14:textId="77777777" w:rsidR="00DE3310" w:rsidRDefault="00DE3310" w:rsidP="00227719">
      <w:pPr>
        <w:pStyle w:val="Default"/>
        <w:jc w:val="right"/>
        <w:rPr>
          <w:bCs/>
          <w:color w:val="auto"/>
          <w:sz w:val="18"/>
          <w:szCs w:val="18"/>
        </w:rPr>
      </w:pPr>
    </w:p>
    <w:p w14:paraId="3D1A5BC9" w14:textId="77777777" w:rsidR="00DE3310" w:rsidRPr="00F42F14" w:rsidRDefault="00DE3310" w:rsidP="00DE3310">
      <w:pPr>
        <w:jc w:val="center"/>
        <w:rPr>
          <w:b/>
          <w:sz w:val="18"/>
          <w:szCs w:val="18"/>
        </w:rPr>
      </w:pPr>
      <w:r w:rsidRPr="00F42F14">
        <w:rPr>
          <w:b/>
          <w:sz w:val="18"/>
          <w:szCs w:val="18"/>
        </w:rPr>
        <w:t>СТАНДАРТНАЯ ИНВЕСТИЦИОННАЯ СТРАТЕГИЯ</w:t>
      </w:r>
    </w:p>
    <w:p w14:paraId="373FFC05" w14:textId="4B7CA60A" w:rsidR="00DE3310" w:rsidRPr="00F42F14" w:rsidRDefault="00DE3310" w:rsidP="00DE3310">
      <w:pPr>
        <w:spacing w:line="288" w:lineRule="auto"/>
        <w:jc w:val="center"/>
        <w:rPr>
          <w:b/>
          <w:caps/>
          <w:sz w:val="18"/>
          <w:szCs w:val="18"/>
        </w:rPr>
      </w:pPr>
      <w:r w:rsidRPr="00F42F14">
        <w:rPr>
          <w:b/>
          <w:caps/>
          <w:sz w:val="18"/>
          <w:szCs w:val="18"/>
        </w:rPr>
        <w:t xml:space="preserve">«Альфа </w:t>
      </w:r>
      <w:r>
        <w:rPr>
          <w:b/>
          <w:caps/>
          <w:sz w:val="18"/>
          <w:szCs w:val="18"/>
        </w:rPr>
        <w:t>МЕДИЦИНА</w:t>
      </w:r>
      <w:r w:rsidRPr="00F42F14">
        <w:rPr>
          <w:b/>
          <w:caps/>
          <w:sz w:val="18"/>
          <w:szCs w:val="18"/>
        </w:rPr>
        <w:t>»</w:t>
      </w:r>
    </w:p>
    <w:p w14:paraId="2CB42907" w14:textId="77777777" w:rsidR="00DE3310" w:rsidRPr="00F42F14" w:rsidRDefault="00DE3310" w:rsidP="00DE3310">
      <w:pPr>
        <w:spacing w:line="288" w:lineRule="auto"/>
        <w:jc w:val="center"/>
        <w:rPr>
          <w:b/>
          <w:caps/>
          <w:sz w:val="18"/>
          <w:szCs w:val="18"/>
        </w:rPr>
      </w:pPr>
      <w:r w:rsidRPr="00F42F14">
        <w:rPr>
          <w:b/>
          <w:caps/>
          <w:sz w:val="18"/>
          <w:szCs w:val="18"/>
        </w:rPr>
        <w:t>агрессивный ПРОФИЛЬ</w:t>
      </w:r>
    </w:p>
    <w:p w14:paraId="1696C9E3" w14:textId="4BE52E1F" w:rsidR="00DE3310" w:rsidRPr="00E73A78" w:rsidRDefault="00DE3310" w:rsidP="00E73A78">
      <w:pPr>
        <w:pStyle w:val="af9"/>
        <w:numPr>
          <w:ilvl w:val="0"/>
          <w:numId w:val="74"/>
        </w:numPr>
        <w:spacing w:after="120" w:line="288" w:lineRule="auto"/>
        <w:rPr>
          <w:b/>
          <w:caps/>
          <w:sz w:val="16"/>
          <w:szCs w:val="16"/>
        </w:rPr>
      </w:pPr>
      <w:r w:rsidRPr="00E73A78">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DE3310" w:rsidRPr="00F42F14" w14:paraId="7AF0FC99" w14:textId="77777777" w:rsidTr="00760591">
        <w:trPr>
          <w:trHeight w:val="675"/>
        </w:trPr>
        <w:tc>
          <w:tcPr>
            <w:tcW w:w="5812" w:type="dxa"/>
            <w:shd w:val="clear" w:color="auto" w:fill="D9D9D9"/>
          </w:tcPr>
          <w:p w14:paraId="31CBC2DC" w14:textId="77777777" w:rsidR="00DE3310" w:rsidRPr="00F42F14" w:rsidRDefault="00DE3310" w:rsidP="00760591">
            <w:pPr>
              <w:spacing w:before="60" w:after="60"/>
              <w:jc w:val="center"/>
              <w:rPr>
                <w:b/>
                <w:sz w:val="18"/>
                <w:szCs w:val="18"/>
              </w:rPr>
            </w:pPr>
            <w:r w:rsidRPr="00F42F14">
              <w:rPr>
                <w:b/>
                <w:sz w:val="18"/>
                <w:szCs w:val="18"/>
              </w:rPr>
              <w:t>Допустимый риск</w:t>
            </w:r>
          </w:p>
        </w:tc>
        <w:tc>
          <w:tcPr>
            <w:tcW w:w="2694" w:type="dxa"/>
            <w:shd w:val="clear" w:color="auto" w:fill="D9D9D9"/>
          </w:tcPr>
          <w:p w14:paraId="70FF5101" w14:textId="77777777" w:rsidR="00DE3310" w:rsidRPr="00F42F14" w:rsidRDefault="00DE3310" w:rsidP="00760591">
            <w:pPr>
              <w:spacing w:before="60" w:after="60"/>
              <w:jc w:val="center"/>
              <w:rPr>
                <w:b/>
                <w:sz w:val="18"/>
                <w:szCs w:val="18"/>
              </w:rPr>
            </w:pPr>
            <w:r w:rsidRPr="00F42F14">
              <w:rPr>
                <w:b/>
                <w:sz w:val="18"/>
                <w:szCs w:val="18"/>
              </w:rPr>
              <w:t>Инвестиционный</w:t>
            </w:r>
          </w:p>
          <w:p w14:paraId="0DD38076" w14:textId="77777777" w:rsidR="00DE3310" w:rsidRPr="00F42F14" w:rsidRDefault="00DE3310" w:rsidP="00760591">
            <w:pPr>
              <w:spacing w:before="60" w:after="60"/>
              <w:jc w:val="center"/>
              <w:rPr>
                <w:b/>
                <w:sz w:val="18"/>
                <w:szCs w:val="18"/>
              </w:rPr>
            </w:pPr>
            <w:r w:rsidRPr="00F42F14">
              <w:rPr>
                <w:b/>
                <w:sz w:val="18"/>
                <w:szCs w:val="18"/>
              </w:rPr>
              <w:t>горизонт</w:t>
            </w:r>
          </w:p>
        </w:tc>
        <w:tc>
          <w:tcPr>
            <w:tcW w:w="2013" w:type="dxa"/>
            <w:shd w:val="clear" w:color="auto" w:fill="D9D9D9"/>
          </w:tcPr>
          <w:p w14:paraId="05F3F454" w14:textId="77777777" w:rsidR="00DE3310" w:rsidRPr="00F42F14" w:rsidRDefault="00DE3310" w:rsidP="00760591">
            <w:pPr>
              <w:spacing w:before="60" w:after="60"/>
              <w:jc w:val="center"/>
              <w:rPr>
                <w:b/>
                <w:sz w:val="18"/>
                <w:szCs w:val="18"/>
              </w:rPr>
            </w:pPr>
            <w:r w:rsidRPr="00F42F14">
              <w:rPr>
                <w:b/>
                <w:sz w:val="18"/>
                <w:szCs w:val="18"/>
              </w:rPr>
              <w:t>Ожидаемая доходность*</w:t>
            </w:r>
            <w:r w:rsidRPr="00F42F14">
              <w:rPr>
                <w:sz w:val="14"/>
                <w:szCs w:val="14"/>
              </w:rPr>
              <w:t xml:space="preserve"> </w:t>
            </w:r>
            <w:r w:rsidRPr="00F42F14">
              <w:rPr>
                <w:b/>
                <w:sz w:val="18"/>
                <w:szCs w:val="18"/>
              </w:rPr>
              <w:t>(в % годовых)</w:t>
            </w:r>
          </w:p>
        </w:tc>
      </w:tr>
      <w:tr w:rsidR="00DE3310" w:rsidRPr="00F42F14" w14:paraId="0704181E" w14:textId="77777777" w:rsidTr="00760591">
        <w:tc>
          <w:tcPr>
            <w:tcW w:w="5812" w:type="dxa"/>
            <w:shd w:val="clear" w:color="auto" w:fill="FFFFFF"/>
          </w:tcPr>
          <w:p w14:paraId="0A1781BB" w14:textId="77777777" w:rsidR="00DE3310" w:rsidRPr="00F42F14" w:rsidRDefault="00DE3310" w:rsidP="00760591">
            <w:pPr>
              <w:spacing w:before="60"/>
              <w:rPr>
                <w:sz w:val="18"/>
                <w:szCs w:val="18"/>
              </w:rPr>
            </w:pPr>
            <w:r w:rsidRPr="00F42F14">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42D8980F" w14:textId="77777777" w:rsidR="00DE3310" w:rsidRPr="00F42F14" w:rsidRDefault="00DE3310" w:rsidP="00760591">
            <w:pPr>
              <w:spacing w:before="60"/>
              <w:rPr>
                <w:sz w:val="18"/>
                <w:szCs w:val="18"/>
              </w:rPr>
            </w:pPr>
            <w:r w:rsidRPr="00F42F14">
              <w:rPr>
                <w:sz w:val="18"/>
                <w:szCs w:val="18"/>
              </w:rPr>
              <w:t xml:space="preserve"> 1 год</w:t>
            </w:r>
          </w:p>
        </w:tc>
        <w:tc>
          <w:tcPr>
            <w:tcW w:w="2013" w:type="dxa"/>
            <w:shd w:val="clear" w:color="auto" w:fill="FFFFFF"/>
          </w:tcPr>
          <w:p w14:paraId="0A4E48FA" w14:textId="00D374AC" w:rsidR="00DE3310" w:rsidRPr="00F42F14" w:rsidRDefault="002364BF" w:rsidP="00760591">
            <w:pPr>
              <w:spacing w:before="60"/>
              <w:rPr>
                <w:sz w:val="18"/>
                <w:szCs w:val="18"/>
              </w:rPr>
            </w:pPr>
            <w:r w:rsidRPr="002364BF">
              <w:rPr>
                <w:sz w:val="18"/>
                <w:szCs w:val="18"/>
              </w:rPr>
              <w:t>1</w:t>
            </w:r>
            <w:r w:rsidR="0002546F">
              <w:rPr>
                <w:sz w:val="18"/>
                <w:szCs w:val="18"/>
              </w:rPr>
              <w:t>4</w:t>
            </w:r>
            <w:r w:rsidRPr="002364BF">
              <w:rPr>
                <w:sz w:val="18"/>
                <w:szCs w:val="18"/>
              </w:rPr>
              <w:t>,</w:t>
            </w:r>
            <w:r w:rsidR="0002546F">
              <w:rPr>
                <w:sz w:val="18"/>
                <w:szCs w:val="18"/>
              </w:rPr>
              <w:t>3</w:t>
            </w:r>
            <w:r w:rsidR="00DE3310" w:rsidRPr="002364BF">
              <w:rPr>
                <w:sz w:val="18"/>
                <w:szCs w:val="18"/>
              </w:rPr>
              <w:t>%</w:t>
            </w:r>
            <w:r w:rsidR="00982713" w:rsidRPr="003B0A10">
              <w:rPr>
                <w:sz w:val="18"/>
                <w:szCs w:val="18"/>
              </w:rPr>
              <w:t xml:space="preserve"> RUB</w:t>
            </w:r>
            <w:r w:rsidR="00982713" w:rsidRPr="002364BF">
              <w:rPr>
                <w:sz w:val="18"/>
                <w:szCs w:val="18"/>
              </w:rPr>
              <w:t xml:space="preserve"> </w:t>
            </w:r>
            <w:r w:rsidR="00DE3310" w:rsidRPr="002364BF">
              <w:rPr>
                <w:sz w:val="18"/>
                <w:szCs w:val="18"/>
              </w:rPr>
              <w:t>**</w:t>
            </w:r>
          </w:p>
          <w:p w14:paraId="785243E8" w14:textId="77777777" w:rsidR="00DE3310" w:rsidRPr="00F42F14" w:rsidRDefault="00DE3310" w:rsidP="00760591">
            <w:pPr>
              <w:spacing w:before="60"/>
              <w:rPr>
                <w:sz w:val="18"/>
                <w:szCs w:val="18"/>
              </w:rPr>
            </w:pPr>
          </w:p>
        </w:tc>
      </w:tr>
    </w:tbl>
    <w:p w14:paraId="431DDBB0" w14:textId="77777777" w:rsidR="00DE3310" w:rsidRPr="00E73A78" w:rsidRDefault="00DE3310" w:rsidP="00DE3310">
      <w:pPr>
        <w:contextualSpacing/>
        <w:jc w:val="both"/>
        <w:rPr>
          <w:sz w:val="12"/>
          <w:szCs w:val="12"/>
        </w:rPr>
      </w:pPr>
      <w:r w:rsidRPr="00E73A78">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6B81CFE4" w14:textId="0978BA31" w:rsidR="00DE3310" w:rsidRPr="00E73A78" w:rsidRDefault="00DE3310" w:rsidP="00DE3310">
      <w:pPr>
        <w:contextualSpacing/>
        <w:jc w:val="both"/>
        <w:rPr>
          <w:sz w:val="12"/>
          <w:szCs w:val="12"/>
        </w:rPr>
      </w:pPr>
      <w:r w:rsidRPr="00E73A78">
        <w:rPr>
          <w:sz w:val="12"/>
          <w:szCs w:val="12"/>
        </w:rPr>
        <w:t>**расч</w:t>
      </w:r>
      <w:r w:rsidR="00A63BBE" w:rsidRPr="00F63F74">
        <w:rPr>
          <w:sz w:val="12"/>
          <w:szCs w:val="12"/>
        </w:rPr>
        <w:t xml:space="preserve">ет произведен по </w:t>
      </w:r>
      <w:r w:rsidR="00A63BBE" w:rsidRPr="002364BF">
        <w:rPr>
          <w:sz w:val="12"/>
          <w:szCs w:val="12"/>
        </w:rPr>
        <w:t xml:space="preserve">состоянию на </w:t>
      </w:r>
      <w:r w:rsidR="0002546F">
        <w:rPr>
          <w:sz w:val="12"/>
          <w:szCs w:val="12"/>
        </w:rPr>
        <w:t>15</w:t>
      </w:r>
      <w:r w:rsidRPr="002364BF">
        <w:rPr>
          <w:sz w:val="12"/>
          <w:szCs w:val="12"/>
        </w:rPr>
        <w:t>.0</w:t>
      </w:r>
      <w:r w:rsidR="0002546F">
        <w:rPr>
          <w:sz w:val="12"/>
          <w:szCs w:val="12"/>
        </w:rPr>
        <w:t>4</w:t>
      </w:r>
      <w:r w:rsidRPr="002364BF">
        <w:rPr>
          <w:sz w:val="12"/>
          <w:szCs w:val="12"/>
        </w:rPr>
        <w:t>.202</w:t>
      </w:r>
      <w:r w:rsidR="0002546F">
        <w:rPr>
          <w:sz w:val="12"/>
          <w:szCs w:val="12"/>
        </w:rPr>
        <w:t>2</w:t>
      </w:r>
      <w:r w:rsidRPr="002364BF">
        <w:rPr>
          <w:sz w:val="12"/>
          <w:szCs w:val="12"/>
        </w:rPr>
        <w:t xml:space="preserve"> согласно методике</w:t>
      </w:r>
      <w:r w:rsidRPr="00E73A78">
        <w:rPr>
          <w:sz w:val="12"/>
          <w:szCs w:val="12"/>
        </w:rPr>
        <w:t xml:space="preserve">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E115FAD" w14:textId="778BB0AE" w:rsidR="00DE3310" w:rsidRPr="00E73A78" w:rsidRDefault="009120C7" w:rsidP="00DE3310">
      <w:pPr>
        <w:contextualSpacing/>
        <w:jc w:val="both"/>
        <w:rPr>
          <w:sz w:val="12"/>
          <w:szCs w:val="12"/>
        </w:rPr>
      </w:pPr>
      <w:r w:rsidRPr="00B46EE1">
        <w:rPr>
          <w:sz w:val="14"/>
          <w:szCs w:val="14"/>
        </w:rPr>
        <w:t xml:space="preserve">Ранее действующие и определенные значения соответствующего </w:t>
      </w:r>
      <w:r w:rsidRPr="00F91829">
        <w:rPr>
          <w:sz w:val="14"/>
          <w:szCs w:val="14"/>
        </w:rPr>
        <w:t>показателя:</w:t>
      </w:r>
      <w:r w:rsidR="0002546F">
        <w:rPr>
          <w:sz w:val="14"/>
          <w:szCs w:val="14"/>
        </w:rPr>
        <w:t xml:space="preserve"> </w:t>
      </w:r>
      <w:r w:rsidR="0002546F" w:rsidRPr="0002546F">
        <w:rPr>
          <w:sz w:val="14"/>
          <w:szCs w:val="14"/>
        </w:rPr>
        <w:t>12,2% RUB</w:t>
      </w:r>
      <w:r w:rsidR="0002546F">
        <w:rPr>
          <w:sz w:val="14"/>
          <w:szCs w:val="14"/>
        </w:rPr>
        <w:t xml:space="preserve"> по состоянию на 23</w:t>
      </w:r>
      <w:r>
        <w:rPr>
          <w:sz w:val="14"/>
          <w:szCs w:val="14"/>
        </w:rPr>
        <w:t>.</w:t>
      </w:r>
      <w:r w:rsidR="0002546F">
        <w:rPr>
          <w:sz w:val="14"/>
          <w:szCs w:val="14"/>
        </w:rPr>
        <w:t>06</w:t>
      </w:r>
      <w:r>
        <w:rPr>
          <w:sz w:val="14"/>
          <w:szCs w:val="14"/>
        </w:rPr>
        <w:t>.</w:t>
      </w:r>
      <w:r w:rsidR="0002546F">
        <w:rPr>
          <w:sz w:val="14"/>
          <w:szCs w:val="14"/>
        </w:rPr>
        <w:t>2021.</w:t>
      </w:r>
      <w:r>
        <w:rPr>
          <w:sz w:val="14"/>
          <w:szCs w:val="14"/>
        </w:rPr>
        <w:t xml:space="preserve"> </w:t>
      </w:r>
      <w:r w:rsidRPr="00B46EE1">
        <w:rPr>
          <w:sz w:val="14"/>
          <w:szCs w:val="14"/>
        </w:rPr>
        <w:t>Все расчеты произведены согласно методики расчета целевой доходности, действующей на момент соответствующего</w:t>
      </w:r>
      <w:r w:rsidR="0002546F">
        <w:rPr>
          <w:sz w:val="14"/>
          <w:szCs w:val="14"/>
        </w:rPr>
        <w:t xml:space="preserve"> </w:t>
      </w:r>
      <w:r w:rsidR="0002546F" w:rsidRPr="00B46EE1">
        <w:rPr>
          <w:sz w:val="14"/>
          <w:szCs w:val="14"/>
        </w:rPr>
        <w:t>расчета.</w:t>
      </w:r>
    </w:p>
    <w:p w14:paraId="2B9067CF" w14:textId="77777777" w:rsidR="00DE3310" w:rsidRDefault="00DE3310" w:rsidP="00DE3310">
      <w:pPr>
        <w:contextualSpacing/>
        <w:jc w:val="both"/>
        <w:rPr>
          <w:sz w:val="14"/>
          <w:szCs w:val="14"/>
        </w:rPr>
      </w:pPr>
    </w:p>
    <w:p w14:paraId="5DEB42B2" w14:textId="7637945A" w:rsidR="00DE3310" w:rsidRPr="00E73A78" w:rsidRDefault="00DE3310" w:rsidP="00E73A78">
      <w:pPr>
        <w:pStyle w:val="af9"/>
        <w:numPr>
          <w:ilvl w:val="0"/>
          <w:numId w:val="74"/>
        </w:numPr>
        <w:spacing w:after="120"/>
        <w:rPr>
          <w:b/>
          <w:sz w:val="18"/>
          <w:szCs w:val="18"/>
        </w:rPr>
      </w:pPr>
      <w:r w:rsidRPr="00E73A78">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DE3310" w:rsidRPr="00F42F14" w14:paraId="24E354B4" w14:textId="77777777" w:rsidTr="00760591">
        <w:tc>
          <w:tcPr>
            <w:tcW w:w="567" w:type="dxa"/>
            <w:shd w:val="clear" w:color="auto" w:fill="D9D9D9"/>
          </w:tcPr>
          <w:p w14:paraId="256A7FFB" w14:textId="77777777" w:rsidR="00DE3310" w:rsidRPr="00F42F14" w:rsidRDefault="00DE3310" w:rsidP="00760591">
            <w:pPr>
              <w:spacing w:before="60" w:after="60"/>
              <w:rPr>
                <w:b/>
                <w:sz w:val="18"/>
                <w:szCs w:val="18"/>
              </w:rPr>
            </w:pPr>
            <w:r w:rsidRPr="00F42F14">
              <w:rPr>
                <w:b/>
                <w:sz w:val="18"/>
                <w:szCs w:val="18"/>
              </w:rPr>
              <w:t>№ п/п</w:t>
            </w:r>
          </w:p>
        </w:tc>
        <w:tc>
          <w:tcPr>
            <w:tcW w:w="7910" w:type="dxa"/>
            <w:shd w:val="clear" w:color="auto" w:fill="D9D9D9"/>
          </w:tcPr>
          <w:p w14:paraId="01BC8772" w14:textId="77777777" w:rsidR="00DE3310" w:rsidRPr="00F42F14" w:rsidRDefault="00DE3310" w:rsidP="00760591">
            <w:pPr>
              <w:spacing w:before="60" w:after="60"/>
              <w:rPr>
                <w:b/>
                <w:sz w:val="18"/>
                <w:szCs w:val="18"/>
              </w:rPr>
            </w:pPr>
            <w:r w:rsidRPr="00F42F14">
              <w:rPr>
                <w:b/>
                <w:sz w:val="18"/>
                <w:szCs w:val="18"/>
              </w:rPr>
              <w:t>Вид объекта</w:t>
            </w:r>
          </w:p>
        </w:tc>
        <w:tc>
          <w:tcPr>
            <w:tcW w:w="2013" w:type="dxa"/>
            <w:shd w:val="clear" w:color="auto" w:fill="D9D9D9"/>
          </w:tcPr>
          <w:p w14:paraId="38A4C9ED" w14:textId="77777777" w:rsidR="00DE3310" w:rsidRPr="00F42F14" w:rsidRDefault="00DE3310" w:rsidP="00760591">
            <w:pPr>
              <w:spacing w:before="60" w:after="60"/>
              <w:rPr>
                <w:b/>
                <w:sz w:val="18"/>
                <w:szCs w:val="18"/>
              </w:rPr>
            </w:pPr>
            <w:r w:rsidRPr="00F42F14">
              <w:rPr>
                <w:b/>
                <w:sz w:val="18"/>
                <w:szCs w:val="18"/>
              </w:rPr>
              <w:t>Максимальная доля в портфеле</w:t>
            </w:r>
          </w:p>
        </w:tc>
      </w:tr>
      <w:tr w:rsidR="00DE3310" w:rsidRPr="00F42F14" w14:paraId="19EAFAC7" w14:textId="77777777" w:rsidTr="00760591">
        <w:tc>
          <w:tcPr>
            <w:tcW w:w="567" w:type="dxa"/>
            <w:shd w:val="clear" w:color="auto" w:fill="FFFFFF"/>
          </w:tcPr>
          <w:p w14:paraId="4035526F" w14:textId="77777777" w:rsidR="00DE3310" w:rsidRPr="00F42F14" w:rsidRDefault="00DE3310" w:rsidP="00760591">
            <w:pPr>
              <w:spacing w:before="60"/>
              <w:rPr>
                <w:sz w:val="18"/>
                <w:szCs w:val="18"/>
              </w:rPr>
            </w:pPr>
            <w:r w:rsidRPr="00F42F14">
              <w:rPr>
                <w:sz w:val="18"/>
                <w:szCs w:val="18"/>
              </w:rPr>
              <w:lastRenderedPageBreak/>
              <w:t>1</w:t>
            </w:r>
          </w:p>
        </w:tc>
        <w:tc>
          <w:tcPr>
            <w:tcW w:w="7910" w:type="dxa"/>
            <w:shd w:val="clear" w:color="auto" w:fill="FFFFFF"/>
          </w:tcPr>
          <w:p w14:paraId="58A84C62" w14:textId="43AB9BB1" w:rsidR="00DE3310" w:rsidRPr="00F42F14" w:rsidRDefault="00DE3310" w:rsidP="00F63F74">
            <w:pPr>
              <w:spacing w:before="60"/>
              <w:jc w:val="both"/>
              <w:rPr>
                <w:sz w:val="18"/>
                <w:szCs w:val="18"/>
              </w:rPr>
            </w:pPr>
            <w:r w:rsidRPr="00F42F14">
              <w:rPr>
                <w:sz w:val="18"/>
                <w:szCs w:val="18"/>
              </w:rPr>
              <w:t>Инвестиционные паи Биржевого паевого инвестиционного фонда рыночных финансовых инструментов «Альфа-Капитал</w:t>
            </w:r>
            <w:r w:rsidR="00A63BBE">
              <w:rPr>
                <w:sz w:val="18"/>
                <w:szCs w:val="18"/>
              </w:rPr>
              <w:t xml:space="preserve"> Медицина</w:t>
            </w:r>
            <w:r w:rsidRPr="00F42F14">
              <w:rPr>
                <w:sz w:val="18"/>
                <w:szCs w:val="18"/>
              </w:rPr>
              <w:t>», находящегося под управлением Управляющего</w:t>
            </w:r>
          </w:p>
        </w:tc>
        <w:tc>
          <w:tcPr>
            <w:tcW w:w="2013" w:type="dxa"/>
            <w:shd w:val="clear" w:color="auto" w:fill="FFFFFF"/>
          </w:tcPr>
          <w:p w14:paraId="4B872032" w14:textId="77777777" w:rsidR="00DE3310" w:rsidRPr="00F42F14" w:rsidRDefault="00DE3310" w:rsidP="00760591">
            <w:pPr>
              <w:spacing w:before="60"/>
              <w:rPr>
                <w:sz w:val="18"/>
                <w:szCs w:val="18"/>
              </w:rPr>
            </w:pPr>
            <w:r w:rsidRPr="00F42F14">
              <w:rPr>
                <w:sz w:val="18"/>
                <w:szCs w:val="18"/>
              </w:rPr>
              <w:t>100%</w:t>
            </w:r>
          </w:p>
        </w:tc>
      </w:tr>
      <w:tr w:rsidR="00DE3310" w:rsidRPr="00F42F14" w14:paraId="60D04F2A" w14:textId="77777777" w:rsidTr="00760591">
        <w:tc>
          <w:tcPr>
            <w:tcW w:w="567" w:type="dxa"/>
            <w:shd w:val="clear" w:color="auto" w:fill="FFFFFF"/>
          </w:tcPr>
          <w:p w14:paraId="66A36B3F" w14:textId="77777777" w:rsidR="00DE3310" w:rsidRPr="00F42F14" w:rsidRDefault="00DE3310" w:rsidP="00760591">
            <w:pPr>
              <w:spacing w:before="60"/>
              <w:rPr>
                <w:sz w:val="18"/>
                <w:szCs w:val="18"/>
              </w:rPr>
            </w:pPr>
            <w:r w:rsidRPr="00F42F14">
              <w:rPr>
                <w:sz w:val="18"/>
                <w:szCs w:val="18"/>
              </w:rPr>
              <w:t>2</w:t>
            </w:r>
          </w:p>
        </w:tc>
        <w:tc>
          <w:tcPr>
            <w:tcW w:w="7910" w:type="dxa"/>
            <w:shd w:val="clear" w:color="auto" w:fill="FFFFFF"/>
          </w:tcPr>
          <w:p w14:paraId="2656509E" w14:textId="77777777" w:rsidR="00DE3310" w:rsidRPr="00F42F14" w:rsidRDefault="00DE3310" w:rsidP="00760591">
            <w:pPr>
              <w:spacing w:before="60"/>
              <w:rPr>
                <w:sz w:val="18"/>
                <w:szCs w:val="18"/>
              </w:rPr>
            </w:pPr>
            <w:r w:rsidRPr="00F42F14">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85F731F" w14:textId="77777777" w:rsidR="00DE3310" w:rsidRPr="00F42F14" w:rsidRDefault="00DE3310" w:rsidP="00760591">
            <w:pPr>
              <w:rPr>
                <w:sz w:val="18"/>
                <w:szCs w:val="18"/>
              </w:rPr>
            </w:pPr>
            <w:r w:rsidRPr="00F42F14">
              <w:rPr>
                <w:sz w:val="18"/>
                <w:szCs w:val="18"/>
              </w:rPr>
              <w:t>100%</w:t>
            </w:r>
          </w:p>
        </w:tc>
      </w:tr>
    </w:tbl>
    <w:p w14:paraId="3279F578" w14:textId="77777777" w:rsidR="00DE3310" w:rsidRPr="00F42F14" w:rsidRDefault="00DE3310" w:rsidP="00E73A78">
      <w:pPr>
        <w:numPr>
          <w:ilvl w:val="0"/>
          <w:numId w:val="74"/>
        </w:numPr>
        <w:tabs>
          <w:tab w:val="left" w:pos="284"/>
          <w:tab w:val="left" w:pos="993"/>
        </w:tabs>
        <w:spacing w:after="120"/>
        <w:ind w:left="0" w:right="-30" w:firstLine="0"/>
        <w:contextualSpacing/>
        <w:jc w:val="both"/>
        <w:rPr>
          <w:sz w:val="18"/>
          <w:szCs w:val="18"/>
        </w:rPr>
      </w:pPr>
      <w:r w:rsidRPr="00F42F14">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0BCAD610" w14:textId="77777777" w:rsidR="00DE3310" w:rsidRPr="00F42F14" w:rsidRDefault="00DE3310" w:rsidP="00DE3310">
      <w:pPr>
        <w:tabs>
          <w:tab w:val="left" w:pos="284"/>
          <w:tab w:val="left" w:pos="993"/>
        </w:tabs>
        <w:spacing w:after="120"/>
        <w:ind w:right="-30"/>
        <w:contextualSpacing/>
        <w:jc w:val="both"/>
        <w:rPr>
          <w:sz w:val="18"/>
          <w:szCs w:val="18"/>
        </w:rPr>
      </w:pPr>
    </w:p>
    <w:p w14:paraId="7F82D2A4" w14:textId="0CF1B932" w:rsidR="00DE3310" w:rsidRPr="00F42F14" w:rsidRDefault="00DE3310" w:rsidP="00DE3310">
      <w:pPr>
        <w:tabs>
          <w:tab w:val="left" w:pos="284"/>
          <w:tab w:val="left" w:pos="993"/>
        </w:tabs>
        <w:spacing w:after="120"/>
        <w:ind w:right="-30"/>
        <w:jc w:val="both"/>
        <w:rPr>
          <w:sz w:val="18"/>
          <w:szCs w:val="18"/>
        </w:rPr>
      </w:pPr>
      <w:r w:rsidRPr="00F42F14">
        <w:rPr>
          <w:b/>
          <w:sz w:val="18"/>
          <w:szCs w:val="18"/>
        </w:rPr>
        <w:t>4</w:t>
      </w:r>
      <w:r w:rsidRPr="00F42F14">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w:t>
      </w:r>
      <w:r w:rsidR="00A63BBE">
        <w:rPr>
          <w:sz w:val="18"/>
          <w:szCs w:val="18"/>
        </w:rPr>
        <w:t>вых инструментов «Альфа-Капитал Медицина</w:t>
      </w:r>
      <w:r w:rsidRPr="00F42F14">
        <w:rPr>
          <w:sz w:val="18"/>
          <w:szCs w:val="18"/>
        </w:rPr>
        <w:t xml:space="preserve">», находящегося под управлением Управляющего.  </w:t>
      </w:r>
    </w:p>
    <w:p w14:paraId="58D7CB92" w14:textId="102D0A68" w:rsidR="00DE3310" w:rsidRPr="00F42F14" w:rsidRDefault="00DE3310" w:rsidP="00DE3310">
      <w:pPr>
        <w:tabs>
          <w:tab w:val="left" w:pos="284"/>
          <w:tab w:val="left" w:pos="993"/>
        </w:tabs>
        <w:spacing w:after="120"/>
        <w:ind w:right="-30"/>
        <w:jc w:val="both"/>
        <w:rPr>
          <w:sz w:val="18"/>
          <w:szCs w:val="18"/>
        </w:rPr>
      </w:pPr>
      <w:r w:rsidRPr="00F42F14">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w:t>
      </w:r>
      <w:r w:rsidR="00A63BBE">
        <w:rPr>
          <w:sz w:val="18"/>
          <w:szCs w:val="18"/>
        </w:rPr>
        <w:t>Медицина</w:t>
      </w:r>
      <w:r w:rsidRPr="00F42F14">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w:t>
      </w:r>
      <w:r w:rsidR="00F63F74">
        <w:rPr>
          <w:sz w:val="18"/>
          <w:szCs w:val="18"/>
        </w:rPr>
        <w:t>Медицина</w:t>
      </w:r>
      <w:r w:rsidRPr="00F42F14">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69A992C1" w14:textId="77777777" w:rsidR="00DE3310" w:rsidRPr="00F42F14" w:rsidRDefault="00DE3310" w:rsidP="00DE3310">
      <w:pPr>
        <w:tabs>
          <w:tab w:val="left" w:pos="284"/>
          <w:tab w:val="left" w:pos="993"/>
        </w:tabs>
        <w:spacing w:after="120"/>
        <w:ind w:right="-30"/>
        <w:jc w:val="both"/>
        <w:rPr>
          <w:sz w:val="18"/>
          <w:szCs w:val="18"/>
        </w:rPr>
      </w:pPr>
      <w:r w:rsidRPr="00F42F14">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296FD37A" w14:textId="77777777" w:rsidR="00DE3310" w:rsidRPr="00F42F14" w:rsidRDefault="00DE3310" w:rsidP="00DE3310">
      <w:pPr>
        <w:tabs>
          <w:tab w:val="left" w:pos="284"/>
          <w:tab w:val="left" w:pos="720"/>
          <w:tab w:val="left" w:pos="993"/>
        </w:tabs>
        <w:spacing w:after="120"/>
        <w:ind w:right="-30"/>
        <w:jc w:val="both"/>
        <w:rPr>
          <w:sz w:val="18"/>
          <w:szCs w:val="18"/>
        </w:rPr>
      </w:pPr>
      <w:r w:rsidRPr="00F42F14">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210AF3C" w14:textId="77777777" w:rsidR="00DE3310" w:rsidRPr="00F42F14" w:rsidRDefault="00DE3310" w:rsidP="00DE3310">
      <w:pPr>
        <w:tabs>
          <w:tab w:val="left" w:pos="284"/>
        </w:tabs>
        <w:spacing w:after="120"/>
        <w:ind w:right="-30"/>
        <w:contextualSpacing/>
        <w:jc w:val="both"/>
        <w:rPr>
          <w:sz w:val="18"/>
          <w:szCs w:val="18"/>
        </w:rPr>
      </w:pPr>
      <w:r w:rsidRPr="00F42F14">
        <w:rPr>
          <w:rFonts w:eastAsia="Calibri"/>
          <w:b/>
          <w:snapToGrid w:val="0"/>
          <w:sz w:val="18"/>
          <w:szCs w:val="18"/>
          <w:lang w:eastAsia="en-US"/>
        </w:rPr>
        <w:t>5. Особый порядок присоединения к Договору</w:t>
      </w:r>
      <w:r w:rsidRPr="00F42F14">
        <w:rPr>
          <w:rFonts w:eastAsia="Calibri"/>
          <w:snapToGrid w:val="0"/>
          <w:sz w:val="18"/>
          <w:szCs w:val="18"/>
          <w:lang w:eastAsia="en-US"/>
        </w:rPr>
        <w:t xml:space="preserve"> на условиях настоящей Инвестиционной стратегии</w:t>
      </w:r>
      <w:r w:rsidRPr="00F42F14">
        <w:rPr>
          <w:caps/>
          <w:sz w:val="18"/>
          <w:szCs w:val="18"/>
        </w:rPr>
        <w:t>.</w:t>
      </w:r>
    </w:p>
    <w:p w14:paraId="151F6851" w14:textId="49D18F1C" w:rsidR="00DE3310" w:rsidRPr="00F42F14" w:rsidRDefault="00DE3310" w:rsidP="00DE3310">
      <w:pPr>
        <w:tabs>
          <w:tab w:val="left" w:pos="284"/>
          <w:tab w:val="left" w:pos="567"/>
        </w:tabs>
        <w:spacing w:after="120"/>
        <w:ind w:right="-30"/>
        <w:contextualSpacing/>
        <w:jc w:val="both"/>
        <w:rPr>
          <w:sz w:val="18"/>
          <w:szCs w:val="18"/>
        </w:rPr>
      </w:pPr>
      <w:r w:rsidRPr="00F42F14">
        <w:rPr>
          <w:b/>
          <w:sz w:val="18"/>
          <w:szCs w:val="18"/>
        </w:rPr>
        <w:t>5.1.</w:t>
      </w:r>
      <w:r w:rsidR="0021230B">
        <w:rPr>
          <w:b/>
          <w:sz w:val="18"/>
          <w:szCs w:val="18"/>
        </w:rPr>
        <w:t xml:space="preserve"> </w:t>
      </w:r>
      <w:r w:rsidRPr="00F42F14">
        <w:rPr>
          <w:sz w:val="18"/>
          <w:szCs w:val="18"/>
        </w:rPr>
        <w:t xml:space="preserve">Подписание Заявления о присоединении к Договору возможно только для физических лиц. </w:t>
      </w:r>
    </w:p>
    <w:p w14:paraId="1111634D" w14:textId="77777777" w:rsidR="004C7777" w:rsidRDefault="00610A16" w:rsidP="00610A16">
      <w:pPr>
        <w:tabs>
          <w:tab w:val="left" w:pos="284"/>
          <w:tab w:val="left" w:pos="567"/>
          <w:tab w:val="left" w:pos="993"/>
        </w:tabs>
        <w:spacing w:after="120"/>
        <w:ind w:right="-30"/>
        <w:contextualSpacing/>
        <w:jc w:val="both"/>
        <w:rPr>
          <w:sz w:val="18"/>
          <w:szCs w:val="18"/>
        </w:rPr>
      </w:pPr>
      <w:r w:rsidRPr="00E73A78">
        <w:rPr>
          <w:b/>
          <w:sz w:val="18"/>
          <w:szCs w:val="18"/>
        </w:rPr>
        <w:t>5.</w:t>
      </w:r>
      <w:r w:rsidR="0021230B" w:rsidRPr="0021230B">
        <w:rPr>
          <w:b/>
          <w:sz w:val="18"/>
          <w:szCs w:val="18"/>
        </w:rPr>
        <w:t>2</w:t>
      </w:r>
      <w:r w:rsidRPr="00E73A78">
        <w:rPr>
          <w:b/>
          <w:sz w:val="18"/>
          <w:szCs w:val="18"/>
        </w:rPr>
        <w:t>.</w:t>
      </w:r>
      <w:r w:rsidRPr="00610A16">
        <w:rPr>
          <w:sz w:val="18"/>
          <w:szCs w:val="18"/>
        </w:rPr>
        <w:t xml:space="preserve"> Заявление о присоединении к Договору подписывается и подается Учредителем управления </w:t>
      </w:r>
      <w:r w:rsidR="004C7777">
        <w:rPr>
          <w:sz w:val="18"/>
          <w:szCs w:val="18"/>
        </w:rPr>
        <w:t>в следующем порядке:</w:t>
      </w:r>
    </w:p>
    <w:p w14:paraId="24C6489A" w14:textId="0D8109B0" w:rsidR="001A3E5D" w:rsidRDefault="004C7777">
      <w:pPr>
        <w:tabs>
          <w:tab w:val="left" w:pos="284"/>
          <w:tab w:val="left" w:pos="567"/>
          <w:tab w:val="left" w:pos="993"/>
        </w:tabs>
        <w:spacing w:after="120"/>
        <w:ind w:right="-30"/>
        <w:contextualSpacing/>
        <w:jc w:val="both"/>
        <w:rPr>
          <w:sz w:val="18"/>
          <w:szCs w:val="18"/>
        </w:rPr>
      </w:pPr>
      <w:r>
        <w:rPr>
          <w:sz w:val="18"/>
          <w:szCs w:val="18"/>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xml:space="preserve">) </w:t>
      </w:r>
      <w:r w:rsidR="00610A16" w:rsidRPr="00610A16">
        <w:rPr>
          <w:sz w:val="18"/>
          <w:szCs w:val="18"/>
        </w:rPr>
        <w:t>в комплекте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«Альфа Медицина» (далее – Договор индивидуального инвестиционного счета)</w:t>
      </w:r>
      <w:r w:rsidR="001A3E5D">
        <w:rPr>
          <w:sz w:val="18"/>
          <w:szCs w:val="18"/>
        </w:rPr>
        <w:t xml:space="preserve"> или </w:t>
      </w:r>
      <w:r w:rsidR="001A3E5D" w:rsidRPr="00F42F14">
        <w:rPr>
          <w:rFonts w:eastAsia="Calibri"/>
          <w:snapToGrid w:val="0"/>
          <w:sz w:val="18"/>
          <w:szCs w:val="18"/>
          <w:lang w:eastAsia="en-US"/>
        </w:rPr>
        <w:t>посредством проставления простой электронной подписи на</w:t>
      </w:r>
      <w:r w:rsidR="001A3E5D" w:rsidRPr="00F42F14">
        <w:rPr>
          <w:caps/>
          <w:sz w:val="18"/>
          <w:szCs w:val="18"/>
        </w:rPr>
        <w:t xml:space="preserve"> </w:t>
      </w:r>
      <w:r w:rsidR="001A3E5D" w:rsidRPr="00F42F14">
        <w:rPr>
          <w:rFonts w:eastAsia="Calibri"/>
          <w:snapToGrid w:val="0"/>
          <w:sz w:val="18"/>
          <w:szCs w:val="18"/>
          <w:lang w:eastAsia="en-US"/>
        </w:rPr>
        <w:t>отдельном электронном документе</w:t>
      </w:r>
      <w:r w:rsidR="001204F1">
        <w:rPr>
          <w:rFonts w:eastAsia="Calibri"/>
          <w:snapToGrid w:val="0"/>
          <w:sz w:val="18"/>
          <w:szCs w:val="18"/>
          <w:lang w:eastAsia="en-US"/>
        </w:rPr>
        <w:t>.</w:t>
      </w:r>
      <w:r w:rsidR="001A3E5D">
        <w:rPr>
          <w:sz w:val="18"/>
          <w:szCs w:val="18"/>
        </w:rPr>
        <w:t xml:space="preserve"> </w:t>
      </w:r>
    </w:p>
    <w:p w14:paraId="305A4B72" w14:textId="7AE0C118" w:rsidR="004C7777" w:rsidRDefault="001A3E5D">
      <w:pPr>
        <w:tabs>
          <w:tab w:val="left" w:pos="284"/>
          <w:tab w:val="left" w:pos="567"/>
          <w:tab w:val="left" w:pos="993"/>
        </w:tabs>
        <w:spacing w:after="120"/>
        <w:ind w:right="-30"/>
        <w:contextualSpacing/>
        <w:jc w:val="both"/>
        <w:rPr>
          <w:sz w:val="18"/>
          <w:szCs w:val="18"/>
        </w:rPr>
      </w:pPr>
      <w:r>
        <w:rPr>
          <w:sz w:val="18"/>
          <w:szCs w:val="18"/>
        </w:rPr>
        <w:t xml:space="preserve"> </w:t>
      </w:r>
    </w:p>
    <w:p w14:paraId="77E14E71" w14:textId="6E0BB38C" w:rsidR="00DE3310" w:rsidRPr="00F42F14" w:rsidRDefault="004C7777">
      <w:pPr>
        <w:tabs>
          <w:tab w:val="left" w:pos="284"/>
          <w:tab w:val="left" w:pos="567"/>
          <w:tab w:val="left" w:pos="993"/>
        </w:tabs>
        <w:spacing w:after="120"/>
        <w:ind w:right="-30"/>
        <w:contextualSpacing/>
        <w:jc w:val="both"/>
        <w:rPr>
          <w:sz w:val="18"/>
          <w:szCs w:val="18"/>
        </w:rPr>
      </w:pPr>
      <w:r>
        <w:rPr>
          <w:sz w:val="18"/>
          <w:szCs w:val="18"/>
        </w:rPr>
        <w:t xml:space="preserve">5.2.2. </w:t>
      </w:r>
      <w:r w:rsidR="004D145F">
        <w:rPr>
          <w:sz w:val="18"/>
          <w:szCs w:val="18"/>
        </w:rPr>
        <w:t xml:space="preserve"> </w:t>
      </w:r>
      <w:r w:rsidR="00610A16" w:rsidRPr="00610A16">
        <w:rPr>
          <w:sz w:val="18"/>
          <w:szCs w:val="18"/>
        </w:rPr>
        <w:t xml:space="preserve">при личном обращении Учредителя управления к Управляющему/Уполномоченному агенту </w:t>
      </w:r>
      <w:r>
        <w:rPr>
          <w:sz w:val="18"/>
          <w:szCs w:val="18"/>
        </w:rPr>
        <w:t>в соответствии с общими условиями Договора</w:t>
      </w:r>
      <w:r w:rsidR="00610A16" w:rsidRPr="00610A16">
        <w:rPr>
          <w:sz w:val="18"/>
          <w:szCs w:val="18"/>
        </w:rPr>
        <w:t>.</w:t>
      </w:r>
    </w:p>
    <w:p w14:paraId="198B3ED9" w14:textId="77777777" w:rsidR="00DE3310" w:rsidRPr="00F42F14" w:rsidRDefault="00DE3310" w:rsidP="00DE3310">
      <w:pPr>
        <w:tabs>
          <w:tab w:val="left" w:pos="284"/>
          <w:tab w:val="left" w:pos="567"/>
          <w:tab w:val="left" w:pos="993"/>
        </w:tabs>
        <w:spacing w:after="120"/>
        <w:ind w:right="-30"/>
        <w:contextualSpacing/>
        <w:jc w:val="both"/>
        <w:rPr>
          <w:sz w:val="18"/>
          <w:szCs w:val="18"/>
        </w:rPr>
      </w:pPr>
    </w:p>
    <w:p w14:paraId="0DF6DB62" w14:textId="1EEF5F7B" w:rsidR="00DE3310" w:rsidRDefault="00610A16" w:rsidP="00DE3310">
      <w:pPr>
        <w:tabs>
          <w:tab w:val="left" w:pos="284"/>
          <w:tab w:val="left" w:pos="567"/>
          <w:tab w:val="left" w:pos="720"/>
          <w:tab w:val="left" w:pos="993"/>
        </w:tabs>
        <w:ind w:right="-30"/>
        <w:jc w:val="both"/>
        <w:rPr>
          <w:sz w:val="18"/>
          <w:szCs w:val="18"/>
        </w:rPr>
      </w:pPr>
      <w:r>
        <w:rPr>
          <w:b/>
          <w:sz w:val="18"/>
          <w:szCs w:val="18"/>
        </w:rPr>
        <w:t>6</w:t>
      </w:r>
      <w:r w:rsidR="00DE3310" w:rsidRPr="00F42F14">
        <w:rPr>
          <w:b/>
          <w:sz w:val="18"/>
          <w:szCs w:val="18"/>
        </w:rPr>
        <w:t>.</w:t>
      </w:r>
      <w:r w:rsidR="00DE3310" w:rsidRPr="00F42F14">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C07C8D">
        <w:rPr>
          <w:b/>
          <w:sz w:val="18"/>
          <w:szCs w:val="18"/>
        </w:rPr>
        <w:t>200</w:t>
      </w:r>
      <w:r w:rsidR="00DE3310" w:rsidRPr="00F42F14">
        <w:rPr>
          <w:b/>
          <w:sz w:val="18"/>
          <w:szCs w:val="18"/>
        </w:rPr>
        <w:t> (</w:t>
      </w:r>
      <w:r w:rsidR="003751BA">
        <w:rPr>
          <w:b/>
          <w:sz w:val="18"/>
          <w:szCs w:val="18"/>
        </w:rPr>
        <w:t>Двухсот</w:t>
      </w:r>
      <w:r w:rsidR="00DE3310" w:rsidRPr="00F42F14">
        <w:rPr>
          <w:b/>
          <w:sz w:val="18"/>
          <w:szCs w:val="18"/>
        </w:rPr>
        <w:t xml:space="preserve">) </w:t>
      </w:r>
      <w:r w:rsidR="00DE3310" w:rsidRPr="00F42F14">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07C8D">
        <w:rPr>
          <w:b/>
          <w:sz w:val="18"/>
          <w:szCs w:val="18"/>
        </w:rPr>
        <w:t>2</w:t>
      </w:r>
      <w:r w:rsidR="00DE3310">
        <w:rPr>
          <w:b/>
          <w:sz w:val="18"/>
          <w:szCs w:val="18"/>
        </w:rPr>
        <w:t>00 (</w:t>
      </w:r>
      <w:r w:rsidR="003751BA">
        <w:rPr>
          <w:b/>
          <w:sz w:val="18"/>
          <w:szCs w:val="18"/>
        </w:rPr>
        <w:t>Двухсот</w:t>
      </w:r>
      <w:r w:rsidR="00DE3310" w:rsidRPr="00F42F14">
        <w:rPr>
          <w:b/>
          <w:sz w:val="18"/>
          <w:szCs w:val="18"/>
        </w:rPr>
        <w:t xml:space="preserve">) </w:t>
      </w:r>
      <w:r w:rsidR="00DE3310" w:rsidRPr="00F42F14">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02EB471" w14:textId="3283F167" w:rsidR="004A47E4" w:rsidRDefault="004A47E4" w:rsidP="00DE3310">
      <w:pPr>
        <w:tabs>
          <w:tab w:val="left" w:pos="284"/>
          <w:tab w:val="left" w:pos="567"/>
          <w:tab w:val="left" w:pos="720"/>
          <w:tab w:val="left" w:pos="993"/>
        </w:tabs>
        <w:ind w:right="-30"/>
        <w:jc w:val="both"/>
        <w:rPr>
          <w:sz w:val="18"/>
          <w:szCs w:val="18"/>
        </w:rPr>
      </w:pPr>
    </w:p>
    <w:p w14:paraId="0AD0C51A" w14:textId="6710C01C" w:rsidR="004A47E4" w:rsidRPr="00F42F14" w:rsidRDefault="004A47E4" w:rsidP="00DE3310">
      <w:pPr>
        <w:tabs>
          <w:tab w:val="left" w:pos="284"/>
          <w:tab w:val="left" w:pos="567"/>
          <w:tab w:val="left" w:pos="720"/>
          <w:tab w:val="left" w:pos="993"/>
        </w:tabs>
        <w:ind w:right="-30"/>
        <w:jc w:val="both"/>
        <w:rPr>
          <w:sz w:val="18"/>
          <w:szCs w:val="18"/>
        </w:rPr>
      </w:pPr>
      <w:r w:rsidRPr="002C473A">
        <w:rPr>
          <w:b/>
          <w:sz w:val="18"/>
          <w:szCs w:val="18"/>
        </w:rPr>
        <w:t>7</w:t>
      </w:r>
      <w:r>
        <w:rPr>
          <w:sz w:val="18"/>
          <w:szCs w:val="18"/>
        </w:rPr>
        <w:t xml:space="preserve">. </w:t>
      </w:r>
      <w:r w:rsidRPr="004A47E4">
        <w:rPr>
          <w:sz w:val="18"/>
          <w:szCs w:val="18"/>
        </w:rPr>
        <w:t>Учредитель управления обязуется перечислить денежные средства Управляющему, в срок не позднее 4</w:t>
      </w:r>
      <w:r w:rsidR="009604AA">
        <w:rPr>
          <w:sz w:val="18"/>
          <w:szCs w:val="18"/>
        </w:rPr>
        <w:t>5</w:t>
      </w:r>
      <w:r w:rsidRPr="004A47E4">
        <w:rPr>
          <w:sz w:val="18"/>
          <w:szCs w:val="18"/>
        </w:rPr>
        <w:t xml:space="preserve"> </w:t>
      </w:r>
      <w:r w:rsidR="009604AA">
        <w:rPr>
          <w:sz w:val="18"/>
          <w:szCs w:val="18"/>
        </w:rPr>
        <w:t>(Сорок пять</w:t>
      </w:r>
      <w:r w:rsidRPr="004A47E4">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24AFC31" w14:textId="77777777" w:rsidR="00DE3310" w:rsidRPr="00F42F14" w:rsidRDefault="00DE3310" w:rsidP="00DE3310">
      <w:pPr>
        <w:tabs>
          <w:tab w:val="left" w:pos="284"/>
          <w:tab w:val="left" w:pos="567"/>
          <w:tab w:val="left" w:pos="720"/>
          <w:tab w:val="left" w:pos="993"/>
        </w:tabs>
        <w:ind w:right="-30"/>
        <w:jc w:val="both"/>
        <w:rPr>
          <w:sz w:val="18"/>
          <w:szCs w:val="18"/>
        </w:rPr>
      </w:pPr>
    </w:p>
    <w:p w14:paraId="21B9C97B" w14:textId="06CF826D" w:rsidR="00DE3310" w:rsidRPr="00F42F14" w:rsidRDefault="004A47E4" w:rsidP="00DE3310">
      <w:pPr>
        <w:tabs>
          <w:tab w:val="left" w:pos="284"/>
          <w:tab w:val="left" w:pos="567"/>
          <w:tab w:val="left" w:pos="720"/>
          <w:tab w:val="left" w:pos="993"/>
        </w:tabs>
        <w:ind w:right="-30"/>
        <w:jc w:val="both"/>
        <w:rPr>
          <w:sz w:val="18"/>
          <w:szCs w:val="18"/>
        </w:rPr>
      </w:pPr>
      <w:r>
        <w:rPr>
          <w:b/>
          <w:sz w:val="18"/>
          <w:szCs w:val="18"/>
        </w:rPr>
        <w:t>8</w:t>
      </w:r>
      <w:r w:rsidR="00DE3310" w:rsidRPr="00F42F14">
        <w:rPr>
          <w:b/>
          <w:sz w:val="18"/>
          <w:szCs w:val="18"/>
        </w:rPr>
        <w:t>.</w:t>
      </w:r>
      <w:r w:rsidR="00DE3310" w:rsidRPr="00F42F14">
        <w:rPr>
          <w:sz w:val="18"/>
          <w:szCs w:val="18"/>
        </w:rPr>
        <w:t xml:space="preserve"> </w:t>
      </w:r>
      <w:r w:rsidR="00DE3310" w:rsidRPr="00F42F1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F7339D0" w14:textId="77777777" w:rsidR="00DE3310" w:rsidRPr="00F42F14" w:rsidRDefault="00DE3310" w:rsidP="00DE3310">
      <w:pPr>
        <w:tabs>
          <w:tab w:val="left" w:pos="284"/>
          <w:tab w:val="left" w:pos="567"/>
          <w:tab w:val="left" w:pos="720"/>
          <w:tab w:val="left" w:pos="993"/>
        </w:tabs>
        <w:ind w:right="-30"/>
        <w:jc w:val="both"/>
        <w:rPr>
          <w:sz w:val="18"/>
          <w:szCs w:val="18"/>
        </w:rPr>
      </w:pPr>
    </w:p>
    <w:p w14:paraId="327DE15E" w14:textId="1CFCCA2E" w:rsidR="00DE3310" w:rsidRPr="00BB4B4A" w:rsidRDefault="004A47E4" w:rsidP="00DE3310">
      <w:pPr>
        <w:tabs>
          <w:tab w:val="left" w:pos="284"/>
          <w:tab w:val="left" w:pos="567"/>
          <w:tab w:val="left" w:pos="720"/>
          <w:tab w:val="left" w:pos="993"/>
        </w:tabs>
        <w:ind w:right="-30"/>
        <w:jc w:val="both"/>
        <w:rPr>
          <w:b/>
          <w:sz w:val="18"/>
          <w:szCs w:val="18"/>
        </w:rPr>
      </w:pPr>
      <w:r w:rsidRPr="00D81CB2">
        <w:rPr>
          <w:b/>
          <w:sz w:val="18"/>
          <w:szCs w:val="18"/>
        </w:rPr>
        <w:t>9</w:t>
      </w:r>
      <w:r w:rsidR="00DE3310" w:rsidRPr="00BB4B4A">
        <w:rPr>
          <w:b/>
          <w:sz w:val="18"/>
          <w:szCs w:val="18"/>
        </w:rPr>
        <w:t>.  Вознаграждение Управляющего состоит из «Вознаграждения за управление» и «Вознаграждения за успех».</w:t>
      </w:r>
    </w:p>
    <w:p w14:paraId="223B8FEB" w14:textId="77777777" w:rsidR="00DE3310" w:rsidRPr="00F42F14" w:rsidRDefault="00DE3310" w:rsidP="00DE3310">
      <w:pPr>
        <w:tabs>
          <w:tab w:val="left" w:pos="284"/>
          <w:tab w:val="left" w:pos="567"/>
          <w:tab w:val="left" w:pos="720"/>
          <w:tab w:val="left" w:pos="993"/>
        </w:tabs>
        <w:ind w:right="-30"/>
        <w:jc w:val="both"/>
        <w:rPr>
          <w:sz w:val="18"/>
          <w:szCs w:val="18"/>
        </w:rPr>
      </w:pPr>
    </w:p>
    <w:p w14:paraId="620CE9C2" w14:textId="77777777" w:rsidR="00DE3310" w:rsidRPr="00F42F14" w:rsidRDefault="00DE3310" w:rsidP="00DE3310">
      <w:pPr>
        <w:tabs>
          <w:tab w:val="left" w:pos="-142"/>
          <w:tab w:val="left" w:pos="284"/>
        </w:tabs>
        <w:spacing w:after="120"/>
        <w:jc w:val="both"/>
        <w:rPr>
          <w:sz w:val="18"/>
          <w:szCs w:val="18"/>
        </w:rPr>
      </w:pPr>
      <w:r w:rsidRPr="00F42F14">
        <w:rPr>
          <w:b/>
          <w:sz w:val="18"/>
          <w:szCs w:val="18"/>
        </w:rPr>
        <w:t>«Вознаграждение за управление»</w:t>
      </w:r>
      <w:r w:rsidRPr="00F42F14">
        <w:rPr>
          <w:sz w:val="18"/>
          <w:szCs w:val="18"/>
        </w:rPr>
        <w:t xml:space="preserve"> начисляется и удерживается в размере </w:t>
      </w:r>
      <w:r w:rsidRPr="00F42F14">
        <w:rPr>
          <w:b/>
          <w:sz w:val="18"/>
          <w:szCs w:val="18"/>
        </w:rPr>
        <w:t>0,125 % (Ноль целых сто двадцать пять тысячных)</w:t>
      </w:r>
      <w:r w:rsidRPr="00F42F14">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470AAF1" w14:textId="77B23A8A" w:rsidR="00DE3310" w:rsidRPr="00F42F14" w:rsidRDefault="00DE3310" w:rsidP="00DE3310">
      <w:pPr>
        <w:tabs>
          <w:tab w:val="left" w:pos="567"/>
        </w:tabs>
        <w:spacing w:after="120"/>
        <w:jc w:val="both"/>
        <w:rPr>
          <w:sz w:val="18"/>
          <w:szCs w:val="18"/>
        </w:rPr>
      </w:pPr>
      <w:r w:rsidRPr="00F42F14">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15AB5DF" w14:textId="77777777" w:rsidR="00DE3310" w:rsidRPr="00F42F14" w:rsidRDefault="00DE3310" w:rsidP="00CD5E2D">
      <w:pPr>
        <w:tabs>
          <w:tab w:val="left" w:pos="567"/>
        </w:tabs>
        <w:spacing w:after="120"/>
        <w:jc w:val="both"/>
        <w:rPr>
          <w:sz w:val="18"/>
          <w:szCs w:val="18"/>
        </w:rPr>
      </w:pPr>
      <w:r w:rsidRPr="00F42F14">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5FFFE914" w14:textId="77777777" w:rsidR="00DE3310" w:rsidRPr="00F42F14" w:rsidRDefault="00DE3310" w:rsidP="00DE3310">
      <w:pPr>
        <w:tabs>
          <w:tab w:val="left" w:pos="284"/>
        </w:tabs>
        <w:spacing w:after="120"/>
        <w:ind w:right="-30"/>
        <w:contextualSpacing/>
        <w:jc w:val="both"/>
        <w:rPr>
          <w:sz w:val="18"/>
          <w:szCs w:val="18"/>
        </w:rPr>
      </w:pPr>
    </w:p>
    <w:p w14:paraId="7D4DFE8E" w14:textId="7A3FEA9F" w:rsidR="00886772" w:rsidRDefault="00886772" w:rsidP="00DE3310">
      <w:pPr>
        <w:jc w:val="both"/>
        <w:rPr>
          <w:b/>
          <w:sz w:val="18"/>
          <w:szCs w:val="18"/>
        </w:rPr>
      </w:pPr>
      <w:r>
        <w:rPr>
          <w:b/>
          <w:sz w:val="18"/>
          <w:szCs w:val="18"/>
        </w:rPr>
        <w:lastRenderedPageBreak/>
        <w:t xml:space="preserve">Начиная с 01 января </w:t>
      </w:r>
      <w:r w:rsidRPr="00886772">
        <w:rPr>
          <w:b/>
          <w:sz w:val="18"/>
          <w:szCs w:val="18"/>
        </w:rPr>
        <w:t>202</w:t>
      </w:r>
      <w:r>
        <w:rPr>
          <w:b/>
          <w:sz w:val="18"/>
          <w:szCs w:val="18"/>
        </w:rPr>
        <w:t>2</w:t>
      </w:r>
      <w:r w:rsidRPr="00886772">
        <w:rPr>
          <w:b/>
          <w:sz w:val="18"/>
          <w:szCs w:val="18"/>
        </w:rPr>
        <w:t xml:space="preserve"> «Вознаграждение за успех» не начисляется и не удерживается.  </w:t>
      </w:r>
    </w:p>
    <w:p w14:paraId="6433D2BF" w14:textId="6A92EA7C" w:rsidR="00DE3310" w:rsidRPr="00F42F14" w:rsidRDefault="00886772" w:rsidP="00DE3310">
      <w:pPr>
        <w:jc w:val="both"/>
        <w:rPr>
          <w:sz w:val="18"/>
          <w:szCs w:val="18"/>
          <w:lang w:val="x-none"/>
        </w:rPr>
      </w:pPr>
      <w:r>
        <w:rPr>
          <w:b/>
          <w:sz w:val="18"/>
          <w:szCs w:val="18"/>
        </w:rPr>
        <w:t xml:space="preserve"> </w:t>
      </w:r>
    </w:p>
    <w:p w14:paraId="3328D98E" w14:textId="1AD79C03" w:rsidR="00DE3310" w:rsidRPr="00E73A78" w:rsidRDefault="00DE3310" w:rsidP="00DE3310">
      <w:pPr>
        <w:tabs>
          <w:tab w:val="left" w:pos="284"/>
          <w:tab w:val="left" w:pos="567"/>
        </w:tabs>
        <w:contextualSpacing/>
        <w:jc w:val="both"/>
        <w:rPr>
          <w:sz w:val="18"/>
          <w:szCs w:val="18"/>
        </w:rPr>
      </w:pPr>
      <w:r w:rsidRPr="00F42F14">
        <w:rPr>
          <w:sz w:val="18"/>
          <w:szCs w:val="18"/>
        </w:rPr>
        <w:t xml:space="preserve">Вознаграждение Управляющего, указанное в настоящем пункте, НДС не облагается на основании подпункта 12.2 пункта 2 </w:t>
      </w:r>
      <w:r w:rsidRPr="00E73A78">
        <w:rPr>
          <w:sz w:val="18"/>
          <w:szCs w:val="18"/>
        </w:rPr>
        <w:t>статьи 149 Налогового Кодекса РФ.</w:t>
      </w:r>
    </w:p>
    <w:p w14:paraId="5C88E718" w14:textId="77777777" w:rsidR="00610A16" w:rsidRPr="00E73A78" w:rsidRDefault="00610A16" w:rsidP="00DE3310">
      <w:pPr>
        <w:tabs>
          <w:tab w:val="left" w:pos="284"/>
          <w:tab w:val="left" w:pos="567"/>
        </w:tabs>
        <w:contextualSpacing/>
        <w:jc w:val="both"/>
        <w:rPr>
          <w:sz w:val="18"/>
          <w:szCs w:val="18"/>
        </w:rPr>
      </w:pPr>
    </w:p>
    <w:p w14:paraId="2977BC1E" w14:textId="3666A29A" w:rsidR="005253CC" w:rsidRDefault="00DE3310" w:rsidP="002A1BDC">
      <w:pPr>
        <w:pStyle w:val="af9"/>
        <w:numPr>
          <w:ilvl w:val="0"/>
          <w:numId w:val="48"/>
        </w:numPr>
        <w:tabs>
          <w:tab w:val="left" w:pos="284"/>
        </w:tabs>
        <w:spacing w:after="120"/>
        <w:ind w:left="0" w:firstLine="0"/>
        <w:jc w:val="both"/>
        <w:rPr>
          <w:sz w:val="18"/>
          <w:szCs w:val="18"/>
        </w:rPr>
      </w:pPr>
      <w:r w:rsidRPr="002A1BDC">
        <w:rPr>
          <w:sz w:val="18"/>
          <w:szCs w:val="18"/>
        </w:rPr>
        <w:t>В срок до 3</w:t>
      </w:r>
      <w:r w:rsidR="00786EF9" w:rsidRPr="002A1BDC">
        <w:rPr>
          <w:sz w:val="18"/>
          <w:szCs w:val="18"/>
        </w:rPr>
        <w:t>0</w:t>
      </w:r>
      <w:r w:rsidRPr="002A1BDC">
        <w:rPr>
          <w:sz w:val="18"/>
          <w:szCs w:val="18"/>
        </w:rPr>
        <w:t>.</w:t>
      </w:r>
      <w:r w:rsidR="00786EF9" w:rsidRPr="002A1BDC">
        <w:rPr>
          <w:sz w:val="18"/>
          <w:szCs w:val="18"/>
        </w:rPr>
        <w:t>06</w:t>
      </w:r>
      <w:r w:rsidRPr="002A1BDC">
        <w:rPr>
          <w:sz w:val="18"/>
          <w:szCs w:val="18"/>
        </w:rPr>
        <w:t>.202</w:t>
      </w:r>
      <w:r w:rsidR="00786EF9" w:rsidRPr="002A1BDC">
        <w:rPr>
          <w:sz w:val="18"/>
          <w:szCs w:val="18"/>
        </w:rPr>
        <w:t>2</w:t>
      </w:r>
      <w:r w:rsidRPr="002A1BDC">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098598D0" w14:textId="2F33FF89" w:rsidR="005253CC" w:rsidRPr="002A1BDC" w:rsidRDefault="005253CC" w:rsidP="002A1BDC">
      <w:pPr>
        <w:pStyle w:val="af9"/>
        <w:tabs>
          <w:tab w:val="left" w:pos="284"/>
        </w:tabs>
        <w:spacing w:after="120"/>
        <w:ind w:left="0"/>
        <w:jc w:val="both"/>
        <w:rPr>
          <w:sz w:val="18"/>
          <w:szCs w:val="18"/>
        </w:rPr>
      </w:pPr>
      <w:r w:rsidRPr="005253CC">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412EF334" w14:textId="68EEBA8E" w:rsidR="00DE3310" w:rsidRPr="002A1BDC" w:rsidRDefault="00DE3310" w:rsidP="002A1BDC">
      <w:pPr>
        <w:tabs>
          <w:tab w:val="left" w:pos="284"/>
          <w:tab w:val="left" w:pos="993"/>
        </w:tabs>
        <w:spacing w:after="120"/>
        <w:jc w:val="both"/>
        <w:rPr>
          <w:sz w:val="18"/>
          <w:szCs w:val="18"/>
        </w:rPr>
      </w:pPr>
      <w:r w:rsidRPr="002A1BDC">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1E28DA69" w14:textId="762561EA" w:rsidR="00610A16" w:rsidRDefault="00610A16" w:rsidP="00E73A78">
      <w:pPr>
        <w:tabs>
          <w:tab w:val="left" w:pos="284"/>
        </w:tabs>
        <w:spacing w:after="120"/>
        <w:ind w:right="-8"/>
        <w:contextualSpacing/>
        <w:jc w:val="both"/>
        <w:rPr>
          <w:rFonts w:ascii="Calibri" w:eastAsia="Calibri" w:hAnsi="Calibri" w:cs="Times New Roman"/>
          <w:sz w:val="22"/>
          <w:szCs w:val="22"/>
          <w:lang w:eastAsia="en-US"/>
        </w:rPr>
      </w:pPr>
      <w:r w:rsidRPr="00E73A78">
        <w:rPr>
          <w:b/>
          <w:sz w:val="18"/>
          <w:szCs w:val="18"/>
        </w:rPr>
        <w:t>1</w:t>
      </w:r>
      <w:r w:rsidR="004A47E4">
        <w:rPr>
          <w:b/>
          <w:sz w:val="18"/>
          <w:szCs w:val="18"/>
        </w:rPr>
        <w:t>1</w:t>
      </w:r>
      <w:r w:rsidR="00DE3310" w:rsidRPr="00E73A78">
        <w:rPr>
          <w:b/>
          <w:sz w:val="18"/>
          <w:szCs w:val="18"/>
        </w:rPr>
        <w:t>.</w:t>
      </w:r>
      <w:r w:rsidR="00DE3310" w:rsidRPr="00E73A78">
        <w:rPr>
          <w:sz w:val="18"/>
          <w:szCs w:val="18"/>
        </w:rPr>
        <w:tab/>
        <w:t>Договор действует в течение 1 (одного) года с даты заключения. При отсутствии</w:t>
      </w:r>
      <w:r w:rsidR="00DE3310" w:rsidRPr="00F42F14">
        <w:rPr>
          <w:sz w:val="18"/>
          <w:szCs w:val="18"/>
        </w:rPr>
        <w:t xml:space="preserve">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9F92C13" w14:textId="6D035393" w:rsidR="00610A16" w:rsidRPr="00610A16" w:rsidRDefault="00610A16" w:rsidP="00E73A78">
      <w:pPr>
        <w:tabs>
          <w:tab w:val="left" w:pos="284"/>
          <w:tab w:val="left" w:pos="567"/>
          <w:tab w:val="left" w:pos="993"/>
        </w:tabs>
        <w:spacing w:after="120"/>
        <w:ind w:right="-30"/>
        <w:contextualSpacing/>
        <w:jc w:val="both"/>
        <w:rPr>
          <w:sz w:val="18"/>
          <w:szCs w:val="18"/>
        </w:rPr>
      </w:pPr>
      <w:r>
        <w:rPr>
          <w:rFonts w:eastAsia="Calibri"/>
          <w:b/>
          <w:sz w:val="18"/>
          <w:szCs w:val="18"/>
          <w:lang w:eastAsia="en-US"/>
        </w:rPr>
        <w:t>1</w:t>
      </w:r>
      <w:r w:rsidR="004A47E4">
        <w:rPr>
          <w:rFonts w:eastAsia="Calibri"/>
          <w:b/>
          <w:sz w:val="18"/>
          <w:szCs w:val="18"/>
          <w:lang w:eastAsia="en-US"/>
        </w:rPr>
        <w:t>2</w:t>
      </w:r>
      <w:r w:rsidRPr="00E73A78">
        <w:rPr>
          <w:rFonts w:eastAsia="Calibri"/>
          <w:b/>
          <w:sz w:val="18"/>
          <w:szCs w:val="18"/>
          <w:lang w:eastAsia="en-US"/>
        </w:rPr>
        <w:t>.</w:t>
      </w:r>
      <w:r w:rsidRPr="00E73A78">
        <w:rPr>
          <w:rFonts w:eastAsia="Calibri"/>
          <w:sz w:val="18"/>
          <w:szCs w:val="18"/>
          <w:lang w:eastAsia="en-US"/>
        </w:rPr>
        <w:t xml:space="preserve"> </w:t>
      </w:r>
      <w:r w:rsidRPr="00610A16">
        <w:rPr>
          <w:sz w:val="18"/>
          <w:szCs w:val="18"/>
        </w:rPr>
        <w:t>Возврат имущества из управления в полном объеме допускается только в виде денежных средств.</w:t>
      </w:r>
    </w:p>
    <w:p w14:paraId="06CD3C10" w14:textId="69B44FAC" w:rsidR="00610A16" w:rsidRPr="00E73A78" w:rsidRDefault="00610A16" w:rsidP="00E73A78">
      <w:pPr>
        <w:tabs>
          <w:tab w:val="left" w:pos="284"/>
        </w:tabs>
        <w:spacing w:after="120"/>
        <w:ind w:right="-8"/>
        <w:contextualSpacing/>
        <w:jc w:val="both"/>
        <w:rPr>
          <w:rFonts w:eastAsia="Calibri"/>
          <w:sz w:val="18"/>
          <w:szCs w:val="18"/>
          <w:lang w:eastAsia="en-US"/>
        </w:rPr>
      </w:pPr>
      <w:r>
        <w:rPr>
          <w:b/>
          <w:sz w:val="18"/>
          <w:szCs w:val="18"/>
        </w:rPr>
        <w:t>1</w:t>
      </w:r>
      <w:r w:rsidR="004A47E4">
        <w:rPr>
          <w:b/>
          <w:sz w:val="18"/>
          <w:szCs w:val="18"/>
        </w:rPr>
        <w:t>3</w:t>
      </w:r>
      <w:r w:rsidRPr="00E73A78">
        <w:rPr>
          <w:b/>
          <w:sz w:val="18"/>
          <w:szCs w:val="18"/>
        </w:rPr>
        <w:t>.</w:t>
      </w:r>
      <w:r w:rsidRPr="00610A16">
        <w:rPr>
          <w:sz w:val="18"/>
          <w:szCs w:val="18"/>
        </w:rPr>
        <w:t xml:space="preserve"> Возврат части имущества из управления не допускается.</w:t>
      </w:r>
    </w:p>
    <w:p w14:paraId="271A88EC" w14:textId="78FC94D1" w:rsidR="00DE3310" w:rsidRDefault="00DE3310" w:rsidP="00227719">
      <w:pPr>
        <w:pStyle w:val="Default"/>
        <w:jc w:val="right"/>
        <w:rPr>
          <w:bCs/>
          <w:color w:val="auto"/>
          <w:sz w:val="18"/>
          <w:szCs w:val="18"/>
        </w:rPr>
      </w:pPr>
    </w:p>
    <w:p w14:paraId="0CE61E60" w14:textId="71C7CB7E" w:rsidR="00DE3310" w:rsidRDefault="00DE3310" w:rsidP="00227719">
      <w:pPr>
        <w:pStyle w:val="Default"/>
        <w:jc w:val="right"/>
        <w:rPr>
          <w:bCs/>
          <w:color w:val="auto"/>
          <w:sz w:val="18"/>
          <w:szCs w:val="18"/>
        </w:rPr>
      </w:pPr>
    </w:p>
    <w:p w14:paraId="18D69836" w14:textId="0B277594" w:rsidR="00DE3310" w:rsidRDefault="00DE3310" w:rsidP="00227719">
      <w:pPr>
        <w:pStyle w:val="Default"/>
        <w:jc w:val="right"/>
        <w:rPr>
          <w:bCs/>
          <w:color w:val="auto"/>
          <w:sz w:val="18"/>
          <w:szCs w:val="18"/>
        </w:rPr>
      </w:pPr>
    </w:p>
    <w:p w14:paraId="03D67461" w14:textId="18DF0EF4" w:rsidR="00DE3310" w:rsidRDefault="00DE3310" w:rsidP="00227719">
      <w:pPr>
        <w:pStyle w:val="Default"/>
        <w:jc w:val="right"/>
        <w:rPr>
          <w:bCs/>
          <w:color w:val="auto"/>
          <w:sz w:val="18"/>
          <w:szCs w:val="18"/>
        </w:rPr>
      </w:pPr>
    </w:p>
    <w:p w14:paraId="404D6B20" w14:textId="05A7F83C" w:rsidR="00DE3310" w:rsidRDefault="00DE3310" w:rsidP="00227719">
      <w:pPr>
        <w:pStyle w:val="Default"/>
        <w:jc w:val="right"/>
        <w:rPr>
          <w:bCs/>
          <w:color w:val="auto"/>
          <w:sz w:val="18"/>
          <w:szCs w:val="18"/>
        </w:rPr>
      </w:pPr>
    </w:p>
    <w:p w14:paraId="17EABBB7" w14:textId="7D1AF742" w:rsidR="0021230B" w:rsidRDefault="0021230B" w:rsidP="00227719">
      <w:pPr>
        <w:pStyle w:val="Default"/>
        <w:jc w:val="right"/>
        <w:rPr>
          <w:bCs/>
          <w:color w:val="auto"/>
          <w:sz w:val="18"/>
          <w:szCs w:val="18"/>
        </w:rPr>
      </w:pPr>
    </w:p>
    <w:p w14:paraId="0E8C86FC" w14:textId="1750F5A4" w:rsidR="0021230B" w:rsidRDefault="0021230B" w:rsidP="00227719">
      <w:pPr>
        <w:pStyle w:val="Default"/>
        <w:jc w:val="right"/>
        <w:rPr>
          <w:bCs/>
          <w:color w:val="auto"/>
          <w:sz w:val="18"/>
          <w:szCs w:val="18"/>
        </w:rPr>
      </w:pPr>
    </w:p>
    <w:p w14:paraId="17EC4A01" w14:textId="44CD9E6E" w:rsidR="0021230B" w:rsidRDefault="0021230B" w:rsidP="00227719">
      <w:pPr>
        <w:pStyle w:val="Default"/>
        <w:jc w:val="right"/>
        <w:rPr>
          <w:bCs/>
          <w:color w:val="auto"/>
          <w:sz w:val="18"/>
          <w:szCs w:val="18"/>
        </w:rPr>
      </w:pPr>
    </w:p>
    <w:p w14:paraId="1F43B19D" w14:textId="2DAB5061" w:rsidR="0021230B" w:rsidRDefault="0021230B" w:rsidP="00227719">
      <w:pPr>
        <w:pStyle w:val="Default"/>
        <w:jc w:val="right"/>
        <w:rPr>
          <w:bCs/>
          <w:color w:val="auto"/>
          <w:sz w:val="18"/>
          <w:szCs w:val="18"/>
        </w:rPr>
      </w:pPr>
    </w:p>
    <w:p w14:paraId="20375230" w14:textId="601298EA" w:rsidR="0021230B" w:rsidRDefault="0021230B" w:rsidP="00227719">
      <w:pPr>
        <w:pStyle w:val="Default"/>
        <w:jc w:val="right"/>
        <w:rPr>
          <w:bCs/>
          <w:color w:val="auto"/>
          <w:sz w:val="18"/>
          <w:szCs w:val="18"/>
        </w:rPr>
      </w:pPr>
    </w:p>
    <w:p w14:paraId="448137C0" w14:textId="0902F56D" w:rsidR="00CD0067" w:rsidRDefault="00CD0067" w:rsidP="00227719">
      <w:pPr>
        <w:pStyle w:val="Default"/>
        <w:jc w:val="right"/>
        <w:rPr>
          <w:bCs/>
          <w:color w:val="auto"/>
          <w:sz w:val="18"/>
          <w:szCs w:val="18"/>
        </w:rPr>
      </w:pPr>
    </w:p>
    <w:p w14:paraId="6D13F731" w14:textId="798FAA94" w:rsidR="00CD0067" w:rsidRDefault="00CD0067" w:rsidP="00227719">
      <w:pPr>
        <w:pStyle w:val="Default"/>
        <w:jc w:val="right"/>
        <w:rPr>
          <w:bCs/>
          <w:color w:val="auto"/>
          <w:sz w:val="18"/>
          <w:szCs w:val="18"/>
        </w:rPr>
      </w:pPr>
    </w:p>
    <w:p w14:paraId="178FDC1D" w14:textId="7C839D58" w:rsidR="001C5C25" w:rsidRDefault="001C5C25" w:rsidP="00227719">
      <w:pPr>
        <w:pStyle w:val="Default"/>
        <w:jc w:val="right"/>
        <w:rPr>
          <w:bCs/>
          <w:color w:val="auto"/>
          <w:sz w:val="18"/>
          <w:szCs w:val="18"/>
        </w:rPr>
      </w:pPr>
    </w:p>
    <w:p w14:paraId="60383460" w14:textId="34B4463A" w:rsidR="001C5C25" w:rsidRDefault="001C5C25" w:rsidP="00227719">
      <w:pPr>
        <w:pStyle w:val="Default"/>
        <w:jc w:val="right"/>
        <w:rPr>
          <w:bCs/>
          <w:color w:val="auto"/>
          <w:sz w:val="18"/>
          <w:szCs w:val="18"/>
        </w:rPr>
      </w:pPr>
    </w:p>
    <w:p w14:paraId="02F6E283" w14:textId="77777777" w:rsidR="001C5C25" w:rsidRDefault="001C5C25" w:rsidP="00227719">
      <w:pPr>
        <w:pStyle w:val="Default"/>
        <w:jc w:val="right"/>
        <w:rPr>
          <w:bCs/>
          <w:color w:val="auto"/>
          <w:sz w:val="18"/>
          <w:szCs w:val="18"/>
        </w:rPr>
      </w:pPr>
    </w:p>
    <w:p w14:paraId="78732467" w14:textId="0C5FB95E" w:rsidR="00CD0067" w:rsidRDefault="00CD0067" w:rsidP="00227719">
      <w:pPr>
        <w:pStyle w:val="Default"/>
        <w:jc w:val="right"/>
        <w:rPr>
          <w:bCs/>
          <w:color w:val="auto"/>
          <w:sz w:val="18"/>
          <w:szCs w:val="18"/>
        </w:rPr>
      </w:pPr>
    </w:p>
    <w:p w14:paraId="4F571301" w14:textId="72B3FDC6" w:rsidR="00CD0067" w:rsidRDefault="00CD0067" w:rsidP="00227719">
      <w:pPr>
        <w:pStyle w:val="Default"/>
        <w:jc w:val="right"/>
        <w:rPr>
          <w:bCs/>
          <w:color w:val="auto"/>
          <w:sz w:val="18"/>
          <w:szCs w:val="18"/>
        </w:rPr>
      </w:pPr>
    </w:p>
    <w:p w14:paraId="7E1B8492" w14:textId="2628A1B5" w:rsidR="00CD0067" w:rsidRDefault="00CD0067" w:rsidP="00227719">
      <w:pPr>
        <w:pStyle w:val="Default"/>
        <w:jc w:val="right"/>
        <w:rPr>
          <w:bCs/>
          <w:color w:val="auto"/>
          <w:sz w:val="18"/>
          <w:szCs w:val="18"/>
        </w:rPr>
      </w:pPr>
    </w:p>
    <w:p w14:paraId="7FD0662E" w14:textId="7A2EB504" w:rsidR="00CD0067" w:rsidRDefault="00CD0067" w:rsidP="00227719">
      <w:pPr>
        <w:pStyle w:val="Default"/>
        <w:jc w:val="right"/>
        <w:rPr>
          <w:bCs/>
          <w:color w:val="auto"/>
          <w:sz w:val="18"/>
          <w:szCs w:val="18"/>
        </w:rPr>
      </w:pPr>
    </w:p>
    <w:p w14:paraId="6CE34779" w14:textId="615E8BEF" w:rsidR="00CD0067" w:rsidRDefault="00CD0067" w:rsidP="00227719">
      <w:pPr>
        <w:pStyle w:val="Default"/>
        <w:jc w:val="right"/>
        <w:rPr>
          <w:bCs/>
          <w:color w:val="auto"/>
          <w:sz w:val="18"/>
          <w:szCs w:val="18"/>
        </w:rPr>
      </w:pPr>
    </w:p>
    <w:p w14:paraId="032B28EB" w14:textId="019B9368" w:rsidR="00CD0067" w:rsidRDefault="00CD0067" w:rsidP="00227719">
      <w:pPr>
        <w:pStyle w:val="Default"/>
        <w:jc w:val="right"/>
        <w:rPr>
          <w:bCs/>
          <w:color w:val="auto"/>
          <w:sz w:val="18"/>
          <w:szCs w:val="18"/>
        </w:rPr>
      </w:pPr>
    </w:p>
    <w:p w14:paraId="4872AAA3" w14:textId="30E42BA5" w:rsidR="00CD0067" w:rsidRDefault="00CD0067" w:rsidP="00227719">
      <w:pPr>
        <w:pStyle w:val="Default"/>
        <w:jc w:val="right"/>
        <w:rPr>
          <w:bCs/>
          <w:color w:val="auto"/>
          <w:sz w:val="18"/>
          <w:szCs w:val="18"/>
        </w:rPr>
      </w:pPr>
    </w:p>
    <w:p w14:paraId="236FE302" w14:textId="7F53DCA1" w:rsidR="00CD0067" w:rsidRDefault="00CD0067" w:rsidP="00A34C8E">
      <w:pPr>
        <w:pStyle w:val="Default"/>
        <w:rPr>
          <w:bCs/>
          <w:color w:val="auto"/>
          <w:sz w:val="18"/>
          <w:szCs w:val="18"/>
        </w:rPr>
      </w:pPr>
    </w:p>
    <w:p w14:paraId="15F534DD" w14:textId="4293A223" w:rsidR="00A6257E" w:rsidRPr="00A6257E" w:rsidRDefault="00A6257E" w:rsidP="00A6257E">
      <w:pPr>
        <w:autoSpaceDE w:val="0"/>
        <w:autoSpaceDN w:val="0"/>
        <w:adjustRightInd w:val="0"/>
        <w:jc w:val="right"/>
        <w:rPr>
          <w:bCs/>
          <w:sz w:val="18"/>
          <w:szCs w:val="18"/>
        </w:rPr>
      </w:pPr>
      <w:r w:rsidRPr="00A6257E">
        <w:rPr>
          <w:bCs/>
          <w:sz w:val="18"/>
          <w:szCs w:val="18"/>
        </w:rPr>
        <w:t>Приложение №6</w:t>
      </w:r>
      <w:r w:rsidR="00FE5FDB">
        <w:rPr>
          <w:bCs/>
          <w:sz w:val="18"/>
          <w:szCs w:val="18"/>
        </w:rPr>
        <w:t>у</w:t>
      </w:r>
    </w:p>
    <w:p w14:paraId="7AF9C1AC" w14:textId="77777777" w:rsidR="00A6257E" w:rsidRPr="00A6257E" w:rsidRDefault="00A6257E" w:rsidP="00A6257E">
      <w:pPr>
        <w:autoSpaceDE w:val="0"/>
        <w:autoSpaceDN w:val="0"/>
        <w:adjustRightInd w:val="0"/>
        <w:jc w:val="right"/>
        <w:rPr>
          <w:bCs/>
          <w:sz w:val="18"/>
          <w:szCs w:val="18"/>
        </w:rPr>
      </w:pPr>
      <w:r w:rsidRPr="00A6257E">
        <w:rPr>
          <w:bCs/>
          <w:sz w:val="18"/>
          <w:szCs w:val="18"/>
        </w:rPr>
        <w:t>к Договору доверительного управления</w:t>
      </w:r>
    </w:p>
    <w:p w14:paraId="5A87D6F3" w14:textId="77777777" w:rsidR="00A6257E" w:rsidRPr="00A6257E" w:rsidRDefault="00A6257E" w:rsidP="00A6257E">
      <w:pPr>
        <w:autoSpaceDE w:val="0"/>
        <w:autoSpaceDN w:val="0"/>
        <w:adjustRightInd w:val="0"/>
        <w:jc w:val="right"/>
        <w:rPr>
          <w:sz w:val="18"/>
          <w:szCs w:val="18"/>
        </w:rPr>
      </w:pPr>
      <w:r w:rsidRPr="00A6257E">
        <w:rPr>
          <w:bCs/>
          <w:sz w:val="18"/>
          <w:szCs w:val="18"/>
        </w:rPr>
        <w:t>ценными бумагами и средствами инвестирования в ценные бумаги</w:t>
      </w:r>
    </w:p>
    <w:p w14:paraId="284DFEAC" w14:textId="77777777" w:rsidR="00A6257E" w:rsidRPr="00A6257E" w:rsidRDefault="00A6257E" w:rsidP="00A6257E">
      <w:pPr>
        <w:autoSpaceDE w:val="0"/>
        <w:autoSpaceDN w:val="0"/>
        <w:adjustRightInd w:val="0"/>
        <w:jc w:val="right"/>
        <w:rPr>
          <w:bCs/>
          <w:sz w:val="18"/>
          <w:szCs w:val="18"/>
        </w:rPr>
      </w:pPr>
    </w:p>
    <w:p w14:paraId="532FD085" w14:textId="77777777" w:rsidR="00A6257E" w:rsidRPr="00A6257E" w:rsidRDefault="00A6257E" w:rsidP="00A6257E">
      <w:pPr>
        <w:jc w:val="center"/>
        <w:rPr>
          <w:b/>
          <w:sz w:val="18"/>
          <w:szCs w:val="18"/>
        </w:rPr>
      </w:pPr>
      <w:r w:rsidRPr="00A6257E">
        <w:rPr>
          <w:b/>
          <w:sz w:val="18"/>
          <w:szCs w:val="18"/>
        </w:rPr>
        <w:t>СТАНДАРТНАЯ ИНВЕСТИЦИОННАЯ СТРАТЕГИЯ</w:t>
      </w:r>
    </w:p>
    <w:p w14:paraId="6C5F5575" w14:textId="77777777" w:rsidR="00A6257E" w:rsidRPr="00A6257E" w:rsidRDefault="00A6257E" w:rsidP="00A6257E">
      <w:pPr>
        <w:spacing w:line="288" w:lineRule="auto"/>
        <w:jc w:val="center"/>
        <w:rPr>
          <w:b/>
          <w:caps/>
          <w:sz w:val="18"/>
          <w:szCs w:val="18"/>
        </w:rPr>
      </w:pPr>
      <w:r w:rsidRPr="00A6257E">
        <w:rPr>
          <w:b/>
          <w:caps/>
          <w:sz w:val="18"/>
          <w:szCs w:val="18"/>
        </w:rPr>
        <w:t>«Альфа КОСМОС»</w:t>
      </w:r>
    </w:p>
    <w:p w14:paraId="205E4CDC" w14:textId="77777777" w:rsidR="00A6257E" w:rsidRPr="00A6257E" w:rsidRDefault="00A6257E" w:rsidP="00A6257E">
      <w:pPr>
        <w:spacing w:line="288" w:lineRule="auto"/>
        <w:jc w:val="center"/>
        <w:rPr>
          <w:b/>
          <w:caps/>
          <w:sz w:val="18"/>
          <w:szCs w:val="18"/>
        </w:rPr>
      </w:pPr>
      <w:r w:rsidRPr="00A6257E">
        <w:rPr>
          <w:b/>
          <w:caps/>
          <w:sz w:val="18"/>
          <w:szCs w:val="18"/>
        </w:rPr>
        <w:t>агрессивный ПРОФИЛЬ</w:t>
      </w:r>
    </w:p>
    <w:p w14:paraId="5CB7685D" w14:textId="77777777" w:rsidR="00A6257E" w:rsidRPr="00A6257E" w:rsidRDefault="00A6257E" w:rsidP="00A6257E">
      <w:pPr>
        <w:numPr>
          <w:ilvl w:val="0"/>
          <w:numId w:val="78"/>
        </w:numPr>
        <w:spacing w:after="120" w:line="288" w:lineRule="auto"/>
        <w:contextualSpacing/>
        <w:rPr>
          <w:b/>
          <w:caps/>
          <w:sz w:val="16"/>
          <w:szCs w:val="16"/>
        </w:rPr>
      </w:pPr>
      <w:r w:rsidRPr="00A6257E">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A6257E" w:rsidRPr="00A6257E" w14:paraId="2C016D91" w14:textId="77777777" w:rsidTr="00AD0D3E">
        <w:trPr>
          <w:trHeight w:val="675"/>
        </w:trPr>
        <w:tc>
          <w:tcPr>
            <w:tcW w:w="5812" w:type="dxa"/>
            <w:shd w:val="clear" w:color="auto" w:fill="D9D9D9"/>
          </w:tcPr>
          <w:p w14:paraId="032BACD4" w14:textId="77777777" w:rsidR="00A6257E" w:rsidRPr="00A6257E" w:rsidRDefault="00A6257E" w:rsidP="00A6257E">
            <w:pPr>
              <w:spacing w:before="60" w:after="60"/>
              <w:jc w:val="center"/>
              <w:rPr>
                <w:b/>
                <w:sz w:val="18"/>
                <w:szCs w:val="18"/>
              </w:rPr>
            </w:pPr>
            <w:r w:rsidRPr="00A6257E">
              <w:rPr>
                <w:b/>
                <w:sz w:val="18"/>
                <w:szCs w:val="18"/>
              </w:rPr>
              <w:t>Допустимый риск</w:t>
            </w:r>
          </w:p>
        </w:tc>
        <w:tc>
          <w:tcPr>
            <w:tcW w:w="2694" w:type="dxa"/>
            <w:shd w:val="clear" w:color="auto" w:fill="D9D9D9"/>
          </w:tcPr>
          <w:p w14:paraId="3D91E9DA" w14:textId="77777777" w:rsidR="00A6257E" w:rsidRPr="00A6257E" w:rsidRDefault="00A6257E" w:rsidP="00A6257E">
            <w:pPr>
              <w:spacing w:before="60" w:after="60"/>
              <w:jc w:val="center"/>
              <w:rPr>
                <w:b/>
                <w:sz w:val="18"/>
                <w:szCs w:val="18"/>
              </w:rPr>
            </w:pPr>
            <w:r w:rsidRPr="00A6257E">
              <w:rPr>
                <w:b/>
                <w:sz w:val="18"/>
                <w:szCs w:val="18"/>
              </w:rPr>
              <w:t>Инвестиционный</w:t>
            </w:r>
          </w:p>
          <w:p w14:paraId="21C529D0" w14:textId="77777777" w:rsidR="00A6257E" w:rsidRPr="00A6257E" w:rsidRDefault="00A6257E" w:rsidP="00A6257E">
            <w:pPr>
              <w:spacing w:before="60" w:after="60"/>
              <w:jc w:val="center"/>
              <w:rPr>
                <w:b/>
                <w:sz w:val="18"/>
                <w:szCs w:val="18"/>
              </w:rPr>
            </w:pPr>
            <w:r w:rsidRPr="00A6257E">
              <w:rPr>
                <w:b/>
                <w:sz w:val="18"/>
                <w:szCs w:val="18"/>
              </w:rPr>
              <w:t>горизонт</w:t>
            </w:r>
          </w:p>
        </w:tc>
        <w:tc>
          <w:tcPr>
            <w:tcW w:w="2013" w:type="dxa"/>
            <w:shd w:val="clear" w:color="auto" w:fill="D9D9D9"/>
          </w:tcPr>
          <w:p w14:paraId="23E1E456" w14:textId="77777777" w:rsidR="00A6257E" w:rsidRPr="00A6257E" w:rsidRDefault="00A6257E" w:rsidP="00A6257E">
            <w:pPr>
              <w:spacing w:before="60" w:after="60"/>
              <w:jc w:val="center"/>
              <w:rPr>
                <w:b/>
                <w:sz w:val="18"/>
                <w:szCs w:val="18"/>
              </w:rPr>
            </w:pPr>
            <w:r w:rsidRPr="00A6257E">
              <w:rPr>
                <w:b/>
                <w:sz w:val="18"/>
                <w:szCs w:val="18"/>
              </w:rPr>
              <w:t>Ожидаемая доходность*</w:t>
            </w:r>
            <w:r w:rsidRPr="00A6257E">
              <w:rPr>
                <w:sz w:val="14"/>
                <w:szCs w:val="14"/>
              </w:rPr>
              <w:t xml:space="preserve"> </w:t>
            </w:r>
            <w:r w:rsidRPr="00A6257E">
              <w:rPr>
                <w:b/>
                <w:sz w:val="18"/>
                <w:szCs w:val="18"/>
              </w:rPr>
              <w:t>(в % годовых)</w:t>
            </w:r>
          </w:p>
        </w:tc>
      </w:tr>
      <w:tr w:rsidR="00A6257E" w:rsidRPr="00A6257E" w14:paraId="2548CFCC" w14:textId="77777777" w:rsidTr="00AD0D3E">
        <w:tc>
          <w:tcPr>
            <w:tcW w:w="5812" w:type="dxa"/>
            <w:shd w:val="clear" w:color="auto" w:fill="FFFFFF"/>
          </w:tcPr>
          <w:p w14:paraId="4DD5219A" w14:textId="77777777" w:rsidR="00A6257E" w:rsidRPr="00A6257E" w:rsidRDefault="00A6257E" w:rsidP="00A6257E">
            <w:pPr>
              <w:spacing w:before="60"/>
              <w:rPr>
                <w:sz w:val="18"/>
                <w:szCs w:val="18"/>
              </w:rPr>
            </w:pPr>
            <w:r w:rsidRPr="00A6257E">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0476E731" w14:textId="77777777" w:rsidR="00A6257E" w:rsidRPr="00A6257E" w:rsidRDefault="00A6257E" w:rsidP="00A6257E">
            <w:pPr>
              <w:spacing w:before="60"/>
              <w:rPr>
                <w:sz w:val="18"/>
                <w:szCs w:val="18"/>
              </w:rPr>
            </w:pPr>
            <w:r w:rsidRPr="00A6257E">
              <w:rPr>
                <w:sz w:val="18"/>
                <w:szCs w:val="18"/>
              </w:rPr>
              <w:t xml:space="preserve"> 1 год</w:t>
            </w:r>
          </w:p>
        </w:tc>
        <w:tc>
          <w:tcPr>
            <w:tcW w:w="2013" w:type="dxa"/>
            <w:shd w:val="clear" w:color="auto" w:fill="FFFFFF"/>
          </w:tcPr>
          <w:p w14:paraId="608FF8E6" w14:textId="4505FCF8" w:rsidR="00A6257E" w:rsidRPr="00A6257E" w:rsidRDefault="00982713" w:rsidP="00A6257E">
            <w:pPr>
              <w:spacing w:before="60"/>
              <w:rPr>
                <w:sz w:val="18"/>
                <w:szCs w:val="18"/>
              </w:rPr>
            </w:pPr>
            <w:r>
              <w:rPr>
                <w:sz w:val="18"/>
                <w:szCs w:val="18"/>
              </w:rPr>
              <w:t xml:space="preserve">  </w:t>
            </w:r>
            <w:r w:rsidR="00A02216" w:rsidRPr="00A02216">
              <w:rPr>
                <w:sz w:val="18"/>
                <w:szCs w:val="18"/>
              </w:rPr>
              <w:t>12,</w:t>
            </w:r>
            <w:r w:rsidR="00752E91">
              <w:rPr>
                <w:sz w:val="18"/>
                <w:szCs w:val="18"/>
              </w:rPr>
              <w:t>8</w:t>
            </w:r>
            <w:r w:rsidR="00A02216" w:rsidRPr="00A02216">
              <w:rPr>
                <w:sz w:val="18"/>
                <w:szCs w:val="18"/>
              </w:rPr>
              <w:t xml:space="preserve"> </w:t>
            </w:r>
            <w:r w:rsidR="00A6257E" w:rsidRPr="00A02216">
              <w:rPr>
                <w:sz w:val="18"/>
                <w:szCs w:val="18"/>
              </w:rPr>
              <w:t>%</w:t>
            </w:r>
            <w:r w:rsidRPr="00A02216">
              <w:rPr>
                <w:sz w:val="18"/>
                <w:szCs w:val="18"/>
              </w:rPr>
              <w:t xml:space="preserve"> RUB </w:t>
            </w:r>
            <w:r w:rsidR="00A6257E" w:rsidRPr="00A02216">
              <w:rPr>
                <w:sz w:val="18"/>
                <w:szCs w:val="18"/>
              </w:rPr>
              <w:t>**</w:t>
            </w:r>
          </w:p>
          <w:p w14:paraId="0E4C6EF1" w14:textId="77777777" w:rsidR="00A6257E" w:rsidRPr="00A6257E" w:rsidRDefault="00A6257E" w:rsidP="00A6257E">
            <w:pPr>
              <w:spacing w:before="60"/>
              <w:rPr>
                <w:sz w:val="18"/>
                <w:szCs w:val="18"/>
              </w:rPr>
            </w:pPr>
          </w:p>
        </w:tc>
      </w:tr>
    </w:tbl>
    <w:p w14:paraId="75587A15" w14:textId="77777777" w:rsidR="00A6257E" w:rsidRPr="00A34C8E" w:rsidRDefault="00A6257E" w:rsidP="00A6257E">
      <w:pPr>
        <w:contextualSpacing/>
        <w:jc w:val="both"/>
        <w:rPr>
          <w:sz w:val="12"/>
          <w:szCs w:val="12"/>
        </w:rPr>
      </w:pPr>
      <w:r w:rsidRPr="00A34C8E">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E506193" w14:textId="4120B4B5" w:rsidR="00A6257E" w:rsidRPr="00A34C8E" w:rsidRDefault="00A6257E" w:rsidP="00A6257E">
      <w:pPr>
        <w:contextualSpacing/>
        <w:jc w:val="both"/>
        <w:rPr>
          <w:sz w:val="12"/>
          <w:szCs w:val="12"/>
        </w:rPr>
      </w:pPr>
      <w:r w:rsidRPr="00A34C8E">
        <w:rPr>
          <w:sz w:val="12"/>
          <w:szCs w:val="12"/>
        </w:rPr>
        <w:t xml:space="preserve">**расчет произведен по состоянию на </w:t>
      </w:r>
      <w:r w:rsidR="00752E91" w:rsidRPr="00A34C8E">
        <w:rPr>
          <w:sz w:val="12"/>
          <w:szCs w:val="12"/>
        </w:rPr>
        <w:t>15</w:t>
      </w:r>
      <w:r w:rsidRPr="00A34C8E">
        <w:rPr>
          <w:sz w:val="12"/>
          <w:szCs w:val="12"/>
        </w:rPr>
        <w:t>.0</w:t>
      </w:r>
      <w:r w:rsidR="00752E91" w:rsidRPr="00A34C8E">
        <w:rPr>
          <w:sz w:val="12"/>
          <w:szCs w:val="12"/>
        </w:rPr>
        <w:t>4</w:t>
      </w:r>
      <w:r w:rsidRPr="00A34C8E">
        <w:rPr>
          <w:sz w:val="12"/>
          <w:szCs w:val="12"/>
        </w:rPr>
        <w:t>.202</w:t>
      </w:r>
      <w:r w:rsidR="00752E91" w:rsidRPr="00A34C8E">
        <w:rPr>
          <w:sz w:val="12"/>
          <w:szCs w:val="12"/>
        </w:rPr>
        <w:t>2</w:t>
      </w:r>
      <w:r w:rsidRPr="00A34C8E">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CBC3E9C" w14:textId="1EC153B4" w:rsidR="00A6257E" w:rsidRPr="00A34C8E" w:rsidRDefault="0002546F" w:rsidP="00A6257E">
      <w:pPr>
        <w:contextualSpacing/>
        <w:jc w:val="both"/>
        <w:rPr>
          <w:sz w:val="12"/>
          <w:szCs w:val="12"/>
        </w:rPr>
      </w:pPr>
      <w:r w:rsidRPr="00A34C8E">
        <w:rPr>
          <w:sz w:val="12"/>
          <w:szCs w:val="12"/>
        </w:rPr>
        <w:t xml:space="preserve">Ранее действующие и определенные значения соответствующего показателя: </w:t>
      </w:r>
      <w:r w:rsidRPr="00A34C8E">
        <w:rPr>
          <w:sz w:val="12"/>
          <w:szCs w:val="12"/>
        </w:rPr>
        <w:t>12,6</w:t>
      </w:r>
      <w:r w:rsidRPr="00A34C8E">
        <w:rPr>
          <w:sz w:val="12"/>
          <w:szCs w:val="12"/>
        </w:rPr>
        <w:t xml:space="preserve">% RUB по состоянию на </w:t>
      </w:r>
      <w:r w:rsidRPr="00A34C8E">
        <w:rPr>
          <w:sz w:val="12"/>
          <w:szCs w:val="12"/>
        </w:rPr>
        <w:t>09.09.2021</w:t>
      </w:r>
      <w:r w:rsidRPr="00A34C8E">
        <w:rPr>
          <w:sz w:val="12"/>
          <w:szCs w:val="12"/>
        </w:rPr>
        <w:t>. Все расчеты произведены согласно методики расчета целевой доходности, действующей на момент соответствующего расчета.</w:t>
      </w:r>
    </w:p>
    <w:p w14:paraId="6CBACA53" w14:textId="77777777" w:rsidR="00A6257E" w:rsidRPr="00A6257E" w:rsidRDefault="00A6257E" w:rsidP="00A6257E">
      <w:pPr>
        <w:contextualSpacing/>
        <w:jc w:val="both"/>
        <w:rPr>
          <w:sz w:val="14"/>
          <w:szCs w:val="14"/>
        </w:rPr>
      </w:pPr>
    </w:p>
    <w:p w14:paraId="54F0C252" w14:textId="77777777" w:rsidR="00A6257E" w:rsidRPr="00A6257E" w:rsidRDefault="00A6257E" w:rsidP="00A6257E">
      <w:pPr>
        <w:numPr>
          <w:ilvl w:val="0"/>
          <w:numId w:val="78"/>
        </w:numPr>
        <w:spacing w:after="120"/>
        <w:contextualSpacing/>
        <w:rPr>
          <w:b/>
          <w:sz w:val="18"/>
          <w:szCs w:val="18"/>
        </w:rPr>
      </w:pPr>
      <w:r w:rsidRPr="00A6257E">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A6257E" w:rsidRPr="00A6257E" w14:paraId="574AEF3A" w14:textId="77777777" w:rsidTr="00AD0D3E">
        <w:tc>
          <w:tcPr>
            <w:tcW w:w="567" w:type="dxa"/>
            <w:shd w:val="clear" w:color="auto" w:fill="D9D9D9"/>
          </w:tcPr>
          <w:p w14:paraId="335B9A7B" w14:textId="77777777" w:rsidR="00A6257E" w:rsidRPr="00A6257E" w:rsidRDefault="00A6257E" w:rsidP="00A6257E">
            <w:pPr>
              <w:spacing w:before="60" w:after="60"/>
              <w:rPr>
                <w:b/>
                <w:sz w:val="18"/>
                <w:szCs w:val="18"/>
              </w:rPr>
            </w:pPr>
            <w:r w:rsidRPr="00A6257E">
              <w:rPr>
                <w:b/>
                <w:sz w:val="18"/>
                <w:szCs w:val="18"/>
              </w:rPr>
              <w:t>№ п/п</w:t>
            </w:r>
          </w:p>
        </w:tc>
        <w:tc>
          <w:tcPr>
            <w:tcW w:w="7910" w:type="dxa"/>
            <w:shd w:val="clear" w:color="auto" w:fill="D9D9D9"/>
          </w:tcPr>
          <w:p w14:paraId="5C424097" w14:textId="77777777" w:rsidR="00A6257E" w:rsidRPr="00A6257E" w:rsidRDefault="00A6257E" w:rsidP="00A6257E">
            <w:pPr>
              <w:spacing w:before="60" w:after="60"/>
              <w:rPr>
                <w:b/>
                <w:sz w:val="18"/>
                <w:szCs w:val="18"/>
              </w:rPr>
            </w:pPr>
            <w:r w:rsidRPr="00A6257E">
              <w:rPr>
                <w:b/>
                <w:sz w:val="18"/>
                <w:szCs w:val="18"/>
              </w:rPr>
              <w:t>Вид объекта</w:t>
            </w:r>
          </w:p>
        </w:tc>
        <w:tc>
          <w:tcPr>
            <w:tcW w:w="2013" w:type="dxa"/>
            <w:shd w:val="clear" w:color="auto" w:fill="D9D9D9"/>
          </w:tcPr>
          <w:p w14:paraId="74B4CDE0" w14:textId="77777777" w:rsidR="00A6257E" w:rsidRPr="00A6257E" w:rsidRDefault="00A6257E" w:rsidP="00A6257E">
            <w:pPr>
              <w:spacing w:before="60" w:after="60"/>
              <w:rPr>
                <w:b/>
                <w:sz w:val="18"/>
                <w:szCs w:val="18"/>
              </w:rPr>
            </w:pPr>
            <w:r w:rsidRPr="00A6257E">
              <w:rPr>
                <w:b/>
                <w:sz w:val="18"/>
                <w:szCs w:val="18"/>
              </w:rPr>
              <w:t>Максимальная доля в портфеле</w:t>
            </w:r>
          </w:p>
        </w:tc>
      </w:tr>
      <w:tr w:rsidR="00A6257E" w:rsidRPr="00A6257E" w14:paraId="25A4CBFE" w14:textId="77777777" w:rsidTr="00AD0D3E">
        <w:tc>
          <w:tcPr>
            <w:tcW w:w="567" w:type="dxa"/>
            <w:shd w:val="clear" w:color="auto" w:fill="FFFFFF"/>
          </w:tcPr>
          <w:p w14:paraId="70C870CA" w14:textId="77777777" w:rsidR="00A6257E" w:rsidRPr="00A6257E" w:rsidRDefault="00A6257E" w:rsidP="00A6257E">
            <w:pPr>
              <w:spacing w:before="60"/>
              <w:rPr>
                <w:sz w:val="18"/>
                <w:szCs w:val="18"/>
              </w:rPr>
            </w:pPr>
            <w:r w:rsidRPr="00A6257E">
              <w:rPr>
                <w:sz w:val="18"/>
                <w:szCs w:val="18"/>
              </w:rPr>
              <w:lastRenderedPageBreak/>
              <w:t>1</w:t>
            </w:r>
          </w:p>
        </w:tc>
        <w:tc>
          <w:tcPr>
            <w:tcW w:w="7910" w:type="dxa"/>
            <w:shd w:val="clear" w:color="auto" w:fill="FFFFFF"/>
          </w:tcPr>
          <w:p w14:paraId="549BE4BA" w14:textId="77777777" w:rsidR="00A6257E" w:rsidRPr="00A6257E" w:rsidRDefault="00A6257E" w:rsidP="00A6257E">
            <w:pPr>
              <w:spacing w:before="60"/>
              <w:jc w:val="both"/>
              <w:rPr>
                <w:sz w:val="18"/>
                <w:szCs w:val="18"/>
              </w:rPr>
            </w:pPr>
            <w:r w:rsidRPr="00A6257E">
              <w:rPr>
                <w:sz w:val="18"/>
                <w:szCs w:val="18"/>
              </w:rPr>
              <w:t>Инвестиционные паи Биржевого паевого инвестиционного фонда рыночных финансовых инструментов «Альфа-Капитал Космос», находящегося под управлением Управляющего</w:t>
            </w:r>
          </w:p>
        </w:tc>
        <w:tc>
          <w:tcPr>
            <w:tcW w:w="2013" w:type="dxa"/>
            <w:shd w:val="clear" w:color="auto" w:fill="FFFFFF"/>
          </w:tcPr>
          <w:p w14:paraId="7BA28A69" w14:textId="77777777" w:rsidR="00A6257E" w:rsidRPr="00A6257E" w:rsidRDefault="00A6257E" w:rsidP="00A6257E">
            <w:pPr>
              <w:spacing w:before="60"/>
              <w:rPr>
                <w:sz w:val="18"/>
                <w:szCs w:val="18"/>
              </w:rPr>
            </w:pPr>
            <w:r w:rsidRPr="00A6257E">
              <w:rPr>
                <w:sz w:val="18"/>
                <w:szCs w:val="18"/>
              </w:rPr>
              <w:t>100%</w:t>
            </w:r>
          </w:p>
        </w:tc>
      </w:tr>
      <w:tr w:rsidR="00A6257E" w:rsidRPr="00A6257E" w14:paraId="2FAE275C" w14:textId="77777777" w:rsidTr="00AD0D3E">
        <w:tc>
          <w:tcPr>
            <w:tcW w:w="567" w:type="dxa"/>
            <w:shd w:val="clear" w:color="auto" w:fill="FFFFFF"/>
          </w:tcPr>
          <w:p w14:paraId="3E328DD7" w14:textId="77777777" w:rsidR="00A6257E" w:rsidRPr="00A6257E" w:rsidRDefault="00A6257E" w:rsidP="00A6257E">
            <w:pPr>
              <w:spacing w:before="60"/>
              <w:rPr>
                <w:sz w:val="18"/>
                <w:szCs w:val="18"/>
              </w:rPr>
            </w:pPr>
            <w:r w:rsidRPr="00A6257E">
              <w:rPr>
                <w:sz w:val="18"/>
                <w:szCs w:val="18"/>
              </w:rPr>
              <w:t>2</w:t>
            </w:r>
          </w:p>
        </w:tc>
        <w:tc>
          <w:tcPr>
            <w:tcW w:w="7910" w:type="dxa"/>
            <w:shd w:val="clear" w:color="auto" w:fill="FFFFFF"/>
          </w:tcPr>
          <w:p w14:paraId="34783E48" w14:textId="77777777" w:rsidR="00A6257E" w:rsidRPr="00A6257E" w:rsidRDefault="00A6257E" w:rsidP="00A6257E">
            <w:pPr>
              <w:spacing w:before="60"/>
              <w:rPr>
                <w:sz w:val="18"/>
                <w:szCs w:val="18"/>
              </w:rPr>
            </w:pPr>
            <w:r w:rsidRPr="00A6257E">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03FA2D72" w14:textId="77777777" w:rsidR="00A6257E" w:rsidRPr="00A6257E" w:rsidRDefault="00A6257E" w:rsidP="00A6257E">
            <w:pPr>
              <w:rPr>
                <w:sz w:val="18"/>
                <w:szCs w:val="18"/>
              </w:rPr>
            </w:pPr>
            <w:r w:rsidRPr="00A6257E">
              <w:rPr>
                <w:sz w:val="18"/>
                <w:szCs w:val="18"/>
              </w:rPr>
              <w:t>100%</w:t>
            </w:r>
          </w:p>
        </w:tc>
      </w:tr>
    </w:tbl>
    <w:p w14:paraId="4728D00F" w14:textId="77777777" w:rsidR="00A6257E" w:rsidRPr="00A6257E" w:rsidRDefault="00A6257E" w:rsidP="00A6257E">
      <w:pPr>
        <w:numPr>
          <w:ilvl w:val="0"/>
          <w:numId w:val="78"/>
        </w:numPr>
        <w:tabs>
          <w:tab w:val="left" w:pos="284"/>
          <w:tab w:val="left" w:pos="993"/>
        </w:tabs>
        <w:spacing w:after="120"/>
        <w:ind w:left="0" w:right="-30" w:firstLine="0"/>
        <w:contextualSpacing/>
        <w:jc w:val="both"/>
        <w:rPr>
          <w:sz w:val="18"/>
          <w:szCs w:val="18"/>
        </w:rPr>
      </w:pPr>
      <w:r w:rsidRPr="00A6257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03C2AEE9" w14:textId="77777777" w:rsidR="00A6257E" w:rsidRPr="00A6257E" w:rsidRDefault="00A6257E" w:rsidP="00A6257E">
      <w:pPr>
        <w:tabs>
          <w:tab w:val="left" w:pos="284"/>
          <w:tab w:val="left" w:pos="993"/>
        </w:tabs>
        <w:spacing w:after="120"/>
        <w:ind w:right="-30"/>
        <w:contextualSpacing/>
        <w:jc w:val="both"/>
        <w:rPr>
          <w:sz w:val="18"/>
          <w:szCs w:val="18"/>
        </w:rPr>
      </w:pPr>
    </w:p>
    <w:p w14:paraId="5EBCE3DB" w14:textId="77777777" w:rsidR="00A6257E" w:rsidRPr="00A6257E" w:rsidRDefault="00A6257E" w:rsidP="00A6257E">
      <w:pPr>
        <w:tabs>
          <w:tab w:val="left" w:pos="284"/>
          <w:tab w:val="left" w:pos="993"/>
        </w:tabs>
        <w:spacing w:after="120"/>
        <w:ind w:right="-30"/>
        <w:jc w:val="both"/>
        <w:rPr>
          <w:sz w:val="18"/>
          <w:szCs w:val="18"/>
        </w:rPr>
      </w:pPr>
      <w:r w:rsidRPr="00A6257E">
        <w:rPr>
          <w:b/>
          <w:sz w:val="18"/>
          <w:szCs w:val="18"/>
        </w:rPr>
        <w:t>4</w:t>
      </w:r>
      <w:r w:rsidRPr="00A6257E">
        <w:rPr>
          <w:sz w:val="18"/>
          <w:szCs w:val="18"/>
        </w:rPr>
        <w:t xml:space="preserve">.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Космос», находящегося под управлением Управляющего.  </w:t>
      </w:r>
    </w:p>
    <w:p w14:paraId="0F7E1FC7" w14:textId="77777777" w:rsidR="00A6257E" w:rsidRPr="00A6257E" w:rsidRDefault="00A6257E" w:rsidP="00A6257E">
      <w:pPr>
        <w:tabs>
          <w:tab w:val="left" w:pos="284"/>
          <w:tab w:val="left" w:pos="993"/>
        </w:tabs>
        <w:spacing w:after="120"/>
        <w:ind w:right="-30"/>
        <w:jc w:val="both"/>
        <w:rPr>
          <w:sz w:val="18"/>
          <w:szCs w:val="18"/>
        </w:rPr>
      </w:pPr>
      <w:r w:rsidRPr="00A6257E">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Космос»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Космос»,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7495D940" w14:textId="77777777" w:rsidR="00A6257E" w:rsidRPr="00A6257E" w:rsidRDefault="00A6257E" w:rsidP="00A6257E">
      <w:pPr>
        <w:tabs>
          <w:tab w:val="left" w:pos="284"/>
          <w:tab w:val="left" w:pos="993"/>
        </w:tabs>
        <w:spacing w:after="120"/>
        <w:ind w:right="-30"/>
        <w:jc w:val="both"/>
        <w:rPr>
          <w:sz w:val="18"/>
          <w:szCs w:val="18"/>
        </w:rPr>
      </w:pPr>
      <w:r w:rsidRPr="00A6257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33BC62CA" w14:textId="77777777" w:rsidR="00A6257E" w:rsidRPr="00A6257E" w:rsidRDefault="00A6257E" w:rsidP="00A6257E">
      <w:pPr>
        <w:tabs>
          <w:tab w:val="left" w:pos="284"/>
          <w:tab w:val="left" w:pos="720"/>
          <w:tab w:val="left" w:pos="993"/>
        </w:tabs>
        <w:spacing w:after="120"/>
        <w:ind w:right="-30"/>
        <w:jc w:val="both"/>
        <w:rPr>
          <w:sz w:val="18"/>
          <w:szCs w:val="18"/>
        </w:rPr>
      </w:pPr>
      <w:r w:rsidRPr="00A6257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5D26A0A5" w14:textId="77777777" w:rsidR="00A6257E" w:rsidRPr="00A6257E" w:rsidRDefault="00A6257E" w:rsidP="00A6257E">
      <w:pPr>
        <w:tabs>
          <w:tab w:val="left" w:pos="284"/>
        </w:tabs>
        <w:spacing w:after="120"/>
        <w:ind w:right="-30"/>
        <w:contextualSpacing/>
        <w:jc w:val="both"/>
        <w:rPr>
          <w:sz w:val="18"/>
          <w:szCs w:val="18"/>
        </w:rPr>
      </w:pPr>
      <w:r w:rsidRPr="00A6257E">
        <w:rPr>
          <w:rFonts w:eastAsia="Calibri"/>
          <w:b/>
          <w:snapToGrid w:val="0"/>
          <w:sz w:val="18"/>
          <w:szCs w:val="18"/>
          <w:lang w:eastAsia="en-US"/>
        </w:rPr>
        <w:t>5. Особый порядок присоединения к Договору</w:t>
      </w:r>
      <w:r w:rsidRPr="00A6257E">
        <w:rPr>
          <w:rFonts w:eastAsia="Calibri"/>
          <w:snapToGrid w:val="0"/>
          <w:sz w:val="18"/>
          <w:szCs w:val="18"/>
          <w:lang w:eastAsia="en-US"/>
        </w:rPr>
        <w:t xml:space="preserve"> на условиях настоящей Инвестиционной стратегии</w:t>
      </w:r>
      <w:r w:rsidRPr="00A6257E">
        <w:rPr>
          <w:caps/>
          <w:sz w:val="18"/>
          <w:szCs w:val="18"/>
        </w:rPr>
        <w:t>.</w:t>
      </w:r>
    </w:p>
    <w:p w14:paraId="2DEDBBCD" w14:textId="77777777" w:rsidR="00A6257E" w:rsidRPr="00A6257E" w:rsidRDefault="00A6257E" w:rsidP="00A6257E">
      <w:pPr>
        <w:tabs>
          <w:tab w:val="left" w:pos="284"/>
          <w:tab w:val="left" w:pos="567"/>
        </w:tabs>
        <w:spacing w:after="120"/>
        <w:ind w:right="-30"/>
        <w:contextualSpacing/>
        <w:jc w:val="both"/>
        <w:rPr>
          <w:sz w:val="18"/>
          <w:szCs w:val="18"/>
        </w:rPr>
      </w:pPr>
      <w:r w:rsidRPr="00A6257E">
        <w:rPr>
          <w:b/>
          <w:sz w:val="18"/>
          <w:szCs w:val="18"/>
        </w:rPr>
        <w:t xml:space="preserve">5.1. </w:t>
      </w:r>
      <w:r w:rsidRPr="00A6257E">
        <w:rPr>
          <w:sz w:val="18"/>
          <w:szCs w:val="18"/>
        </w:rPr>
        <w:t xml:space="preserve">Подписание Заявления о присоединении к Договору возможно только для физических лиц. </w:t>
      </w:r>
    </w:p>
    <w:p w14:paraId="144A637E" w14:textId="77777777" w:rsidR="00A6257E" w:rsidRPr="00A6257E" w:rsidRDefault="00A6257E" w:rsidP="00A6257E">
      <w:pPr>
        <w:tabs>
          <w:tab w:val="left" w:pos="284"/>
          <w:tab w:val="left" w:pos="567"/>
          <w:tab w:val="left" w:pos="993"/>
        </w:tabs>
        <w:spacing w:after="120"/>
        <w:ind w:right="-30"/>
        <w:contextualSpacing/>
        <w:jc w:val="both"/>
        <w:rPr>
          <w:sz w:val="18"/>
          <w:szCs w:val="18"/>
        </w:rPr>
      </w:pPr>
      <w:r w:rsidRPr="00A6257E">
        <w:rPr>
          <w:b/>
          <w:sz w:val="18"/>
          <w:szCs w:val="18"/>
        </w:rPr>
        <w:t>5.2.</w:t>
      </w:r>
      <w:r w:rsidRPr="00A6257E">
        <w:rPr>
          <w:sz w:val="18"/>
          <w:szCs w:val="18"/>
        </w:rPr>
        <w:t xml:space="preserve"> Заявление о присоединении к Договору подписывается и подается Учредителем управления в следующем порядке:</w:t>
      </w:r>
    </w:p>
    <w:p w14:paraId="04D79F36" w14:textId="77777777" w:rsidR="00A6257E" w:rsidRPr="00A6257E" w:rsidRDefault="00A6257E" w:rsidP="00A6257E">
      <w:pPr>
        <w:tabs>
          <w:tab w:val="left" w:pos="284"/>
          <w:tab w:val="left" w:pos="567"/>
          <w:tab w:val="left" w:pos="993"/>
        </w:tabs>
        <w:spacing w:after="120"/>
        <w:ind w:right="-30"/>
        <w:contextualSpacing/>
        <w:jc w:val="both"/>
        <w:rPr>
          <w:sz w:val="18"/>
          <w:szCs w:val="18"/>
        </w:rPr>
      </w:pPr>
      <w:r w:rsidRPr="00D15FA1">
        <w:rPr>
          <w:b/>
          <w:sz w:val="18"/>
          <w:szCs w:val="18"/>
        </w:rPr>
        <w:t>5.2.1.</w:t>
      </w:r>
      <w:r w:rsidRPr="00A6257E">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в комплекте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«Альфа Космос» (далее – Договор индивидуального инвестиционного счета) или </w:t>
      </w:r>
      <w:r w:rsidRPr="00A6257E">
        <w:rPr>
          <w:rFonts w:eastAsia="Calibri"/>
          <w:snapToGrid w:val="0"/>
          <w:sz w:val="18"/>
          <w:szCs w:val="18"/>
          <w:lang w:eastAsia="en-US"/>
        </w:rPr>
        <w:t>посредством проставления простой электронной подписи на</w:t>
      </w:r>
      <w:r w:rsidRPr="00A6257E">
        <w:rPr>
          <w:caps/>
          <w:sz w:val="18"/>
          <w:szCs w:val="18"/>
        </w:rPr>
        <w:t xml:space="preserve"> </w:t>
      </w:r>
      <w:r w:rsidRPr="00A6257E">
        <w:rPr>
          <w:rFonts w:eastAsia="Calibri"/>
          <w:snapToGrid w:val="0"/>
          <w:sz w:val="18"/>
          <w:szCs w:val="18"/>
          <w:lang w:eastAsia="en-US"/>
        </w:rPr>
        <w:t>отдельном электронном документе.</w:t>
      </w:r>
      <w:r w:rsidRPr="00A6257E">
        <w:rPr>
          <w:sz w:val="18"/>
          <w:szCs w:val="18"/>
        </w:rPr>
        <w:t xml:space="preserve"> </w:t>
      </w:r>
    </w:p>
    <w:p w14:paraId="5F038433" w14:textId="77777777" w:rsidR="00A6257E" w:rsidRPr="00A6257E" w:rsidRDefault="00A6257E" w:rsidP="00A6257E">
      <w:pPr>
        <w:tabs>
          <w:tab w:val="left" w:pos="284"/>
          <w:tab w:val="left" w:pos="567"/>
          <w:tab w:val="left" w:pos="993"/>
        </w:tabs>
        <w:spacing w:after="120"/>
        <w:ind w:right="-30"/>
        <w:contextualSpacing/>
        <w:jc w:val="both"/>
        <w:rPr>
          <w:sz w:val="18"/>
          <w:szCs w:val="18"/>
        </w:rPr>
      </w:pPr>
      <w:r w:rsidRPr="00A6257E">
        <w:rPr>
          <w:sz w:val="18"/>
          <w:szCs w:val="18"/>
        </w:rPr>
        <w:t xml:space="preserve"> </w:t>
      </w:r>
    </w:p>
    <w:p w14:paraId="24F39177" w14:textId="77777777" w:rsidR="00A6257E" w:rsidRPr="00A6257E" w:rsidRDefault="00A6257E" w:rsidP="00A6257E">
      <w:pPr>
        <w:tabs>
          <w:tab w:val="left" w:pos="284"/>
          <w:tab w:val="left" w:pos="567"/>
          <w:tab w:val="left" w:pos="993"/>
        </w:tabs>
        <w:spacing w:after="120"/>
        <w:ind w:right="-30"/>
        <w:contextualSpacing/>
        <w:jc w:val="both"/>
        <w:rPr>
          <w:sz w:val="18"/>
          <w:szCs w:val="18"/>
        </w:rPr>
      </w:pPr>
      <w:r w:rsidRPr="00D15FA1">
        <w:rPr>
          <w:b/>
          <w:sz w:val="18"/>
          <w:szCs w:val="18"/>
        </w:rPr>
        <w:t>5.2.2.</w:t>
      </w:r>
      <w:r w:rsidRPr="00A6257E">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2F203C27" w14:textId="77777777" w:rsidR="00A6257E" w:rsidRPr="00A6257E" w:rsidRDefault="00A6257E" w:rsidP="00A6257E">
      <w:pPr>
        <w:tabs>
          <w:tab w:val="left" w:pos="284"/>
          <w:tab w:val="left" w:pos="567"/>
          <w:tab w:val="left" w:pos="993"/>
        </w:tabs>
        <w:spacing w:after="120"/>
        <w:ind w:right="-30"/>
        <w:contextualSpacing/>
        <w:jc w:val="both"/>
        <w:rPr>
          <w:sz w:val="18"/>
          <w:szCs w:val="18"/>
        </w:rPr>
      </w:pPr>
    </w:p>
    <w:p w14:paraId="4477EB96" w14:textId="609E3C14" w:rsidR="00A6257E" w:rsidRDefault="00A6257E" w:rsidP="00A6257E">
      <w:pPr>
        <w:tabs>
          <w:tab w:val="left" w:pos="284"/>
          <w:tab w:val="left" w:pos="567"/>
          <w:tab w:val="left" w:pos="720"/>
          <w:tab w:val="left" w:pos="993"/>
        </w:tabs>
        <w:ind w:right="-30"/>
        <w:jc w:val="both"/>
        <w:rPr>
          <w:sz w:val="18"/>
          <w:szCs w:val="18"/>
        </w:rPr>
      </w:pPr>
      <w:r w:rsidRPr="00A6257E">
        <w:rPr>
          <w:b/>
          <w:sz w:val="18"/>
          <w:szCs w:val="18"/>
        </w:rPr>
        <w:t>6.</w:t>
      </w:r>
      <w:r w:rsidRPr="00A6257E">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173A6C1" w14:textId="77777777" w:rsidR="00AB0A84" w:rsidRPr="00A6257E" w:rsidRDefault="00AB0A84" w:rsidP="00A6257E">
      <w:pPr>
        <w:tabs>
          <w:tab w:val="left" w:pos="284"/>
          <w:tab w:val="left" w:pos="567"/>
          <w:tab w:val="left" w:pos="720"/>
          <w:tab w:val="left" w:pos="993"/>
        </w:tabs>
        <w:ind w:right="-30"/>
        <w:jc w:val="both"/>
        <w:rPr>
          <w:sz w:val="18"/>
          <w:szCs w:val="18"/>
        </w:rPr>
      </w:pPr>
    </w:p>
    <w:p w14:paraId="6D66755E" w14:textId="6289EB8C" w:rsidR="001F3DE2" w:rsidRDefault="00A6257E" w:rsidP="00AB0A84">
      <w:pPr>
        <w:tabs>
          <w:tab w:val="left" w:pos="284"/>
          <w:tab w:val="left" w:pos="567"/>
          <w:tab w:val="left" w:pos="720"/>
          <w:tab w:val="left" w:pos="993"/>
        </w:tabs>
        <w:ind w:right="-30"/>
        <w:jc w:val="both"/>
        <w:rPr>
          <w:sz w:val="18"/>
          <w:szCs w:val="18"/>
        </w:rPr>
      </w:pPr>
      <w:r w:rsidRPr="00A6257E">
        <w:rPr>
          <w:b/>
          <w:sz w:val="18"/>
          <w:szCs w:val="18"/>
        </w:rPr>
        <w:t>7.</w:t>
      </w:r>
      <w:r w:rsidRPr="00A6257E">
        <w:rPr>
          <w:sz w:val="18"/>
          <w:szCs w:val="18"/>
        </w:rPr>
        <w:t xml:space="preserve"> </w:t>
      </w:r>
      <w:r w:rsidR="00AB0A84" w:rsidRPr="004A47E4">
        <w:rPr>
          <w:sz w:val="18"/>
          <w:szCs w:val="18"/>
        </w:rPr>
        <w:t>Учредитель управления обязуется перечислить денежные средства Управляющему, в срок не позднее 4</w:t>
      </w:r>
      <w:r w:rsidR="009604AA">
        <w:rPr>
          <w:sz w:val="18"/>
          <w:szCs w:val="18"/>
        </w:rPr>
        <w:t>5</w:t>
      </w:r>
      <w:r w:rsidR="00AB0A84" w:rsidRPr="004A47E4">
        <w:rPr>
          <w:sz w:val="18"/>
          <w:szCs w:val="18"/>
        </w:rPr>
        <w:t xml:space="preserve"> (</w:t>
      </w:r>
      <w:r w:rsidR="009604AA">
        <w:rPr>
          <w:sz w:val="18"/>
          <w:szCs w:val="18"/>
        </w:rPr>
        <w:t>Сорок пять</w:t>
      </w:r>
      <w:r w:rsidR="00AB0A84" w:rsidRPr="004A47E4">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r w:rsidR="001F3DE2">
        <w:rPr>
          <w:sz w:val="18"/>
          <w:szCs w:val="18"/>
        </w:rPr>
        <w:t xml:space="preserve"> </w:t>
      </w:r>
    </w:p>
    <w:p w14:paraId="5EDDE098" w14:textId="77777777" w:rsidR="001F3DE2" w:rsidRPr="00F42F14" w:rsidRDefault="001F3DE2" w:rsidP="00AB0A84">
      <w:pPr>
        <w:tabs>
          <w:tab w:val="left" w:pos="284"/>
          <w:tab w:val="left" w:pos="567"/>
          <w:tab w:val="left" w:pos="720"/>
          <w:tab w:val="left" w:pos="993"/>
        </w:tabs>
        <w:ind w:right="-30"/>
        <w:jc w:val="both"/>
        <w:rPr>
          <w:sz w:val="18"/>
          <w:szCs w:val="18"/>
        </w:rPr>
      </w:pPr>
    </w:p>
    <w:p w14:paraId="4795A193" w14:textId="031FF0D2" w:rsidR="00A6257E" w:rsidRDefault="001F3DE2" w:rsidP="00BB4B4A">
      <w:pPr>
        <w:pStyle w:val="af9"/>
        <w:tabs>
          <w:tab w:val="left" w:pos="284"/>
          <w:tab w:val="left" w:pos="567"/>
          <w:tab w:val="left" w:pos="720"/>
        </w:tabs>
        <w:ind w:left="0" w:right="-30"/>
        <w:jc w:val="both"/>
        <w:rPr>
          <w:bCs/>
          <w:sz w:val="18"/>
          <w:szCs w:val="18"/>
        </w:rPr>
      </w:pPr>
      <w:r w:rsidRPr="00BB4B4A">
        <w:rPr>
          <w:b/>
          <w:sz w:val="18"/>
          <w:szCs w:val="18"/>
        </w:rPr>
        <w:t xml:space="preserve">8. </w:t>
      </w:r>
      <w:r w:rsidR="00A6257E" w:rsidRPr="00AB0A8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2BEE9FD" w14:textId="77777777" w:rsidR="001F3DE2" w:rsidRPr="00AB0A84" w:rsidRDefault="001F3DE2" w:rsidP="00BB4B4A">
      <w:pPr>
        <w:pStyle w:val="af9"/>
        <w:tabs>
          <w:tab w:val="left" w:pos="284"/>
          <w:tab w:val="left" w:pos="567"/>
          <w:tab w:val="left" w:pos="720"/>
        </w:tabs>
        <w:ind w:left="0" w:right="-30"/>
        <w:jc w:val="both"/>
        <w:rPr>
          <w:sz w:val="18"/>
          <w:szCs w:val="18"/>
        </w:rPr>
      </w:pPr>
    </w:p>
    <w:p w14:paraId="71718BD2" w14:textId="3632FF15" w:rsidR="00A6257E" w:rsidRPr="00D81CB2" w:rsidRDefault="001F3DE2" w:rsidP="00BB4B4A">
      <w:pPr>
        <w:tabs>
          <w:tab w:val="left" w:pos="284"/>
          <w:tab w:val="left" w:pos="567"/>
          <w:tab w:val="left" w:pos="720"/>
        </w:tabs>
        <w:ind w:right="-30"/>
        <w:jc w:val="both"/>
        <w:rPr>
          <w:sz w:val="18"/>
          <w:szCs w:val="18"/>
        </w:rPr>
      </w:pPr>
      <w:r w:rsidRPr="00BB4B4A">
        <w:rPr>
          <w:b/>
          <w:sz w:val="18"/>
          <w:szCs w:val="18"/>
        </w:rPr>
        <w:t xml:space="preserve">9. </w:t>
      </w:r>
      <w:r w:rsidR="00A6257E" w:rsidRPr="00BB4B4A">
        <w:rPr>
          <w:b/>
          <w:sz w:val="18"/>
          <w:szCs w:val="18"/>
        </w:rPr>
        <w:t>Вознаграждение Управляющего состоит из «Вознаграждения за управление» и «Вознаграждения за успех».</w:t>
      </w:r>
    </w:p>
    <w:p w14:paraId="2C0DE0A4" w14:textId="77777777" w:rsidR="00A6257E" w:rsidRPr="00A6257E" w:rsidRDefault="00A6257E" w:rsidP="00A6257E">
      <w:pPr>
        <w:tabs>
          <w:tab w:val="left" w:pos="284"/>
          <w:tab w:val="left" w:pos="567"/>
          <w:tab w:val="left" w:pos="720"/>
          <w:tab w:val="left" w:pos="993"/>
        </w:tabs>
        <w:ind w:right="-30"/>
        <w:jc w:val="both"/>
        <w:rPr>
          <w:sz w:val="18"/>
          <w:szCs w:val="18"/>
        </w:rPr>
      </w:pPr>
    </w:p>
    <w:p w14:paraId="2B6FB60B" w14:textId="77777777" w:rsidR="00A6257E" w:rsidRPr="00A6257E" w:rsidRDefault="00A6257E" w:rsidP="00A6257E">
      <w:pPr>
        <w:tabs>
          <w:tab w:val="left" w:pos="-142"/>
          <w:tab w:val="left" w:pos="284"/>
        </w:tabs>
        <w:spacing w:after="120"/>
        <w:jc w:val="both"/>
        <w:rPr>
          <w:sz w:val="18"/>
          <w:szCs w:val="18"/>
        </w:rPr>
      </w:pPr>
      <w:r w:rsidRPr="00A6257E">
        <w:rPr>
          <w:b/>
          <w:sz w:val="18"/>
          <w:szCs w:val="18"/>
        </w:rPr>
        <w:t>«Вознаграждение за управление»</w:t>
      </w:r>
      <w:r w:rsidRPr="00A6257E">
        <w:rPr>
          <w:sz w:val="18"/>
          <w:szCs w:val="18"/>
        </w:rPr>
        <w:t xml:space="preserve"> начисляется и удерживается в размере </w:t>
      </w:r>
      <w:r w:rsidRPr="00A6257E">
        <w:rPr>
          <w:b/>
          <w:sz w:val="18"/>
          <w:szCs w:val="18"/>
        </w:rPr>
        <w:t>0,125 % (Ноль целых сто двадцать пять тысячных)</w:t>
      </w:r>
      <w:r w:rsidRPr="00A6257E">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7A77BE4" w14:textId="6789D535" w:rsidR="00A6257E" w:rsidRPr="00A6257E" w:rsidRDefault="00A6257E" w:rsidP="00A6257E">
      <w:pPr>
        <w:tabs>
          <w:tab w:val="left" w:pos="567"/>
        </w:tabs>
        <w:spacing w:after="120"/>
        <w:jc w:val="both"/>
        <w:rPr>
          <w:sz w:val="18"/>
          <w:szCs w:val="18"/>
        </w:rPr>
      </w:pPr>
      <w:r w:rsidRPr="00A6257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F48C6FF" w14:textId="77777777" w:rsidR="00A6257E" w:rsidRPr="00A6257E" w:rsidRDefault="00A6257E" w:rsidP="00CD5E2D">
      <w:pPr>
        <w:tabs>
          <w:tab w:val="left" w:pos="567"/>
        </w:tabs>
        <w:spacing w:after="120"/>
        <w:jc w:val="both"/>
        <w:rPr>
          <w:sz w:val="18"/>
          <w:szCs w:val="18"/>
        </w:rPr>
      </w:pPr>
      <w:r w:rsidRPr="00A6257E">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D708B93" w14:textId="77777777" w:rsidR="00886772" w:rsidRDefault="00886772" w:rsidP="00886772">
      <w:pPr>
        <w:jc w:val="both"/>
        <w:rPr>
          <w:b/>
          <w:sz w:val="18"/>
          <w:szCs w:val="18"/>
        </w:rPr>
      </w:pPr>
    </w:p>
    <w:p w14:paraId="03A31C77" w14:textId="293C680D" w:rsidR="00886772" w:rsidRDefault="00886772" w:rsidP="00886772">
      <w:pPr>
        <w:jc w:val="both"/>
        <w:rPr>
          <w:b/>
          <w:sz w:val="18"/>
          <w:szCs w:val="18"/>
        </w:rPr>
      </w:pPr>
      <w:r>
        <w:rPr>
          <w:b/>
          <w:sz w:val="18"/>
          <w:szCs w:val="18"/>
        </w:rPr>
        <w:lastRenderedPageBreak/>
        <w:t xml:space="preserve">Начиная с 01 января </w:t>
      </w:r>
      <w:r w:rsidRPr="00886772">
        <w:rPr>
          <w:b/>
          <w:sz w:val="18"/>
          <w:szCs w:val="18"/>
        </w:rPr>
        <w:t>202</w:t>
      </w:r>
      <w:r>
        <w:rPr>
          <w:b/>
          <w:sz w:val="18"/>
          <w:szCs w:val="18"/>
        </w:rPr>
        <w:t>2</w:t>
      </w:r>
      <w:r w:rsidRPr="00886772">
        <w:rPr>
          <w:b/>
          <w:sz w:val="18"/>
          <w:szCs w:val="18"/>
        </w:rPr>
        <w:t xml:space="preserve"> «Вознаграждение за успех» не начисляется и не удерживается.  </w:t>
      </w:r>
    </w:p>
    <w:p w14:paraId="56071780" w14:textId="77777777" w:rsidR="00A6257E" w:rsidRPr="00A6257E" w:rsidRDefault="00A6257E" w:rsidP="00A6257E">
      <w:pPr>
        <w:tabs>
          <w:tab w:val="left" w:pos="284"/>
        </w:tabs>
        <w:spacing w:after="120"/>
        <w:ind w:right="-30"/>
        <w:contextualSpacing/>
        <w:jc w:val="both"/>
        <w:rPr>
          <w:sz w:val="18"/>
          <w:szCs w:val="18"/>
        </w:rPr>
      </w:pPr>
    </w:p>
    <w:p w14:paraId="27E9082B" w14:textId="77777777" w:rsidR="00A6257E" w:rsidRPr="00A6257E" w:rsidRDefault="00A6257E" w:rsidP="00A6257E">
      <w:pPr>
        <w:tabs>
          <w:tab w:val="left" w:pos="284"/>
          <w:tab w:val="left" w:pos="567"/>
        </w:tabs>
        <w:contextualSpacing/>
        <w:jc w:val="both"/>
        <w:rPr>
          <w:sz w:val="18"/>
          <w:szCs w:val="18"/>
        </w:rPr>
      </w:pPr>
      <w:r w:rsidRPr="00A6257E">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1EB1D22" w14:textId="77777777" w:rsidR="00A6257E" w:rsidRPr="00A6257E" w:rsidRDefault="00A6257E" w:rsidP="00A6257E">
      <w:pPr>
        <w:tabs>
          <w:tab w:val="left" w:pos="284"/>
          <w:tab w:val="left" w:pos="567"/>
        </w:tabs>
        <w:contextualSpacing/>
        <w:jc w:val="both"/>
        <w:rPr>
          <w:sz w:val="18"/>
          <w:szCs w:val="18"/>
        </w:rPr>
      </w:pPr>
    </w:p>
    <w:p w14:paraId="458E5F07" w14:textId="407E7AE7" w:rsidR="002D1005" w:rsidRPr="002A1BDC" w:rsidRDefault="00A6257E" w:rsidP="002A1BDC">
      <w:pPr>
        <w:pStyle w:val="af9"/>
        <w:numPr>
          <w:ilvl w:val="0"/>
          <w:numId w:val="19"/>
        </w:numPr>
        <w:tabs>
          <w:tab w:val="left" w:pos="0"/>
          <w:tab w:val="left" w:pos="284"/>
        </w:tabs>
        <w:spacing w:after="120"/>
        <w:ind w:left="0" w:firstLine="0"/>
        <w:jc w:val="both"/>
        <w:rPr>
          <w:sz w:val="18"/>
          <w:szCs w:val="18"/>
        </w:rPr>
      </w:pPr>
      <w:r w:rsidRPr="002A1BDC">
        <w:rPr>
          <w:sz w:val="18"/>
          <w:szCs w:val="18"/>
        </w:rPr>
        <w:t>В срок до 3</w:t>
      </w:r>
      <w:r w:rsidR="00786EF9" w:rsidRPr="002A1BDC">
        <w:rPr>
          <w:sz w:val="18"/>
          <w:szCs w:val="18"/>
        </w:rPr>
        <w:t>0</w:t>
      </w:r>
      <w:r w:rsidRPr="002A1BDC">
        <w:rPr>
          <w:sz w:val="18"/>
          <w:szCs w:val="18"/>
        </w:rPr>
        <w:t>.</w:t>
      </w:r>
      <w:r w:rsidR="00786EF9" w:rsidRPr="002A1BDC">
        <w:rPr>
          <w:sz w:val="18"/>
          <w:szCs w:val="18"/>
        </w:rPr>
        <w:t>06</w:t>
      </w:r>
      <w:r w:rsidRPr="002A1BDC">
        <w:rPr>
          <w:sz w:val="18"/>
          <w:szCs w:val="18"/>
        </w:rPr>
        <w:t>.202</w:t>
      </w:r>
      <w:r w:rsidR="00786EF9" w:rsidRPr="002A1BDC">
        <w:rPr>
          <w:sz w:val="18"/>
          <w:szCs w:val="18"/>
        </w:rPr>
        <w:t>2</w:t>
      </w:r>
      <w:r w:rsidRPr="002A1BDC">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w:t>
      </w:r>
      <w:r w:rsidR="005253CC" w:rsidRPr="002A1BDC">
        <w:rPr>
          <w:sz w:val="18"/>
          <w:szCs w:val="18"/>
        </w:rPr>
        <w:t xml:space="preserve"> </w:t>
      </w:r>
      <w:r w:rsidRPr="002A1BDC">
        <w:rPr>
          <w:sz w:val="18"/>
          <w:szCs w:val="18"/>
        </w:rPr>
        <w:t xml:space="preserve">не подлежат возмещению из имущества, находящегося в управлении. </w:t>
      </w:r>
    </w:p>
    <w:p w14:paraId="5D1A244D" w14:textId="77777777" w:rsidR="002D1005" w:rsidRPr="002A1BDC" w:rsidRDefault="002D1005" w:rsidP="002A1BDC">
      <w:pPr>
        <w:tabs>
          <w:tab w:val="left" w:pos="284"/>
          <w:tab w:val="left" w:pos="993"/>
        </w:tabs>
        <w:spacing w:after="120"/>
        <w:jc w:val="both"/>
        <w:rPr>
          <w:sz w:val="18"/>
          <w:szCs w:val="18"/>
        </w:rPr>
      </w:pPr>
      <w:r w:rsidRPr="002A1BDC">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23C96E15" w14:textId="48998BA0" w:rsidR="00A6257E" w:rsidRPr="002A1BDC" w:rsidRDefault="00A6257E" w:rsidP="002A1BDC">
      <w:pPr>
        <w:tabs>
          <w:tab w:val="left" w:pos="284"/>
          <w:tab w:val="left" w:pos="993"/>
        </w:tabs>
        <w:spacing w:after="120"/>
        <w:jc w:val="both"/>
        <w:rPr>
          <w:sz w:val="18"/>
          <w:szCs w:val="18"/>
        </w:rPr>
      </w:pPr>
      <w:r w:rsidRPr="002A1BDC">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0190CF1C" w14:textId="574FABC1" w:rsidR="00A6257E" w:rsidRPr="00A6257E" w:rsidRDefault="00AB0A84" w:rsidP="00A6257E">
      <w:pPr>
        <w:tabs>
          <w:tab w:val="left" w:pos="284"/>
        </w:tabs>
        <w:spacing w:after="120"/>
        <w:ind w:right="-8"/>
        <w:contextualSpacing/>
        <w:jc w:val="both"/>
        <w:rPr>
          <w:rFonts w:ascii="Calibri" w:eastAsia="Calibri" w:hAnsi="Calibri" w:cs="Times New Roman"/>
          <w:sz w:val="22"/>
          <w:szCs w:val="22"/>
          <w:lang w:eastAsia="en-US"/>
        </w:rPr>
      </w:pPr>
      <w:r>
        <w:rPr>
          <w:b/>
          <w:sz w:val="18"/>
          <w:szCs w:val="18"/>
        </w:rPr>
        <w:t>11</w:t>
      </w:r>
      <w:r w:rsidR="00A6257E" w:rsidRPr="00A6257E">
        <w:rPr>
          <w:b/>
          <w:sz w:val="18"/>
          <w:szCs w:val="18"/>
        </w:rPr>
        <w:t>.</w:t>
      </w:r>
      <w:r w:rsidR="00A6257E" w:rsidRPr="00A6257E">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B66107B" w14:textId="6C2561D0" w:rsidR="00A6257E" w:rsidRPr="00A6257E" w:rsidRDefault="00AB0A84" w:rsidP="00A6257E">
      <w:pPr>
        <w:tabs>
          <w:tab w:val="left" w:pos="284"/>
          <w:tab w:val="left" w:pos="567"/>
          <w:tab w:val="left" w:pos="993"/>
        </w:tabs>
        <w:spacing w:after="120"/>
        <w:ind w:right="-30"/>
        <w:contextualSpacing/>
        <w:jc w:val="both"/>
        <w:rPr>
          <w:sz w:val="18"/>
          <w:szCs w:val="18"/>
        </w:rPr>
      </w:pPr>
      <w:r>
        <w:rPr>
          <w:rFonts w:eastAsia="Calibri"/>
          <w:b/>
          <w:sz w:val="18"/>
          <w:szCs w:val="18"/>
          <w:lang w:eastAsia="en-US"/>
        </w:rPr>
        <w:t>12</w:t>
      </w:r>
      <w:r w:rsidR="00A6257E" w:rsidRPr="00A6257E">
        <w:rPr>
          <w:rFonts w:eastAsia="Calibri"/>
          <w:b/>
          <w:sz w:val="18"/>
          <w:szCs w:val="18"/>
          <w:lang w:eastAsia="en-US"/>
        </w:rPr>
        <w:t>.</w:t>
      </w:r>
      <w:r w:rsidR="00A6257E" w:rsidRPr="00A6257E">
        <w:rPr>
          <w:rFonts w:eastAsia="Calibri"/>
          <w:sz w:val="18"/>
          <w:szCs w:val="18"/>
          <w:lang w:eastAsia="en-US"/>
        </w:rPr>
        <w:t xml:space="preserve"> </w:t>
      </w:r>
      <w:r w:rsidR="00A6257E" w:rsidRPr="00A6257E">
        <w:rPr>
          <w:sz w:val="18"/>
          <w:szCs w:val="18"/>
        </w:rPr>
        <w:t>Возврат имущества из управления в полном объеме допускается только в виде денежных средств.</w:t>
      </w:r>
    </w:p>
    <w:p w14:paraId="05931814" w14:textId="318B7C93" w:rsidR="00A6257E" w:rsidRPr="00A6257E" w:rsidRDefault="00A6257E" w:rsidP="00A6257E">
      <w:pPr>
        <w:tabs>
          <w:tab w:val="left" w:pos="284"/>
        </w:tabs>
        <w:spacing w:after="120"/>
        <w:ind w:right="-8"/>
        <w:contextualSpacing/>
        <w:jc w:val="both"/>
        <w:rPr>
          <w:rFonts w:eastAsia="Calibri"/>
          <w:sz w:val="18"/>
          <w:szCs w:val="18"/>
          <w:lang w:eastAsia="en-US"/>
        </w:rPr>
      </w:pPr>
      <w:r w:rsidRPr="00A6257E">
        <w:rPr>
          <w:b/>
          <w:sz w:val="18"/>
          <w:szCs w:val="18"/>
        </w:rPr>
        <w:t>1</w:t>
      </w:r>
      <w:r w:rsidR="00AB0A84">
        <w:rPr>
          <w:b/>
          <w:sz w:val="18"/>
          <w:szCs w:val="18"/>
        </w:rPr>
        <w:t>3</w:t>
      </w:r>
      <w:r w:rsidRPr="00A6257E">
        <w:rPr>
          <w:b/>
          <w:sz w:val="18"/>
          <w:szCs w:val="18"/>
        </w:rPr>
        <w:t>.</w:t>
      </w:r>
      <w:r w:rsidRPr="00A6257E">
        <w:rPr>
          <w:sz w:val="18"/>
          <w:szCs w:val="18"/>
        </w:rPr>
        <w:t xml:space="preserve"> Возврат части имущества из управления не допускается.</w:t>
      </w:r>
    </w:p>
    <w:p w14:paraId="6D83C1B2" w14:textId="77777777" w:rsidR="00A6257E" w:rsidRDefault="00A6257E" w:rsidP="00227719">
      <w:pPr>
        <w:pStyle w:val="Default"/>
        <w:jc w:val="right"/>
        <w:rPr>
          <w:bCs/>
          <w:color w:val="auto"/>
          <w:sz w:val="18"/>
          <w:szCs w:val="18"/>
        </w:rPr>
      </w:pPr>
    </w:p>
    <w:p w14:paraId="593FA786" w14:textId="6DAE5F36" w:rsidR="00DE3310" w:rsidRDefault="00DE3310" w:rsidP="00227719">
      <w:pPr>
        <w:pStyle w:val="Default"/>
        <w:jc w:val="right"/>
        <w:rPr>
          <w:bCs/>
          <w:color w:val="auto"/>
          <w:sz w:val="18"/>
          <w:szCs w:val="18"/>
        </w:rPr>
      </w:pPr>
    </w:p>
    <w:p w14:paraId="558796EC" w14:textId="0EEFE113" w:rsidR="00815BE6" w:rsidRDefault="00815BE6" w:rsidP="00227719">
      <w:pPr>
        <w:pStyle w:val="Default"/>
        <w:jc w:val="right"/>
        <w:rPr>
          <w:bCs/>
          <w:color w:val="auto"/>
          <w:sz w:val="18"/>
          <w:szCs w:val="18"/>
        </w:rPr>
      </w:pPr>
    </w:p>
    <w:p w14:paraId="239A50DF" w14:textId="1A78462E" w:rsidR="00815BE6" w:rsidRDefault="00815BE6" w:rsidP="00227719">
      <w:pPr>
        <w:pStyle w:val="Default"/>
        <w:jc w:val="right"/>
        <w:rPr>
          <w:bCs/>
          <w:color w:val="auto"/>
          <w:sz w:val="18"/>
          <w:szCs w:val="18"/>
        </w:rPr>
      </w:pPr>
    </w:p>
    <w:p w14:paraId="13292210" w14:textId="6C379E92" w:rsidR="00815BE6" w:rsidRDefault="00815BE6" w:rsidP="00227719">
      <w:pPr>
        <w:pStyle w:val="Default"/>
        <w:jc w:val="right"/>
        <w:rPr>
          <w:bCs/>
          <w:color w:val="auto"/>
          <w:sz w:val="18"/>
          <w:szCs w:val="18"/>
        </w:rPr>
      </w:pPr>
    </w:p>
    <w:p w14:paraId="2CCB2F7E" w14:textId="037B87C1" w:rsidR="00815BE6" w:rsidRDefault="00815BE6" w:rsidP="00227719">
      <w:pPr>
        <w:pStyle w:val="Default"/>
        <w:jc w:val="right"/>
        <w:rPr>
          <w:bCs/>
          <w:color w:val="auto"/>
          <w:sz w:val="18"/>
          <w:szCs w:val="18"/>
        </w:rPr>
      </w:pPr>
    </w:p>
    <w:p w14:paraId="3513A20C" w14:textId="06B12A93" w:rsidR="00815BE6" w:rsidRDefault="00815BE6" w:rsidP="00227719">
      <w:pPr>
        <w:pStyle w:val="Default"/>
        <w:jc w:val="right"/>
        <w:rPr>
          <w:bCs/>
          <w:color w:val="auto"/>
          <w:sz w:val="18"/>
          <w:szCs w:val="18"/>
        </w:rPr>
      </w:pPr>
    </w:p>
    <w:p w14:paraId="55BAF8AE" w14:textId="65C82854" w:rsidR="00CD0067" w:rsidRDefault="00CD0067" w:rsidP="00227719">
      <w:pPr>
        <w:pStyle w:val="Default"/>
        <w:jc w:val="right"/>
        <w:rPr>
          <w:bCs/>
          <w:color w:val="auto"/>
          <w:sz w:val="18"/>
          <w:szCs w:val="18"/>
        </w:rPr>
      </w:pPr>
    </w:p>
    <w:p w14:paraId="4AC01B1F" w14:textId="063D0E32" w:rsidR="00CD0067" w:rsidRDefault="00CD0067" w:rsidP="00227719">
      <w:pPr>
        <w:pStyle w:val="Default"/>
        <w:jc w:val="right"/>
        <w:rPr>
          <w:bCs/>
          <w:color w:val="auto"/>
          <w:sz w:val="18"/>
          <w:szCs w:val="18"/>
        </w:rPr>
      </w:pPr>
    </w:p>
    <w:p w14:paraId="6F563FD8" w14:textId="448DEFAB" w:rsidR="00CD0067" w:rsidRDefault="00CD0067" w:rsidP="00227719">
      <w:pPr>
        <w:pStyle w:val="Default"/>
        <w:jc w:val="right"/>
        <w:rPr>
          <w:bCs/>
          <w:color w:val="auto"/>
          <w:sz w:val="18"/>
          <w:szCs w:val="18"/>
        </w:rPr>
      </w:pPr>
    </w:p>
    <w:p w14:paraId="143057E7" w14:textId="7FCA9E88" w:rsidR="00CD0067" w:rsidRDefault="00CD0067" w:rsidP="00227719">
      <w:pPr>
        <w:pStyle w:val="Default"/>
        <w:jc w:val="right"/>
        <w:rPr>
          <w:bCs/>
          <w:color w:val="auto"/>
          <w:sz w:val="18"/>
          <w:szCs w:val="18"/>
        </w:rPr>
      </w:pPr>
    </w:p>
    <w:p w14:paraId="1B30CD15" w14:textId="54020097" w:rsidR="00CD0067" w:rsidRDefault="00CD0067" w:rsidP="00227719">
      <w:pPr>
        <w:pStyle w:val="Default"/>
        <w:jc w:val="right"/>
        <w:rPr>
          <w:bCs/>
          <w:color w:val="auto"/>
          <w:sz w:val="18"/>
          <w:szCs w:val="18"/>
        </w:rPr>
      </w:pPr>
    </w:p>
    <w:p w14:paraId="6BDD74C6" w14:textId="73CE7BE0" w:rsidR="00CD0067" w:rsidRDefault="00CD0067" w:rsidP="00227719">
      <w:pPr>
        <w:pStyle w:val="Default"/>
        <w:jc w:val="right"/>
        <w:rPr>
          <w:bCs/>
          <w:color w:val="auto"/>
          <w:sz w:val="18"/>
          <w:szCs w:val="18"/>
        </w:rPr>
      </w:pPr>
    </w:p>
    <w:p w14:paraId="537344B3" w14:textId="1A4C21A2" w:rsidR="00CD0067" w:rsidRDefault="00CD0067" w:rsidP="00227719">
      <w:pPr>
        <w:pStyle w:val="Default"/>
        <w:jc w:val="right"/>
        <w:rPr>
          <w:bCs/>
          <w:color w:val="auto"/>
          <w:sz w:val="18"/>
          <w:szCs w:val="18"/>
        </w:rPr>
      </w:pPr>
    </w:p>
    <w:p w14:paraId="75B2FAC5" w14:textId="765AB7EC" w:rsidR="00CD0067" w:rsidRDefault="00CD0067" w:rsidP="00227719">
      <w:pPr>
        <w:pStyle w:val="Default"/>
        <w:jc w:val="right"/>
        <w:rPr>
          <w:bCs/>
          <w:color w:val="auto"/>
          <w:sz w:val="18"/>
          <w:szCs w:val="18"/>
        </w:rPr>
      </w:pPr>
    </w:p>
    <w:p w14:paraId="114EC78E" w14:textId="51ECE19E" w:rsidR="0082683C" w:rsidRDefault="0082683C" w:rsidP="00227719">
      <w:pPr>
        <w:pStyle w:val="Default"/>
        <w:jc w:val="right"/>
        <w:rPr>
          <w:bCs/>
          <w:color w:val="auto"/>
          <w:sz w:val="18"/>
          <w:szCs w:val="18"/>
        </w:rPr>
      </w:pPr>
    </w:p>
    <w:p w14:paraId="07985374" w14:textId="00A53EE2" w:rsidR="0082683C" w:rsidRDefault="0082683C" w:rsidP="00227719">
      <w:pPr>
        <w:pStyle w:val="Default"/>
        <w:jc w:val="right"/>
        <w:rPr>
          <w:bCs/>
          <w:color w:val="auto"/>
          <w:sz w:val="18"/>
          <w:szCs w:val="18"/>
        </w:rPr>
      </w:pPr>
    </w:p>
    <w:p w14:paraId="5E6A097D" w14:textId="6F38208D" w:rsidR="0082683C" w:rsidRDefault="0082683C" w:rsidP="00227719">
      <w:pPr>
        <w:pStyle w:val="Default"/>
        <w:jc w:val="right"/>
        <w:rPr>
          <w:bCs/>
          <w:color w:val="auto"/>
          <w:sz w:val="18"/>
          <w:szCs w:val="18"/>
        </w:rPr>
      </w:pPr>
    </w:p>
    <w:p w14:paraId="5745AE78" w14:textId="77777777" w:rsidR="0082683C" w:rsidRDefault="0082683C" w:rsidP="00227719">
      <w:pPr>
        <w:pStyle w:val="Default"/>
        <w:jc w:val="right"/>
        <w:rPr>
          <w:bCs/>
          <w:color w:val="auto"/>
          <w:sz w:val="18"/>
          <w:szCs w:val="18"/>
        </w:rPr>
      </w:pPr>
    </w:p>
    <w:p w14:paraId="766A0E75" w14:textId="165B9BD7" w:rsidR="00CD0067" w:rsidRDefault="00CD0067" w:rsidP="00227719">
      <w:pPr>
        <w:pStyle w:val="Default"/>
        <w:jc w:val="right"/>
        <w:rPr>
          <w:bCs/>
          <w:color w:val="auto"/>
          <w:sz w:val="18"/>
          <w:szCs w:val="18"/>
        </w:rPr>
      </w:pPr>
    </w:p>
    <w:p w14:paraId="537650E9" w14:textId="0D4CA1D6" w:rsidR="00CD0067" w:rsidRDefault="00CD0067" w:rsidP="00227719">
      <w:pPr>
        <w:pStyle w:val="Default"/>
        <w:jc w:val="right"/>
        <w:rPr>
          <w:bCs/>
          <w:color w:val="auto"/>
          <w:sz w:val="18"/>
          <w:szCs w:val="18"/>
        </w:rPr>
      </w:pPr>
    </w:p>
    <w:p w14:paraId="4FE93E8C" w14:textId="083BA6F4" w:rsidR="00CD0067" w:rsidRDefault="00CD0067" w:rsidP="00227719">
      <w:pPr>
        <w:pStyle w:val="Default"/>
        <w:jc w:val="right"/>
        <w:rPr>
          <w:bCs/>
          <w:color w:val="auto"/>
          <w:sz w:val="18"/>
          <w:szCs w:val="18"/>
        </w:rPr>
      </w:pPr>
    </w:p>
    <w:p w14:paraId="73808CDE" w14:textId="3DA0B1A1" w:rsidR="00CD0067" w:rsidRDefault="00CD0067" w:rsidP="00227719">
      <w:pPr>
        <w:pStyle w:val="Default"/>
        <w:jc w:val="right"/>
        <w:rPr>
          <w:bCs/>
          <w:color w:val="auto"/>
          <w:sz w:val="18"/>
          <w:szCs w:val="18"/>
        </w:rPr>
      </w:pPr>
    </w:p>
    <w:p w14:paraId="08C8103C" w14:textId="02428D7B" w:rsidR="00CD0067" w:rsidRDefault="00CD0067" w:rsidP="00A34C8E">
      <w:pPr>
        <w:pStyle w:val="Default"/>
        <w:rPr>
          <w:bCs/>
          <w:color w:val="auto"/>
          <w:sz w:val="18"/>
          <w:szCs w:val="18"/>
        </w:rPr>
      </w:pPr>
    </w:p>
    <w:p w14:paraId="4D9EBA52" w14:textId="77777777" w:rsidR="00511B60" w:rsidRPr="00511B60" w:rsidRDefault="00511B60" w:rsidP="00511B60">
      <w:pPr>
        <w:autoSpaceDE w:val="0"/>
        <w:autoSpaceDN w:val="0"/>
        <w:adjustRightInd w:val="0"/>
        <w:jc w:val="right"/>
        <w:rPr>
          <w:sz w:val="18"/>
          <w:szCs w:val="18"/>
        </w:rPr>
      </w:pPr>
      <w:r w:rsidRPr="00511B60">
        <w:rPr>
          <w:sz w:val="18"/>
          <w:szCs w:val="18"/>
        </w:rPr>
        <w:t xml:space="preserve">Приложение № 6ф </w:t>
      </w:r>
    </w:p>
    <w:p w14:paraId="5D5EC583" w14:textId="77777777" w:rsidR="00511B60" w:rsidRPr="00511B60" w:rsidRDefault="00511B60" w:rsidP="00511B60">
      <w:pPr>
        <w:autoSpaceDE w:val="0"/>
        <w:autoSpaceDN w:val="0"/>
        <w:adjustRightInd w:val="0"/>
        <w:jc w:val="right"/>
        <w:rPr>
          <w:sz w:val="18"/>
          <w:szCs w:val="18"/>
        </w:rPr>
      </w:pPr>
      <w:r w:rsidRPr="00511B60">
        <w:rPr>
          <w:bCs/>
          <w:sz w:val="18"/>
          <w:szCs w:val="18"/>
        </w:rPr>
        <w:t>к Договору</w:t>
      </w:r>
    </w:p>
    <w:p w14:paraId="17CC17BF" w14:textId="77777777" w:rsidR="00511B60" w:rsidRPr="00511B60" w:rsidRDefault="00511B60" w:rsidP="00511B60">
      <w:pPr>
        <w:autoSpaceDE w:val="0"/>
        <w:autoSpaceDN w:val="0"/>
        <w:adjustRightInd w:val="0"/>
        <w:jc w:val="right"/>
        <w:rPr>
          <w:sz w:val="18"/>
          <w:szCs w:val="18"/>
        </w:rPr>
      </w:pPr>
      <w:r w:rsidRPr="00511B60">
        <w:rPr>
          <w:bCs/>
          <w:sz w:val="18"/>
          <w:szCs w:val="18"/>
        </w:rPr>
        <w:t>доверительного управления ценными</w:t>
      </w:r>
    </w:p>
    <w:p w14:paraId="0BB7B61C" w14:textId="77777777" w:rsidR="00511B60" w:rsidRPr="00511B60" w:rsidRDefault="00511B60" w:rsidP="00511B60">
      <w:pPr>
        <w:autoSpaceDE w:val="0"/>
        <w:autoSpaceDN w:val="0"/>
        <w:adjustRightInd w:val="0"/>
        <w:jc w:val="right"/>
        <w:rPr>
          <w:sz w:val="18"/>
          <w:szCs w:val="18"/>
        </w:rPr>
      </w:pPr>
      <w:r w:rsidRPr="00511B60">
        <w:rPr>
          <w:bCs/>
          <w:sz w:val="18"/>
          <w:szCs w:val="18"/>
        </w:rPr>
        <w:t>бумагами и средствами инвестирования в ценные бумаги</w:t>
      </w:r>
    </w:p>
    <w:p w14:paraId="21D1FABC" w14:textId="77777777" w:rsidR="00511B60" w:rsidRPr="00511B60" w:rsidRDefault="00511B60" w:rsidP="00511B60">
      <w:pPr>
        <w:autoSpaceDE w:val="0"/>
        <w:autoSpaceDN w:val="0"/>
        <w:adjustRightInd w:val="0"/>
        <w:jc w:val="both"/>
        <w:rPr>
          <w:sz w:val="18"/>
          <w:szCs w:val="18"/>
        </w:rPr>
      </w:pPr>
    </w:p>
    <w:p w14:paraId="0F8CB85F" w14:textId="77777777" w:rsidR="00511B60" w:rsidRPr="00511B60" w:rsidRDefault="00511B60" w:rsidP="00511B60">
      <w:pPr>
        <w:ind w:left="360"/>
        <w:rPr>
          <w:sz w:val="18"/>
          <w:szCs w:val="18"/>
        </w:rPr>
      </w:pPr>
    </w:p>
    <w:p w14:paraId="2489BF39" w14:textId="77777777" w:rsidR="00511B60" w:rsidRPr="00511B60" w:rsidRDefault="00511B60" w:rsidP="00511B60">
      <w:pPr>
        <w:jc w:val="center"/>
        <w:rPr>
          <w:b/>
          <w:sz w:val="18"/>
          <w:szCs w:val="18"/>
        </w:rPr>
      </w:pPr>
      <w:r w:rsidRPr="00511B60">
        <w:rPr>
          <w:b/>
          <w:sz w:val="18"/>
          <w:szCs w:val="18"/>
        </w:rPr>
        <w:t>СТАНДАРТНАЯ ИНВЕСТИЦИОННАЯ СТРАТЕГИЯ</w:t>
      </w:r>
    </w:p>
    <w:p w14:paraId="5379B5B6" w14:textId="77777777" w:rsidR="00511B60" w:rsidRPr="00511B60" w:rsidRDefault="00511B60" w:rsidP="00511B60">
      <w:pPr>
        <w:spacing w:line="288" w:lineRule="auto"/>
        <w:jc w:val="center"/>
        <w:rPr>
          <w:b/>
          <w:caps/>
          <w:sz w:val="18"/>
          <w:szCs w:val="18"/>
        </w:rPr>
      </w:pPr>
      <w:r w:rsidRPr="00511B60">
        <w:rPr>
          <w:b/>
          <w:caps/>
          <w:sz w:val="18"/>
          <w:szCs w:val="18"/>
        </w:rPr>
        <w:t>«Альфа</w:t>
      </w:r>
      <w:r w:rsidRPr="00511B60">
        <w:t xml:space="preserve"> </w:t>
      </w:r>
      <w:r w:rsidRPr="00511B60">
        <w:rPr>
          <w:b/>
          <w:caps/>
          <w:sz w:val="18"/>
          <w:szCs w:val="18"/>
        </w:rPr>
        <w:t>Максимальный эффект»</w:t>
      </w:r>
    </w:p>
    <w:p w14:paraId="7F3CF64F" w14:textId="77777777" w:rsidR="00511B60" w:rsidRPr="00511B60" w:rsidRDefault="00511B60" w:rsidP="00511B60">
      <w:pPr>
        <w:spacing w:line="288" w:lineRule="auto"/>
        <w:jc w:val="center"/>
        <w:rPr>
          <w:b/>
          <w:caps/>
          <w:sz w:val="18"/>
          <w:szCs w:val="18"/>
        </w:rPr>
      </w:pPr>
      <w:r w:rsidRPr="00511B60">
        <w:rPr>
          <w:b/>
          <w:caps/>
          <w:sz w:val="18"/>
          <w:szCs w:val="18"/>
        </w:rPr>
        <w:t>АГРЕССИВНЫЙ ПРОФИЛЬ</w:t>
      </w:r>
    </w:p>
    <w:p w14:paraId="60C223D1" w14:textId="77777777" w:rsidR="00511B60" w:rsidRPr="00511B60" w:rsidRDefault="00511B60" w:rsidP="00511B60">
      <w:pPr>
        <w:spacing w:line="288" w:lineRule="auto"/>
        <w:jc w:val="both"/>
        <w:rPr>
          <w:b/>
          <w:caps/>
          <w:sz w:val="18"/>
          <w:szCs w:val="18"/>
        </w:rPr>
      </w:pPr>
    </w:p>
    <w:p w14:paraId="12E4F127" w14:textId="77777777" w:rsidR="00511B60" w:rsidRPr="00511B60" w:rsidRDefault="00511B60" w:rsidP="00511B60">
      <w:pPr>
        <w:numPr>
          <w:ilvl w:val="0"/>
          <w:numId w:val="81"/>
        </w:numPr>
        <w:spacing w:after="120" w:line="288" w:lineRule="auto"/>
        <w:contextualSpacing/>
        <w:jc w:val="center"/>
        <w:rPr>
          <w:b/>
          <w:caps/>
          <w:sz w:val="16"/>
          <w:szCs w:val="16"/>
        </w:rPr>
      </w:pPr>
      <w:r w:rsidRPr="00511B60">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3006"/>
        <w:gridCol w:w="1701"/>
      </w:tblGrid>
      <w:tr w:rsidR="00511B60" w:rsidRPr="00511B60" w14:paraId="11FA6C63" w14:textId="77777777" w:rsidTr="0094110E">
        <w:tc>
          <w:tcPr>
            <w:tcW w:w="5925" w:type="dxa"/>
            <w:shd w:val="clear" w:color="auto" w:fill="D9D9D9"/>
          </w:tcPr>
          <w:p w14:paraId="7404320B" w14:textId="77777777" w:rsidR="00511B60" w:rsidRPr="00511B60" w:rsidRDefault="00511B60" w:rsidP="00511B60">
            <w:pPr>
              <w:spacing w:before="60" w:after="60"/>
              <w:jc w:val="center"/>
              <w:rPr>
                <w:b/>
                <w:sz w:val="18"/>
                <w:szCs w:val="18"/>
              </w:rPr>
            </w:pPr>
            <w:r w:rsidRPr="00511B60">
              <w:rPr>
                <w:b/>
                <w:sz w:val="18"/>
                <w:szCs w:val="18"/>
              </w:rPr>
              <w:t>Допустимый риск</w:t>
            </w:r>
          </w:p>
        </w:tc>
        <w:tc>
          <w:tcPr>
            <w:tcW w:w="3006" w:type="dxa"/>
            <w:shd w:val="clear" w:color="auto" w:fill="D9D9D9"/>
          </w:tcPr>
          <w:p w14:paraId="6000B7C5" w14:textId="77777777" w:rsidR="00511B60" w:rsidRPr="00511B60" w:rsidRDefault="00511B60" w:rsidP="00511B60">
            <w:pPr>
              <w:spacing w:before="60" w:after="60"/>
              <w:jc w:val="center"/>
              <w:rPr>
                <w:b/>
                <w:sz w:val="18"/>
                <w:szCs w:val="18"/>
              </w:rPr>
            </w:pPr>
            <w:r w:rsidRPr="00511B60">
              <w:rPr>
                <w:b/>
                <w:sz w:val="18"/>
                <w:szCs w:val="18"/>
              </w:rPr>
              <w:t>Инвестиционный</w:t>
            </w:r>
          </w:p>
          <w:p w14:paraId="1696F070" w14:textId="77777777" w:rsidR="00511B60" w:rsidRPr="00511B60" w:rsidRDefault="00511B60" w:rsidP="00511B60">
            <w:pPr>
              <w:spacing w:before="60" w:after="60"/>
              <w:jc w:val="center"/>
              <w:rPr>
                <w:b/>
                <w:sz w:val="18"/>
                <w:szCs w:val="18"/>
              </w:rPr>
            </w:pPr>
            <w:r w:rsidRPr="00511B60">
              <w:rPr>
                <w:b/>
                <w:sz w:val="18"/>
                <w:szCs w:val="18"/>
              </w:rPr>
              <w:t>горизонт</w:t>
            </w:r>
          </w:p>
        </w:tc>
        <w:tc>
          <w:tcPr>
            <w:tcW w:w="1701" w:type="dxa"/>
            <w:shd w:val="clear" w:color="auto" w:fill="D9D9D9"/>
          </w:tcPr>
          <w:p w14:paraId="3792B36F" w14:textId="77777777" w:rsidR="00511B60" w:rsidRPr="00511B60" w:rsidRDefault="00511B60" w:rsidP="00511B60">
            <w:pPr>
              <w:spacing w:before="60" w:after="60"/>
              <w:jc w:val="center"/>
              <w:rPr>
                <w:b/>
                <w:sz w:val="18"/>
                <w:szCs w:val="18"/>
              </w:rPr>
            </w:pPr>
            <w:r w:rsidRPr="00511B60">
              <w:rPr>
                <w:b/>
                <w:sz w:val="18"/>
                <w:szCs w:val="18"/>
              </w:rPr>
              <w:t>Ожидаемая доходность* (в % годовых)</w:t>
            </w:r>
          </w:p>
        </w:tc>
      </w:tr>
      <w:tr w:rsidR="00511B60" w:rsidRPr="00511B60" w14:paraId="51B6C754" w14:textId="77777777" w:rsidTr="0094110E">
        <w:tc>
          <w:tcPr>
            <w:tcW w:w="5925" w:type="dxa"/>
            <w:shd w:val="clear" w:color="auto" w:fill="FFFFFF"/>
          </w:tcPr>
          <w:p w14:paraId="4F1CDB3E" w14:textId="77777777" w:rsidR="00511B60" w:rsidRPr="00511B60" w:rsidRDefault="00511B60" w:rsidP="00511B60">
            <w:pPr>
              <w:spacing w:before="60"/>
              <w:rPr>
                <w:sz w:val="18"/>
                <w:szCs w:val="18"/>
              </w:rPr>
            </w:pPr>
            <w:r w:rsidRPr="00511B60">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3006" w:type="dxa"/>
            <w:shd w:val="clear" w:color="auto" w:fill="FFFFFF"/>
          </w:tcPr>
          <w:p w14:paraId="2113CC17" w14:textId="77777777" w:rsidR="00511B60" w:rsidRPr="00511B60" w:rsidRDefault="00511B60" w:rsidP="00511B60">
            <w:pPr>
              <w:spacing w:before="60"/>
              <w:rPr>
                <w:sz w:val="18"/>
                <w:szCs w:val="18"/>
              </w:rPr>
            </w:pPr>
            <w:r w:rsidRPr="00511B60">
              <w:rPr>
                <w:sz w:val="18"/>
                <w:szCs w:val="18"/>
              </w:rPr>
              <w:t xml:space="preserve"> 1 год</w:t>
            </w:r>
          </w:p>
        </w:tc>
        <w:tc>
          <w:tcPr>
            <w:tcW w:w="1701" w:type="dxa"/>
            <w:shd w:val="clear" w:color="auto" w:fill="FFFFFF"/>
          </w:tcPr>
          <w:p w14:paraId="0F895DC8" w14:textId="77777777" w:rsidR="00511B60" w:rsidRPr="00511B60" w:rsidRDefault="00511B60" w:rsidP="00511B60">
            <w:pPr>
              <w:spacing w:before="60"/>
              <w:rPr>
                <w:sz w:val="18"/>
                <w:szCs w:val="18"/>
              </w:rPr>
            </w:pPr>
            <w:r w:rsidRPr="00511B60">
              <w:rPr>
                <w:sz w:val="18"/>
                <w:szCs w:val="18"/>
              </w:rPr>
              <w:t xml:space="preserve">21% USD** </w:t>
            </w:r>
          </w:p>
          <w:p w14:paraId="23DF89D0" w14:textId="77777777" w:rsidR="00511B60" w:rsidRPr="00511B60" w:rsidRDefault="00511B60" w:rsidP="00511B60">
            <w:pPr>
              <w:spacing w:before="60"/>
              <w:rPr>
                <w:sz w:val="18"/>
                <w:szCs w:val="18"/>
              </w:rPr>
            </w:pPr>
            <w:r w:rsidRPr="00511B60">
              <w:rPr>
                <w:sz w:val="18"/>
                <w:szCs w:val="18"/>
              </w:rPr>
              <w:t xml:space="preserve"> </w:t>
            </w:r>
          </w:p>
        </w:tc>
      </w:tr>
    </w:tbl>
    <w:p w14:paraId="6C09C864" w14:textId="77777777" w:rsidR="00511B60" w:rsidRPr="00511B60" w:rsidRDefault="00511B60" w:rsidP="00511B60">
      <w:pPr>
        <w:ind w:left="-142" w:right="-11"/>
        <w:jc w:val="both"/>
        <w:rPr>
          <w:sz w:val="14"/>
          <w:szCs w:val="14"/>
        </w:rPr>
      </w:pPr>
      <w:r w:rsidRPr="00511B60">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E598D3A" w14:textId="77777777" w:rsidR="00511B60" w:rsidRPr="00511B60" w:rsidRDefault="00511B60" w:rsidP="00511B60">
      <w:pPr>
        <w:ind w:left="-142"/>
        <w:contextualSpacing/>
        <w:jc w:val="both"/>
        <w:rPr>
          <w:sz w:val="14"/>
          <w:szCs w:val="14"/>
        </w:rPr>
      </w:pPr>
      <w:r w:rsidRPr="00511B60">
        <w:rPr>
          <w:sz w:val="14"/>
          <w:szCs w:val="14"/>
        </w:rPr>
        <w:t xml:space="preserve">**расчет произведен по состоянию на 25.10.2021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C8BCF4C" w14:textId="77777777" w:rsidR="00511B60" w:rsidRPr="00511B60" w:rsidRDefault="00511B60" w:rsidP="00511B60">
      <w:pPr>
        <w:ind w:left="-142" w:right="-11"/>
        <w:contextualSpacing/>
        <w:jc w:val="both"/>
        <w:rPr>
          <w:sz w:val="14"/>
          <w:szCs w:val="14"/>
        </w:rPr>
      </w:pPr>
      <w:r w:rsidRPr="00511B60">
        <w:rPr>
          <w:sz w:val="14"/>
          <w:szCs w:val="14"/>
        </w:rPr>
        <w:t xml:space="preserve"> </w:t>
      </w:r>
    </w:p>
    <w:p w14:paraId="7A9C7FA8" w14:textId="77777777" w:rsidR="00511B60" w:rsidRPr="00511B60" w:rsidRDefault="00511B60" w:rsidP="00511B60">
      <w:pPr>
        <w:numPr>
          <w:ilvl w:val="0"/>
          <w:numId w:val="81"/>
        </w:numPr>
        <w:spacing w:after="120"/>
        <w:contextualSpacing/>
        <w:jc w:val="center"/>
        <w:rPr>
          <w:b/>
          <w:sz w:val="18"/>
          <w:szCs w:val="18"/>
        </w:rPr>
      </w:pPr>
      <w:r w:rsidRPr="00511B60">
        <w:rPr>
          <w:sz w:val="14"/>
          <w:szCs w:val="14"/>
        </w:rPr>
        <w:t xml:space="preserve"> </w:t>
      </w:r>
      <w:r w:rsidRPr="00511B60">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336"/>
        <w:gridCol w:w="1701"/>
      </w:tblGrid>
      <w:tr w:rsidR="00511B60" w:rsidRPr="00511B60" w14:paraId="6AFB9361" w14:textId="77777777" w:rsidTr="0094110E">
        <w:tc>
          <w:tcPr>
            <w:tcW w:w="595" w:type="dxa"/>
            <w:shd w:val="clear" w:color="auto" w:fill="D0CECE"/>
            <w:vAlign w:val="center"/>
          </w:tcPr>
          <w:p w14:paraId="60DA4332" w14:textId="77777777" w:rsidR="00511B60" w:rsidRPr="00511B60" w:rsidRDefault="00511B60" w:rsidP="00511B60">
            <w:pPr>
              <w:spacing w:before="60" w:after="60"/>
              <w:rPr>
                <w:b/>
                <w:sz w:val="18"/>
                <w:szCs w:val="18"/>
              </w:rPr>
            </w:pPr>
            <w:r w:rsidRPr="00511B60">
              <w:rPr>
                <w:b/>
                <w:sz w:val="18"/>
                <w:szCs w:val="18"/>
              </w:rPr>
              <w:lastRenderedPageBreak/>
              <w:t>№ п/п</w:t>
            </w:r>
          </w:p>
        </w:tc>
        <w:tc>
          <w:tcPr>
            <w:tcW w:w="8336" w:type="dxa"/>
            <w:shd w:val="clear" w:color="auto" w:fill="D0CECE"/>
            <w:vAlign w:val="center"/>
          </w:tcPr>
          <w:p w14:paraId="3050B60C" w14:textId="77777777" w:rsidR="00511B60" w:rsidRPr="00511B60" w:rsidRDefault="00511B60" w:rsidP="00511B60">
            <w:pPr>
              <w:spacing w:before="60" w:after="60"/>
              <w:rPr>
                <w:b/>
                <w:sz w:val="18"/>
                <w:szCs w:val="18"/>
              </w:rPr>
            </w:pPr>
            <w:r w:rsidRPr="00511B60">
              <w:rPr>
                <w:b/>
                <w:sz w:val="18"/>
                <w:szCs w:val="18"/>
              </w:rPr>
              <w:t>Вид объекта</w:t>
            </w:r>
          </w:p>
        </w:tc>
        <w:tc>
          <w:tcPr>
            <w:tcW w:w="1701" w:type="dxa"/>
            <w:shd w:val="clear" w:color="auto" w:fill="D0CECE"/>
            <w:vAlign w:val="center"/>
          </w:tcPr>
          <w:p w14:paraId="2364BEE1" w14:textId="77777777" w:rsidR="00511B60" w:rsidRPr="00511B60" w:rsidRDefault="00511B60" w:rsidP="00511B60">
            <w:pPr>
              <w:spacing w:before="60" w:after="60"/>
              <w:rPr>
                <w:b/>
                <w:sz w:val="18"/>
                <w:szCs w:val="18"/>
              </w:rPr>
            </w:pPr>
            <w:r w:rsidRPr="00511B60">
              <w:rPr>
                <w:b/>
                <w:sz w:val="18"/>
                <w:szCs w:val="18"/>
              </w:rPr>
              <w:t>Максимальная доля в портфеле</w:t>
            </w:r>
          </w:p>
        </w:tc>
      </w:tr>
      <w:tr w:rsidR="00511B60" w:rsidRPr="00511B60" w14:paraId="379551CB" w14:textId="77777777" w:rsidTr="0094110E">
        <w:tc>
          <w:tcPr>
            <w:tcW w:w="595" w:type="dxa"/>
            <w:shd w:val="clear" w:color="auto" w:fill="FFFFFF"/>
          </w:tcPr>
          <w:p w14:paraId="5051E1AE" w14:textId="77777777" w:rsidR="00511B60" w:rsidRPr="00511B60" w:rsidRDefault="00511B60" w:rsidP="00511B60">
            <w:pPr>
              <w:spacing w:before="60"/>
              <w:rPr>
                <w:sz w:val="18"/>
                <w:szCs w:val="18"/>
              </w:rPr>
            </w:pPr>
            <w:r w:rsidRPr="00511B60">
              <w:rPr>
                <w:sz w:val="18"/>
                <w:szCs w:val="18"/>
              </w:rPr>
              <w:t>1</w:t>
            </w:r>
          </w:p>
        </w:tc>
        <w:tc>
          <w:tcPr>
            <w:tcW w:w="8336" w:type="dxa"/>
            <w:shd w:val="clear" w:color="auto" w:fill="FFFFFF"/>
            <w:vAlign w:val="center"/>
          </w:tcPr>
          <w:p w14:paraId="704BAA59" w14:textId="77777777" w:rsidR="00511B60" w:rsidRPr="00511B60" w:rsidRDefault="00511B60" w:rsidP="00511B60">
            <w:pPr>
              <w:jc w:val="both"/>
              <w:rPr>
                <w:sz w:val="16"/>
                <w:szCs w:val="16"/>
              </w:rPr>
            </w:pPr>
            <w:r w:rsidRPr="00511B60">
              <w:rPr>
                <w:sz w:val="18"/>
                <w:szCs w:val="18"/>
              </w:rPr>
              <w:t xml:space="preserve">Иностранные финансовые инструменты, квалифицированные в качестве ценных бумаг в соответствии с законодательством РФ***   </w:t>
            </w:r>
          </w:p>
        </w:tc>
        <w:tc>
          <w:tcPr>
            <w:tcW w:w="1701" w:type="dxa"/>
            <w:shd w:val="clear" w:color="auto" w:fill="FFFFFF"/>
            <w:vAlign w:val="center"/>
          </w:tcPr>
          <w:p w14:paraId="21D305E1" w14:textId="77777777" w:rsidR="00511B60" w:rsidRPr="00511B60" w:rsidRDefault="00511B60" w:rsidP="00511B60">
            <w:pPr>
              <w:spacing w:before="60"/>
              <w:rPr>
                <w:sz w:val="18"/>
                <w:szCs w:val="18"/>
              </w:rPr>
            </w:pPr>
            <w:r w:rsidRPr="00511B60">
              <w:rPr>
                <w:sz w:val="18"/>
                <w:szCs w:val="18"/>
              </w:rPr>
              <w:t>100%</w:t>
            </w:r>
          </w:p>
        </w:tc>
      </w:tr>
      <w:tr w:rsidR="00511B60" w:rsidRPr="00511B60" w14:paraId="4BB9C2BE" w14:textId="77777777" w:rsidTr="0094110E">
        <w:tc>
          <w:tcPr>
            <w:tcW w:w="595" w:type="dxa"/>
            <w:shd w:val="clear" w:color="auto" w:fill="FFFFFF"/>
          </w:tcPr>
          <w:p w14:paraId="766FB667" w14:textId="77777777" w:rsidR="00511B60" w:rsidRPr="00511B60" w:rsidRDefault="00511B60" w:rsidP="00511B60">
            <w:pPr>
              <w:spacing w:before="60"/>
              <w:rPr>
                <w:sz w:val="18"/>
                <w:szCs w:val="18"/>
              </w:rPr>
            </w:pPr>
            <w:r w:rsidRPr="00511B60">
              <w:rPr>
                <w:sz w:val="18"/>
                <w:szCs w:val="18"/>
              </w:rPr>
              <w:t>2</w:t>
            </w:r>
          </w:p>
        </w:tc>
        <w:tc>
          <w:tcPr>
            <w:tcW w:w="8336" w:type="dxa"/>
            <w:shd w:val="clear" w:color="auto" w:fill="FFFFFF"/>
            <w:vAlign w:val="center"/>
          </w:tcPr>
          <w:p w14:paraId="36B58F92" w14:textId="77777777" w:rsidR="00511B60" w:rsidRPr="00511B60" w:rsidRDefault="00511B60" w:rsidP="00511B60">
            <w:pPr>
              <w:jc w:val="both"/>
              <w:rPr>
                <w:sz w:val="18"/>
                <w:szCs w:val="18"/>
              </w:rPr>
            </w:pPr>
            <w:r w:rsidRPr="00511B60">
              <w:rPr>
                <w:sz w:val="18"/>
                <w:szCs w:val="18"/>
              </w:rPr>
              <w:t>Иностранные финансовые инструменты, не квалифицированные в качестве ценных бумаг в соответствии с законодательством РФ***</w:t>
            </w:r>
          </w:p>
        </w:tc>
        <w:tc>
          <w:tcPr>
            <w:tcW w:w="1701" w:type="dxa"/>
            <w:shd w:val="clear" w:color="auto" w:fill="FFFFFF"/>
            <w:vAlign w:val="center"/>
          </w:tcPr>
          <w:p w14:paraId="6E519B25" w14:textId="77777777" w:rsidR="00511B60" w:rsidRPr="00511B60" w:rsidRDefault="00511B60" w:rsidP="00511B60">
            <w:pPr>
              <w:spacing w:before="60"/>
              <w:rPr>
                <w:sz w:val="18"/>
                <w:szCs w:val="18"/>
              </w:rPr>
            </w:pPr>
            <w:r w:rsidRPr="00511B60">
              <w:rPr>
                <w:sz w:val="18"/>
                <w:szCs w:val="18"/>
              </w:rPr>
              <w:t>100%</w:t>
            </w:r>
          </w:p>
        </w:tc>
      </w:tr>
      <w:tr w:rsidR="00511B60" w:rsidRPr="00511B60" w14:paraId="16BBD3C6" w14:textId="77777777" w:rsidTr="0094110E">
        <w:tc>
          <w:tcPr>
            <w:tcW w:w="595" w:type="dxa"/>
            <w:shd w:val="clear" w:color="auto" w:fill="FFFFFF"/>
          </w:tcPr>
          <w:p w14:paraId="3070C6DF" w14:textId="77777777" w:rsidR="00511B60" w:rsidRPr="00511B60" w:rsidRDefault="00511B60" w:rsidP="00511B60">
            <w:pPr>
              <w:spacing w:before="60"/>
              <w:rPr>
                <w:sz w:val="18"/>
                <w:szCs w:val="18"/>
              </w:rPr>
            </w:pPr>
            <w:r w:rsidRPr="00511B60">
              <w:rPr>
                <w:sz w:val="18"/>
                <w:szCs w:val="18"/>
              </w:rPr>
              <w:t>3</w:t>
            </w:r>
          </w:p>
        </w:tc>
        <w:tc>
          <w:tcPr>
            <w:tcW w:w="8336" w:type="dxa"/>
            <w:shd w:val="clear" w:color="auto" w:fill="FFFFFF"/>
            <w:vAlign w:val="center"/>
          </w:tcPr>
          <w:p w14:paraId="718A164D" w14:textId="77777777" w:rsidR="00511B60" w:rsidRPr="00511B60" w:rsidRDefault="00511B60" w:rsidP="00511B60">
            <w:pPr>
              <w:spacing w:before="60"/>
              <w:rPr>
                <w:color w:val="FF0000"/>
                <w:sz w:val="18"/>
                <w:szCs w:val="18"/>
              </w:rPr>
            </w:pPr>
            <w:r w:rsidRPr="00511B60">
              <w:rPr>
                <w:sz w:val="18"/>
                <w:szCs w:val="18"/>
              </w:rPr>
              <w:t>Облигации российских эмитентов</w:t>
            </w:r>
          </w:p>
        </w:tc>
        <w:tc>
          <w:tcPr>
            <w:tcW w:w="1701" w:type="dxa"/>
            <w:shd w:val="clear" w:color="auto" w:fill="FFFFFF"/>
            <w:vAlign w:val="center"/>
          </w:tcPr>
          <w:p w14:paraId="59867824" w14:textId="77777777" w:rsidR="00511B60" w:rsidRPr="00511B60" w:rsidRDefault="00511B60" w:rsidP="00511B60">
            <w:pPr>
              <w:spacing w:before="60"/>
              <w:rPr>
                <w:sz w:val="18"/>
                <w:szCs w:val="18"/>
              </w:rPr>
            </w:pPr>
            <w:r w:rsidRPr="00511B60">
              <w:rPr>
                <w:sz w:val="18"/>
                <w:szCs w:val="18"/>
              </w:rPr>
              <w:t>100%</w:t>
            </w:r>
          </w:p>
        </w:tc>
      </w:tr>
      <w:tr w:rsidR="00511B60" w:rsidRPr="00511B60" w14:paraId="07A3FC0F" w14:textId="77777777" w:rsidTr="0094110E">
        <w:tc>
          <w:tcPr>
            <w:tcW w:w="595" w:type="dxa"/>
            <w:shd w:val="clear" w:color="auto" w:fill="FFFFFF"/>
          </w:tcPr>
          <w:p w14:paraId="3EB80C7A" w14:textId="77777777" w:rsidR="00511B60" w:rsidRPr="00511B60" w:rsidRDefault="00511B60" w:rsidP="00511B60">
            <w:pPr>
              <w:spacing w:before="60"/>
              <w:rPr>
                <w:sz w:val="18"/>
                <w:szCs w:val="18"/>
              </w:rPr>
            </w:pPr>
            <w:r w:rsidRPr="00511B60">
              <w:rPr>
                <w:sz w:val="18"/>
                <w:szCs w:val="18"/>
              </w:rPr>
              <w:t>4</w:t>
            </w:r>
          </w:p>
        </w:tc>
        <w:tc>
          <w:tcPr>
            <w:tcW w:w="8336" w:type="dxa"/>
            <w:shd w:val="clear" w:color="auto" w:fill="FFFFFF"/>
            <w:vAlign w:val="center"/>
          </w:tcPr>
          <w:p w14:paraId="35C36AFB" w14:textId="77777777" w:rsidR="00511B60" w:rsidRPr="00511B60" w:rsidRDefault="00511B60" w:rsidP="00511B60">
            <w:pPr>
              <w:spacing w:before="60"/>
              <w:rPr>
                <w:sz w:val="18"/>
                <w:szCs w:val="18"/>
              </w:rPr>
            </w:pPr>
            <w:r w:rsidRPr="00511B60">
              <w:rPr>
                <w:sz w:val="18"/>
                <w:szCs w:val="18"/>
              </w:rPr>
              <w:t>Денежные средства на расчетном счете и денежные средства на брокерском счете</w:t>
            </w:r>
          </w:p>
        </w:tc>
        <w:tc>
          <w:tcPr>
            <w:tcW w:w="1701" w:type="dxa"/>
            <w:shd w:val="clear" w:color="auto" w:fill="FFFFFF"/>
            <w:vAlign w:val="center"/>
          </w:tcPr>
          <w:p w14:paraId="24EBDDAD" w14:textId="77777777" w:rsidR="00511B60" w:rsidRPr="00511B60" w:rsidRDefault="00511B60" w:rsidP="00511B60">
            <w:pPr>
              <w:spacing w:before="60"/>
              <w:rPr>
                <w:sz w:val="18"/>
                <w:szCs w:val="18"/>
              </w:rPr>
            </w:pPr>
            <w:r w:rsidRPr="00511B60">
              <w:rPr>
                <w:sz w:val="18"/>
                <w:szCs w:val="18"/>
              </w:rPr>
              <w:t>10</w:t>
            </w:r>
            <w:r w:rsidRPr="00511B60">
              <w:rPr>
                <w:sz w:val="18"/>
                <w:szCs w:val="18"/>
                <w:lang w:val="en-US"/>
              </w:rPr>
              <w:t>0%</w:t>
            </w:r>
          </w:p>
        </w:tc>
      </w:tr>
      <w:tr w:rsidR="00511B60" w:rsidRPr="00511B60" w14:paraId="64F882B5" w14:textId="77777777" w:rsidTr="0094110E">
        <w:tc>
          <w:tcPr>
            <w:tcW w:w="595" w:type="dxa"/>
            <w:shd w:val="clear" w:color="auto" w:fill="FFFFFF"/>
          </w:tcPr>
          <w:p w14:paraId="3909867E" w14:textId="77777777" w:rsidR="00511B60" w:rsidRPr="00511B60" w:rsidRDefault="00511B60" w:rsidP="00511B60">
            <w:pPr>
              <w:spacing w:before="60"/>
              <w:rPr>
                <w:sz w:val="18"/>
                <w:szCs w:val="18"/>
              </w:rPr>
            </w:pPr>
          </w:p>
        </w:tc>
        <w:tc>
          <w:tcPr>
            <w:tcW w:w="8336" w:type="dxa"/>
            <w:shd w:val="clear" w:color="auto" w:fill="FFFFFF"/>
            <w:vAlign w:val="center"/>
          </w:tcPr>
          <w:p w14:paraId="3D796EB5" w14:textId="77777777" w:rsidR="00511B60" w:rsidRPr="00511B60" w:rsidRDefault="00511B60" w:rsidP="00511B60">
            <w:pPr>
              <w:spacing w:before="60"/>
              <w:jc w:val="right"/>
              <w:rPr>
                <w:sz w:val="18"/>
                <w:szCs w:val="18"/>
              </w:rPr>
            </w:pPr>
            <w:r w:rsidRPr="00511B60">
              <w:rPr>
                <w:sz w:val="18"/>
                <w:szCs w:val="18"/>
              </w:rPr>
              <w:t>Итого:</w:t>
            </w:r>
          </w:p>
        </w:tc>
        <w:tc>
          <w:tcPr>
            <w:tcW w:w="1701" w:type="dxa"/>
            <w:shd w:val="clear" w:color="auto" w:fill="FFFFFF"/>
            <w:vAlign w:val="center"/>
          </w:tcPr>
          <w:p w14:paraId="7698F4E9" w14:textId="77777777" w:rsidR="00511B60" w:rsidRPr="00511B60" w:rsidRDefault="00511B60" w:rsidP="00511B60">
            <w:pPr>
              <w:spacing w:before="60"/>
              <w:rPr>
                <w:sz w:val="18"/>
                <w:szCs w:val="18"/>
              </w:rPr>
            </w:pPr>
            <w:r w:rsidRPr="00511B60">
              <w:rPr>
                <w:sz w:val="18"/>
                <w:szCs w:val="18"/>
              </w:rPr>
              <w:t>100%</w:t>
            </w:r>
          </w:p>
        </w:tc>
      </w:tr>
    </w:tbl>
    <w:p w14:paraId="2CBB4188" w14:textId="77777777" w:rsidR="00511B60" w:rsidRPr="00511B60" w:rsidRDefault="00511B60" w:rsidP="00511B60">
      <w:pPr>
        <w:spacing w:line="288" w:lineRule="auto"/>
        <w:ind w:left="-142"/>
        <w:jc w:val="both"/>
        <w:rPr>
          <w:sz w:val="14"/>
          <w:szCs w:val="14"/>
        </w:rPr>
      </w:pPr>
      <w:r w:rsidRPr="00511B60">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26CDC7D6" w14:textId="77777777" w:rsidR="00511B60" w:rsidRPr="00511B60" w:rsidRDefault="00511B60" w:rsidP="00511B60">
      <w:pPr>
        <w:spacing w:line="288" w:lineRule="auto"/>
        <w:ind w:left="-142"/>
        <w:jc w:val="both"/>
        <w:rPr>
          <w:b/>
          <w:sz w:val="18"/>
          <w:szCs w:val="18"/>
        </w:rPr>
      </w:pPr>
    </w:p>
    <w:p w14:paraId="3F7836E2" w14:textId="77777777" w:rsidR="00511B60" w:rsidRPr="00511B60" w:rsidRDefault="00511B60" w:rsidP="00511B60">
      <w:pPr>
        <w:numPr>
          <w:ilvl w:val="0"/>
          <w:numId w:val="81"/>
        </w:numPr>
        <w:spacing w:line="288" w:lineRule="auto"/>
        <w:ind w:left="426" w:hanging="568"/>
        <w:contextualSpacing/>
        <w:jc w:val="both"/>
        <w:rPr>
          <w:b/>
          <w:sz w:val="18"/>
          <w:szCs w:val="18"/>
        </w:rPr>
      </w:pPr>
      <w:r w:rsidRPr="00511B60">
        <w:rPr>
          <w:b/>
          <w:sz w:val="18"/>
          <w:szCs w:val="18"/>
        </w:rPr>
        <w:t xml:space="preserve">Условия продукта «АЛЬФА </w:t>
      </w:r>
      <w:r w:rsidRPr="00511B60">
        <w:rPr>
          <w:b/>
          <w:caps/>
          <w:sz w:val="18"/>
          <w:szCs w:val="18"/>
        </w:rPr>
        <w:t>Максимальный эффект</w:t>
      </w:r>
      <w:r w:rsidRPr="00511B60">
        <w:rPr>
          <w:b/>
          <w:sz w:val="18"/>
          <w:szCs w:val="18"/>
        </w:rPr>
        <w:t>».</w:t>
      </w:r>
    </w:p>
    <w:p w14:paraId="01DE434A" w14:textId="77777777" w:rsidR="00511B60" w:rsidRPr="00511B60" w:rsidRDefault="00511B60" w:rsidP="00511B60">
      <w:pPr>
        <w:spacing w:line="288" w:lineRule="auto"/>
        <w:ind w:left="-142" w:firstLine="568"/>
        <w:jc w:val="both"/>
        <w:rPr>
          <w:b/>
          <w:sz w:val="18"/>
          <w:szCs w:val="18"/>
        </w:rPr>
      </w:pPr>
      <w:r w:rsidRPr="00511B60">
        <w:rPr>
          <w:b/>
          <w:sz w:val="18"/>
          <w:szCs w:val="18"/>
        </w:rPr>
        <w:t>Условия инвестиционной стратегии предусматривают инвестирование в ценные бумаги, предназначенные для квалифицированных инвесторов, и не могут предлагаться неограниченному кругу лиц, в том числе с использованием рекламы, а также лицам, не являющимся квалифицированными инвесторами.</w:t>
      </w:r>
    </w:p>
    <w:p w14:paraId="46C8106D" w14:textId="77777777" w:rsidR="00511B60" w:rsidRPr="00511B60" w:rsidRDefault="00511B60" w:rsidP="00511B60">
      <w:pPr>
        <w:spacing w:line="288" w:lineRule="auto"/>
        <w:ind w:left="-142"/>
        <w:jc w:val="both"/>
        <w:rPr>
          <w:b/>
          <w:sz w:val="18"/>
          <w:szCs w:val="18"/>
        </w:rPr>
      </w:pPr>
      <w:r w:rsidRPr="00511B60">
        <w:rPr>
          <w:b/>
          <w:bCs/>
          <w:sz w:val="18"/>
          <w:szCs w:val="18"/>
        </w:rPr>
        <w:t>Инвестиционная стратегия не предусматривает защиту капитала по истечении срока действия Договора.</w:t>
      </w:r>
    </w:p>
    <w:p w14:paraId="042AF554" w14:textId="77777777" w:rsidR="00511B60" w:rsidRPr="00511B60" w:rsidRDefault="00511B60" w:rsidP="00511B60">
      <w:pPr>
        <w:spacing w:line="288" w:lineRule="auto"/>
        <w:ind w:left="-142"/>
        <w:jc w:val="both"/>
        <w:rPr>
          <w:b/>
          <w:sz w:val="18"/>
          <w:szCs w:val="18"/>
        </w:rPr>
      </w:pPr>
      <w:r w:rsidRPr="00511B60">
        <w:rPr>
          <w:b/>
          <w:bCs/>
          <w:sz w:val="18"/>
          <w:szCs w:val="18"/>
        </w:rPr>
        <w:t xml:space="preserve">Срок договора: </w:t>
      </w:r>
      <w:r w:rsidRPr="00511B60">
        <w:rPr>
          <w:b/>
          <w:sz w:val="18"/>
          <w:szCs w:val="18"/>
        </w:rPr>
        <w:t>5 лет с автопролонгацией</w:t>
      </w:r>
    </w:p>
    <w:p w14:paraId="7F1245D1" w14:textId="77777777" w:rsidR="00511B60" w:rsidRPr="00511B60" w:rsidRDefault="00511B60" w:rsidP="00511B60">
      <w:pPr>
        <w:spacing w:line="288" w:lineRule="auto"/>
        <w:ind w:left="-142"/>
        <w:jc w:val="both"/>
        <w:rPr>
          <w:b/>
          <w:sz w:val="18"/>
          <w:szCs w:val="18"/>
        </w:rPr>
      </w:pPr>
      <w:r w:rsidRPr="00511B60">
        <w:rPr>
          <w:b/>
          <w:bCs/>
          <w:sz w:val="18"/>
          <w:szCs w:val="18"/>
        </w:rPr>
        <w:t>Валюта:</w:t>
      </w:r>
      <w:r w:rsidRPr="00511B60">
        <w:rPr>
          <w:b/>
          <w:sz w:val="18"/>
          <w:szCs w:val="18"/>
        </w:rPr>
        <w:t xml:space="preserve"> Доллары США</w:t>
      </w:r>
    </w:p>
    <w:p w14:paraId="7B0D6CDE" w14:textId="77777777" w:rsidR="00511B60" w:rsidRPr="00511B60" w:rsidRDefault="00511B60" w:rsidP="00511B60">
      <w:pPr>
        <w:spacing w:line="288" w:lineRule="auto"/>
        <w:jc w:val="both"/>
        <w:rPr>
          <w:sz w:val="18"/>
          <w:szCs w:val="18"/>
        </w:rPr>
      </w:pPr>
    </w:p>
    <w:p w14:paraId="4D1669EC" w14:textId="77777777" w:rsidR="00511B60" w:rsidRPr="00511B60" w:rsidRDefault="00511B60" w:rsidP="00511B60">
      <w:pPr>
        <w:numPr>
          <w:ilvl w:val="0"/>
          <w:numId w:val="81"/>
        </w:numPr>
        <w:tabs>
          <w:tab w:val="left" w:pos="284"/>
          <w:tab w:val="left" w:pos="720"/>
          <w:tab w:val="left" w:pos="851"/>
          <w:tab w:val="left" w:pos="1134"/>
        </w:tabs>
        <w:spacing w:after="120"/>
        <w:ind w:left="-142" w:firstLine="0"/>
        <w:jc w:val="both"/>
        <w:rPr>
          <w:sz w:val="18"/>
          <w:szCs w:val="18"/>
        </w:rPr>
      </w:pPr>
      <w:r w:rsidRPr="00511B60">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6FEA6483" w14:textId="77777777" w:rsidR="00511B60" w:rsidRPr="00511B60" w:rsidRDefault="00511B60" w:rsidP="00511B60">
      <w:pPr>
        <w:numPr>
          <w:ilvl w:val="0"/>
          <w:numId w:val="81"/>
        </w:numPr>
        <w:tabs>
          <w:tab w:val="left" w:pos="284"/>
          <w:tab w:val="left" w:pos="720"/>
          <w:tab w:val="left" w:pos="1134"/>
        </w:tabs>
        <w:spacing w:after="120"/>
        <w:ind w:left="-142" w:firstLine="0"/>
        <w:jc w:val="both"/>
        <w:rPr>
          <w:sz w:val="18"/>
          <w:szCs w:val="18"/>
        </w:rPr>
      </w:pPr>
      <w:r w:rsidRPr="00511B60">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долларах США </w:t>
      </w:r>
      <w:r w:rsidRPr="00511B60">
        <w:rPr>
          <w:b/>
          <w:sz w:val="18"/>
          <w:szCs w:val="18"/>
        </w:rPr>
        <w:t>10 000 (Десять тысяч)</w:t>
      </w:r>
      <w:r w:rsidRPr="00511B60">
        <w:rPr>
          <w:sz w:val="18"/>
          <w:szCs w:val="18"/>
        </w:rPr>
        <w:t xml:space="preserve"> или эквивалентной суммы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США </w:t>
      </w:r>
      <w:r w:rsidRPr="00511B60">
        <w:rPr>
          <w:b/>
          <w:sz w:val="18"/>
          <w:szCs w:val="18"/>
        </w:rPr>
        <w:t>10 000 (Десять тысяч)</w:t>
      </w:r>
      <w:r w:rsidRPr="00511B60">
        <w:rPr>
          <w:sz w:val="18"/>
          <w:szCs w:val="18"/>
        </w:rPr>
        <w:t xml:space="preserve"> или эквивалентной суммы в рублях по курсу Центрального Банка Российской Федерации на дату перечисления денежных средств. </w:t>
      </w:r>
    </w:p>
    <w:p w14:paraId="0E1EF75E" w14:textId="77777777" w:rsidR="00511B60" w:rsidRPr="00511B60" w:rsidRDefault="00511B60" w:rsidP="00511B60">
      <w:pPr>
        <w:numPr>
          <w:ilvl w:val="0"/>
          <w:numId w:val="81"/>
        </w:numPr>
        <w:tabs>
          <w:tab w:val="left" w:pos="284"/>
        </w:tabs>
        <w:spacing w:after="120"/>
        <w:ind w:left="-142" w:firstLine="0"/>
        <w:jc w:val="both"/>
        <w:rPr>
          <w:b/>
          <w:sz w:val="18"/>
          <w:szCs w:val="18"/>
        </w:rPr>
      </w:pPr>
      <w:r w:rsidRPr="00511B60">
        <w:rPr>
          <w:b/>
          <w:sz w:val="18"/>
          <w:szCs w:val="18"/>
        </w:rPr>
        <w:t>Вознаграждение Управляющего состоит из «Вознаграждения за управление» и «Вознаграждение за успех»:</w:t>
      </w:r>
    </w:p>
    <w:p w14:paraId="55049BB3" w14:textId="77777777" w:rsidR="00511B60" w:rsidRPr="00511B60" w:rsidRDefault="00511B60" w:rsidP="00511B60">
      <w:pPr>
        <w:tabs>
          <w:tab w:val="left" w:pos="284"/>
        </w:tabs>
        <w:spacing w:after="120"/>
        <w:ind w:left="-142"/>
        <w:jc w:val="both"/>
        <w:rPr>
          <w:sz w:val="18"/>
          <w:szCs w:val="18"/>
        </w:rPr>
      </w:pPr>
      <w:r w:rsidRPr="00511B60">
        <w:rPr>
          <w:b/>
          <w:sz w:val="18"/>
          <w:szCs w:val="18"/>
        </w:rPr>
        <w:t>«Вознаграждение за управление»:</w:t>
      </w:r>
    </w:p>
    <w:p w14:paraId="2CD617F7" w14:textId="77777777" w:rsidR="00511B60" w:rsidRPr="00511B60" w:rsidRDefault="00511B60" w:rsidP="00511B60">
      <w:pPr>
        <w:tabs>
          <w:tab w:val="left" w:pos="284"/>
        </w:tabs>
        <w:spacing w:after="120"/>
        <w:ind w:left="-142"/>
        <w:jc w:val="both"/>
        <w:rPr>
          <w:sz w:val="18"/>
          <w:szCs w:val="18"/>
        </w:rPr>
      </w:pPr>
      <w:r w:rsidRPr="00511B60">
        <w:rPr>
          <w:sz w:val="18"/>
          <w:szCs w:val="18"/>
        </w:rPr>
        <w:t xml:space="preserve">- начисляется и удерживается в размере </w:t>
      </w:r>
      <w:r w:rsidRPr="00511B60">
        <w:rPr>
          <w:b/>
          <w:sz w:val="18"/>
          <w:szCs w:val="18"/>
        </w:rPr>
        <w:t xml:space="preserve">3% (Три) </w:t>
      </w:r>
      <w:r w:rsidRPr="00511B60">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  </w:t>
      </w:r>
    </w:p>
    <w:p w14:paraId="2C6234D3" w14:textId="77777777" w:rsidR="00511B60" w:rsidRPr="0094110E" w:rsidRDefault="00511B60" w:rsidP="00511B60">
      <w:pPr>
        <w:tabs>
          <w:tab w:val="left" w:pos="284"/>
        </w:tabs>
        <w:spacing w:after="120"/>
        <w:ind w:left="-142"/>
        <w:jc w:val="both"/>
        <w:rPr>
          <w:color w:val="000000"/>
          <w:sz w:val="18"/>
          <w:szCs w:val="18"/>
          <w:lang w:val="x-none"/>
        </w:rPr>
      </w:pPr>
      <w:r w:rsidRPr="00511B60">
        <w:rPr>
          <w:sz w:val="18"/>
          <w:szCs w:val="18"/>
        </w:rPr>
        <w:t xml:space="preserve"> </w:t>
      </w:r>
      <w:r w:rsidRPr="0094110E">
        <w:rPr>
          <w:color w:val="000000"/>
          <w:sz w:val="18"/>
          <w:szCs w:val="18"/>
          <w:lang w:val="x-none"/>
        </w:rPr>
        <w:t>«</w:t>
      </w:r>
      <w:r w:rsidRPr="0094110E">
        <w:rPr>
          <w:b/>
          <w:bCs/>
          <w:color w:val="000000"/>
          <w:sz w:val="18"/>
          <w:szCs w:val="18"/>
          <w:lang w:val="x-none"/>
        </w:rPr>
        <w:t>Вознаграждение за успех</w:t>
      </w:r>
      <w:r w:rsidRPr="0094110E">
        <w:rPr>
          <w:color w:val="000000"/>
          <w:sz w:val="18"/>
          <w:szCs w:val="18"/>
          <w:lang w:val="x-none"/>
        </w:rPr>
        <w:t>»</w:t>
      </w:r>
      <w:r w:rsidRPr="0094110E">
        <w:rPr>
          <w:sz w:val="18"/>
          <w:szCs w:val="18"/>
        </w:rPr>
        <w:t xml:space="preserve"> </w:t>
      </w:r>
      <w:r w:rsidRPr="0094110E">
        <w:rPr>
          <w:color w:val="000000"/>
          <w:sz w:val="18"/>
          <w:szCs w:val="18"/>
        </w:rPr>
        <w:t>начисляется Управляющим</w:t>
      </w:r>
      <w:r w:rsidRPr="0094110E">
        <w:rPr>
          <w:color w:val="000000"/>
          <w:sz w:val="18"/>
          <w:szCs w:val="18"/>
          <w:lang w:val="x-none"/>
        </w:rPr>
        <w:t xml:space="preserve"> в размере</w:t>
      </w:r>
      <w:r w:rsidRPr="0094110E">
        <w:rPr>
          <w:color w:val="000000"/>
          <w:sz w:val="18"/>
          <w:szCs w:val="18"/>
        </w:rPr>
        <w:t xml:space="preserve"> </w:t>
      </w:r>
      <w:r w:rsidRPr="0094110E">
        <w:rPr>
          <w:b/>
          <w:color w:val="000000"/>
          <w:sz w:val="18"/>
          <w:szCs w:val="18"/>
        </w:rPr>
        <w:t>10</w:t>
      </w:r>
      <w:r w:rsidRPr="0094110E">
        <w:rPr>
          <w:b/>
          <w:color w:val="000000"/>
          <w:sz w:val="18"/>
          <w:szCs w:val="18"/>
          <w:lang w:val="x-none"/>
        </w:rPr>
        <w:t>% (</w:t>
      </w:r>
      <w:r w:rsidRPr="0094110E">
        <w:rPr>
          <w:b/>
          <w:color w:val="000000"/>
          <w:sz w:val="18"/>
          <w:szCs w:val="18"/>
        </w:rPr>
        <w:t>десять)</w:t>
      </w:r>
      <w:r w:rsidRPr="0094110E">
        <w:rPr>
          <w:color w:val="000000"/>
          <w:sz w:val="18"/>
          <w:szCs w:val="18"/>
        </w:rPr>
        <w:t xml:space="preserve"> процентов</w:t>
      </w:r>
      <w:r w:rsidRPr="0094110E">
        <w:rPr>
          <w:color w:val="000000"/>
          <w:sz w:val="18"/>
          <w:szCs w:val="18"/>
          <w:lang w:val="x-none"/>
        </w:rPr>
        <w:t xml:space="preserve"> от дохода за отчетный период. </w:t>
      </w:r>
    </w:p>
    <w:p w14:paraId="4E91512D" w14:textId="77777777" w:rsidR="00511B60" w:rsidRPr="0094110E" w:rsidRDefault="00511B60" w:rsidP="00511B60">
      <w:pPr>
        <w:spacing w:after="120"/>
        <w:ind w:left="-142"/>
        <w:jc w:val="both"/>
        <w:rPr>
          <w:color w:val="000000"/>
          <w:sz w:val="18"/>
          <w:szCs w:val="18"/>
          <w:lang w:val="x-none"/>
        </w:rPr>
      </w:pPr>
      <w:r w:rsidRPr="0094110E">
        <w:rPr>
          <w:color w:val="000000"/>
          <w:sz w:val="18"/>
          <w:szCs w:val="18"/>
          <w:lang w:val="x-none"/>
        </w:rPr>
        <w:t xml:space="preserve">Вознаграждение за успех рассчитывается в </w:t>
      </w:r>
      <w:r w:rsidRPr="0094110E">
        <w:rPr>
          <w:color w:val="000000"/>
          <w:sz w:val="18"/>
          <w:szCs w:val="18"/>
        </w:rPr>
        <w:t>долларах США,</w:t>
      </w:r>
      <w:r w:rsidRPr="0094110E">
        <w:rPr>
          <w:color w:val="000000"/>
          <w:sz w:val="18"/>
          <w:szCs w:val="18"/>
          <w:lang w:val="x-none"/>
        </w:rPr>
        <w:t xml:space="preserve"> начисляется ежеквартально и выплачивается в конце каждого</w:t>
      </w:r>
      <w:r w:rsidRPr="0094110E">
        <w:rPr>
          <w:sz w:val="18"/>
          <w:szCs w:val="18"/>
          <w:lang w:eastAsia="en-US"/>
        </w:rPr>
        <w:t xml:space="preserve"> </w:t>
      </w:r>
      <w:r w:rsidRPr="0094110E">
        <w:rPr>
          <w:color w:val="000000"/>
          <w:sz w:val="18"/>
          <w:szCs w:val="18"/>
          <w:lang w:val="x-none"/>
        </w:rPr>
        <w:t>квартала в рублях РФ по курсу ЦБ РФ на дату расчета</w:t>
      </w:r>
      <w:r w:rsidRPr="0094110E">
        <w:rPr>
          <w:sz w:val="18"/>
          <w:szCs w:val="18"/>
          <w:lang w:val="x-none" w:eastAsia="en-US"/>
        </w:rPr>
        <w:t>.</w:t>
      </w:r>
      <w:r w:rsidRPr="0094110E">
        <w:rPr>
          <w:sz w:val="18"/>
          <w:szCs w:val="18"/>
          <w:lang w:eastAsia="en-US"/>
        </w:rPr>
        <w:t xml:space="preserve">    </w:t>
      </w:r>
    </w:p>
    <w:p w14:paraId="37E412F9" w14:textId="77777777" w:rsidR="00511B60" w:rsidRPr="0094110E" w:rsidRDefault="00511B60" w:rsidP="00511B60">
      <w:pPr>
        <w:ind w:left="-142"/>
        <w:jc w:val="both"/>
        <w:rPr>
          <w:color w:val="000000"/>
          <w:sz w:val="18"/>
          <w:szCs w:val="18"/>
          <w:lang w:val="x-none"/>
        </w:rPr>
      </w:pPr>
      <w:r w:rsidRPr="0094110E">
        <w:rPr>
          <w:color w:val="000000"/>
          <w:sz w:val="18"/>
          <w:szCs w:val="18"/>
          <w:lang w:val="x-none"/>
        </w:rPr>
        <w:t>Вознаграждение за успех рассчитывается в следующем порядке:</w:t>
      </w:r>
    </w:p>
    <w:p w14:paraId="43B8BC50" w14:textId="77777777" w:rsidR="00511B60" w:rsidRPr="0094110E" w:rsidRDefault="00511B60" w:rsidP="00511B60">
      <w:pPr>
        <w:ind w:left="-142"/>
        <w:jc w:val="both"/>
        <w:rPr>
          <w:sz w:val="18"/>
          <w:szCs w:val="18"/>
        </w:rPr>
      </w:pPr>
    </w:p>
    <w:p w14:paraId="211D2B72" w14:textId="77777777" w:rsidR="00511B60" w:rsidRPr="0094110E" w:rsidRDefault="00511B60" w:rsidP="00511B60">
      <w:pPr>
        <w:spacing w:after="120"/>
        <w:ind w:left="-142"/>
        <w:jc w:val="both"/>
        <w:rPr>
          <w:b/>
          <w:bCs/>
          <w:color w:val="000000"/>
          <w:sz w:val="18"/>
          <w:szCs w:val="18"/>
        </w:rPr>
      </w:pPr>
      <w:r w:rsidRPr="0094110E">
        <w:rPr>
          <w:color w:val="000000"/>
          <w:sz w:val="18"/>
          <w:szCs w:val="18"/>
          <w:lang w:val="x-none"/>
        </w:rPr>
        <w:t xml:space="preserve">SF (Вознаграждение за успех), </w:t>
      </w:r>
    </w:p>
    <w:p w14:paraId="77187AD8" w14:textId="77777777" w:rsidR="00511B60" w:rsidRPr="0094110E" w:rsidRDefault="00511B60" w:rsidP="00511B60">
      <w:pPr>
        <w:spacing w:after="120"/>
        <w:ind w:left="-142"/>
        <w:jc w:val="both"/>
        <w:rPr>
          <w:color w:val="000000"/>
          <w:sz w:val="18"/>
          <w:szCs w:val="18"/>
          <w:lang w:val="x-none"/>
        </w:rPr>
      </w:pPr>
      <w:r w:rsidRPr="0094110E">
        <w:rPr>
          <w:b/>
          <w:bCs/>
          <w:color w:val="000000"/>
          <w:sz w:val="18"/>
          <w:szCs w:val="18"/>
        </w:rPr>
        <w:fldChar w:fldCharType="begin"/>
      </w:r>
      <w:r w:rsidRPr="0094110E">
        <w:rPr>
          <w:b/>
          <w:bCs/>
          <w:color w:val="000000"/>
          <w:sz w:val="18"/>
          <w:szCs w:val="18"/>
        </w:rPr>
        <w:instrText xml:space="preserve"> INCLUDEPICTURE  "cid:image001.png@01CE6DD6.9873FC10" \* MERGEFORMATINET </w:instrText>
      </w:r>
      <w:r w:rsidRPr="0094110E">
        <w:rPr>
          <w:b/>
          <w:bCs/>
          <w:color w:val="000000"/>
          <w:sz w:val="18"/>
          <w:szCs w:val="18"/>
        </w:rPr>
        <w:fldChar w:fldCharType="separate"/>
      </w:r>
      <w:r w:rsidRPr="0094110E">
        <w:rPr>
          <w:b/>
          <w:bCs/>
          <w:color w:val="000000"/>
          <w:sz w:val="18"/>
          <w:szCs w:val="18"/>
        </w:rPr>
        <w:fldChar w:fldCharType="begin"/>
      </w:r>
      <w:r w:rsidRPr="0094110E">
        <w:rPr>
          <w:b/>
          <w:bCs/>
          <w:color w:val="000000"/>
          <w:sz w:val="18"/>
          <w:szCs w:val="18"/>
        </w:rPr>
        <w:instrText xml:space="preserve"> INCLUDEPICTURE  "cid:image001.png@01CE6DD6.9873FC10" \* MERGEFORMATINET </w:instrText>
      </w:r>
      <w:r w:rsidRPr="0094110E">
        <w:rPr>
          <w:b/>
          <w:bCs/>
          <w:color w:val="000000"/>
          <w:sz w:val="18"/>
          <w:szCs w:val="18"/>
        </w:rPr>
        <w:fldChar w:fldCharType="separate"/>
      </w:r>
      <w:r w:rsidRPr="0094110E">
        <w:rPr>
          <w:b/>
          <w:bCs/>
          <w:color w:val="000000"/>
          <w:sz w:val="18"/>
          <w:szCs w:val="18"/>
        </w:rPr>
        <w:fldChar w:fldCharType="begin"/>
      </w:r>
      <w:r w:rsidRPr="0094110E">
        <w:rPr>
          <w:b/>
          <w:bCs/>
          <w:color w:val="000000"/>
          <w:sz w:val="18"/>
          <w:szCs w:val="18"/>
        </w:rPr>
        <w:instrText xml:space="preserve"> INCLUDEPICTURE  "cid:image001.png@01CE6DD6.9873FC10" \* MERGEFORMATINET </w:instrText>
      </w:r>
      <w:r w:rsidRPr="0094110E">
        <w:rPr>
          <w:b/>
          <w:bCs/>
          <w:color w:val="000000"/>
          <w:sz w:val="18"/>
          <w:szCs w:val="18"/>
        </w:rPr>
        <w:fldChar w:fldCharType="separate"/>
      </w:r>
      <w:r w:rsidR="00400858">
        <w:rPr>
          <w:b/>
          <w:bCs/>
          <w:color w:val="000000"/>
          <w:sz w:val="18"/>
          <w:szCs w:val="18"/>
        </w:rPr>
        <w:fldChar w:fldCharType="begin"/>
      </w:r>
      <w:r w:rsidR="00400858">
        <w:rPr>
          <w:b/>
          <w:bCs/>
          <w:color w:val="000000"/>
          <w:sz w:val="18"/>
          <w:szCs w:val="18"/>
        </w:rPr>
        <w:instrText xml:space="preserve"> INCLUDEPICTURE  "cid:image001.png@01CE6DD6.9873FC10" \* MERGEFORMATINET </w:instrText>
      </w:r>
      <w:r w:rsidR="00400858">
        <w:rPr>
          <w:b/>
          <w:bCs/>
          <w:color w:val="000000"/>
          <w:sz w:val="18"/>
          <w:szCs w:val="18"/>
        </w:rPr>
        <w:fldChar w:fldCharType="separate"/>
      </w:r>
      <w:r w:rsidR="00232813">
        <w:rPr>
          <w:b/>
          <w:bCs/>
          <w:color w:val="000000"/>
          <w:sz w:val="18"/>
          <w:szCs w:val="18"/>
        </w:rPr>
        <w:fldChar w:fldCharType="begin"/>
      </w:r>
      <w:r w:rsidR="00232813">
        <w:rPr>
          <w:b/>
          <w:bCs/>
          <w:color w:val="000000"/>
          <w:sz w:val="18"/>
          <w:szCs w:val="18"/>
        </w:rPr>
        <w:instrText xml:space="preserve"> INCLUDEPICTURE  "cid:image001.png@01CE6DD6.9873FC10" \* MERGEFORMATINET </w:instrText>
      </w:r>
      <w:r w:rsidR="00232813">
        <w:rPr>
          <w:b/>
          <w:bCs/>
          <w:color w:val="000000"/>
          <w:sz w:val="18"/>
          <w:szCs w:val="18"/>
        </w:rPr>
        <w:fldChar w:fldCharType="separate"/>
      </w:r>
      <w:r w:rsidR="00B931A5">
        <w:rPr>
          <w:b/>
          <w:bCs/>
          <w:color w:val="000000"/>
          <w:sz w:val="18"/>
          <w:szCs w:val="18"/>
        </w:rPr>
        <w:fldChar w:fldCharType="begin"/>
      </w:r>
      <w:r w:rsidR="00B931A5">
        <w:rPr>
          <w:b/>
          <w:bCs/>
          <w:color w:val="000000"/>
          <w:sz w:val="18"/>
          <w:szCs w:val="18"/>
        </w:rPr>
        <w:instrText xml:space="preserve"> INCLUDEPICTURE  "cid:image001.png@01CE6DD6.9873FC10" \* MERGEFORMATINET </w:instrText>
      </w:r>
      <w:r w:rsidR="00B931A5">
        <w:rPr>
          <w:b/>
          <w:bCs/>
          <w:color w:val="000000"/>
          <w:sz w:val="18"/>
          <w:szCs w:val="18"/>
        </w:rPr>
        <w:fldChar w:fldCharType="separate"/>
      </w:r>
      <w:r w:rsidR="007E0F69">
        <w:rPr>
          <w:b/>
          <w:bCs/>
          <w:color w:val="000000"/>
          <w:sz w:val="18"/>
          <w:szCs w:val="18"/>
        </w:rPr>
        <w:fldChar w:fldCharType="begin"/>
      </w:r>
      <w:r w:rsidR="007E0F69">
        <w:rPr>
          <w:b/>
          <w:bCs/>
          <w:color w:val="000000"/>
          <w:sz w:val="18"/>
          <w:szCs w:val="18"/>
        </w:rPr>
        <w:instrText xml:space="preserve"> INCLUDEPICTURE  "cid:image001.png@01CE6DD6.9873FC10" \* MERGEFORMATINET </w:instrText>
      </w:r>
      <w:r w:rsidR="007E0F69">
        <w:rPr>
          <w:b/>
          <w:bCs/>
          <w:color w:val="000000"/>
          <w:sz w:val="18"/>
          <w:szCs w:val="18"/>
        </w:rPr>
        <w:fldChar w:fldCharType="separate"/>
      </w:r>
      <w:r w:rsidR="00886772">
        <w:rPr>
          <w:b/>
          <w:bCs/>
          <w:color w:val="000000"/>
          <w:sz w:val="18"/>
          <w:szCs w:val="18"/>
        </w:rPr>
        <w:fldChar w:fldCharType="begin"/>
      </w:r>
      <w:r w:rsidR="00886772">
        <w:rPr>
          <w:b/>
          <w:bCs/>
          <w:color w:val="000000"/>
          <w:sz w:val="18"/>
          <w:szCs w:val="18"/>
        </w:rPr>
        <w:instrText xml:space="preserve"> INCLUDEPICTURE  "cid:image001.png@01CE6DD6.9873FC10" \* MERGEFORMATINET </w:instrText>
      </w:r>
      <w:r w:rsidR="00886772">
        <w:rPr>
          <w:b/>
          <w:bCs/>
          <w:color w:val="000000"/>
          <w:sz w:val="18"/>
          <w:szCs w:val="18"/>
        </w:rPr>
        <w:fldChar w:fldCharType="separate"/>
      </w:r>
      <w:r w:rsidR="007334F9">
        <w:rPr>
          <w:b/>
          <w:bCs/>
          <w:color w:val="000000"/>
          <w:sz w:val="18"/>
          <w:szCs w:val="18"/>
        </w:rPr>
        <w:fldChar w:fldCharType="begin"/>
      </w:r>
      <w:r w:rsidR="007334F9">
        <w:rPr>
          <w:b/>
          <w:bCs/>
          <w:color w:val="000000"/>
          <w:sz w:val="18"/>
          <w:szCs w:val="18"/>
        </w:rPr>
        <w:instrText xml:space="preserve"> INCLUDEPICTURE  "cid:image001.png@01CE6DD6.9873FC10" \* MERGEFORMATINET </w:instrText>
      </w:r>
      <w:r w:rsidR="007334F9">
        <w:rPr>
          <w:b/>
          <w:bCs/>
          <w:color w:val="000000"/>
          <w:sz w:val="18"/>
          <w:szCs w:val="18"/>
        </w:rPr>
        <w:fldChar w:fldCharType="separate"/>
      </w:r>
      <w:r w:rsidR="00043E41">
        <w:rPr>
          <w:b/>
          <w:bCs/>
          <w:color w:val="000000"/>
          <w:sz w:val="18"/>
          <w:szCs w:val="18"/>
        </w:rPr>
        <w:fldChar w:fldCharType="begin"/>
      </w:r>
      <w:r w:rsidR="00043E41">
        <w:rPr>
          <w:b/>
          <w:bCs/>
          <w:color w:val="000000"/>
          <w:sz w:val="18"/>
          <w:szCs w:val="18"/>
        </w:rPr>
        <w:instrText xml:space="preserve"> INCLUDEPICTURE  "cid:image001.png@01CE6DD6.9873FC10" \* MERGEFORMATINET </w:instrText>
      </w:r>
      <w:r w:rsidR="00043E41">
        <w:rPr>
          <w:b/>
          <w:bCs/>
          <w:color w:val="000000"/>
          <w:sz w:val="18"/>
          <w:szCs w:val="18"/>
        </w:rPr>
        <w:fldChar w:fldCharType="separate"/>
      </w:r>
      <w:r w:rsidR="00806E7B">
        <w:rPr>
          <w:b/>
          <w:bCs/>
          <w:color w:val="000000"/>
          <w:sz w:val="18"/>
          <w:szCs w:val="18"/>
        </w:rPr>
        <w:fldChar w:fldCharType="begin"/>
      </w:r>
      <w:r w:rsidR="00806E7B">
        <w:rPr>
          <w:b/>
          <w:bCs/>
          <w:color w:val="000000"/>
          <w:sz w:val="18"/>
          <w:szCs w:val="18"/>
        </w:rPr>
        <w:instrText xml:space="preserve"> INCLUDEPICTURE  "cid:image001.png@01CE6DD6.9873FC10" \* MERGEFORMATINET </w:instrText>
      </w:r>
      <w:r w:rsidR="00806E7B">
        <w:rPr>
          <w:b/>
          <w:bCs/>
          <w:color w:val="000000"/>
          <w:sz w:val="18"/>
          <w:szCs w:val="18"/>
        </w:rPr>
        <w:fldChar w:fldCharType="separate"/>
      </w:r>
      <w:r w:rsidR="000E47CD">
        <w:rPr>
          <w:b/>
          <w:bCs/>
          <w:color w:val="000000"/>
          <w:sz w:val="18"/>
          <w:szCs w:val="18"/>
        </w:rPr>
        <w:fldChar w:fldCharType="begin"/>
      </w:r>
      <w:r w:rsidR="000E47CD">
        <w:rPr>
          <w:b/>
          <w:bCs/>
          <w:color w:val="000000"/>
          <w:sz w:val="18"/>
          <w:szCs w:val="18"/>
        </w:rPr>
        <w:instrText xml:space="preserve"> INCLUDEPICTURE  "cid:image001.png@01CE6DD6.9873FC10" \* MERGEFORMATINET </w:instrText>
      </w:r>
      <w:r w:rsidR="000E47CD">
        <w:rPr>
          <w:b/>
          <w:bCs/>
          <w:color w:val="000000"/>
          <w:sz w:val="18"/>
          <w:szCs w:val="18"/>
        </w:rPr>
        <w:fldChar w:fldCharType="separate"/>
      </w:r>
      <w:r w:rsidR="00D4415D">
        <w:rPr>
          <w:b/>
          <w:bCs/>
          <w:color w:val="000000"/>
          <w:sz w:val="18"/>
          <w:szCs w:val="18"/>
        </w:rPr>
        <w:fldChar w:fldCharType="begin"/>
      </w:r>
      <w:r w:rsidR="00D4415D">
        <w:rPr>
          <w:b/>
          <w:bCs/>
          <w:color w:val="000000"/>
          <w:sz w:val="18"/>
          <w:szCs w:val="18"/>
        </w:rPr>
        <w:instrText xml:space="preserve"> INCLUDEPICTURE  "cid:image001.png@01CE6DD6.9873FC10" \* MERGEFORMATINET </w:instrText>
      </w:r>
      <w:r w:rsidR="00D4415D">
        <w:rPr>
          <w:b/>
          <w:bCs/>
          <w:color w:val="000000"/>
          <w:sz w:val="18"/>
          <w:szCs w:val="18"/>
        </w:rPr>
        <w:fldChar w:fldCharType="separate"/>
      </w:r>
      <w:r w:rsidR="00527E20">
        <w:rPr>
          <w:b/>
          <w:bCs/>
          <w:color w:val="000000"/>
          <w:sz w:val="18"/>
          <w:szCs w:val="18"/>
        </w:rPr>
        <w:fldChar w:fldCharType="begin"/>
      </w:r>
      <w:r w:rsidR="00527E20">
        <w:rPr>
          <w:b/>
          <w:bCs/>
          <w:color w:val="000000"/>
          <w:sz w:val="18"/>
          <w:szCs w:val="18"/>
        </w:rPr>
        <w:instrText xml:space="preserve"> INCLUDEPICTURE  "cid:image001.png@01CE6DD6.9873FC10" \* MERGEFORMATINET </w:instrText>
      </w:r>
      <w:r w:rsidR="00527E20">
        <w:rPr>
          <w:b/>
          <w:bCs/>
          <w:color w:val="000000"/>
          <w:sz w:val="18"/>
          <w:szCs w:val="18"/>
        </w:rPr>
        <w:fldChar w:fldCharType="separate"/>
      </w:r>
      <w:r w:rsidR="00D5498A">
        <w:rPr>
          <w:b/>
          <w:bCs/>
          <w:color w:val="000000"/>
          <w:sz w:val="18"/>
          <w:szCs w:val="18"/>
        </w:rPr>
        <w:fldChar w:fldCharType="begin"/>
      </w:r>
      <w:r w:rsidR="00D5498A">
        <w:rPr>
          <w:b/>
          <w:bCs/>
          <w:color w:val="000000"/>
          <w:sz w:val="18"/>
          <w:szCs w:val="18"/>
        </w:rPr>
        <w:instrText xml:space="preserve"> INCLUDEPICTURE  "cid:image001.png@01CE6DD6.9873FC10" \* MERGEFORMATINET </w:instrText>
      </w:r>
      <w:r w:rsidR="00D5498A">
        <w:rPr>
          <w:b/>
          <w:bCs/>
          <w:color w:val="000000"/>
          <w:sz w:val="18"/>
          <w:szCs w:val="18"/>
        </w:rPr>
        <w:fldChar w:fldCharType="separate"/>
      </w:r>
      <w:r w:rsidR="003531F5">
        <w:rPr>
          <w:b/>
          <w:bCs/>
          <w:color w:val="000000"/>
          <w:sz w:val="18"/>
          <w:szCs w:val="18"/>
        </w:rPr>
        <w:fldChar w:fldCharType="begin"/>
      </w:r>
      <w:r w:rsidR="003531F5">
        <w:rPr>
          <w:b/>
          <w:bCs/>
          <w:color w:val="000000"/>
          <w:sz w:val="18"/>
          <w:szCs w:val="18"/>
        </w:rPr>
        <w:instrText xml:space="preserve"> INCLUDEPICTURE  "cid:image001.png@01CE6DD6.9873FC10" \* MERGEFORMATINET </w:instrText>
      </w:r>
      <w:r w:rsidR="003531F5">
        <w:rPr>
          <w:b/>
          <w:bCs/>
          <w:color w:val="000000"/>
          <w:sz w:val="18"/>
          <w:szCs w:val="18"/>
        </w:rPr>
        <w:fldChar w:fldCharType="separate"/>
      </w:r>
      <w:r w:rsidR="00DE7DC6">
        <w:rPr>
          <w:b/>
          <w:bCs/>
          <w:color w:val="000000"/>
          <w:sz w:val="18"/>
          <w:szCs w:val="18"/>
        </w:rPr>
        <w:fldChar w:fldCharType="begin"/>
      </w:r>
      <w:r w:rsidR="00DE7DC6">
        <w:rPr>
          <w:b/>
          <w:bCs/>
          <w:color w:val="000000"/>
          <w:sz w:val="18"/>
          <w:szCs w:val="18"/>
        </w:rPr>
        <w:instrText xml:space="preserve"> INCLUDEPICTURE  "cid:image001.png@01CE6DD6.9873FC10" \* MERGEFORMATINET </w:instrText>
      </w:r>
      <w:r w:rsidR="00DE7DC6">
        <w:rPr>
          <w:b/>
          <w:bCs/>
          <w:color w:val="000000"/>
          <w:sz w:val="18"/>
          <w:szCs w:val="18"/>
        </w:rPr>
        <w:fldChar w:fldCharType="separate"/>
      </w:r>
      <w:r w:rsidR="00B455A9">
        <w:rPr>
          <w:b/>
          <w:bCs/>
          <w:color w:val="000000"/>
          <w:sz w:val="18"/>
          <w:szCs w:val="18"/>
        </w:rPr>
        <w:fldChar w:fldCharType="begin"/>
      </w:r>
      <w:r w:rsidR="00B455A9">
        <w:rPr>
          <w:b/>
          <w:bCs/>
          <w:color w:val="000000"/>
          <w:sz w:val="18"/>
          <w:szCs w:val="18"/>
        </w:rPr>
        <w:instrText xml:space="preserve"> INCLUDEPICTURE  "cid:image001.png@01CE6DD6.9873FC10" \* MERGEFORMATINET </w:instrText>
      </w:r>
      <w:r w:rsidR="00B455A9">
        <w:rPr>
          <w:b/>
          <w:bCs/>
          <w:color w:val="000000"/>
          <w:sz w:val="18"/>
          <w:szCs w:val="18"/>
        </w:rPr>
        <w:fldChar w:fldCharType="separate"/>
      </w:r>
      <w:r w:rsidR="00E57732">
        <w:rPr>
          <w:b/>
          <w:bCs/>
          <w:color w:val="000000"/>
          <w:sz w:val="18"/>
          <w:szCs w:val="18"/>
        </w:rPr>
        <w:fldChar w:fldCharType="begin"/>
      </w:r>
      <w:r w:rsidR="00E57732">
        <w:rPr>
          <w:b/>
          <w:bCs/>
          <w:color w:val="000000"/>
          <w:sz w:val="18"/>
          <w:szCs w:val="18"/>
        </w:rPr>
        <w:instrText xml:space="preserve"> INCLUDEPICTURE  "cid:image001.png@01CE6DD6.9873FC10" \* MERGEFORMATINET </w:instrText>
      </w:r>
      <w:r w:rsidR="00E57732">
        <w:rPr>
          <w:b/>
          <w:bCs/>
          <w:color w:val="000000"/>
          <w:sz w:val="18"/>
          <w:szCs w:val="18"/>
        </w:rPr>
        <w:fldChar w:fldCharType="separate"/>
      </w:r>
      <w:r w:rsidR="00CB36A8">
        <w:rPr>
          <w:b/>
          <w:bCs/>
          <w:color w:val="000000"/>
          <w:sz w:val="18"/>
          <w:szCs w:val="18"/>
        </w:rPr>
        <w:fldChar w:fldCharType="begin"/>
      </w:r>
      <w:r w:rsidR="00CB36A8">
        <w:rPr>
          <w:b/>
          <w:bCs/>
          <w:color w:val="000000"/>
          <w:sz w:val="18"/>
          <w:szCs w:val="18"/>
        </w:rPr>
        <w:instrText xml:space="preserve"> INCLUDEPICTURE  "cid:image001.png@01CE6DD6.9873FC10" \* MERGEFORMATINET </w:instrText>
      </w:r>
      <w:r w:rsidR="00CB36A8">
        <w:rPr>
          <w:b/>
          <w:bCs/>
          <w:color w:val="000000"/>
          <w:sz w:val="18"/>
          <w:szCs w:val="18"/>
        </w:rPr>
        <w:fldChar w:fldCharType="separate"/>
      </w:r>
      <w:r w:rsidR="00ED54B9">
        <w:rPr>
          <w:b/>
          <w:bCs/>
          <w:color w:val="000000"/>
          <w:sz w:val="18"/>
          <w:szCs w:val="18"/>
        </w:rPr>
        <w:fldChar w:fldCharType="begin"/>
      </w:r>
      <w:r w:rsidR="00ED54B9">
        <w:rPr>
          <w:b/>
          <w:bCs/>
          <w:color w:val="000000"/>
          <w:sz w:val="18"/>
          <w:szCs w:val="18"/>
        </w:rPr>
        <w:instrText xml:space="preserve"> INCLUDEPICTURE  "cid:image001.png@01CE6DD6.9873FC10" \* MERGEFORMATINET </w:instrText>
      </w:r>
      <w:r w:rsidR="00ED54B9">
        <w:rPr>
          <w:b/>
          <w:bCs/>
          <w:color w:val="000000"/>
          <w:sz w:val="18"/>
          <w:szCs w:val="18"/>
        </w:rPr>
        <w:fldChar w:fldCharType="separate"/>
      </w:r>
      <w:r w:rsidR="00F16208">
        <w:rPr>
          <w:b/>
          <w:bCs/>
          <w:color w:val="000000"/>
          <w:sz w:val="18"/>
          <w:szCs w:val="18"/>
        </w:rPr>
        <w:fldChar w:fldCharType="begin"/>
      </w:r>
      <w:r w:rsidR="00F16208">
        <w:rPr>
          <w:b/>
          <w:bCs/>
          <w:color w:val="000000"/>
          <w:sz w:val="18"/>
          <w:szCs w:val="18"/>
        </w:rPr>
        <w:instrText xml:space="preserve"> INCLUDEPICTURE  "cid:image001.png@01CE6DD6.9873FC10" \* MERGEFORMATINET </w:instrText>
      </w:r>
      <w:r w:rsidR="00F16208">
        <w:rPr>
          <w:b/>
          <w:bCs/>
          <w:color w:val="000000"/>
          <w:sz w:val="18"/>
          <w:szCs w:val="18"/>
        </w:rPr>
        <w:fldChar w:fldCharType="separate"/>
      </w:r>
      <w:r w:rsidR="00135D8B">
        <w:rPr>
          <w:b/>
          <w:bCs/>
          <w:color w:val="000000"/>
          <w:sz w:val="18"/>
          <w:szCs w:val="18"/>
        </w:rPr>
        <w:fldChar w:fldCharType="begin"/>
      </w:r>
      <w:r w:rsidR="00135D8B">
        <w:rPr>
          <w:b/>
          <w:bCs/>
          <w:color w:val="000000"/>
          <w:sz w:val="18"/>
          <w:szCs w:val="18"/>
        </w:rPr>
        <w:instrText xml:space="preserve"> INCLUDEPICTURE  "cid:image001.png@01CE6DD6.9873FC10" \* MERGEFORMATINET </w:instrText>
      </w:r>
      <w:r w:rsidR="00135D8B">
        <w:rPr>
          <w:b/>
          <w:bCs/>
          <w:color w:val="000000"/>
          <w:sz w:val="18"/>
          <w:szCs w:val="18"/>
        </w:rPr>
        <w:fldChar w:fldCharType="separate"/>
      </w:r>
      <w:r w:rsidR="00D75859">
        <w:rPr>
          <w:b/>
          <w:bCs/>
          <w:color w:val="000000"/>
          <w:sz w:val="18"/>
          <w:szCs w:val="18"/>
        </w:rPr>
        <w:fldChar w:fldCharType="begin"/>
      </w:r>
      <w:r w:rsidR="00D75859">
        <w:rPr>
          <w:b/>
          <w:bCs/>
          <w:color w:val="000000"/>
          <w:sz w:val="18"/>
          <w:szCs w:val="18"/>
        </w:rPr>
        <w:instrText xml:space="preserve"> INCLUDEPICTURE  "cid:image001.png@01CE6DD6.9873FC10" \* MERGEFORMATINET </w:instrText>
      </w:r>
      <w:r w:rsidR="00D75859">
        <w:rPr>
          <w:b/>
          <w:bCs/>
          <w:color w:val="000000"/>
          <w:sz w:val="18"/>
          <w:szCs w:val="18"/>
        </w:rPr>
        <w:fldChar w:fldCharType="separate"/>
      </w:r>
      <w:r w:rsidR="005478C6">
        <w:rPr>
          <w:b/>
          <w:bCs/>
          <w:color w:val="000000"/>
          <w:sz w:val="18"/>
          <w:szCs w:val="18"/>
        </w:rPr>
        <w:fldChar w:fldCharType="begin"/>
      </w:r>
      <w:r w:rsidR="005478C6">
        <w:rPr>
          <w:b/>
          <w:bCs/>
          <w:color w:val="000000"/>
          <w:sz w:val="18"/>
          <w:szCs w:val="18"/>
        </w:rPr>
        <w:instrText xml:space="preserve"> INCLUDEPICTURE  "cid:image001.png@01CE6DD6.9873FC10" \* MERGEFORMATINET </w:instrText>
      </w:r>
      <w:r w:rsidR="005478C6">
        <w:rPr>
          <w:b/>
          <w:bCs/>
          <w:color w:val="000000"/>
          <w:sz w:val="18"/>
          <w:szCs w:val="18"/>
        </w:rPr>
        <w:fldChar w:fldCharType="separate"/>
      </w:r>
      <w:r w:rsidR="004A1DC4">
        <w:rPr>
          <w:b/>
          <w:bCs/>
          <w:color w:val="000000"/>
          <w:sz w:val="18"/>
          <w:szCs w:val="18"/>
        </w:rPr>
        <w:fldChar w:fldCharType="begin"/>
      </w:r>
      <w:r w:rsidR="004A1DC4">
        <w:rPr>
          <w:b/>
          <w:bCs/>
          <w:color w:val="000000"/>
          <w:sz w:val="18"/>
          <w:szCs w:val="18"/>
        </w:rPr>
        <w:instrText xml:space="preserve"> INCLUDEPICTURE  "cid:image001.png@01CE6DD6.9873FC10" \* MERGEFORMATINET </w:instrText>
      </w:r>
      <w:r w:rsidR="004A1DC4">
        <w:rPr>
          <w:b/>
          <w:bCs/>
          <w:color w:val="000000"/>
          <w:sz w:val="18"/>
          <w:szCs w:val="18"/>
        </w:rPr>
        <w:fldChar w:fldCharType="separate"/>
      </w:r>
      <w:r w:rsidR="00B72CE0">
        <w:rPr>
          <w:b/>
          <w:bCs/>
          <w:color w:val="000000"/>
          <w:sz w:val="18"/>
          <w:szCs w:val="18"/>
        </w:rPr>
        <w:fldChar w:fldCharType="begin"/>
      </w:r>
      <w:r w:rsidR="00B72CE0">
        <w:rPr>
          <w:b/>
          <w:bCs/>
          <w:color w:val="000000"/>
          <w:sz w:val="18"/>
          <w:szCs w:val="18"/>
        </w:rPr>
        <w:instrText xml:space="preserve"> INCLUDEPICTURE  "cid:image001.png@01CE6DD6.9873FC10" \* MERGEFORMATINET </w:instrText>
      </w:r>
      <w:r w:rsidR="00B72CE0">
        <w:rPr>
          <w:b/>
          <w:bCs/>
          <w:color w:val="000000"/>
          <w:sz w:val="18"/>
          <w:szCs w:val="18"/>
        </w:rPr>
        <w:fldChar w:fldCharType="separate"/>
      </w:r>
      <w:r w:rsidR="006D22A7">
        <w:rPr>
          <w:b/>
          <w:bCs/>
          <w:color w:val="000000"/>
          <w:sz w:val="18"/>
          <w:szCs w:val="18"/>
        </w:rPr>
        <w:fldChar w:fldCharType="begin"/>
      </w:r>
      <w:r w:rsidR="006D22A7">
        <w:rPr>
          <w:b/>
          <w:bCs/>
          <w:color w:val="000000"/>
          <w:sz w:val="18"/>
          <w:szCs w:val="18"/>
        </w:rPr>
        <w:instrText xml:space="preserve"> INCLUDEPICTURE  "cid:image001.png@01CE6DD6.9873FC10" \* MERGEFORMATINET </w:instrText>
      </w:r>
      <w:r w:rsidR="006D22A7">
        <w:rPr>
          <w:b/>
          <w:bCs/>
          <w:color w:val="000000"/>
          <w:sz w:val="18"/>
          <w:szCs w:val="18"/>
        </w:rPr>
        <w:fldChar w:fldCharType="separate"/>
      </w:r>
      <w:r w:rsidR="002A1BDC">
        <w:rPr>
          <w:b/>
          <w:bCs/>
          <w:color w:val="000000"/>
          <w:sz w:val="18"/>
          <w:szCs w:val="18"/>
        </w:rPr>
        <w:fldChar w:fldCharType="begin"/>
      </w:r>
      <w:r w:rsidR="002A1BDC">
        <w:rPr>
          <w:b/>
          <w:bCs/>
          <w:color w:val="000000"/>
          <w:sz w:val="18"/>
          <w:szCs w:val="18"/>
        </w:rPr>
        <w:instrText xml:space="preserve"> INCLUDEPICTURE  "cid:image001.png@01CE6DD6.9873FC10" \* MERGEFORMATINET </w:instrText>
      </w:r>
      <w:r w:rsidR="002A1BDC">
        <w:rPr>
          <w:b/>
          <w:bCs/>
          <w:color w:val="000000"/>
          <w:sz w:val="18"/>
          <w:szCs w:val="18"/>
        </w:rPr>
        <w:fldChar w:fldCharType="separate"/>
      </w:r>
      <w:r w:rsidR="00D8525C">
        <w:rPr>
          <w:b/>
          <w:bCs/>
          <w:color w:val="000000"/>
          <w:sz w:val="18"/>
          <w:szCs w:val="18"/>
        </w:rPr>
        <w:fldChar w:fldCharType="begin"/>
      </w:r>
      <w:r w:rsidR="00D8525C">
        <w:rPr>
          <w:b/>
          <w:bCs/>
          <w:color w:val="000000"/>
          <w:sz w:val="18"/>
          <w:szCs w:val="18"/>
        </w:rPr>
        <w:instrText xml:space="preserve"> INCLUDEPICTURE  "cid:image001.png@01CE6DD6.9873FC10" \* MERGEFORMATINET </w:instrText>
      </w:r>
      <w:r w:rsidR="00D8525C">
        <w:rPr>
          <w:b/>
          <w:bCs/>
          <w:color w:val="000000"/>
          <w:sz w:val="18"/>
          <w:szCs w:val="18"/>
        </w:rPr>
        <w:fldChar w:fldCharType="separate"/>
      </w:r>
      <w:r w:rsidR="00FA0A82">
        <w:rPr>
          <w:b/>
          <w:bCs/>
          <w:color w:val="000000"/>
          <w:sz w:val="18"/>
          <w:szCs w:val="18"/>
        </w:rPr>
        <w:fldChar w:fldCharType="begin"/>
      </w:r>
      <w:r w:rsidR="00FA0A82">
        <w:rPr>
          <w:b/>
          <w:bCs/>
          <w:color w:val="000000"/>
          <w:sz w:val="18"/>
          <w:szCs w:val="18"/>
        </w:rPr>
        <w:instrText xml:space="preserve"> INCLUDEPICTURE  "cid:image001.png@01CE6DD6.9873FC10" \* MERGEFORMATINET </w:instrText>
      </w:r>
      <w:r w:rsidR="00FA0A82">
        <w:rPr>
          <w:b/>
          <w:bCs/>
          <w:color w:val="000000"/>
          <w:sz w:val="18"/>
          <w:szCs w:val="18"/>
        </w:rPr>
        <w:fldChar w:fldCharType="separate"/>
      </w:r>
      <w:r w:rsidR="00AE517D">
        <w:rPr>
          <w:b/>
          <w:bCs/>
          <w:color w:val="000000"/>
          <w:sz w:val="18"/>
          <w:szCs w:val="18"/>
        </w:rPr>
        <w:fldChar w:fldCharType="begin"/>
      </w:r>
      <w:r w:rsidR="00AE517D">
        <w:rPr>
          <w:b/>
          <w:bCs/>
          <w:color w:val="000000"/>
          <w:sz w:val="18"/>
          <w:szCs w:val="18"/>
        </w:rPr>
        <w:instrText xml:space="preserve"> INCLUDEPICTURE  "cid:image001.png@01CE6DD6.9873FC10" \* MERGEFORMATINET </w:instrText>
      </w:r>
      <w:r w:rsidR="00AE517D">
        <w:rPr>
          <w:b/>
          <w:bCs/>
          <w:color w:val="000000"/>
          <w:sz w:val="18"/>
          <w:szCs w:val="18"/>
        </w:rPr>
        <w:fldChar w:fldCharType="separate"/>
      </w:r>
      <w:r w:rsidR="007062F5">
        <w:rPr>
          <w:b/>
          <w:bCs/>
          <w:color w:val="000000"/>
          <w:sz w:val="18"/>
          <w:szCs w:val="18"/>
        </w:rPr>
        <w:fldChar w:fldCharType="begin"/>
      </w:r>
      <w:r w:rsidR="007062F5">
        <w:rPr>
          <w:b/>
          <w:bCs/>
          <w:color w:val="000000"/>
          <w:sz w:val="18"/>
          <w:szCs w:val="18"/>
        </w:rPr>
        <w:instrText xml:space="preserve"> INCLUDEPICTURE  "cid:image001.png@01CE6DD6.9873FC10" \* MERGEFORMATINET </w:instrText>
      </w:r>
      <w:r w:rsidR="007062F5">
        <w:rPr>
          <w:b/>
          <w:bCs/>
          <w:color w:val="000000"/>
          <w:sz w:val="18"/>
          <w:szCs w:val="18"/>
        </w:rPr>
        <w:fldChar w:fldCharType="separate"/>
      </w:r>
      <w:r w:rsidR="00C4787A">
        <w:rPr>
          <w:b/>
          <w:bCs/>
          <w:color w:val="000000"/>
          <w:sz w:val="18"/>
          <w:szCs w:val="18"/>
        </w:rPr>
        <w:fldChar w:fldCharType="begin"/>
      </w:r>
      <w:r w:rsidR="00C4787A">
        <w:rPr>
          <w:b/>
          <w:bCs/>
          <w:color w:val="000000"/>
          <w:sz w:val="18"/>
          <w:szCs w:val="18"/>
        </w:rPr>
        <w:instrText xml:space="preserve"> INCLUDEPICTURE  "cid:image001.png@01CE6DD6.9873FC10" \* MERGEFORMATINET </w:instrText>
      </w:r>
      <w:r w:rsidR="00C4787A">
        <w:rPr>
          <w:b/>
          <w:bCs/>
          <w:color w:val="000000"/>
          <w:sz w:val="18"/>
          <w:szCs w:val="18"/>
        </w:rPr>
        <w:fldChar w:fldCharType="separate"/>
      </w:r>
      <w:r w:rsidR="007025B9">
        <w:rPr>
          <w:b/>
          <w:bCs/>
          <w:color w:val="000000"/>
          <w:sz w:val="18"/>
          <w:szCs w:val="18"/>
        </w:rPr>
        <w:fldChar w:fldCharType="begin"/>
      </w:r>
      <w:r w:rsidR="007025B9">
        <w:rPr>
          <w:b/>
          <w:bCs/>
          <w:color w:val="000000"/>
          <w:sz w:val="18"/>
          <w:szCs w:val="18"/>
        </w:rPr>
        <w:instrText xml:space="preserve"> INCLUDEPICTURE  "cid:image001.png@01CE6DD6.9873FC10" \* MERGEFORMATINET </w:instrText>
      </w:r>
      <w:r w:rsidR="007025B9">
        <w:rPr>
          <w:b/>
          <w:bCs/>
          <w:color w:val="000000"/>
          <w:sz w:val="18"/>
          <w:szCs w:val="18"/>
        </w:rPr>
        <w:fldChar w:fldCharType="separate"/>
      </w:r>
      <w:r w:rsidR="007025B9">
        <w:rPr>
          <w:b/>
          <w:bCs/>
          <w:color w:val="000000"/>
          <w:sz w:val="18"/>
          <w:szCs w:val="18"/>
        </w:rPr>
        <w:pict w14:anchorId="19182060">
          <v:shape id="_x0000_i1027" type="#_x0000_t75" alt="cid:image001.png@01CE5307.BE8B9BE0" style="width:227.45pt;height:14.2pt">
            <v:imagedata r:id="rId23" r:href="rId27"/>
          </v:shape>
        </w:pict>
      </w:r>
      <w:r w:rsidR="007025B9">
        <w:rPr>
          <w:b/>
          <w:bCs/>
          <w:color w:val="000000"/>
          <w:sz w:val="18"/>
          <w:szCs w:val="18"/>
        </w:rPr>
        <w:fldChar w:fldCharType="end"/>
      </w:r>
      <w:r w:rsidR="00C4787A">
        <w:rPr>
          <w:b/>
          <w:bCs/>
          <w:color w:val="000000"/>
          <w:sz w:val="18"/>
          <w:szCs w:val="18"/>
        </w:rPr>
        <w:fldChar w:fldCharType="end"/>
      </w:r>
      <w:r w:rsidR="007062F5">
        <w:rPr>
          <w:b/>
          <w:bCs/>
          <w:color w:val="000000"/>
          <w:sz w:val="18"/>
          <w:szCs w:val="18"/>
        </w:rPr>
        <w:fldChar w:fldCharType="end"/>
      </w:r>
      <w:r w:rsidR="00AE517D">
        <w:rPr>
          <w:b/>
          <w:bCs/>
          <w:color w:val="000000"/>
          <w:sz w:val="18"/>
          <w:szCs w:val="18"/>
        </w:rPr>
        <w:fldChar w:fldCharType="end"/>
      </w:r>
      <w:r w:rsidR="00FA0A82">
        <w:rPr>
          <w:b/>
          <w:bCs/>
          <w:color w:val="000000"/>
          <w:sz w:val="18"/>
          <w:szCs w:val="18"/>
        </w:rPr>
        <w:fldChar w:fldCharType="end"/>
      </w:r>
      <w:r w:rsidR="00D8525C">
        <w:rPr>
          <w:b/>
          <w:bCs/>
          <w:color w:val="000000"/>
          <w:sz w:val="18"/>
          <w:szCs w:val="18"/>
        </w:rPr>
        <w:fldChar w:fldCharType="end"/>
      </w:r>
      <w:r w:rsidR="002A1BDC">
        <w:rPr>
          <w:b/>
          <w:bCs/>
          <w:color w:val="000000"/>
          <w:sz w:val="18"/>
          <w:szCs w:val="18"/>
        </w:rPr>
        <w:fldChar w:fldCharType="end"/>
      </w:r>
      <w:r w:rsidR="006D22A7">
        <w:rPr>
          <w:b/>
          <w:bCs/>
          <w:color w:val="000000"/>
          <w:sz w:val="18"/>
          <w:szCs w:val="18"/>
        </w:rPr>
        <w:fldChar w:fldCharType="end"/>
      </w:r>
      <w:r w:rsidR="00B72CE0">
        <w:rPr>
          <w:b/>
          <w:bCs/>
          <w:color w:val="000000"/>
          <w:sz w:val="18"/>
          <w:szCs w:val="18"/>
        </w:rPr>
        <w:fldChar w:fldCharType="end"/>
      </w:r>
      <w:r w:rsidR="004A1DC4">
        <w:rPr>
          <w:b/>
          <w:bCs/>
          <w:color w:val="000000"/>
          <w:sz w:val="18"/>
          <w:szCs w:val="18"/>
        </w:rPr>
        <w:fldChar w:fldCharType="end"/>
      </w:r>
      <w:r w:rsidR="005478C6">
        <w:rPr>
          <w:b/>
          <w:bCs/>
          <w:color w:val="000000"/>
          <w:sz w:val="18"/>
          <w:szCs w:val="18"/>
        </w:rPr>
        <w:fldChar w:fldCharType="end"/>
      </w:r>
      <w:r w:rsidR="00D75859">
        <w:rPr>
          <w:b/>
          <w:bCs/>
          <w:color w:val="000000"/>
          <w:sz w:val="18"/>
          <w:szCs w:val="18"/>
        </w:rPr>
        <w:fldChar w:fldCharType="end"/>
      </w:r>
      <w:r w:rsidR="00135D8B">
        <w:rPr>
          <w:b/>
          <w:bCs/>
          <w:color w:val="000000"/>
          <w:sz w:val="18"/>
          <w:szCs w:val="18"/>
        </w:rPr>
        <w:fldChar w:fldCharType="end"/>
      </w:r>
      <w:r w:rsidR="00F16208">
        <w:rPr>
          <w:b/>
          <w:bCs/>
          <w:color w:val="000000"/>
          <w:sz w:val="18"/>
          <w:szCs w:val="18"/>
        </w:rPr>
        <w:fldChar w:fldCharType="end"/>
      </w:r>
      <w:r w:rsidR="00ED54B9">
        <w:rPr>
          <w:b/>
          <w:bCs/>
          <w:color w:val="000000"/>
          <w:sz w:val="18"/>
          <w:szCs w:val="18"/>
        </w:rPr>
        <w:fldChar w:fldCharType="end"/>
      </w:r>
      <w:r w:rsidR="00CB36A8">
        <w:rPr>
          <w:b/>
          <w:bCs/>
          <w:color w:val="000000"/>
          <w:sz w:val="18"/>
          <w:szCs w:val="18"/>
        </w:rPr>
        <w:fldChar w:fldCharType="end"/>
      </w:r>
      <w:r w:rsidR="00E57732">
        <w:rPr>
          <w:b/>
          <w:bCs/>
          <w:color w:val="000000"/>
          <w:sz w:val="18"/>
          <w:szCs w:val="18"/>
        </w:rPr>
        <w:fldChar w:fldCharType="end"/>
      </w:r>
      <w:r w:rsidR="00B455A9">
        <w:rPr>
          <w:b/>
          <w:bCs/>
          <w:color w:val="000000"/>
          <w:sz w:val="18"/>
          <w:szCs w:val="18"/>
        </w:rPr>
        <w:fldChar w:fldCharType="end"/>
      </w:r>
      <w:r w:rsidR="00DE7DC6">
        <w:rPr>
          <w:b/>
          <w:bCs/>
          <w:color w:val="000000"/>
          <w:sz w:val="18"/>
          <w:szCs w:val="18"/>
        </w:rPr>
        <w:fldChar w:fldCharType="end"/>
      </w:r>
      <w:r w:rsidR="003531F5">
        <w:rPr>
          <w:b/>
          <w:bCs/>
          <w:color w:val="000000"/>
          <w:sz w:val="18"/>
          <w:szCs w:val="18"/>
        </w:rPr>
        <w:fldChar w:fldCharType="end"/>
      </w:r>
      <w:r w:rsidR="00D5498A">
        <w:rPr>
          <w:b/>
          <w:bCs/>
          <w:color w:val="000000"/>
          <w:sz w:val="18"/>
          <w:szCs w:val="18"/>
        </w:rPr>
        <w:fldChar w:fldCharType="end"/>
      </w:r>
      <w:r w:rsidR="00527E20">
        <w:rPr>
          <w:b/>
          <w:bCs/>
          <w:color w:val="000000"/>
          <w:sz w:val="18"/>
          <w:szCs w:val="18"/>
        </w:rPr>
        <w:fldChar w:fldCharType="end"/>
      </w:r>
      <w:r w:rsidR="00D4415D">
        <w:rPr>
          <w:b/>
          <w:bCs/>
          <w:color w:val="000000"/>
          <w:sz w:val="18"/>
          <w:szCs w:val="18"/>
        </w:rPr>
        <w:fldChar w:fldCharType="end"/>
      </w:r>
      <w:r w:rsidR="000E47CD">
        <w:rPr>
          <w:b/>
          <w:bCs/>
          <w:color w:val="000000"/>
          <w:sz w:val="18"/>
          <w:szCs w:val="18"/>
        </w:rPr>
        <w:fldChar w:fldCharType="end"/>
      </w:r>
      <w:r w:rsidR="00806E7B">
        <w:rPr>
          <w:b/>
          <w:bCs/>
          <w:color w:val="000000"/>
          <w:sz w:val="18"/>
          <w:szCs w:val="18"/>
        </w:rPr>
        <w:fldChar w:fldCharType="end"/>
      </w:r>
      <w:r w:rsidR="00043E41">
        <w:rPr>
          <w:b/>
          <w:bCs/>
          <w:color w:val="000000"/>
          <w:sz w:val="18"/>
          <w:szCs w:val="18"/>
        </w:rPr>
        <w:fldChar w:fldCharType="end"/>
      </w:r>
      <w:r w:rsidR="007334F9">
        <w:rPr>
          <w:b/>
          <w:bCs/>
          <w:color w:val="000000"/>
          <w:sz w:val="18"/>
          <w:szCs w:val="18"/>
        </w:rPr>
        <w:fldChar w:fldCharType="end"/>
      </w:r>
      <w:r w:rsidR="00886772">
        <w:rPr>
          <w:b/>
          <w:bCs/>
          <w:color w:val="000000"/>
          <w:sz w:val="18"/>
          <w:szCs w:val="18"/>
        </w:rPr>
        <w:fldChar w:fldCharType="end"/>
      </w:r>
      <w:r w:rsidR="007E0F69">
        <w:rPr>
          <w:b/>
          <w:bCs/>
          <w:color w:val="000000"/>
          <w:sz w:val="18"/>
          <w:szCs w:val="18"/>
        </w:rPr>
        <w:fldChar w:fldCharType="end"/>
      </w:r>
      <w:r w:rsidR="00B931A5">
        <w:rPr>
          <w:b/>
          <w:bCs/>
          <w:color w:val="000000"/>
          <w:sz w:val="18"/>
          <w:szCs w:val="18"/>
        </w:rPr>
        <w:fldChar w:fldCharType="end"/>
      </w:r>
      <w:r w:rsidR="00232813">
        <w:rPr>
          <w:b/>
          <w:bCs/>
          <w:color w:val="000000"/>
          <w:sz w:val="18"/>
          <w:szCs w:val="18"/>
        </w:rPr>
        <w:fldChar w:fldCharType="end"/>
      </w:r>
      <w:r w:rsidR="00400858">
        <w:rPr>
          <w:b/>
          <w:bCs/>
          <w:color w:val="000000"/>
          <w:sz w:val="18"/>
          <w:szCs w:val="18"/>
        </w:rPr>
        <w:fldChar w:fldCharType="end"/>
      </w:r>
      <w:r w:rsidRPr="0094110E">
        <w:rPr>
          <w:b/>
          <w:bCs/>
          <w:color w:val="000000"/>
          <w:sz w:val="18"/>
          <w:szCs w:val="18"/>
        </w:rPr>
        <w:fldChar w:fldCharType="end"/>
      </w:r>
      <w:r w:rsidRPr="0094110E">
        <w:rPr>
          <w:b/>
          <w:bCs/>
          <w:color w:val="000000"/>
          <w:sz w:val="18"/>
          <w:szCs w:val="18"/>
        </w:rPr>
        <w:fldChar w:fldCharType="end"/>
      </w:r>
      <w:r w:rsidRPr="0094110E">
        <w:rPr>
          <w:b/>
          <w:bCs/>
          <w:color w:val="000000"/>
          <w:sz w:val="18"/>
          <w:szCs w:val="18"/>
        </w:rPr>
        <w:fldChar w:fldCharType="end"/>
      </w:r>
      <w:r w:rsidRPr="0094110E">
        <w:rPr>
          <w:b/>
          <w:bCs/>
          <w:color w:val="000000"/>
          <w:sz w:val="18"/>
          <w:szCs w:val="18"/>
        </w:rPr>
        <w:t>,</w:t>
      </w:r>
      <w:r w:rsidRPr="0094110E">
        <w:rPr>
          <w:color w:val="000000"/>
          <w:sz w:val="18"/>
          <w:szCs w:val="18"/>
          <w:lang w:val="x-none"/>
        </w:rPr>
        <w:t xml:space="preserve"> где</w:t>
      </w:r>
    </w:p>
    <w:p w14:paraId="012DA6C9" w14:textId="77777777" w:rsidR="00511B60" w:rsidRPr="0094110E" w:rsidRDefault="00511B60" w:rsidP="00511B60">
      <w:pPr>
        <w:spacing w:after="120"/>
        <w:ind w:left="-142"/>
        <w:jc w:val="both"/>
        <w:rPr>
          <w:color w:val="000000"/>
          <w:sz w:val="18"/>
          <w:szCs w:val="18"/>
        </w:rPr>
      </w:pPr>
      <w:r w:rsidRPr="0094110E">
        <w:rPr>
          <w:color w:val="000000"/>
          <w:sz w:val="18"/>
          <w:szCs w:val="18"/>
          <w:lang w:val="x-none"/>
        </w:rPr>
        <w:t xml:space="preserve">Sj (в USD) </w:t>
      </w:r>
      <w:r w:rsidRPr="0094110E">
        <w:rPr>
          <w:color w:val="000000"/>
          <w:sz w:val="18"/>
          <w:szCs w:val="18"/>
        </w:rPr>
        <w:t>-</w:t>
      </w:r>
      <w:r w:rsidRPr="0094110E">
        <w:rPr>
          <w:color w:val="000000"/>
          <w:sz w:val="18"/>
          <w:szCs w:val="18"/>
          <w:lang w:val="x-none"/>
        </w:rPr>
        <w:t xml:space="preserve"> </w:t>
      </w:r>
      <w:r w:rsidRPr="0094110E">
        <w:rPr>
          <w:color w:val="000000"/>
          <w:sz w:val="18"/>
          <w:szCs w:val="18"/>
        </w:rPr>
        <w:t xml:space="preserve">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4F64194D" w14:textId="77777777" w:rsidR="00511B60" w:rsidRPr="0094110E" w:rsidRDefault="00511B60" w:rsidP="00511B60">
      <w:pPr>
        <w:spacing w:after="120"/>
        <w:ind w:left="-142"/>
        <w:jc w:val="both"/>
        <w:rPr>
          <w:sz w:val="18"/>
          <w:szCs w:val="18"/>
        </w:rPr>
      </w:pPr>
      <w:r w:rsidRPr="0094110E">
        <w:rPr>
          <w:color w:val="000000"/>
          <w:sz w:val="18"/>
          <w:szCs w:val="18"/>
          <w:lang w:val="x-none"/>
        </w:rPr>
        <w:t xml:space="preserve">Smax (в USD) </w:t>
      </w:r>
      <w:r w:rsidRPr="0094110E">
        <w:rPr>
          <w:color w:val="000000"/>
          <w:sz w:val="18"/>
          <w:szCs w:val="18"/>
        </w:rPr>
        <w:t>-</w:t>
      </w:r>
      <w:r w:rsidRPr="0094110E">
        <w:rPr>
          <w:color w:val="000000"/>
          <w:sz w:val="18"/>
          <w:szCs w:val="18"/>
          <w:lang w:val="x-none"/>
        </w:rPr>
        <w:t xml:space="preserve"> </w:t>
      </w:r>
      <w:r w:rsidRPr="0094110E">
        <w:rPr>
          <w:sz w:val="18"/>
          <w:szCs w:val="18"/>
        </w:rPr>
        <w:t>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r w:rsidRPr="0094110E">
        <w:rPr>
          <w:color w:val="000000"/>
          <w:sz w:val="18"/>
          <w:szCs w:val="18"/>
        </w:rPr>
        <w:t xml:space="preserve"> </w:t>
      </w:r>
      <w:r w:rsidRPr="0094110E">
        <w:rPr>
          <w:color w:val="000000"/>
          <w:sz w:val="18"/>
          <w:szCs w:val="18"/>
          <w:lang w:val="x-none"/>
        </w:rPr>
        <w:t xml:space="preserve">(в USD). </w:t>
      </w:r>
    </w:p>
    <w:p w14:paraId="4E2B8639" w14:textId="77777777" w:rsidR="00511B60" w:rsidRPr="0094110E" w:rsidRDefault="00511B60" w:rsidP="00511B60">
      <w:pPr>
        <w:spacing w:after="120"/>
        <w:ind w:left="-142"/>
        <w:rPr>
          <w:color w:val="000000"/>
          <w:sz w:val="18"/>
          <w:szCs w:val="18"/>
        </w:rPr>
      </w:pPr>
      <w:r w:rsidRPr="0094110E">
        <w:rPr>
          <w:color w:val="000000"/>
          <w:sz w:val="18"/>
          <w:szCs w:val="18"/>
          <w:lang w:val="x-none"/>
        </w:rPr>
        <w:t xml:space="preserve">Inflow (в USD) – </w:t>
      </w:r>
      <w:r w:rsidRPr="0094110E">
        <w:rPr>
          <w:color w:val="000000"/>
          <w:sz w:val="18"/>
          <w:szCs w:val="18"/>
        </w:rPr>
        <w:t>стоимость имущества, дополнительно переданного в доверительное управление за период с даты расчета Smax (в USD) на дату окончания текущего Отчетного периода.</w:t>
      </w:r>
    </w:p>
    <w:p w14:paraId="76C9298C" w14:textId="77777777" w:rsidR="00511B60" w:rsidRPr="0094110E" w:rsidRDefault="00511B60" w:rsidP="00511B60">
      <w:pPr>
        <w:spacing w:after="120"/>
        <w:ind w:left="-142"/>
        <w:rPr>
          <w:color w:val="000000"/>
          <w:sz w:val="18"/>
          <w:szCs w:val="18"/>
        </w:rPr>
      </w:pPr>
      <w:r w:rsidRPr="0094110E">
        <w:rPr>
          <w:color w:val="000000"/>
          <w:sz w:val="18"/>
          <w:szCs w:val="18"/>
        </w:rPr>
        <w:t>Outflow (в USD) - стоимость имущества, выведенного из доверительного управления за период с даты расчета Smax (в USD) на дату окончания текущего Отчетного периода.</w:t>
      </w:r>
    </w:p>
    <w:p w14:paraId="1E4BCED5" w14:textId="77777777" w:rsidR="00511B60" w:rsidRPr="0094110E" w:rsidRDefault="00511B60" w:rsidP="00511B60">
      <w:pPr>
        <w:spacing w:after="120"/>
        <w:ind w:left="-142"/>
        <w:rPr>
          <w:color w:val="000000"/>
          <w:sz w:val="18"/>
          <w:szCs w:val="18"/>
        </w:rPr>
      </w:pPr>
      <w:r w:rsidRPr="0094110E">
        <w:rPr>
          <w:color w:val="000000"/>
          <w:sz w:val="18"/>
          <w:szCs w:val="18"/>
        </w:rPr>
        <w:t>MF (приведенное к USD начисленное MF по курсу ЦБ на дату расчета) – Вознаграждение за управление за Отчетный период.</w:t>
      </w:r>
    </w:p>
    <w:p w14:paraId="5D4A754E" w14:textId="77777777" w:rsidR="00511B60" w:rsidRPr="0094110E" w:rsidRDefault="00511B60" w:rsidP="00511B60">
      <w:pPr>
        <w:spacing w:after="120"/>
        <w:ind w:left="-142"/>
        <w:jc w:val="both"/>
        <w:rPr>
          <w:color w:val="000000"/>
          <w:sz w:val="18"/>
          <w:szCs w:val="18"/>
        </w:rPr>
      </w:pPr>
      <w:r w:rsidRPr="0094110E">
        <w:rPr>
          <w:color w:val="000000"/>
          <w:sz w:val="18"/>
          <w:szCs w:val="18"/>
          <w:lang w:val="x-none"/>
        </w:rPr>
        <w:t>% - ставка Вознаграждения за успех</w:t>
      </w:r>
      <w:r w:rsidRPr="0094110E">
        <w:rPr>
          <w:color w:val="000000"/>
          <w:sz w:val="18"/>
          <w:szCs w:val="18"/>
        </w:rPr>
        <w:t xml:space="preserve">. </w:t>
      </w:r>
    </w:p>
    <w:p w14:paraId="0C830675" w14:textId="77777777" w:rsidR="00511B60" w:rsidRPr="0094110E" w:rsidRDefault="00511B60" w:rsidP="00511B60">
      <w:pPr>
        <w:spacing w:after="120"/>
        <w:ind w:left="-142"/>
        <w:jc w:val="both"/>
        <w:rPr>
          <w:color w:val="000000"/>
          <w:sz w:val="18"/>
          <w:szCs w:val="18"/>
        </w:rPr>
      </w:pPr>
      <w:r w:rsidRPr="0094110E">
        <w:rPr>
          <w:color w:val="000000"/>
          <w:sz w:val="18"/>
          <w:szCs w:val="18"/>
        </w:rPr>
        <w:lastRenderedPageBreak/>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199B772B" w14:textId="77777777" w:rsidR="00511B60" w:rsidRPr="0094110E" w:rsidRDefault="00511B60" w:rsidP="00511B60">
      <w:pPr>
        <w:ind w:left="-142"/>
        <w:jc w:val="both"/>
        <w:rPr>
          <w:sz w:val="18"/>
          <w:szCs w:val="18"/>
        </w:rPr>
      </w:pPr>
      <w:r w:rsidRPr="0094110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C377D17" w14:textId="77777777" w:rsidR="00511B60" w:rsidRPr="0094110E" w:rsidRDefault="00511B60" w:rsidP="00511B60">
      <w:pPr>
        <w:tabs>
          <w:tab w:val="left" w:pos="284"/>
        </w:tabs>
        <w:spacing w:after="120"/>
        <w:ind w:left="-142"/>
        <w:jc w:val="both"/>
        <w:rPr>
          <w:sz w:val="18"/>
          <w:szCs w:val="18"/>
        </w:rPr>
      </w:pPr>
      <w:r w:rsidRPr="0094110E">
        <w:rPr>
          <w:sz w:val="18"/>
          <w:szCs w:val="18"/>
        </w:rPr>
        <w:t xml:space="preserve"> </w:t>
      </w:r>
    </w:p>
    <w:p w14:paraId="77C6DEB4" w14:textId="58E20AA1" w:rsidR="00511B60" w:rsidRPr="00511B60" w:rsidRDefault="00511B60" w:rsidP="00511B60">
      <w:pPr>
        <w:numPr>
          <w:ilvl w:val="0"/>
          <w:numId w:val="81"/>
        </w:numPr>
        <w:tabs>
          <w:tab w:val="left" w:pos="284"/>
        </w:tabs>
        <w:spacing w:after="120"/>
        <w:ind w:left="-142" w:firstLine="0"/>
        <w:jc w:val="both"/>
        <w:rPr>
          <w:sz w:val="18"/>
          <w:szCs w:val="18"/>
        </w:rPr>
      </w:pPr>
      <w:r w:rsidRPr="0094110E">
        <w:rPr>
          <w:sz w:val="18"/>
          <w:szCs w:val="18"/>
        </w:rPr>
        <w:t>Учредитель управления обязуется перечислить денежные средства Управляющему единым платежом, в срок не позднее 14 (Четырнадцать</w:t>
      </w:r>
    </w:p>
    <w:p w14:paraId="235A8944" w14:textId="77777777" w:rsidR="00511B60" w:rsidRPr="00511B60" w:rsidRDefault="00511B60" w:rsidP="00511B60">
      <w:pPr>
        <w:numPr>
          <w:ilvl w:val="0"/>
          <w:numId w:val="81"/>
        </w:numPr>
        <w:tabs>
          <w:tab w:val="left" w:pos="284"/>
        </w:tabs>
        <w:spacing w:after="120"/>
        <w:ind w:left="-142" w:firstLine="0"/>
        <w:jc w:val="both"/>
        <w:rPr>
          <w:sz w:val="18"/>
          <w:szCs w:val="18"/>
        </w:rPr>
      </w:pPr>
      <w:r w:rsidRPr="00511B60">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350C281" w14:textId="77777777" w:rsidR="00511B60" w:rsidRPr="00511B60" w:rsidRDefault="00511B60" w:rsidP="00511B60">
      <w:pPr>
        <w:numPr>
          <w:ilvl w:val="0"/>
          <w:numId w:val="81"/>
        </w:numPr>
        <w:tabs>
          <w:tab w:val="left" w:pos="284"/>
        </w:tabs>
        <w:spacing w:after="120"/>
        <w:ind w:left="-142" w:firstLine="0"/>
        <w:jc w:val="both"/>
        <w:rPr>
          <w:sz w:val="18"/>
          <w:szCs w:val="18"/>
        </w:rPr>
      </w:pPr>
      <w:r w:rsidRPr="00511B60">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При этом, 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суммы в долларах США </w:t>
      </w:r>
      <w:r w:rsidRPr="00511B60">
        <w:rPr>
          <w:b/>
          <w:sz w:val="18"/>
          <w:szCs w:val="18"/>
        </w:rPr>
        <w:t>10 000 (Десять тысяч)</w:t>
      </w:r>
      <w:r w:rsidRPr="00511B60">
        <w:rPr>
          <w:sz w:val="18"/>
          <w:szCs w:val="18"/>
        </w:rPr>
        <w:t xml:space="preserve"> или эквивалентной суммы в рублях по курсу Центрального Банка Российской Федерации на дату перечисления денежных средств.</w:t>
      </w:r>
    </w:p>
    <w:p w14:paraId="2C42AFAC" w14:textId="38BDCC31" w:rsidR="00511B60" w:rsidRDefault="00511B60" w:rsidP="00511B60">
      <w:pPr>
        <w:numPr>
          <w:ilvl w:val="0"/>
          <w:numId w:val="81"/>
        </w:numPr>
        <w:tabs>
          <w:tab w:val="left" w:pos="284"/>
          <w:tab w:val="left" w:pos="1134"/>
        </w:tabs>
        <w:spacing w:after="120"/>
        <w:ind w:left="-142" w:right="-8" w:firstLine="0"/>
        <w:jc w:val="both"/>
        <w:rPr>
          <w:sz w:val="18"/>
          <w:szCs w:val="18"/>
        </w:rPr>
      </w:pPr>
      <w:r w:rsidRPr="00511B60">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44F3955" w14:textId="29089071" w:rsidR="007678D7" w:rsidRPr="00511B60" w:rsidRDefault="007678D7" w:rsidP="007678D7">
      <w:pPr>
        <w:numPr>
          <w:ilvl w:val="0"/>
          <w:numId w:val="81"/>
        </w:numPr>
        <w:tabs>
          <w:tab w:val="left" w:pos="284"/>
          <w:tab w:val="left" w:pos="720"/>
        </w:tabs>
        <w:spacing w:after="120"/>
        <w:ind w:right="-8" w:hanging="1222"/>
        <w:jc w:val="both"/>
        <w:rPr>
          <w:sz w:val="18"/>
          <w:szCs w:val="18"/>
        </w:rPr>
      </w:pPr>
      <w:r w:rsidRPr="007678D7">
        <w:rPr>
          <w:sz w:val="18"/>
          <w:szCs w:val="18"/>
        </w:rPr>
        <w:t>Возврат имущества из управления в полном объеме допускается только в виде денежных средств.</w:t>
      </w:r>
    </w:p>
    <w:p w14:paraId="155A270A" w14:textId="77777777" w:rsidR="00511B60" w:rsidRPr="00511B60" w:rsidRDefault="00511B60" w:rsidP="00511B60">
      <w:pPr>
        <w:tabs>
          <w:tab w:val="left" w:pos="284"/>
          <w:tab w:val="left" w:pos="993"/>
        </w:tabs>
        <w:spacing w:after="120"/>
        <w:ind w:left="-142"/>
        <w:jc w:val="both"/>
        <w:rPr>
          <w:sz w:val="18"/>
          <w:szCs w:val="18"/>
        </w:rPr>
      </w:pPr>
    </w:p>
    <w:p w14:paraId="672A4248" w14:textId="169EC8CB" w:rsidR="00815BE6" w:rsidRPr="00B4286E" w:rsidRDefault="00815BE6" w:rsidP="0094110E">
      <w:pPr>
        <w:tabs>
          <w:tab w:val="left" w:pos="284"/>
          <w:tab w:val="left" w:pos="1134"/>
        </w:tabs>
        <w:spacing w:after="120"/>
        <w:ind w:left="-142" w:right="-8"/>
        <w:jc w:val="both"/>
        <w:rPr>
          <w:sz w:val="18"/>
          <w:szCs w:val="18"/>
        </w:rPr>
      </w:pPr>
    </w:p>
    <w:p w14:paraId="5B3DA137" w14:textId="77777777" w:rsidR="00815BE6" w:rsidRPr="00B4286E" w:rsidRDefault="00815BE6" w:rsidP="00815BE6">
      <w:pPr>
        <w:tabs>
          <w:tab w:val="left" w:pos="284"/>
          <w:tab w:val="left" w:pos="993"/>
        </w:tabs>
        <w:spacing w:after="120"/>
        <w:ind w:left="-142"/>
        <w:jc w:val="both"/>
        <w:rPr>
          <w:sz w:val="18"/>
          <w:szCs w:val="18"/>
        </w:rPr>
      </w:pPr>
    </w:p>
    <w:p w14:paraId="665EABBF" w14:textId="77777777" w:rsidR="00815BE6" w:rsidRPr="00B4286E" w:rsidRDefault="00815BE6" w:rsidP="00815BE6">
      <w:pPr>
        <w:tabs>
          <w:tab w:val="left" w:pos="284"/>
          <w:tab w:val="left" w:pos="993"/>
        </w:tabs>
        <w:spacing w:after="120"/>
        <w:ind w:left="-142"/>
        <w:jc w:val="both"/>
        <w:rPr>
          <w:sz w:val="18"/>
          <w:szCs w:val="18"/>
        </w:rPr>
      </w:pPr>
    </w:p>
    <w:p w14:paraId="2A01BEBC" w14:textId="58EFA663" w:rsidR="00A6257E" w:rsidRDefault="00815BE6" w:rsidP="00815BE6">
      <w:pPr>
        <w:pStyle w:val="Default"/>
        <w:jc w:val="right"/>
        <w:rPr>
          <w:bCs/>
          <w:color w:val="auto"/>
          <w:sz w:val="18"/>
          <w:szCs w:val="18"/>
        </w:rPr>
      </w:pPr>
      <w:r w:rsidRPr="00B4286E">
        <w:rPr>
          <w:bCs/>
          <w:iCs/>
          <w:sz w:val="18"/>
          <w:szCs w:val="18"/>
          <w:lang w:eastAsia="x-none"/>
        </w:rPr>
        <w:br w:type="page"/>
      </w:r>
    </w:p>
    <w:p w14:paraId="70C05929" w14:textId="5C6D4B60" w:rsidR="006A7D87" w:rsidRPr="00A6257E" w:rsidRDefault="006A7D87" w:rsidP="006A7D87">
      <w:pPr>
        <w:autoSpaceDE w:val="0"/>
        <w:autoSpaceDN w:val="0"/>
        <w:adjustRightInd w:val="0"/>
        <w:jc w:val="right"/>
        <w:rPr>
          <w:bCs/>
          <w:sz w:val="18"/>
          <w:szCs w:val="18"/>
        </w:rPr>
      </w:pPr>
      <w:r w:rsidRPr="00A6257E">
        <w:rPr>
          <w:bCs/>
          <w:sz w:val="18"/>
          <w:szCs w:val="18"/>
        </w:rPr>
        <w:lastRenderedPageBreak/>
        <w:t>Приложение №6</w:t>
      </w:r>
      <w:r>
        <w:rPr>
          <w:bCs/>
          <w:sz w:val="18"/>
          <w:szCs w:val="18"/>
        </w:rPr>
        <w:t>х</w:t>
      </w:r>
    </w:p>
    <w:p w14:paraId="1E295D7A" w14:textId="77777777" w:rsidR="006A7D87" w:rsidRPr="00A6257E" w:rsidRDefault="006A7D87" w:rsidP="006A7D87">
      <w:pPr>
        <w:autoSpaceDE w:val="0"/>
        <w:autoSpaceDN w:val="0"/>
        <w:adjustRightInd w:val="0"/>
        <w:jc w:val="right"/>
        <w:rPr>
          <w:bCs/>
          <w:sz w:val="18"/>
          <w:szCs w:val="18"/>
        </w:rPr>
      </w:pPr>
      <w:r w:rsidRPr="00A6257E">
        <w:rPr>
          <w:bCs/>
          <w:sz w:val="18"/>
          <w:szCs w:val="18"/>
        </w:rPr>
        <w:t>к Договору доверительного управления</w:t>
      </w:r>
    </w:p>
    <w:p w14:paraId="33F3D43B" w14:textId="77777777" w:rsidR="006A7D87" w:rsidRPr="00A6257E" w:rsidRDefault="006A7D87" w:rsidP="006A7D87">
      <w:pPr>
        <w:autoSpaceDE w:val="0"/>
        <w:autoSpaceDN w:val="0"/>
        <w:adjustRightInd w:val="0"/>
        <w:jc w:val="right"/>
        <w:rPr>
          <w:sz w:val="18"/>
          <w:szCs w:val="18"/>
        </w:rPr>
      </w:pPr>
      <w:r w:rsidRPr="00A6257E">
        <w:rPr>
          <w:bCs/>
          <w:sz w:val="18"/>
          <w:szCs w:val="18"/>
        </w:rPr>
        <w:t>ценными бумагами и средствами инвестирования в ценные бумаги</w:t>
      </w:r>
    </w:p>
    <w:p w14:paraId="2C21BD24" w14:textId="77777777" w:rsidR="006A7D87" w:rsidRPr="00A6257E" w:rsidRDefault="006A7D87" w:rsidP="006A7D87">
      <w:pPr>
        <w:autoSpaceDE w:val="0"/>
        <w:autoSpaceDN w:val="0"/>
        <w:adjustRightInd w:val="0"/>
        <w:jc w:val="right"/>
        <w:rPr>
          <w:bCs/>
          <w:sz w:val="18"/>
          <w:szCs w:val="18"/>
        </w:rPr>
      </w:pPr>
    </w:p>
    <w:p w14:paraId="2561E286" w14:textId="77777777" w:rsidR="006A7D87" w:rsidRPr="00A6257E" w:rsidRDefault="006A7D87" w:rsidP="006A7D87">
      <w:pPr>
        <w:jc w:val="center"/>
        <w:rPr>
          <w:b/>
          <w:sz w:val="18"/>
          <w:szCs w:val="18"/>
        </w:rPr>
      </w:pPr>
      <w:r w:rsidRPr="00A6257E">
        <w:rPr>
          <w:b/>
          <w:sz w:val="18"/>
          <w:szCs w:val="18"/>
        </w:rPr>
        <w:t>СТАНДАРТНАЯ ИНВЕСТИЦИОННАЯ СТРАТЕГИЯ</w:t>
      </w:r>
    </w:p>
    <w:p w14:paraId="373BFD5B" w14:textId="3F2C6E18" w:rsidR="006A7D87" w:rsidRPr="00A6257E" w:rsidRDefault="006A7D87" w:rsidP="006A7D87">
      <w:pPr>
        <w:spacing w:line="288" w:lineRule="auto"/>
        <w:jc w:val="center"/>
        <w:rPr>
          <w:b/>
          <w:caps/>
          <w:sz w:val="18"/>
          <w:szCs w:val="18"/>
        </w:rPr>
      </w:pPr>
      <w:r w:rsidRPr="00A6257E">
        <w:rPr>
          <w:b/>
          <w:caps/>
          <w:sz w:val="18"/>
          <w:szCs w:val="18"/>
        </w:rPr>
        <w:t>«Альфа</w:t>
      </w:r>
      <w:r>
        <w:rPr>
          <w:b/>
          <w:caps/>
          <w:sz w:val="18"/>
          <w:szCs w:val="18"/>
        </w:rPr>
        <w:t xml:space="preserve"> ВИДЕОИГРЫ</w:t>
      </w:r>
      <w:r w:rsidRPr="00A6257E">
        <w:rPr>
          <w:b/>
          <w:caps/>
          <w:sz w:val="18"/>
          <w:szCs w:val="18"/>
        </w:rPr>
        <w:t>»</w:t>
      </w:r>
    </w:p>
    <w:p w14:paraId="13735B43" w14:textId="77777777" w:rsidR="006A7D87" w:rsidRPr="00A6257E" w:rsidRDefault="006A7D87" w:rsidP="006A7D87">
      <w:pPr>
        <w:spacing w:line="288" w:lineRule="auto"/>
        <w:jc w:val="center"/>
        <w:rPr>
          <w:b/>
          <w:caps/>
          <w:sz w:val="18"/>
          <w:szCs w:val="18"/>
        </w:rPr>
      </w:pPr>
      <w:r w:rsidRPr="00A6257E">
        <w:rPr>
          <w:b/>
          <w:caps/>
          <w:sz w:val="18"/>
          <w:szCs w:val="18"/>
        </w:rPr>
        <w:t>агрессивный ПРОФИЛЬ</w:t>
      </w:r>
    </w:p>
    <w:p w14:paraId="4B80CC97" w14:textId="537FEC3E" w:rsidR="006A7D87" w:rsidRPr="00E03698" w:rsidRDefault="006A7D87" w:rsidP="00E03698">
      <w:pPr>
        <w:pStyle w:val="af9"/>
        <w:numPr>
          <w:ilvl w:val="0"/>
          <w:numId w:val="83"/>
        </w:numPr>
        <w:spacing w:after="120" w:line="288" w:lineRule="auto"/>
        <w:rPr>
          <w:b/>
          <w:caps/>
          <w:sz w:val="16"/>
          <w:szCs w:val="16"/>
        </w:rPr>
      </w:pPr>
      <w:r w:rsidRPr="00E03698">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6A7D87" w:rsidRPr="00A6257E" w14:paraId="47DE45C7" w14:textId="77777777" w:rsidTr="00232813">
        <w:trPr>
          <w:trHeight w:val="675"/>
        </w:trPr>
        <w:tc>
          <w:tcPr>
            <w:tcW w:w="5812" w:type="dxa"/>
            <w:shd w:val="clear" w:color="auto" w:fill="D9D9D9"/>
          </w:tcPr>
          <w:p w14:paraId="27359FFD" w14:textId="77777777" w:rsidR="006A7D87" w:rsidRPr="00A6257E" w:rsidRDefault="006A7D87" w:rsidP="00232813">
            <w:pPr>
              <w:spacing w:before="60" w:after="60"/>
              <w:jc w:val="center"/>
              <w:rPr>
                <w:b/>
                <w:sz w:val="18"/>
                <w:szCs w:val="18"/>
              </w:rPr>
            </w:pPr>
            <w:r w:rsidRPr="00A6257E">
              <w:rPr>
                <w:b/>
                <w:sz w:val="18"/>
                <w:szCs w:val="18"/>
              </w:rPr>
              <w:t>Допустимый риск</w:t>
            </w:r>
          </w:p>
        </w:tc>
        <w:tc>
          <w:tcPr>
            <w:tcW w:w="2694" w:type="dxa"/>
            <w:shd w:val="clear" w:color="auto" w:fill="D9D9D9"/>
          </w:tcPr>
          <w:p w14:paraId="4F476C4D" w14:textId="77777777" w:rsidR="006A7D87" w:rsidRPr="00A6257E" w:rsidRDefault="006A7D87" w:rsidP="00232813">
            <w:pPr>
              <w:spacing w:before="60" w:after="60"/>
              <w:jc w:val="center"/>
              <w:rPr>
                <w:b/>
                <w:sz w:val="18"/>
                <w:szCs w:val="18"/>
              </w:rPr>
            </w:pPr>
            <w:r w:rsidRPr="00A6257E">
              <w:rPr>
                <w:b/>
                <w:sz w:val="18"/>
                <w:szCs w:val="18"/>
              </w:rPr>
              <w:t>Инвестиционный</w:t>
            </w:r>
          </w:p>
          <w:p w14:paraId="02129314" w14:textId="77777777" w:rsidR="006A7D87" w:rsidRPr="00A6257E" w:rsidRDefault="006A7D87" w:rsidP="00232813">
            <w:pPr>
              <w:spacing w:before="60" w:after="60"/>
              <w:jc w:val="center"/>
              <w:rPr>
                <w:b/>
                <w:sz w:val="18"/>
                <w:szCs w:val="18"/>
              </w:rPr>
            </w:pPr>
            <w:r w:rsidRPr="00A6257E">
              <w:rPr>
                <w:b/>
                <w:sz w:val="18"/>
                <w:szCs w:val="18"/>
              </w:rPr>
              <w:t>горизонт</w:t>
            </w:r>
          </w:p>
        </w:tc>
        <w:tc>
          <w:tcPr>
            <w:tcW w:w="2013" w:type="dxa"/>
            <w:shd w:val="clear" w:color="auto" w:fill="D9D9D9"/>
          </w:tcPr>
          <w:p w14:paraId="1DA11639" w14:textId="79B4F2F5" w:rsidR="006A7D87" w:rsidRPr="00A6257E" w:rsidRDefault="006A7D87" w:rsidP="00232813">
            <w:pPr>
              <w:spacing w:before="60" w:after="60"/>
              <w:jc w:val="center"/>
              <w:rPr>
                <w:b/>
                <w:sz w:val="18"/>
                <w:szCs w:val="18"/>
              </w:rPr>
            </w:pPr>
            <w:r w:rsidRPr="00A6257E">
              <w:rPr>
                <w:b/>
                <w:sz w:val="18"/>
                <w:szCs w:val="18"/>
              </w:rPr>
              <w:t>Ожидаемая доходность*</w:t>
            </w:r>
            <w:r w:rsidRPr="00A6257E">
              <w:rPr>
                <w:sz w:val="14"/>
                <w:szCs w:val="14"/>
              </w:rPr>
              <w:t xml:space="preserve"> </w:t>
            </w:r>
            <w:r w:rsidRPr="00A6257E">
              <w:rPr>
                <w:b/>
                <w:sz w:val="18"/>
                <w:szCs w:val="18"/>
              </w:rPr>
              <w:t xml:space="preserve">(в % </w:t>
            </w:r>
            <w:r w:rsidR="00752E91">
              <w:rPr>
                <w:b/>
                <w:sz w:val="18"/>
                <w:szCs w:val="18"/>
              </w:rPr>
              <w:t>г</w:t>
            </w:r>
            <w:r w:rsidRPr="00A6257E">
              <w:rPr>
                <w:b/>
                <w:sz w:val="18"/>
                <w:szCs w:val="18"/>
              </w:rPr>
              <w:t>одовых)</w:t>
            </w:r>
          </w:p>
        </w:tc>
      </w:tr>
      <w:tr w:rsidR="006A7D87" w:rsidRPr="00A6257E" w14:paraId="1741EAD3" w14:textId="77777777" w:rsidTr="00232813">
        <w:tc>
          <w:tcPr>
            <w:tcW w:w="5812" w:type="dxa"/>
            <w:shd w:val="clear" w:color="auto" w:fill="FFFFFF"/>
          </w:tcPr>
          <w:p w14:paraId="3527AF32" w14:textId="77777777" w:rsidR="006A7D87" w:rsidRPr="00A6257E" w:rsidRDefault="006A7D87" w:rsidP="00232813">
            <w:pPr>
              <w:spacing w:before="60"/>
              <w:rPr>
                <w:sz w:val="18"/>
                <w:szCs w:val="18"/>
              </w:rPr>
            </w:pPr>
            <w:r w:rsidRPr="00A6257E">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4E78EB14" w14:textId="77777777" w:rsidR="006A7D87" w:rsidRPr="00A6257E" w:rsidRDefault="006A7D87" w:rsidP="00232813">
            <w:pPr>
              <w:spacing w:before="60"/>
              <w:rPr>
                <w:sz w:val="18"/>
                <w:szCs w:val="18"/>
              </w:rPr>
            </w:pPr>
            <w:r w:rsidRPr="00A6257E">
              <w:rPr>
                <w:sz w:val="18"/>
                <w:szCs w:val="18"/>
              </w:rPr>
              <w:t xml:space="preserve"> 1 год</w:t>
            </w:r>
          </w:p>
        </w:tc>
        <w:tc>
          <w:tcPr>
            <w:tcW w:w="2013" w:type="dxa"/>
            <w:shd w:val="clear" w:color="auto" w:fill="FFFFFF"/>
          </w:tcPr>
          <w:p w14:paraId="0FDF36E9" w14:textId="2DD9A7A7" w:rsidR="006A7D87" w:rsidRPr="00E03698" w:rsidRDefault="006A7D87" w:rsidP="00232813">
            <w:pPr>
              <w:spacing w:before="60"/>
              <w:rPr>
                <w:sz w:val="18"/>
                <w:szCs w:val="18"/>
                <w:lang w:val="en-US"/>
              </w:rPr>
            </w:pPr>
            <w:r>
              <w:rPr>
                <w:sz w:val="18"/>
                <w:szCs w:val="18"/>
              </w:rPr>
              <w:t xml:space="preserve">     </w:t>
            </w:r>
            <w:r w:rsidRPr="00A02216">
              <w:rPr>
                <w:sz w:val="18"/>
                <w:szCs w:val="18"/>
              </w:rPr>
              <w:t xml:space="preserve"> </w:t>
            </w:r>
            <w:r w:rsidR="008910CA" w:rsidRPr="00E03698">
              <w:rPr>
                <w:sz w:val="18"/>
                <w:szCs w:val="18"/>
              </w:rPr>
              <w:t>1</w:t>
            </w:r>
            <w:r w:rsidR="00752E91">
              <w:rPr>
                <w:sz w:val="18"/>
                <w:szCs w:val="18"/>
              </w:rPr>
              <w:t>7</w:t>
            </w:r>
            <w:r w:rsidR="008910CA" w:rsidRPr="00E03698">
              <w:rPr>
                <w:sz w:val="18"/>
                <w:szCs w:val="18"/>
              </w:rPr>
              <w:t xml:space="preserve">.9% </w:t>
            </w:r>
            <w:r w:rsidRPr="00E03698">
              <w:rPr>
                <w:sz w:val="18"/>
                <w:szCs w:val="18"/>
              </w:rPr>
              <w:t>RUB **</w:t>
            </w:r>
          </w:p>
          <w:p w14:paraId="014A378E" w14:textId="77777777" w:rsidR="006A7D87" w:rsidRPr="00A6257E" w:rsidRDefault="006A7D87" w:rsidP="00232813">
            <w:pPr>
              <w:spacing w:before="60"/>
              <w:rPr>
                <w:sz w:val="18"/>
                <w:szCs w:val="18"/>
              </w:rPr>
            </w:pPr>
          </w:p>
        </w:tc>
      </w:tr>
    </w:tbl>
    <w:p w14:paraId="56DA68E2" w14:textId="77777777" w:rsidR="006A7D87" w:rsidRPr="00A6257E" w:rsidRDefault="006A7D87" w:rsidP="006A7D87">
      <w:pPr>
        <w:contextualSpacing/>
        <w:jc w:val="both"/>
        <w:rPr>
          <w:sz w:val="12"/>
          <w:szCs w:val="12"/>
        </w:rPr>
      </w:pPr>
      <w:r w:rsidRPr="00A6257E">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3F68F57" w14:textId="1551E7E8" w:rsidR="006A7D87" w:rsidRPr="00A34C8E" w:rsidRDefault="006A7D87" w:rsidP="006A7D87">
      <w:pPr>
        <w:contextualSpacing/>
        <w:jc w:val="both"/>
        <w:rPr>
          <w:sz w:val="12"/>
          <w:szCs w:val="12"/>
        </w:rPr>
      </w:pPr>
      <w:r w:rsidRPr="00A6257E">
        <w:rPr>
          <w:sz w:val="12"/>
          <w:szCs w:val="12"/>
        </w:rPr>
        <w:t xml:space="preserve">**расчет </w:t>
      </w:r>
      <w:r w:rsidRPr="00A34C8E">
        <w:rPr>
          <w:sz w:val="12"/>
          <w:szCs w:val="12"/>
        </w:rPr>
        <w:t>произведен по состоянию на 1</w:t>
      </w:r>
      <w:r w:rsidR="00752E91" w:rsidRPr="00A34C8E">
        <w:rPr>
          <w:sz w:val="12"/>
          <w:szCs w:val="12"/>
        </w:rPr>
        <w:t>5</w:t>
      </w:r>
      <w:r w:rsidRPr="00A34C8E">
        <w:rPr>
          <w:sz w:val="12"/>
          <w:szCs w:val="12"/>
        </w:rPr>
        <w:t>.</w:t>
      </w:r>
      <w:r w:rsidR="00752E91" w:rsidRPr="00A34C8E">
        <w:rPr>
          <w:sz w:val="12"/>
          <w:szCs w:val="12"/>
        </w:rPr>
        <w:t>04</w:t>
      </w:r>
      <w:r w:rsidRPr="00A34C8E">
        <w:rPr>
          <w:sz w:val="12"/>
          <w:szCs w:val="12"/>
        </w:rPr>
        <w:t>.202</w:t>
      </w:r>
      <w:r w:rsidR="00752E91" w:rsidRPr="00A34C8E">
        <w:rPr>
          <w:sz w:val="12"/>
          <w:szCs w:val="12"/>
        </w:rPr>
        <w:t>2</w:t>
      </w:r>
      <w:r w:rsidRPr="00A34C8E">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1CC35DE" w14:textId="0963917F" w:rsidR="00752E91" w:rsidRPr="00A34C8E" w:rsidRDefault="00752E91" w:rsidP="00752E91">
      <w:pPr>
        <w:contextualSpacing/>
        <w:jc w:val="both"/>
        <w:rPr>
          <w:sz w:val="12"/>
          <w:szCs w:val="12"/>
        </w:rPr>
      </w:pPr>
      <w:r w:rsidRPr="00A34C8E">
        <w:rPr>
          <w:sz w:val="12"/>
          <w:szCs w:val="12"/>
        </w:rPr>
        <w:t>Ранее действующие и определенные значения соответствующего показателя:</w:t>
      </w:r>
      <w:r w:rsidR="00A34C8E">
        <w:rPr>
          <w:sz w:val="12"/>
          <w:szCs w:val="12"/>
        </w:rPr>
        <w:t xml:space="preserve"> </w:t>
      </w:r>
      <w:r w:rsidRPr="00A34C8E">
        <w:rPr>
          <w:sz w:val="12"/>
          <w:szCs w:val="12"/>
        </w:rPr>
        <w:t>15,9</w:t>
      </w:r>
      <w:r w:rsidRPr="00A34C8E">
        <w:rPr>
          <w:sz w:val="12"/>
          <w:szCs w:val="12"/>
        </w:rPr>
        <w:t xml:space="preserve">% RUB по состоянию на </w:t>
      </w:r>
      <w:r w:rsidRPr="00A34C8E">
        <w:rPr>
          <w:sz w:val="12"/>
          <w:szCs w:val="12"/>
        </w:rPr>
        <w:t>17.11</w:t>
      </w:r>
      <w:r w:rsidRPr="00A34C8E">
        <w:rPr>
          <w:sz w:val="12"/>
          <w:szCs w:val="12"/>
        </w:rPr>
        <w:t>.2021. Все расчеты произведены согласно методики расчета целевой доходности, действующей на момент соответствующего расчета.</w:t>
      </w:r>
    </w:p>
    <w:p w14:paraId="74E5C7AE" w14:textId="023A7066" w:rsidR="006A7D87" w:rsidRPr="00A34C8E" w:rsidRDefault="006A7D87" w:rsidP="006A7D87">
      <w:pPr>
        <w:contextualSpacing/>
        <w:jc w:val="both"/>
        <w:rPr>
          <w:sz w:val="12"/>
          <w:szCs w:val="12"/>
        </w:rPr>
      </w:pPr>
    </w:p>
    <w:p w14:paraId="2E2A5E91" w14:textId="77777777" w:rsidR="006A7D87" w:rsidRPr="00A6257E" w:rsidRDefault="006A7D87" w:rsidP="006A7D87">
      <w:pPr>
        <w:contextualSpacing/>
        <w:jc w:val="both"/>
        <w:rPr>
          <w:sz w:val="14"/>
          <w:szCs w:val="14"/>
        </w:rPr>
      </w:pPr>
    </w:p>
    <w:p w14:paraId="2A7A99FF" w14:textId="546577AE" w:rsidR="006A7D87" w:rsidRPr="00E03698" w:rsidRDefault="006A7D87" w:rsidP="00E03698">
      <w:pPr>
        <w:pStyle w:val="af9"/>
        <w:numPr>
          <w:ilvl w:val="0"/>
          <w:numId w:val="83"/>
        </w:numPr>
        <w:spacing w:after="120"/>
        <w:rPr>
          <w:b/>
          <w:sz w:val="18"/>
          <w:szCs w:val="18"/>
        </w:rPr>
      </w:pPr>
      <w:r w:rsidRPr="00E03698">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6A7D87" w:rsidRPr="00A6257E" w14:paraId="65649251" w14:textId="77777777" w:rsidTr="00232813">
        <w:tc>
          <w:tcPr>
            <w:tcW w:w="567" w:type="dxa"/>
            <w:shd w:val="clear" w:color="auto" w:fill="D9D9D9"/>
          </w:tcPr>
          <w:p w14:paraId="3C72A3C1" w14:textId="77777777" w:rsidR="006A7D87" w:rsidRPr="00A6257E" w:rsidRDefault="006A7D87" w:rsidP="00232813">
            <w:pPr>
              <w:spacing w:before="60" w:after="60"/>
              <w:rPr>
                <w:b/>
                <w:sz w:val="18"/>
                <w:szCs w:val="18"/>
              </w:rPr>
            </w:pPr>
            <w:r w:rsidRPr="00A6257E">
              <w:rPr>
                <w:b/>
                <w:sz w:val="18"/>
                <w:szCs w:val="18"/>
              </w:rPr>
              <w:t>№ п/п</w:t>
            </w:r>
          </w:p>
        </w:tc>
        <w:tc>
          <w:tcPr>
            <w:tcW w:w="7910" w:type="dxa"/>
            <w:shd w:val="clear" w:color="auto" w:fill="D9D9D9"/>
          </w:tcPr>
          <w:p w14:paraId="1500EDF8" w14:textId="77777777" w:rsidR="006A7D87" w:rsidRPr="00A6257E" w:rsidRDefault="006A7D87" w:rsidP="00232813">
            <w:pPr>
              <w:spacing w:before="60" w:after="60"/>
              <w:rPr>
                <w:b/>
                <w:sz w:val="18"/>
                <w:szCs w:val="18"/>
              </w:rPr>
            </w:pPr>
            <w:r w:rsidRPr="00A6257E">
              <w:rPr>
                <w:b/>
                <w:sz w:val="18"/>
                <w:szCs w:val="18"/>
              </w:rPr>
              <w:t>Вид объекта</w:t>
            </w:r>
          </w:p>
        </w:tc>
        <w:tc>
          <w:tcPr>
            <w:tcW w:w="2013" w:type="dxa"/>
            <w:shd w:val="clear" w:color="auto" w:fill="D9D9D9"/>
          </w:tcPr>
          <w:p w14:paraId="5FB6082D" w14:textId="77777777" w:rsidR="006A7D87" w:rsidRPr="00A6257E" w:rsidRDefault="006A7D87" w:rsidP="00232813">
            <w:pPr>
              <w:spacing w:before="60" w:after="60"/>
              <w:rPr>
                <w:b/>
                <w:sz w:val="18"/>
                <w:szCs w:val="18"/>
              </w:rPr>
            </w:pPr>
            <w:r w:rsidRPr="00A6257E">
              <w:rPr>
                <w:b/>
                <w:sz w:val="18"/>
                <w:szCs w:val="18"/>
              </w:rPr>
              <w:t>Максимальная доля в портфеле</w:t>
            </w:r>
          </w:p>
        </w:tc>
      </w:tr>
      <w:tr w:rsidR="006A7D87" w:rsidRPr="00A6257E" w14:paraId="38FFDD55" w14:textId="77777777" w:rsidTr="00232813">
        <w:tc>
          <w:tcPr>
            <w:tcW w:w="567" w:type="dxa"/>
            <w:shd w:val="clear" w:color="auto" w:fill="FFFFFF"/>
          </w:tcPr>
          <w:p w14:paraId="5E4E23D0" w14:textId="77777777" w:rsidR="006A7D87" w:rsidRPr="00A6257E" w:rsidRDefault="006A7D87" w:rsidP="00232813">
            <w:pPr>
              <w:spacing w:before="60"/>
              <w:rPr>
                <w:sz w:val="18"/>
                <w:szCs w:val="18"/>
              </w:rPr>
            </w:pPr>
            <w:r w:rsidRPr="00A6257E">
              <w:rPr>
                <w:sz w:val="18"/>
                <w:szCs w:val="18"/>
              </w:rPr>
              <w:t>1</w:t>
            </w:r>
          </w:p>
        </w:tc>
        <w:tc>
          <w:tcPr>
            <w:tcW w:w="7910" w:type="dxa"/>
            <w:shd w:val="clear" w:color="auto" w:fill="FFFFFF"/>
          </w:tcPr>
          <w:p w14:paraId="76C0BC19" w14:textId="245C7039" w:rsidR="006A7D87" w:rsidRPr="00A6257E" w:rsidRDefault="006A7D87" w:rsidP="00232813">
            <w:pPr>
              <w:spacing w:before="60"/>
              <w:jc w:val="both"/>
              <w:rPr>
                <w:sz w:val="18"/>
                <w:szCs w:val="18"/>
              </w:rPr>
            </w:pPr>
            <w:r w:rsidRPr="00A6257E">
              <w:rPr>
                <w:sz w:val="18"/>
                <w:szCs w:val="18"/>
              </w:rPr>
              <w:t>Инвестиционные паи Биржевого паевого инвестиционного фонда ры</w:t>
            </w:r>
            <w:r w:rsidR="003A76F3">
              <w:rPr>
                <w:sz w:val="18"/>
                <w:szCs w:val="18"/>
              </w:rPr>
              <w:t>ночных финансовых инструментов «Альфа-Капитал Видеоигры</w:t>
            </w:r>
            <w:r w:rsidRPr="00A6257E">
              <w:rPr>
                <w:sz w:val="18"/>
                <w:szCs w:val="18"/>
              </w:rPr>
              <w:t>», находящегося под управлением Управляющего</w:t>
            </w:r>
          </w:p>
        </w:tc>
        <w:tc>
          <w:tcPr>
            <w:tcW w:w="2013" w:type="dxa"/>
            <w:shd w:val="clear" w:color="auto" w:fill="FFFFFF"/>
          </w:tcPr>
          <w:p w14:paraId="5AFD0D9B" w14:textId="77777777" w:rsidR="006A7D87" w:rsidRPr="00A6257E" w:rsidRDefault="006A7D87" w:rsidP="00232813">
            <w:pPr>
              <w:spacing w:before="60"/>
              <w:rPr>
                <w:sz w:val="18"/>
                <w:szCs w:val="18"/>
              </w:rPr>
            </w:pPr>
            <w:r w:rsidRPr="00A6257E">
              <w:rPr>
                <w:sz w:val="18"/>
                <w:szCs w:val="18"/>
              </w:rPr>
              <w:t>100%</w:t>
            </w:r>
          </w:p>
        </w:tc>
      </w:tr>
      <w:tr w:rsidR="006A7D87" w:rsidRPr="00A6257E" w14:paraId="742ACC6C" w14:textId="77777777" w:rsidTr="00232813">
        <w:tc>
          <w:tcPr>
            <w:tcW w:w="567" w:type="dxa"/>
            <w:shd w:val="clear" w:color="auto" w:fill="FFFFFF"/>
          </w:tcPr>
          <w:p w14:paraId="4ADAE08B" w14:textId="77777777" w:rsidR="006A7D87" w:rsidRPr="00A6257E" w:rsidRDefault="006A7D87" w:rsidP="00232813">
            <w:pPr>
              <w:spacing w:before="60"/>
              <w:rPr>
                <w:sz w:val="18"/>
                <w:szCs w:val="18"/>
              </w:rPr>
            </w:pPr>
            <w:r w:rsidRPr="00A6257E">
              <w:rPr>
                <w:sz w:val="18"/>
                <w:szCs w:val="18"/>
              </w:rPr>
              <w:t>2</w:t>
            </w:r>
          </w:p>
        </w:tc>
        <w:tc>
          <w:tcPr>
            <w:tcW w:w="7910" w:type="dxa"/>
            <w:shd w:val="clear" w:color="auto" w:fill="FFFFFF"/>
          </w:tcPr>
          <w:p w14:paraId="49E50618" w14:textId="77777777" w:rsidR="006A7D87" w:rsidRPr="00A6257E" w:rsidRDefault="006A7D87" w:rsidP="00232813">
            <w:pPr>
              <w:spacing w:before="60"/>
              <w:rPr>
                <w:sz w:val="18"/>
                <w:szCs w:val="18"/>
              </w:rPr>
            </w:pPr>
            <w:r w:rsidRPr="00A6257E">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72279923" w14:textId="77777777" w:rsidR="006A7D87" w:rsidRPr="00A6257E" w:rsidRDefault="006A7D87" w:rsidP="00232813">
            <w:pPr>
              <w:rPr>
                <w:sz w:val="18"/>
                <w:szCs w:val="18"/>
              </w:rPr>
            </w:pPr>
            <w:r w:rsidRPr="00A6257E">
              <w:rPr>
                <w:sz w:val="18"/>
                <w:szCs w:val="18"/>
              </w:rPr>
              <w:t>100%</w:t>
            </w:r>
          </w:p>
        </w:tc>
      </w:tr>
      <w:tr w:rsidR="006A7D87" w:rsidRPr="00A6257E" w14:paraId="0AAD0988" w14:textId="77777777" w:rsidTr="00232813">
        <w:tc>
          <w:tcPr>
            <w:tcW w:w="567" w:type="dxa"/>
            <w:shd w:val="clear" w:color="auto" w:fill="FFFFFF"/>
          </w:tcPr>
          <w:p w14:paraId="0CB2C39D" w14:textId="77777777" w:rsidR="006A7D87" w:rsidRPr="00A6257E" w:rsidRDefault="006A7D87" w:rsidP="00232813">
            <w:pPr>
              <w:spacing w:before="60"/>
              <w:rPr>
                <w:sz w:val="18"/>
                <w:szCs w:val="18"/>
              </w:rPr>
            </w:pPr>
          </w:p>
        </w:tc>
        <w:tc>
          <w:tcPr>
            <w:tcW w:w="7910" w:type="dxa"/>
            <w:shd w:val="clear" w:color="auto" w:fill="FFFFFF"/>
          </w:tcPr>
          <w:p w14:paraId="41071721" w14:textId="74FCFAF7" w:rsidR="006A7D87" w:rsidRPr="009E69AD" w:rsidRDefault="003A76F3" w:rsidP="00E03698">
            <w:pPr>
              <w:spacing w:before="60"/>
              <w:jc w:val="right"/>
              <w:rPr>
                <w:sz w:val="18"/>
                <w:szCs w:val="18"/>
              </w:rPr>
            </w:pPr>
            <w:r>
              <w:rPr>
                <w:sz w:val="18"/>
                <w:szCs w:val="18"/>
              </w:rPr>
              <w:t>Итого:</w:t>
            </w:r>
          </w:p>
        </w:tc>
        <w:tc>
          <w:tcPr>
            <w:tcW w:w="2013" w:type="dxa"/>
            <w:shd w:val="clear" w:color="auto" w:fill="FFFFFF"/>
          </w:tcPr>
          <w:p w14:paraId="480F3690" w14:textId="6F418A0B" w:rsidR="006A7D87" w:rsidRPr="00A6257E" w:rsidRDefault="003A76F3" w:rsidP="00232813">
            <w:pPr>
              <w:rPr>
                <w:sz w:val="18"/>
                <w:szCs w:val="18"/>
              </w:rPr>
            </w:pPr>
            <w:r w:rsidRPr="00A6257E">
              <w:rPr>
                <w:sz w:val="18"/>
                <w:szCs w:val="18"/>
              </w:rPr>
              <w:t>100%</w:t>
            </w:r>
          </w:p>
        </w:tc>
      </w:tr>
    </w:tbl>
    <w:p w14:paraId="28F13D0D" w14:textId="71350799" w:rsidR="006A7D87" w:rsidRPr="00E03698" w:rsidRDefault="006A7D87" w:rsidP="00E03698">
      <w:pPr>
        <w:pStyle w:val="af9"/>
        <w:numPr>
          <w:ilvl w:val="0"/>
          <w:numId w:val="83"/>
        </w:numPr>
        <w:tabs>
          <w:tab w:val="left" w:pos="284"/>
          <w:tab w:val="left" w:pos="993"/>
        </w:tabs>
        <w:spacing w:after="120"/>
        <w:ind w:left="0" w:right="-30" w:firstLine="0"/>
        <w:jc w:val="both"/>
        <w:rPr>
          <w:sz w:val="18"/>
          <w:szCs w:val="18"/>
        </w:rPr>
      </w:pPr>
      <w:r w:rsidRPr="00E03698">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49BFF244" w14:textId="77777777" w:rsidR="006A7D87" w:rsidRPr="00A6257E" w:rsidRDefault="006A7D87" w:rsidP="006A7D87">
      <w:pPr>
        <w:tabs>
          <w:tab w:val="left" w:pos="284"/>
          <w:tab w:val="left" w:pos="993"/>
        </w:tabs>
        <w:spacing w:after="120"/>
        <w:ind w:right="-30"/>
        <w:contextualSpacing/>
        <w:jc w:val="both"/>
        <w:rPr>
          <w:sz w:val="18"/>
          <w:szCs w:val="18"/>
        </w:rPr>
      </w:pPr>
    </w:p>
    <w:p w14:paraId="5AA9C043" w14:textId="53522AEA" w:rsidR="008D4B85" w:rsidRDefault="006A7D87" w:rsidP="006A7D87">
      <w:pPr>
        <w:tabs>
          <w:tab w:val="left" w:pos="284"/>
          <w:tab w:val="left" w:pos="993"/>
        </w:tabs>
        <w:spacing w:after="120"/>
        <w:ind w:right="-30"/>
        <w:jc w:val="both"/>
        <w:rPr>
          <w:sz w:val="18"/>
          <w:szCs w:val="18"/>
        </w:rPr>
      </w:pPr>
      <w:r w:rsidRPr="00A6257E">
        <w:rPr>
          <w:b/>
          <w:sz w:val="18"/>
          <w:szCs w:val="18"/>
        </w:rPr>
        <w:t>4</w:t>
      </w:r>
      <w:r w:rsidRPr="00A6257E">
        <w:rPr>
          <w:sz w:val="18"/>
          <w:szCs w:val="18"/>
        </w:rPr>
        <w:t xml:space="preserve">. </w:t>
      </w:r>
      <w:r w:rsidR="008D4B85" w:rsidRPr="008D4B85">
        <w:rPr>
          <w:sz w:val="18"/>
          <w:szCs w:val="18"/>
        </w:rPr>
        <w:t>Уведомление о конфликте интересов.</w:t>
      </w:r>
    </w:p>
    <w:p w14:paraId="63BDECAC" w14:textId="05AD0BC9" w:rsidR="006A7D87" w:rsidRPr="00A6257E" w:rsidRDefault="006A7D87" w:rsidP="006A7D87">
      <w:pPr>
        <w:tabs>
          <w:tab w:val="left" w:pos="284"/>
          <w:tab w:val="left" w:pos="993"/>
        </w:tabs>
        <w:spacing w:after="120"/>
        <w:ind w:right="-30"/>
        <w:jc w:val="both"/>
        <w:rPr>
          <w:sz w:val="18"/>
          <w:szCs w:val="18"/>
        </w:rPr>
      </w:pPr>
      <w:r w:rsidRPr="00A6257E">
        <w:rPr>
          <w:sz w:val="18"/>
          <w:szCs w:val="18"/>
        </w:rPr>
        <w:t>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w:t>
      </w:r>
      <w:r w:rsidR="003A76F3">
        <w:rPr>
          <w:sz w:val="18"/>
          <w:szCs w:val="18"/>
        </w:rPr>
        <w:t xml:space="preserve">ночных финансовых инструментов </w:t>
      </w:r>
      <w:r w:rsidR="003A76F3" w:rsidRPr="003A76F3">
        <w:rPr>
          <w:sz w:val="18"/>
          <w:szCs w:val="18"/>
        </w:rPr>
        <w:t>«Альфа-Капитал Видеоигры»</w:t>
      </w:r>
      <w:r w:rsidRPr="00A6257E">
        <w:rPr>
          <w:sz w:val="18"/>
          <w:szCs w:val="18"/>
        </w:rPr>
        <w:t xml:space="preserve">, находящегося под управлением Управляющего.  </w:t>
      </w:r>
    </w:p>
    <w:p w14:paraId="082D77C0" w14:textId="0635D36E" w:rsidR="006A7D87" w:rsidRPr="00A6257E" w:rsidRDefault="006A7D87" w:rsidP="006A7D87">
      <w:pPr>
        <w:tabs>
          <w:tab w:val="left" w:pos="284"/>
          <w:tab w:val="left" w:pos="993"/>
        </w:tabs>
        <w:spacing w:after="120"/>
        <w:ind w:right="-30"/>
        <w:jc w:val="both"/>
        <w:rPr>
          <w:sz w:val="18"/>
          <w:szCs w:val="18"/>
        </w:rPr>
      </w:pPr>
      <w:r w:rsidRPr="00A6257E">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3A76F3" w:rsidRPr="003A76F3">
        <w:rPr>
          <w:sz w:val="18"/>
          <w:szCs w:val="18"/>
        </w:rPr>
        <w:t>«Альфа-Капитал Видеоигры»</w:t>
      </w:r>
      <w:r w:rsidRPr="00A6257E">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8C6A27" w:rsidRPr="008C6A27">
        <w:rPr>
          <w:sz w:val="18"/>
          <w:szCs w:val="18"/>
        </w:rPr>
        <w:t>«Альфа-Капитал Видеоигры»</w:t>
      </w:r>
      <w:r w:rsidR="008C6A27">
        <w:rPr>
          <w:sz w:val="18"/>
          <w:szCs w:val="18"/>
        </w:rPr>
        <w:t xml:space="preserve"> </w:t>
      </w:r>
      <w:r w:rsidRPr="00A6257E">
        <w:rPr>
          <w:sz w:val="18"/>
          <w:szCs w:val="18"/>
        </w:rPr>
        <w:t xml:space="preserve">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5357BE7D" w14:textId="77777777" w:rsidR="006A7D87" w:rsidRPr="00A6257E" w:rsidRDefault="006A7D87" w:rsidP="006A7D87">
      <w:pPr>
        <w:tabs>
          <w:tab w:val="left" w:pos="284"/>
          <w:tab w:val="left" w:pos="993"/>
        </w:tabs>
        <w:spacing w:after="120"/>
        <w:ind w:right="-30"/>
        <w:jc w:val="both"/>
        <w:rPr>
          <w:sz w:val="18"/>
          <w:szCs w:val="18"/>
        </w:rPr>
      </w:pPr>
      <w:r w:rsidRPr="00A6257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833B506" w14:textId="77777777" w:rsidR="006A7D87" w:rsidRPr="00A6257E" w:rsidRDefault="006A7D87" w:rsidP="006A7D87">
      <w:pPr>
        <w:tabs>
          <w:tab w:val="left" w:pos="284"/>
          <w:tab w:val="left" w:pos="720"/>
          <w:tab w:val="left" w:pos="993"/>
        </w:tabs>
        <w:spacing w:after="120"/>
        <w:ind w:right="-30"/>
        <w:jc w:val="both"/>
        <w:rPr>
          <w:sz w:val="18"/>
          <w:szCs w:val="18"/>
        </w:rPr>
      </w:pPr>
      <w:r w:rsidRPr="00A6257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2B48B70" w14:textId="77777777" w:rsidR="006A7D87" w:rsidRPr="00A6257E" w:rsidRDefault="006A7D87" w:rsidP="006A7D87">
      <w:pPr>
        <w:tabs>
          <w:tab w:val="left" w:pos="284"/>
        </w:tabs>
        <w:spacing w:after="120"/>
        <w:ind w:right="-30"/>
        <w:contextualSpacing/>
        <w:jc w:val="both"/>
        <w:rPr>
          <w:sz w:val="18"/>
          <w:szCs w:val="18"/>
        </w:rPr>
      </w:pPr>
      <w:r w:rsidRPr="00A6257E">
        <w:rPr>
          <w:rFonts w:eastAsia="Calibri"/>
          <w:b/>
          <w:snapToGrid w:val="0"/>
          <w:sz w:val="18"/>
          <w:szCs w:val="18"/>
          <w:lang w:eastAsia="en-US"/>
        </w:rPr>
        <w:t>5. Особый порядок присоединения к Договору</w:t>
      </w:r>
      <w:r w:rsidRPr="00A6257E">
        <w:rPr>
          <w:rFonts w:eastAsia="Calibri"/>
          <w:snapToGrid w:val="0"/>
          <w:sz w:val="18"/>
          <w:szCs w:val="18"/>
          <w:lang w:eastAsia="en-US"/>
        </w:rPr>
        <w:t xml:space="preserve"> на условиях настоящей Инвестиционной стратегии</w:t>
      </w:r>
      <w:r w:rsidRPr="00A6257E">
        <w:rPr>
          <w:caps/>
          <w:sz w:val="18"/>
          <w:szCs w:val="18"/>
        </w:rPr>
        <w:t>.</w:t>
      </w:r>
    </w:p>
    <w:p w14:paraId="0355FC84" w14:textId="77777777" w:rsidR="006A7D87" w:rsidRPr="00A6257E" w:rsidRDefault="006A7D87" w:rsidP="006A7D87">
      <w:pPr>
        <w:tabs>
          <w:tab w:val="left" w:pos="284"/>
          <w:tab w:val="left" w:pos="567"/>
        </w:tabs>
        <w:spacing w:after="120"/>
        <w:ind w:right="-30"/>
        <w:contextualSpacing/>
        <w:jc w:val="both"/>
        <w:rPr>
          <w:sz w:val="18"/>
          <w:szCs w:val="18"/>
        </w:rPr>
      </w:pPr>
      <w:r w:rsidRPr="00A6257E">
        <w:rPr>
          <w:b/>
          <w:sz w:val="18"/>
          <w:szCs w:val="18"/>
        </w:rPr>
        <w:t xml:space="preserve">5.1. </w:t>
      </w:r>
      <w:r w:rsidRPr="00A6257E">
        <w:rPr>
          <w:sz w:val="18"/>
          <w:szCs w:val="18"/>
        </w:rPr>
        <w:t xml:space="preserve">Подписание Заявления о присоединении к Договору возможно только для физических лиц. </w:t>
      </w:r>
    </w:p>
    <w:p w14:paraId="14C5099B" w14:textId="77777777" w:rsidR="006A7D87" w:rsidRPr="00A6257E" w:rsidRDefault="006A7D87" w:rsidP="006A7D87">
      <w:pPr>
        <w:tabs>
          <w:tab w:val="left" w:pos="284"/>
          <w:tab w:val="left" w:pos="567"/>
          <w:tab w:val="left" w:pos="993"/>
        </w:tabs>
        <w:spacing w:after="120"/>
        <w:ind w:right="-30"/>
        <w:contextualSpacing/>
        <w:jc w:val="both"/>
        <w:rPr>
          <w:sz w:val="18"/>
          <w:szCs w:val="18"/>
        </w:rPr>
      </w:pPr>
      <w:r w:rsidRPr="00A6257E">
        <w:rPr>
          <w:b/>
          <w:sz w:val="18"/>
          <w:szCs w:val="18"/>
        </w:rPr>
        <w:t>5.2.</w:t>
      </w:r>
      <w:r w:rsidRPr="00A6257E">
        <w:rPr>
          <w:sz w:val="18"/>
          <w:szCs w:val="18"/>
        </w:rPr>
        <w:t xml:space="preserve"> Заявление о присоединении к Договору подписывается и подается Учредителем управления в следующем порядке:</w:t>
      </w:r>
    </w:p>
    <w:p w14:paraId="660E34E1" w14:textId="40BDABEB" w:rsidR="006A7D87" w:rsidRPr="00A6257E" w:rsidRDefault="006A7D87" w:rsidP="006A7D87">
      <w:pPr>
        <w:tabs>
          <w:tab w:val="left" w:pos="284"/>
          <w:tab w:val="left" w:pos="567"/>
          <w:tab w:val="left" w:pos="993"/>
        </w:tabs>
        <w:spacing w:after="120"/>
        <w:ind w:right="-30"/>
        <w:contextualSpacing/>
        <w:jc w:val="both"/>
        <w:rPr>
          <w:sz w:val="18"/>
          <w:szCs w:val="18"/>
        </w:rPr>
      </w:pPr>
      <w:r w:rsidRPr="00D15FA1">
        <w:rPr>
          <w:b/>
          <w:sz w:val="18"/>
          <w:szCs w:val="18"/>
        </w:rPr>
        <w:t>5.2.1.</w:t>
      </w:r>
      <w:r w:rsidRPr="00A6257E">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w:t>
      </w:r>
      <w:r w:rsidR="008910CA">
        <w:rPr>
          <w:sz w:val="18"/>
          <w:szCs w:val="18"/>
        </w:rPr>
        <w:t xml:space="preserve"> </w:t>
      </w:r>
      <w:r w:rsidRPr="00A6257E">
        <w:rPr>
          <w:sz w:val="18"/>
          <w:szCs w:val="18"/>
        </w:rPr>
        <w:t xml:space="preserve">простой электронной подписи </w:t>
      </w:r>
      <w:r w:rsidRPr="00A6257E">
        <w:rPr>
          <w:rFonts w:eastAsia="Calibri"/>
          <w:snapToGrid w:val="0"/>
          <w:sz w:val="18"/>
          <w:szCs w:val="18"/>
          <w:lang w:eastAsia="en-US"/>
        </w:rPr>
        <w:t>на</w:t>
      </w:r>
      <w:r w:rsidRPr="00A6257E">
        <w:rPr>
          <w:caps/>
          <w:sz w:val="18"/>
          <w:szCs w:val="18"/>
        </w:rPr>
        <w:t xml:space="preserve"> </w:t>
      </w:r>
      <w:r w:rsidRPr="00A6257E">
        <w:rPr>
          <w:rFonts w:eastAsia="Calibri"/>
          <w:snapToGrid w:val="0"/>
          <w:sz w:val="18"/>
          <w:szCs w:val="18"/>
          <w:lang w:eastAsia="en-US"/>
        </w:rPr>
        <w:t>электронном документе.</w:t>
      </w:r>
      <w:r w:rsidRPr="00A6257E">
        <w:rPr>
          <w:sz w:val="18"/>
          <w:szCs w:val="18"/>
        </w:rPr>
        <w:t xml:space="preserve"> </w:t>
      </w:r>
    </w:p>
    <w:p w14:paraId="4A0F9712" w14:textId="77777777" w:rsidR="006A7D87" w:rsidRPr="00A6257E" w:rsidRDefault="006A7D87" w:rsidP="006A7D87">
      <w:pPr>
        <w:tabs>
          <w:tab w:val="left" w:pos="284"/>
          <w:tab w:val="left" w:pos="567"/>
          <w:tab w:val="left" w:pos="993"/>
        </w:tabs>
        <w:spacing w:after="120"/>
        <w:ind w:right="-30"/>
        <w:contextualSpacing/>
        <w:jc w:val="both"/>
        <w:rPr>
          <w:sz w:val="18"/>
          <w:szCs w:val="18"/>
        </w:rPr>
      </w:pPr>
      <w:r w:rsidRPr="00A6257E">
        <w:rPr>
          <w:sz w:val="18"/>
          <w:szCs w:val="18"/>
        </w:rPr>
        <w:t xml:space="preserve"> </w:t>
      </w:r>
    </w:p>
    <w:p w14:paraId="532366A1" w14:textId="77777777" w:rsidR="006A7D87" w:rsidRPr="00A6257E" w:rsidRDefault="006A7D87" w:rsidP="006A7D87">
      <w:pPr>
        <w:tabs>
          <w:tab w:val="left" w:pos="284"/>
          <w:tab w:val="left" w:pos="567"/>
          <w:tab w:val="left" w:pos="993"/>
        </w:tabs>
        <w:spacing w:after="120"/>
        <w:ind w:right="-30"/>
        <w:contextualSpacing/>
        <w:jc w:val="both"/>
        <w:rPr>
          <w:sz w:val="18"/>
          <w:szCs w:val="18"/>
        </w:rPr>
      </w:pPr>
      <w:r w:rsidRPr="00D15FA1">
        <w:rPr>
          <w:b/>
          <w:sz w:val="18"/>
          <w:szCs w:val="18"/>
        </w:rPr>
        <w:t>5.2.2.</w:t>
      </w:r>
      <w:r w:rsidRPr="00A6257E">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10250735" w14:textId="77777777" w:rsidR="006A7D87" w:rsidRPr="00A6257E" w:rsidRDefault="006A7D87" w:rsidP="006A7D87">
      <w:pPr>
        <w:tabs>
          <w:tab w:val="left" w:pos="284"/>
          <w:tab w:val="left" w:pos="567"/>
          <w:tab w:val="left" w:pos="993"/>
        </w:tabs>
        <w:spacing w:after="120"/>
        <w:ind w:right="-30"/>
        <w:contextualSpacing/>
        <w:jc w:val="both"/>
        <w:rPr>
          <w:sz w:val="18"/>
          <w:szCs w:val="18"/>
        </w:rPr>
      </w:pPr>
    </w:p>
    <w:p w14:paraId="77923220" w14:textId="77777777" w:rsidR="006A7D87" w:rsidRDefault="006A7D87" w:rsidP="006A7D87">
      <w:pPr>
        <w:tabs>
          <w:tab w:val="left" w:pos="284"/>
          <w:tab w:val="left" w:pos="567"/>
          <w:tab w:val="left" w:pos="720"/>
          <w:tab w:val="left" w:pos="993"/>
        </w:tabs>
        <w:ind w:right="-30"/>
        <w:jc w:val="both"/>
        <w:rPr>
          <w:sz w:val="18"/>
          <w:szCs w:val="18"/>
        </w:rPr>
      </w:pPr>
      <w:r w:rsidRPr="00A6257E">
        <w:rPr>
          <w:b/>
          <w:sz w:val="18"/>
          <w:szCs w:val="18"/>
        </w:rPr>
        <w:t>6.</w:t>
      </w:r>
      <w:r w:rsidRPr="00A6257E">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 xml:space="preserve">рублей. В случае перечисления суммы, меньшей указанной в настоящем пункте, Управляющий оставляет за собой право считать Договор </w:t>
      </w:r>
      <w:r w:rsidRPr="00A6257E">
        <w:rPr>
          <w:sz w:val="18"/>
          <w:szCs w:val="18"/>
        </w:rPr>
        <w:lastRenderedPageBreak/>
        <w:t>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E99E678" w14:textId="77777777" w:rsidR="006A7D87" w:rsidRPr="00A6257E" w:rsidRDefault="006A7D87" w:rsidP="006A7D87">
      <w:pPr>
        <w:tabs>
          <w:tab w:val="left" w:pos="284"/>
          <w:tab w:val="left" w:pos="567"/>
          <w:tab w:val="left" w:pos="720"/>
          <w:tab w:val="left" w:pos="993"/>
        </w:tabs>
        <w:ind w:right="-30"/>
        <w:jc w:val="both"/>
        <w:rPr>
          <w:sz w:val="18"/>
          <w:szCs w:val="18"/>
        </w:rPr>
      </w:pPr>
    </w:p>
    <w:p w14:paraId="312B525A" w14:textId="768E49E4" w:rsidR="006A7D87" w:rsidRDefault="006A7D87" w:rsidP="006A7D87">
      <w:pPr>
        <w:tabs>
          <w:tab w:val="left" w:pos="284"/>
          <w:tab w:val="left" w:pos="567"/>
          <w:tab w:val="left" w:pos="720"/>
          <w:tab w:val="left" w:pos="993"/>
        </w:tabs>
        <w:ind w:right="-30"/>
        <w:jc w:val="both"/>
        <w:rPr>
          <w:sz w:val="18"/>
          <w:szCs w:val="18"/>
        </w:rPr>
      </w:pPr>
      <w:r w:rsidRPr="00A6257E">
        <w:rPr>
          <w:b/>
          <w:sz w:val="18"/>
          <w:szCs w:val="18"/>
        </w:rPr>
        <w:t>7.</w:t>
      </w:r>
      <w:r w:rsidRPr="00A6257E">
        <w:rPr>
          <w:sz w:val="18"/>
          <w:szCs w:val="18"/>
        </w:rPr>
        <w:t xml:space="preserve"> </w:t>
      </w:r>
      <w:r w:rsidRPr="004A47E4">
        <w:rPr>
          <w:sz w:val="18"/>
          <w:szCs w:val="18"/>
        </w:rPr>
        <w:t>Учредитель управления обязуется перечислить денежные средства Управляющему, в срок не позднее 4</w:t>
      </w:r>
      <w:r w:rsidR="009604AA">
        <w:rPr>
          <w:sz w:val="18"/>
          <w:szCs w:val="18"/>
        </w:rPr>
        <w:t>5</w:t>
      </w:r>
      <w:r w:rsidRPr="004A47E4">
        <w:rPr>
          <w:sz w:val="18"/>
          <w:szCs w:val="18"/>
        </w:rPr>
        <w:t xml:space="preserve"> (</w:t>
      </w:r>
      <w:r w:rsidR="009604AA">
        <w:rPr>
          <w:sz w:val="18"/>
          <w:szCs w:val="18"/>
        </w:rPr>
        <w:t>Сорок пять</w:t>
      </w:r>
      <w:r w:rsidRPr="004A47E4">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r>
        <w:rPr>
          <w:sz w:val="18"/>
          <w:szCs w:val="18"/>
        </w:rPr>
        <w:t xml:space="preserve"> </w:t>
      </w:r>
    </w:p>
    <w:p w14:paraId="6603087B" w14:textId="77777777" w:rsidR="006A7D87" w:rsidRPr="00F42F14" w:rsidRDefault="006A7D87" w:rsidP="006A7D87">
      <w:pPr>
        <w:tabs>
          <w:tab w:val="left" w:pos="284"/>
          <w:tab w:val="left" w:pos="567"/>
          <w:tab w:val="left" w:pos="720"/>
          <w:tab w:val="left" w:pos="993"/>
        </w:tabs>
        <w:ind w:right="-30"/>
        <w:jc w:val="both"/>
        <w:rPr>
          <w:sz w:val="18"/>
          <w:szCs w:val="18"/>
        </w:rPr>
      </w:pPr>
    </w:p>
    <w:p w14:paraId="1D6942F5" w14:textId="77777777" w:rsidR="006A7D87" w:rsidRDefault="006A7D87" w:rsidP="006A7D87">
      <w:pPr>
        <w:pStyle w:val="af9"/>
        <w:tabs>
          <w:tab w:val="left" w:pos="284"/>
          <w:tab w:val="left" w:pos="567"/>
          <w:tab w:val="left" w:pos="720"/>
        </w:tabs>
        <w:ind w:left="0" w:right="-30"/>
        <w:jc w:val="both"/>
        <w:rPr>
          <w:bCs/>
          <w:sz w:val="18"/>
          <w:szCs w:val="18"/>
        </w:rPr>
      </w:pPr>
      <w:r w:rsidRPr="00BB4B4A">
        <w:rPr>
          <w:b/>
          <w:sz w:val="18"/>
          <w:szCs w:val="18"/>
        </w:rPr>
        <w:t xml:space="preserve">8. </w:t>
      </w:r>
      <w:r w:rsidRPr="00AB0A8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A3A7689" w14:textId="77777777" w:rsidR="006A7D87" w:rsidRPr="00AB0A84" w:rsidRDefault="006A7D87" w:rsidP="006A7D87">
      <w:pPr>
        <w:pStyle w:val="af9"/>
        <w:tabs>
          <w:tab w:val="left" w:pos="284"/>
          <w:tab w:val="left" w:pos="567"/>
          <w:tab w:val="left" w:pos="720"/>
        </w:tabs>
        <w:ind w:left="0" w:right="-30"/>
        <w:jc w:val="both"/>
        <w:rPr>
          <w:sz w:val="18"/>
          <w:szCs w:val="18"/>
        </w:rPr>
      </w:pPr>
    </w:p>
    <w:p w14:paraId="5FE25530" w14:textId="42884D97" w:rsidR="006A7D87" w:rsidRPr="00E03698" w:rsidRDefault="006A7D87" w:rsidP="006A7D87">
      <w:pPr>
        <w:tabs>
          <w:tab w:val="left" w:pos="284"/>
          <w:tab w:val="left" w:pos="567"/>
          <w:tab w:val="left" w:pos="720"/>
        </w:tabs>
        <w:ind w:right="-30"/>
        <w:jc w:val="both"/>
        <w:rPr>
          <w:strike/>
          <w:sz w:val="18"/>
          <w:szCs w:val="18"/>
        </w:rPr>
      </w:pPr>
      <w:r w:rsidRPr="00BB4B4A">
        <w:rPr>
          <w:b/>
          <w:sz w:val="18"/>
          <w:szCs w:val="18"/>
        </w:rPr>
        <w:t>9. Вознаграждение Управляющего состоит из «Вознаграждения за управление»</w:t>
      </w:r>
      <w:r w:rsidR="002C67CB">
        <w:rPr>
          <w:b/>
          <w:sz w:val="18"/>
          <w:szCs w:val="18"/>
        </w:rPr>
        <w:t>.</w:t>
      </w:r>
    </w:p>
    <w:p w14:paraId="08EAF01A" w14:textId="77777777" w:rsidR="006A7D87" w:rsidRPr="00A6257E" w:rsidRDefault="006A7D87" w:rsidP="006A7D87">
      <w:pPr>
        <w:tabs>
          <w:tab w:val="left" w:pos="284"/>
          <w:tab w:val="left" w:pos="567"/>
          <w:tab w:val="left" w:pos="720"/>
          <w:tab w:val="left" w:pos="993"/>
        </w:tabs>
        <w:ind w:right="-30"/>
        <w:jc w:val="both"/>
        <w:rPr>
          <w:sz w:val="18"/>
          <w:szCs w:val="18"/>
        </w:rPr>
      </w:pPr>
    </w:p>
    <w:p w14:paraId="3809CADF" w14:textId="77777777" w:rsidR="006A7D87" w:rsidRPr="00A6257E" w:rsidRDefault="006A7D87" w:rsidP="006A7D87">
      <w:pPr>
        <w:tabs>
          <w:tab w:val="left" w:pos="-142"/>
          <w:tab w:val="left" w:pos="284"/>
        </w:tabs>
        <w:spacing w:after="120"/>
        <w:jc w:val="both"/>
        <w:rPr>
          <w:sz w:val="18"/>
          <w:szCs w:val="18"/>
        </w:rPr>
      </w:pPr>
      <w:r w:rsidRPr="00A6257E">
        <w:rPr>
          <w:b/>
          <w:sz w:val="18"/>
          <w:szCs w:val="18"/>
        </w:rPr>
        <w:t>«Вознаграждение за управление»</w:t>
      </w:r>
      <w:r w:rsidRPr="00A6257E">
        <w:rPr>
          <w:sz w:val="18"/>
          <w:szCs w:val="18"/>
        </w:rPr>
        <w:t xml:space="preserve"> начисляется и удерживается в размере </w:t>
      </w:r>
      <w:r w:rsidRPr="00A6257E">
        <w:rPr>
          <w:b/>
          <w:sz w:val="18"/>
          <w:szCs w:val="18"/>
        </w:rPr>
        <w:t>0,125 % (Ноль целых сто двадцать пять тысячных)</w:t>
      </w:r>
      <w:r w:rsidRPr="00A6257E">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AB8940B" w14:textId="40A76D04" w:rsidR="006A7D87" w:rsidRPr="00A6257E" w:rsidRDefault="006A7D87" w:rsidP="006A7D87">
      <w:pPr>
        <w:tabs>
          <w:tab w:val="left" w:pos="567"/>
        </w:tabs>
        <w:spacing w:after="120"/>
        <w:jc w:val="both"/>
        <w:rPr>
          <w:sz w:val="18"/>
          <w:szCs w:val="18"/>
        </w:rPr>
      </w:pPr>
      <w:r w:rsidRPr="00A6257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6144B54" w14:textId="77777777" w:rsidR="006A7D87" w:rsidRPr="00A6257E" w:rsidRDefault="006A7D87" w:rsidP="00CD5E2D">
      <w:pPr>
        <w:tabs>
          <w:tab w:val="left" w:pos="567"/>
        </w:tabs>
        <w:spacing w:after="120"/>
        <w:jc w:val="both"/>
        <w:rPr>
          <w:sz w:val="18"/>
          <w:szCs w:val="18"/>
        </w:rPr>
      </w:pPr>
      <w:r w:rsidRPr="00A6257E">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2870B92" w14:textId="7F1061E3" w:rsidR="006A7D87" w:rsidRPr="00E03698" w:rsidRDefault="008910CA" w:rsidP="006A7D87">
      <w:pPr>
        <w:jc w:val="both"/>
        <w:rPr>
          <w:strike/>
          <w:sz w:val="18"/>
          <w:szCs w:val="18"/>
          <w:lang w:val="x-none"/>
        </w:rPr>
      </w:pPr>
      <w:r>
        <w:rPr>
          <w:b/>
          <w:strike/>
          <w:sz w:val="18"/>
          <w:szCs w:val="18"/>
        </w:rPr>
        <w:t xml:space="preserve"> </w:t>
      </w:r>
    </w:p>
    <w:p w14:paraId="6BADA547" w14:textId="2F116E96" w:rsidR="002D1005" w:rsidRPr="00A6257E" w:rsidRDefault="006A7D87" w:rsidP="006A7D87">
      <w:pPr>
        <w:tabs>
          <w:tab w:val="left" w:pos="284"/>
          <w:tab w:val="left" w:pos="567"/>
        </w:tabs>
        <w:contextualSpacing/>
        <w:jc w:val="both"/>
        <w:rPr>
          <w:sz w:val="18"/>
          <w:szCs w:val="18"/>
        </w:rPr>
      </w:pPr>
      <w:r w:rsidRPr="00A6257E">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43004B2" w14:textId="12C5F2CE" w:rsidR="002D1005" w:rsidRPr="002A1BDC" w:rsidRDefault="002D1005" w:rsidP="002A1BDC">
      <w:pPr>
        <w:tabs>
          <w:tab w:val="left" w:pos="284"/>
          <w:tab w:val="left" w:pos="567"/>
        </w:tabs>
        <w:contextualSpacing/>
        <w:jc w:val="both"/>
        <w:rPr>
          <w:sz w:val="18"/>
          <w:szCs w:val="18"/>
        </w:rPr>
      </w:pPr>
      <w:r w:rsidRPr="002A1BDC">
        <w:rPr>
          <w:b/>
          <w:sz w:val="18"/>
          <w:szCs w:val="18"/>
        </w:rPr>
        <w:t>10.</w:t>
      </w:r>
      <w:r>
        <w:rPr>
          <w:sz w:val="18"/>
          <w:szCs w:val="18"/>
        </w:rPr>
        <w:t xml:space="preserve"> </w:t>
      </w:r>
      <w:r w:rsidR="006A7D87" w:rsidRPr="002A1BDC">
        <w:rPr>
          <w:sz w:val="18"/>
          <w:szCs w:val="18"/>
        </w:rPr>
        <w:t>В срок до 3</w:t>
      </w:r>
      <w:r w:rsidR="00786EF9" w:rsidRPr="002A1BDC">
        <w:rPr>
          <w:sz w:val="18"/>
          <w:szCs w:val="18"/>
        </w:rPr>
        <w:t>0</w:t>
      </w:r>
      <w:r w:rsidR="006A7D87" w:rsidRPr="002A1BDC">
        <w:rPr>
          <w:sz w:val="18"/>
          <w:szCs w:val="18"/>
        </w:rPr>
        <w:t>.</w:t>
      </w:r>
      <w:r w:rsidR="00786EF9" w:rsidRPr="002A1BDC">
        <w:rPr>
          <w:sz w:val="18"/>
          <w:szCs w:val="18"/>
        </w:rPr>
        <w:t>06</w:t>
      </w:r>
      <w:r w:rsidR="006A7D87" w:rsidRPr="002A1BDC">
        <w:rPr>
          <w:sz w:val="18"/>
          <w:szCs w:val="18"/>
        </w:rPr>
        <w:t>.202</w:t>
      </w:r>
      <w:r w:rsidR="00786EF9" w:rsidRPr="002A1BDC">
        <w:rPr>
          <w:sz w:val="18"/>
          <w:szCs w:val="18"/>
        </w:rPr>
        <w:t>2</w:t>
      </w:r>
      <w:r w:rsidR="006A7D87" w:rsidRPr="002A1BDC">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27BDC9E6" w14:textId="77777777" w:rsidR="002D1005" w:rsidRPr="002A1BDC" w:rsidRDefault="002D1005" w:rsidP="002A1BDC">
      <w:pPr>
        <w:tabs>
          <w:tab w:val="left" w:pos="284"/>
          <w:tab w:val="left" w:pos="993"/>
        </w:tabs>
        <w:spacing w:after="120"/>
        <w:jc w:val="both"/>
        <w:rPr>
          <w:sz w:val="18"/>
          <w:szCs w:val="18"/>
        </w:rPr>
      </w:pPr>
      <w:r w:rsidRPr="002A1BDC">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6733CB35" w14:textId="5F2BF3AC" w:rsidR="006A7D87" w:rsidRPr="002A1BDC" w:rsidRDefault="006A7D87" w:rsidP="002A1BDC">
      <w:pPr>
        <w:tabs>
          <w:tab w:val="left" w:pos="284"/>
          <w:tab w:val="left" w:pos="993"/>
        </w:tabs>
        <w:spacing w:after="120"/>
        <w:jc w:val="both"/>
        <w:rPr>
          <w:sz w:val="18"/>
          <w:szCs w:val="18"/>
        </w:rPr>
      </w:pPr>
      <w:r w:rsidRPr="002A1BDC">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4907AF8F" w14:textId="77777777" w:rsidR="006A7D87" w:rsidRPr="00A6257E" w:rsidRDefault="006A7D87" w:rsidP="006A7D87">
      <w:pPr>
        <w:tabs>
          <w:tab w:val="left" w:pos="284"/>
        </w:tabs>
        <w:spacing w:after="120"/>
        <w:ind w:right="-8"/>
        <w:contextualSpacing/>
        <w:jc w:val="both"/>
        <w:rPr>
          <w:rFonts w:ascii="Calibri" w:eastAsia="Calibri" w:hAnsi="Calibri" w:cs="Times New Roman"/>
          <w:sz w:val="22"/>
          <w:szCs w:val="22"/>
          <w:lang w:eastAsia="en-US"/>
        </w:rPr>
      </w:pPr>
      <w:r>
        <w:rPr>
          <w:b/>
          <w:sz w:val="18"/>
          <w:szCs w:val="18"/>
        </w:rPr>
        <w:t>11</w:t>
      </w:r>
      <w:r w:rsidRPr="00A6257E">
        <w:rPr>
          <w:b/>
          <w:sz w:val="18"/>
          <w:szCs w:val="18"/>
        </w:rPr>
        <w:t>.</w:t>
      </w:r>
      <w:r w:rsidRPr="00A6257E">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6E6CBBA" w14:textId="77777777" w:rsidR="006A7D87" w:rsidRPr="00A6257E" w:rsidRDefault="006A7D87" w:rsidP="006A7D87">
      <w:pPr>
        <w:tabs>
          <w:tab w:val="left" w:pos="284"/>
          <w:tab w:val="left" w:pos="567"/>
          <w:tab w:val="left" w:pos="993"/>
        </w:tabs>
        <w:spacing w:after="120"/>
        <w:ind w:right="-30"/>
        <w:contextualSpacing/>
        <w:jc w:val="both"/>
        <w:rPr>
          <w:sz w:val="18"/>
          <w:szCs w:val="18"/>
        </w:rPr>
      </w:pPr>
      <w:r>
        <w:rPr>
          <w:rFonts w:eastAsia="Calibri"/>
          <w:b/>
          <w:sz w:val="18"/>
          <w:szCs w:val="18"/>
          <w:lang w:eastAsia="en-US"/>
        </w:rPr>
        <w:t>12</w:t>
      </w:r>
      <w:r w:rsidRPr="00A6257E">
        <w:rPr>
          <w:rFonts w:eastAsia="Calibri"/>
          <w:b/>
          <w:sz w:val="18"/>
          <w:szCs w:val="18"/>
          <w:lang w:eastAsia="en-US"/>
        </w:rPr>
        <w:t>.</w:t>
      </w:r>
      <w:r w:rsidRPr="00A6257E">
        <w:rPr>
          <w:rFonts w:eastAsia="Calibri"/>
          <w:sz w:val="18"/>
          <w:szCs w:val="18"/>
          <w:lang w:eastAsia="en-US"/>
        </w:rPr>
        <w:t xml:space="preserve"> </w:t>
      </w:r>
      <w:r w:rsidRPr="00A6257E">
        <w:rPr>
          <w:sz w:val="18"/>
          <w:szCs w:val="18"/>
        </w:rPr>
        <w:t>Возврат имущества из управления в полном объеме допускается только в виде денежных средств.</w:t>
      </w:r>
    </w:p>
    <w:p w14:paraId="1F22830D" w14:textId="77777777" w:rsidR="006A7D87" w:rsidRPr="00A6257E" w:rsidRDefault="006A7D87" w:rsidP="006A7D87">
      <w:pPr>
        <w:tabs>
          <w:tab w:val="left" w:pos="284"/>
        </w:tabs>
        <w:spacing w:after="120"/>
        <w:ind w:right="-8"/>
        <w:contextualSpacing/>
        <w:jc w:val="both"/>
        <w:rPr>
          <w:rFonts w:eastAsia="Calibri"/>
          <w:sz w:val="18"/>
          <w:szCs w:val="18"/>
          <w:lang w:eastAsia="en-US"/>
        </w:rPr>
      </w:pPr>
      <w:r w:rsidRPr="00A6257E">
        <w:rPr>
          <w:b/>
          <w:sz w:val="18"/>
          <w:szCs w:val="18"/>
        </w:rPr>
        <w:t>1</w:t>
      </w:r>
      <w:r>
        <w:rPr>
          <w:b/>
          <w:sz w:val="18"/>
          <w:szCs w:val="18"/>
        </w:rPr>
        <w:t>3</w:t>
      </w:r>
      <w:r w:rsidRPr="00A6257E">
        <w:rPr>
          <w:b/>
          <w:sz w:val="18"/>
          <w:szCs w:val="18"/>
        </w:rPr>
        <w:t>.</w:t>
      </w:r>
      <w:r w:rsidRPr="00A6257E">
        <w:rPr>
          <w:sz w:val="18"/>
          <w:szCs w:val="18"/>
        </w:rPr>
        <w:t xml:space="preserve"> Возврат части имущества из управления не допускается.</w:t>
      </w:r>
    </w:p>
    <w:p w14:paraId="5DD26F7C" w14:textId="77777777" w:rsidR="006A7D87" w:rsidRDefault="006A7D87" w:rsidP="00227719">
      <w:pPr>
        <w:pStyle w:val="Default"/>
        <w:jc w:val="right"/>
        <w:rPr>
          <w:bCs/>
          <w:color w:val="auto"/>
          <w:sz w:val="18"/>
          <w:szCs w:val="18"/>
        </w:rPr>
      </w:pPr>
    </w:p>
    <w:p w14:paraId="28B6A705" w14:textId="77777777" w:rsidR="006A7D87" w:rsidRDefault="006A7D87" w:rsidP="00227719">
      <w:pPr>
        <w:pStyle w:val="Default"/>
        <w:jc w:val="right"/>
        <w:rPr>
          <w:bCs/>
          <w:color w:val="auto"/>
          <w:sz w:val="18"/>
          <w:szCs w:val="18"/>
        </w:rPr>
      </w:pPr>
    </w:p>
    <w:p w14:paraId="1CEBC36B" w14:textId="201542D0" w:rsidR="006A7D87" w:rsidRDefault="006A7D87" w:rsidP="00227719">
      <w:pPr>
        <w:pStyle w:val="Default"/>
        <w:jc w:val="right"/>
        <w:rPr>
          <w:bCs/>
          <w:color w:val="auto"/>
          <w:sz w:val="18"/>
          <w:szCs w:val="18"/>
        </w:rPr>
      </w:pPr>
    </w:p>
    <w:p w14:paraId="6AB0F8BB" w14:textId="4CCEC27A" w:rsidR="009E69AD" w:rsidRDefault="009E69AD" w:rsidP="00227719">
      <w:pPr>
        <w:pStyle w:val="Default"/>
        <w:jc w:val="right"/>
        <w:rPr>
          <w:bCs/>
          <w:color w:val="auto"/>
          <w:sz w:val="18"/>
          <w:szCs w:val="18"/>
        </w:rPr>
      </w:pPr>
    </w:p>
    <w:p w14:paraId="3307A84D" w14:textId="21EBCCC2" w:rsidR="009E69AD" w:rsidRDefault="009E69AD" w:rsidP="00227719">
      <w:pPr>
        <w:pStyle w:val="Default"/>
        <w:jc w:val="right"/>
        <w:rPr>
          <w:bCs/>
          <w:color w:val="auto"/>
          <w:sz w:val="18"/>
          <w:szCs w:val="18"/>
        </w:rPr>
      </w:pPr>
    </w:p>
    <w:p w14:paraId="6E1AEC97" w14:textId="5BEAD623" w:rsidR="009E69AD" w:rsidRDefault="009E69AD" w:rsidP="00227719">
      <w:pPr>
        <w:pStyle w:val="Default"/>
        <w:jc w:val="right"/>
        <w:rPr>
          <w:bCs/>
          <w:color w:val="auto"/>
          <w:sz w:val="18"/>
          <w:szCs w:val="18"/>
        </w:rPr>
      </w:pPr>
    </w:p>
    <w:p w14:paraId="5B25D102" w14:textId="786BCAA4" w:rsidR="009E69AD" w:rsidRDefault="009E69AD" w:rsidP="00227719">
      <w:pPr>
        <w:pStyle w:val="Default"/>
        <w:jc w:val="right"/>
        <w:rPr>
          <w:bCs/>
          <w:color w:val="auto"/>
          <w:sz w:val="18"/>
          <w:szCs w:val="18"/>
        </w:rPr>
      </w:pPr>
    </w:p>
    <w:p w14:paraId="5A49E00D" w14:textId="030A055C" w:rsidR="008910CA" w:rsidRDefault="008910CA" w:rsidP="00227719">
      <w:pPr>
        <w:pStyle w:val="Default"/>
        <w:jc w:val="right"/>
        <w:rPr>
          <w:bCs/>
          <w:color w:val="auto"/>
          <w:sz w:val="18"/>
          <w:szCs w:val="18"/>
        </w:rPr>
      </w:pPr>
    </w:p>
    <w:p w14:paraId="327C553E" w14:textId="0DB7A88A" w:rsidR="008910CA" w:rsidRDefault="008910CA" w:rsidP="00227719">
      <w:pPr>
        <w:pStyle w:val="Default"/>
        <w:jc w:val="right"/>
        <w:rPr>
          <w:bCs/>
          <w:color w:val="auto"/>
          <w:sz w:val="18"/>
          <w:szCs w:val="18"/>
        </w:rPr>
      </w:pPr>
    </w:p>
    <w:p w14:paraId="59C9688F" w14:textId="4422DF6D" w:rsidR="008910CA" w:rsidRDefault="008910CA" w:rsidP="00227719">
      <w:pPr>
        <w:pStyle w:val="Default"/>
        <w:jc w:val="right"/>
        <w:rPr>
          <w:bCs/>
          <w:color w:val="auto"/>
          <w:sz w:val="18"/>
          <w:szCs w:val="18"/>
        </w:rPr>
      </w:pPr>
    </w:p>
    <w:p w14:paraId="08E22B8C" w14:textId="7151AB48" w:rsidR="008910CA" w:rsidRDefault="008910CA" w:rsidP="00227719">
      <w:pPr>
        <w:pStyle w:val="Default"/>
        <w:jc w:val="right"/>
        <w:rPr>
          <w:bCs/>
          <w:color w:val="auto"/>
          <w:sz w:val="18"/>
          <w:szCs w:val="18"/>
        </w:rPr>
      </w:pPr>
    </w:p>
    <w:p w14:paraId="6524E59C" w14:textId="068A1A16" w:rsidR="008910CA" w:rsidRDefault="008910CA" w:rsidP="00227719">
      <w:pPr>
        <w:pStyle w:val="Default"/>
        <w:jc w:val="right"/>
        <w:rPr>
          <w:bCs/>
          <w:color w:val="auto"/>
          <w:sz w:val="18"/>
          <w:szCs w:val="18"/>
        </w:rPr>
      </w:pPr>
    </w:p>
    <w:p w14:paraId="7B178373" w14:textId="125F279C" w:rsidR="008910CA" w:rsidRDefault="008910CA" w:rsidP="00227719">
      <w:pPr>
        <w:pStyle w:val="Default"/>
        <w:jc w:val="right"/>
        <w:rPr>
          <w:bCs/>
          <w:color w:val="auto"/>
          <w:sz w:val="18"/>
          <w:szCs w:val="18"/>
        </w:rPr>
      </w:pPr>
    </w:p>
    <w:p w14:paraId="677F50AE" w14:textId="0D63CA2A" w:rsidR="008910CA" w:rsidRDefault="008910CA" w:rsidP="00227719">
      <w:pPr>
        <w:pStyle w:val="Default"/>
        <w:jc w:val="right"/>
        <w:rPr>
          <w:bCs/>
          <w:color w:val="auto"/>
          <w:sz w:val="18"/>
          <w:szCs w:val="18"/>
        </w:rPr>
      </w:pPr>
    </w:p>
    <w:p w14:paraId="484F714B" w14:textId="0DD568D6" w:rsidR="008910CA" w:rsidRDefault="008910CA" w:rsidP="00227719">
      <w:pPr>
        <w:pStyle w:val="Default"/>
        <w:jc w:val="right"/>
        <w:rPr>
          <w:bCs/>
          <w:color w:val="auto"/>
          <w:sz w:val="18"/>
          <w:szCs w:val="18"/>
        </w:rPr>
      </w:pPr>
    </w:p>
    <w:p w14:paraId="4F239BFA" w14:textId="277F1CDA" w:rsidR="008910CA" w:rsidRDefault="008910CA" w:rsidP="00227719">
      <w:pPr>
        <w:pStyle w:val="Default"/>
        <w:jc w:val="right"/>
        <w:rPr>
          <w:bCs/>
          <w:color w:val="auto"/>
          <w:sz w:val="18"/>
          <w:szCs w:val="18"/>
        </w:rPr>
      </w:pPr>
    </w:p>
    <w:p w14:paraId="5282AAE4" w14:textId="4D3D679A" w:rsidR="008910CA" w:rsidRDefault="008910CA" w:rsidP="00227719">
      <w:pPr>
        <w:pStyle w:val="Default"/>
        <w:jc w:val="right"/>
        <w:rPr>
          <w:bCs/>
          <w:color w:val="auto"/>
          <w:sz w:val="18"/>
          <w:szCs w:val="18"/>
        </w:rPr>
      </w:pPr>
    </w:p>
    <w:p w14:paraId="47BC630D" w14:textId="5FB67546" w:rsidR="008910CA" w:rsidRDefault="008910CA" w:rsidP="00227719">
      <w:pPr>
        <w:pStyle w:val="Default"/>
        <w:jc w:val="right"/>
        <w:rPr>
          <w:bCs/>
          <w:color w:val="auto"/>
          <w:sz w:val="18"/>
          <w:szCs w:val="18"/>
        </w:rPr>
      </w:pPr>
    </w:p>
    <w:p w14:paraId="75BDD6B1" w14:textId="67DD4996" w:rsidR="008910CA" w:rsidRDefault="008910CA" w:rsidP="00227719">
      <w:pPr>
        <w:pStyle w:val="Default"/>
        <w:jc w:val="right"/>
        <w:rPr>
          <w:bCs/>
          <w:color w:val="auto"/>
          <w:sz w:val="18"/>
          <w:szCs w:val="18"/>
        </w:rPr>
      </w:pPr>
    </w:p>
    <w:p w14:paraId="2F5CE638" w14:textId="19A76B28" w:rsidR="008910CA" w:rsidRDefault="008910CA" w:rsidP="00227719">
      <w:pPr>
        <w:pStyle w:val="Default"/>
        <w:jc w:val="right"/>
        <w:rPr>
          <w:bCs/>
          <w:color w:val="auto"/>
          <w:sz w:val="18"/>
          <w:szCs w:val="18"/>
        </w:rPr>
      </w:pPr>
    </w:p>
    <w:p w14:paraId="46C6901C" w14:textId="66F55014" w:rsidR="008910CA" w:rsidRDefault="008910CA" w:rsidP="00227719">
      <w:pPr>
        <w:pStyle w:val="Default"/>
        <w:jc w:val="right"/>
        <w:rPr>
          <w:bCs/>
          <w:color w:val="auto"/>
          <w:sz w:val="18"/>
          <w:szCs w:val="18"/>
        </w:rPr>
      </w:pPr>
    </w:p>
    <w:p w14:paraId="6C0DFEFB" w14:textId="56446A1A" w:rsidR="008910CA" w:rsidRDefault="008910CA" w:rsidP="00227719">
      <w:pPr>
        <w:pStyle w:val="Default"/>
        <w:jc w:val="right"/>
        <w:rPr>
          <w:bCs/>
          <w:color w:val="auto"/>
          <w:sz w:val="18"/>
          <w:szCs w:val="18"/>
        </w:rPr>
      </w:pPr>
    </w:p>
    <w:p w14:paraId="19A753CB" w14:textId="4500A17E" w:rsidR="008910CA" w:rsidRDefault="008910CA" w:rsidP="00227719">
      <w:pPr>
        <w:pStyle w:val="Default"/>
        <w:jc w:val="right"/>
        <w:rPr>
          <w:bCs/>
          <w:color w:val="auto"/>
          <w:sz w:val="18"/>
          <w:szCs w:val="18"/>
        </w:rPr>
      </w:pPr>
    </w:p>
    <w:p w14:paraId="44404AF8" w14:textId="6CBFA8B9" w:rsidR="008910CA" w:rsidRDefault="008910CA" w:rsidP="00227719">
      <w:pPr>
        <w:pStyle w:val="Default"/>
        <w:jc w:val="right"/>
        <w:rPr>
          <w:bCs/>
          <w:color w:val="auto"/>
          <w:sz w:val="18"/>
          <w:szCs w:val="18"/>
        </w:rPr>
      </w:pPr>
    </w:p>
    <w:p w14:paraId="0FB8C3BC" w14:textId="620CBA7B" w:rsidR="008910CA" w:rsidRDefault="008910CA" w:rsidP="00227719">
      <w:pPr>
        <w:pStyle w:val="Default"/>
        <w:jc w:val="right"/>
        <w:rPr>
          <w:bCs/>
          <w:color w:val="auto"/>
          <w:sz w:val="18"/>
          <w:szCs w:val="18"/>
        </w:rPr>
      </w:pPr>
    </w:p>
    <w:p w14:paraId="1D5ADD13" w14:textId="58EDC31F" w:rsidR="008910CA" w:rsidRDefault="008910CA" w:rsidP="00227719">
      <w:pPr>
        <w:pStyle w:val="Default"/>
        <w:jc w:val="right"/>
        <w:rPr>
          <w:bCs/>
          <w:color w:val="auto"/>
          <w:sz w:val="18"/>
          <w:szCs w:val="18"/>
        </w:rPr>
      </w:pPr>
    </w:p>
    <w:p w14:paraId="262EB8A6" w14:textId="1A7FFF2A" w:rsidR="009E69AD" w:rsidRPr="00A6257E" w:rsidRDefault="009E69AD" w:rsidP="009E69AD">
      <w:pPr>
        <w:autoSpaceDE w:val="0"/>
        <w:autoSpaceDN w:val="0"/>
        <w:adjustRightInd w:val="0"/>
        <w:jc w:val="right"/>
        <w:rPr>
          <w:bCs/>
          <w:sz w:val="18"/>
          <w:szCs w:val="18"/>
        </w:rPr>
      </w:pPr>
      <w:r w:rsidRPr="00A6257E">
        <w:rPr>
          <w:bCs/>
          <w:sz w:val="18"/>
          <w:szCs w:val="18"/>
        </w:rPr>
        <w:lastRenderedPageBreak/>
        <w:t>Приложение №6</w:t>
      </w:r>
      <w:r>
        <w:rPr>
          <w:bCs/>
          <w:sz w:val="18"/>
          <w:szCs w:val="18"/>
        </w:rPr>
        <w:t>ц</w:t>
      </w:r>
    </w:p>
    <w:p w14:paraId="696E7C43" w14:textId="77777777" w:rsidR="009E69AD" w:rsidRPr="00A6257E" w:rsidRDefault="009E69AD" w:rsidP="009E69AD">
      <w:pPr>
        <w:autoSpaceDE w:val="0"/>
        <w:autoSpaceDN w:val="0"/>
        <w:adjustRightInd w:val="0"/>
        <w:jc w:val="right"/>
        <w:rPr>
          <w:bCs/>
          <w:sz w:val="18"/>
          <w:szCs w:val="18"/>
        </w:rPr>
      </w:pPr>
      <w:r w:rsidRPr="00A6257E">
        <w:rPr>
          <w:bCs/>
          <w:sz w:val="18"/>
          <w:szCs w:val="18"/>
        </w:rPr>
        <w:t>к Договору доверительного управления</w:t>
      </w:r>
    </w:p>
    <w:p w14:paraId="4EA20CE0" w14:textId="77777777" w:rsidR="009E69AD" w:rsidRPr="00A6257E" w:rsidRDefault="009E69AD" w:rsidP="009E69AD">
      <w:pPr>
        <w:autoSpaceDE w:val="0"/>
        <w:autoSpaceDN w:val="0"/>
        <w:adjustRightInd w:val="0"/>
        <w:jc w:val="right"/>
        <w:rPr>
          <w:sz w:val="18"/>
          <w:szCs w:val="18"/>
        </w:rPr>
      </w:pPr>
      <w:r w:rsidRPr="00A6257E">
        <w:rPr>
          <w:bCs/>
          <w:sz w:val="18"/>
          <w:szCs w:val="18"/>
        </w:rPr>
        <w:t>ценными бумагами и средствами инвестирования в ценные бумаги</w:t>
      </w:r>
    </w:p>
    <w:p w14:paraId="39D4D4DA" w14:textId="77777777" w:rsidR="009E69AD" w:rsidRPr="00A6257E" w:rsidRDefault="009E69AD" w:rsidP="009E69AD">
      <w:pPr>
        <w:autoSpaceDE w:val="0"/>
        <w:autoSpaceDN w:val="0"/>
        <w:adjustRightInd w:val="0"/>
        <w:jc w:val="right"/>
        <w:rPr>
          <w:bCs/>
          <w:sz w:val="18"/>
          <w:szCs w:val="18"/>
        </w:rPr>
      </w:pPr>
    </w:p>
    <w:p w14:paraId="34F6831E" w14:textId="77777777" w:rsidR="009E69AD" w:rsidRPr="00A6257E" w:rsidRDefault="009E69AD" w:rsidP="009E69AD">
      <w:pPr>
        <w:jc w:val="center"/>
        <w:rPr>
          <w:b/>
          <w:sz w:val="18"/>
          <w:szCs w:val="18"/>
        </w:rPr>
      </w:pPr>
      <w:r w:rsidRPr="00A6257E">
        <w:rPr>
          <w:b/>
          <w:sz w:val="18"/>
          <w:szCs w:val="18"/>
        </w:rPr>
        <w:t>СТАНДАРТНАЯ ИНВЕСТИЦИОННАЯ СТРАТЕГИЯ</w:t>
      </w:r>
    </w:p>
    <w:p w14:paraId="7010DA28" w14:textId="0EB2E5CF" w:rsidR="009E69AD" w:rsidRPr="00A6257E" w:rsidRDefault="009E69AD" w:rsidP="009E69AD">
      <w:pPr>
        <w:spacing w:line="288" w:lineRule="auto"/>
        <w:jc w:val="center"/>
        <w:rPr>
          <w:b/>
          <w:caps/>
          <w:sz w:val="18"/>
          <w:szCs w:val="18"/>
        </w:rPr>
      </w:pPr>
      <w:r w:rsidRPr="00A6257E">
        <w:rPr>
          <w:b/>
          <w:caps/>
          <w:sz w:val="18"/>
          <w:szCs w:val="18"/>
        </w:rPr>
        <w:t>«Альфа</w:t>
      </w:r>
      <w:r>
        <w:rPr>
          <w:b/>
          <w:caps/>
          <w:sz w:val="18"/>
          <w:szCs w:val="18"/>
        </w:rPr>
        <w:t xml:space="preserve"> ЕВРООБЛИГАЦИИ</w:t>
      </w:r>
      <w:r w:rsidRPr="00A6257E">
        <w:rPr>
          <w:b/>
          <w:caps/>
          <w:sz w:val="18"/>
          <w:szCs w:val="18"/>
        </w:rPr>
        <w:t>»</w:t>
      </w:r>
    </w:p>
    <w:p w14:paraId="518E1C94" w14:textId="77777777" w:rsidR="009E69AD" w:rsidRPr="00A6257E" w:rsidRDefault="009E69AD" w:rsidP="009E69AD">
      <w:pPr>
        <w:spacing w:line="288" w:lineRule="auto"/>
        <w:jc w:val="center"/>
        <w:rPr>
          <w:b/>
          <w:caps/>
          <w:sz w:val="18"/>
          <w:szCs w:val="18"/>
        </w:rPr>
      </w:pPr>
      <w:r w:rsidRPr="00A6257E">
        <w:rPr>
          <w:b/>
          <w:caps/>
          <w:sz w:val="18"/>
          <w:szCs w:val="18"/>
        </w:rPr>
        <w:t>агрессивный ПРОФИЛЬ</w:t>
      </w:r>
    </w:p>
    <w:p w14:paraId="53EB30E8" w14:textId="43BEC8FC" w:rsidR="009E69AD" w:rsidRPr="00E03698" w:rsidRDefault="009E69AD" w:rsidP="00E03698">
      <w:pPr>
        <w:pStyle w:val="af9"/>
        <w:numPr>
          <w:ilvl w:val="0"/>
          <w:numId w:val="85"/>
        </w:numPr>
        <w:spacing w:after="120" w:line="288" w:lineRule="auto"/>
        <w:rPr>
          <w:b/>
          <w:caps/>
          <w:sz w:val="16"/>
          <w:szCs w:val="16"/>
        </w:rPr>
      </w:pPr>
      <w:r w:rsidRPr="00E03698">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9E69AD" w:rsidRPr="00A6257E" w14:paraId="09B0F316" w14:textId="77777777" w:rsidTr="00232813">
        <w:trPr>
          <w:trHeight w:val="675"/>
        </w:trPr>
        <w:tc>
          <w:tcPr>
            <w:tcW w:w="5812" w:type="dxa"/>
            <w:shd w:val="clear" w:color="auto" w:fill="D9D9D9"/>
          </w:tcPr>
          <w:p w14:paraId="00C017A4" w14:textId="77777777" w:rsidR="009E69AD" w:rsidRPr="00A6257E" w:rsidRDefault="009E69AD" w:rsidP="00232813">
            <w:pPr>
              <w:spacing w:before="60" w:after="60"/>
              <w:jc w:val="center"/>
              <w:rPr>
                <w:b/>
                <w:sz w:val="18"/>
                <w:szCs w:val="18"/>
              </w:rPr>
            </w:pPr>
            <w:r w:rsidRPr="00A6257E">
              <w:rPr>
                <w:b/>
                <w:sz w:val="18"/>
                <w:szCs w:val="18"/>
              </w:rPr>
              <w:t>Допустимый риск</w:t>
            </w:r>
          </w:p>
        </w:tc>
        <w:tc>
          <w:tcPr>
            <w:tcW w:w="2694" w:type="dxa"/>
            <w:shd w:val="clear" w:color="auto" w:fill="D9D9D9"/>
          </w:tcPr>
          <w:p w14:paraId="64579C82" w14:textId="77777777" w:rsidR="009E69AD" w:rsidRPr="00A6257E" w:rsidRDefault="009E69AD" w:rsidP="00232813">
            <w:pPr>
              <w:spacing w:before="60" w:after="60"/>
              <w:jc w:val="center"/>
              <w:rPr>
                <w:b/>
                <w:sz w:val="18"/>
                <w:szCs w:val="18"/>
              </w:rPr>
            </w:pPr>
            <w:r w:rsidRPr="00A6257E">
              <w:rPr>
                <w:b/>
                <w:sz w:val="18"/>
                <w:szCs w:val="18"/>
              </w:rPr>
              <w:t>Инвестиционный</w:t>
            </w:r>
          </w:p>
          <w:p w14:paraId="101C0E55" w14:textId="77777777" w:rsidR="009E69AD" w:rsidRPr="00A6257E" w:rsidRDefault="009E69AD" w:rsidP="00232813">
            <w:pPr>
              <w:spacing w:before="60" w:after="60"/>
              <w:jc w:val="center"/>
              <w:rPr>
                <w:b/>
                <w:sz w:val="18"/>
                <w:szCs w:val="18"/>
              </w:rPr>
            </w:pPr>
            <w:r w:rsidRPr="00A6257E">
              <w:rPr>
                <w:b/>
                <w:sz w:val="18"/>
                <w:szCs w:val="18"/>
              </w:rPr>
              <w:t>горизонт</w:t>
            </w:r>
          </w:p>
        </w:tc>
        <w:tc>
          <w:tcPr>
            <w:tcW w:w="2013" w:type="dxa"/>
            <w:shd w:val="clear" w:color="auto" w:fill="D9D9D9"/>
          </w:tcPr>
          <w:p w14:paraId="1F5E8F6C" w14:textId="77777777" w:rsidR="009E69AD" w:rsidRPr="00A6257E" w:rsidRDefault="009E69AD" w:rsidP="00232813">
            <w:pPr>
              <w:spacing w:before="60" w:after="60"/>
              <w:jc w:val="center"/>
              <w:rPr>
                <w:b/>
                <w:sz w:val="18"/>
                <w:szCs w:val="18"/>
              </w:rPr>
            </w:pPr>
            <w:r w:rsidRPr="00A6257E">
              <w:rPr>
                <w:b/>
                <w:sz w:val="18"/>
                <w:szCs w:val="18"/>
              </w:rPr>
              <w:t>Ожидаемая доходность*</w:t>
            </w:r>
            <w:r w:rsidRPr="00A6257E">
              <w:rPr>
                <w:sz w:val="14"/>
                <w:szCs w:val="14"/>
              </w:rPr>
              <w:t xml:space="preserve"> </w:t>
            </w:r>
            <w:r w:rsidRPr="00A6257E">
              <w:rPr>
                <w:b/>
                <w:sz w:val="18"/>
                <w:szCs w:val="18"/>
              </w:rPr>
              <w:t>(в % годовых)</w:t>
            </w:r>
          </w:p>
        </w:tc>
      </w:tr>
      <w:tr w:rsidR="009E69AD" w:rsidRPr="00A6257E" w14:paraId="074DE9D3" w14:textId="77777777" w:rsidTr="00232813">
        <w:tc>
          <w:tcPr>
            <w:tcW w:w="5812" w:type="dxa"/>
            <w:shd w:val="clear" w:color="auto" w:fill="FFFFFF"/>
          </w:tcPr>
          <w:p w14:paraId="646A4617" w14:textId="77777777" w:rsidR="009E69AD" w:rsidRPr="00A6257E" w:rsidRDefault="009E69AD" w:rsidP="00232813">
            <w:pPr>
              <w:spacing w:before="60"/>
              <w:rPr>
                <w:sz w:val="18"/>
                <w:szCs w:val="18"/>
              </w:rPr>
            </w:pPr>
            <w:r w:rsidRPr="00A6257E">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5C0FDBE9" w14:textId="77777777" w:rsidR="009E69AD" w:rsidRPr="00A6257E" w:rsidRDefault="009E69AD" w:rsidP="00232813">
            <w:pPr>
              <w:spacing w:before="60"/>
              <w:rPr>
                <w:sz w:val="18"/>
                <w:szCs w:val="18"/>
              </w:rPr>
            </w:pPr>
            <w:r w:rsidRPr="00A6257E">
              <w:rPr>
                <w:sz w:val="18"/>
                <w:szCs w:val="18"/>
              </w:rPr>
              <w:t xml:space="preserve"> 1 год</w:t>
            </w:r>
          </w:p>
        </w:tc>
        <w:tc>
          <w:tcPr>
            <w:tcW w:w="2013" w:type="dxa"/>
            <w:shd w:val="clear" w:color="auto" w:fill="FFFFFF"/>
          </w:tcPr>
          <w:p w14:paraId="677467A3" w14:textId="12C6928A" w:rsidR="009E69AD" w:rsidRPr="00A6257E" w:rsidRDefault="009E69AD" w:rsidP="00232813">
            <w:pPr>
              <w:spacing w:before="60"/>
              <w:rPr>
                <w:sz w:val="18"/>
                <w:szCs w:val="18"/>
              </w:rPr>
            </w:pPr>
            <w:r>
              <w:rPr>
                <w:sz w:val="18"/>
                <w:szCs w:val="18"/>
              </w:rPr>
              <w:t xml:space="preserve">     </w:t>
            </w:r>
            <w:r w:rsidR="00587A05">
              <w:rPr>
                <w:sz w:val="18"/>
                <w:szCs w:val="18"/>
              </w:rPr>
              <w:t>20</w:t>
            </w:r>
            <w:r w:rsidR="008910CA" w:rsidRPr="00E03698">
              <w:rPr>
                <w:sz w:val="18"/>
                <w:szCs w:val="18"/>
              </w:rPr>
              <w:t xml:space="preserve">% </w:t>
            </w:r>
            <w:r w:rsidRPr="00E03698">
              <w:rPr>
                <w:sz w:val="18"/>
                <w:szCs w:val="18"/>
              </w:rPr>
              <w:t>RUB **</w:t>
            </w:r>
          </w:p>
          <w:p w14:paraId="77B8CAED" w14:textId="77777777" w:rsidR="009E69AD" w:rsidRPr="00A6257E" w:rsidRDefault="009E69AD" w:rsidP="00232813">
            <w:pPr>
              <w:spacing w:before="60"/>
              <w:rPr>
                <w:sz w:val="18"/>
                <w:szCs w:val="18"/>
              </w:rPr>
            </w:pPr>
          </w:p>
        </w:tc>
      </w:tr>
    </w:tbl>
    <w:p w14:paraId="531003B7" w14:textId="77777777" w:rsidR="009E69AD" w:rsidRPr="00A34C8E" w:rsidRDefault="009E69AD" w:rsidP="009E69AD">
      <w:pPr>
        <w:contextualSpacing/>
        <w:jc w:val="both"/>
        <w:rPr>
          <w:sz w:val="12"/>
          <w:szCs w:val="12"/>
        </w:rPr>
      </w:pPr>
      <w:r w:rsidRPr="00A6257E">
        <w:rPr>
          <w:sz w:val="12"/>
          <w:szCs w:val="12"/>
        </w:rPr>
        <w:t xml:space="preserve">*ожидаемая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w:t>
      </w:r>
      <w:r w:rsidRPr="00A34C8E">
        <w:rPr>
          <w:sz w:val="12"/>
          <w:szCs w:val="12"/>
        </w:rPr>
        <w:t>управление по Договору, приводится до вычета комиссий, расходов и налогов.</w:t>
      </w:r>
    </w:p>
    <w:p w14:paraId="286B68EF" w14:textId="093F8B59" w:rsidR="009E69AD" w:rsidRPr="00A34C8E" w:rsidRDefault="009E69AD" w:rsidP="009E69AD">
      <w:pPr>
        <w:contextualSpacing/>
        <w:jc w:val="both"/>
        <w:rPr>
          <w:sz w:val="12"/>
          <w:szCs w:val="12"/>
        </w:rPr>
      </w:pPr>
      <w:r w:rsidRPr="00A34C8E">
        <w:rPr>
          <w:sz w:val="12"/>
          <w:szCs w:val="12"/>
        </w:rPr>
        <w:t xml:space="preserve">**расчет произведен по состоянию на </w:t>
      </w:r>
      <w:r w:rsidR="00587A05" w:rsidRPr="00A34C8E">
        <w:rPr>
          <w:sz w:val="12"/>
          <w:szCs w:val="12"/>
        </w:rPr>
        <w:t>15</w:t>
      </w:r>
      <w:r w:rsidRPr="00A34C8E">
        <w:rPr>
          <w:sz w:val="12"/>
          <w:szCs w:val="12"/>
        </w:rPr>
        <w:t>.</w:t>
      </w:r>
      <w:r w:rsidR="00587A05" w:rsidRPr="00A34C8E">
        <w:rPr>
          <w:sz w:val="12"/>
          <w:szCs w:val="12"/>
        </w:rPr>
        <w:t>04</w:t>
      </w:r>
      <w:r w:rsidRPr="00A34C8E">
        <w:rPr>
          <w:sz w:val="12"/>
          <w:szCs w:val="12"/>
        </w:rPr>
        <w:t>.202</w:t>
      </w:r>
      <w:r w:rsidR="00587A05" w:rsidRPr="00A34C8E">
        <w:rPr>
          <w:sz w:val="12"/>
          <w:szCs w:val="12"/>
        </w:rPr>
        <w:t>2</w:t>
      </w:r>
      <w:r w:rsidRPr="00A34C8E">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7DD3E2B" w14:textId="50732611" w:rsidR="00752E91" w:rsidRPr="00A34C8E" w:rsidRDefault="00752E91" w:rsidP="00752E91">
      <w:pPr>
        <w:contextualSpacing/>
        <w:jc w:val="both"/>
        <w:rPr>
          <w:sz w:val="12"/>
          <w:szCs w:val="12"/>
        </w:rPr>
      </w:pPr>
      <w:r w:rsidRPr="00A34C8E">
        <w:rPr>
          <w:sz w:val="12"/>
          <w:szCs w:val="12"/>
        </w:rPr>
        <w:t xml:space="preserve">Ранее действующие и определенные значения соответствующего показателя: </w:t>
      </w:r>
      <w:r w:rsidRPr="00A34C8E">
        <w:rPr>
          <w:sz w:val="12"/>
          <w:szCs w:val="12"/>
        </w:rPr>
        <w:t>15,8</w:t>
      </w:r>
      <w:r w:rsidRPr="00A34C8E">
        <w:rPr>
          <w:sz w:val="12"/>
          <w:szCs w:val="12"/>
        </w:rPr>
        <w:t xml:space="preserve">% RUB по состоянию на </w:t>
      </w:r>
      <w:r w:rsidR="00587A05" w:rsidRPr="00A34C8E">
        <w:rPr>
          <w:sz w:val="12"/>
          <w:szCs w:val="12"/>
        </w:rPr>
        <w:t>17.11</w:t>
      </w:r>
      <w:r w:rsidRPr="00A34C8E">
        <w:rPr>
          <w:sz w:val="12"/>
          <w:szCs w:val="12"/>
        </w:rPr>
        <w:t>.2021. Все расчеты произведены согласно методики расчета целевой доходности, действующей на момент соответствующего расчета.</w:t>
      </w:r>
    </w:p>
    <w:p w14:paraId="3BA5706A" w14:textId="77777777" w:rsidR="009E69AD" w:rsidRPr="00A34C8E" w:rsidRDefault="009E69AD" w:rsidP="009E69AD">
      <w:pPr>
        <w:contextualSpacing/>
        <w:jc w:val="both"/>
        <w:rPr>
          <w:sz w:val="12"/>
          <w:szCs w:val="12"/>
        </w:rPr>
      </w:pPr>
      <w:r w:rsidRPr="00A34C8E">
        <w:rPr>
          <w:sz w:val="12"/>
          <w:szCs w:val="12"/>
        </w:rPr>
        <w:t xml:space="preserve"> </w:t>
      </w:r>
    </w:p>
    <w:p w14:paraId="54D6794F" w14:textId="77777777" w:rsidR="009E69AD" w:rsidRPr="00A6257E" w:rsidRDefault="009E69AD" w:rsidP="009E69AD">
      <w:pPr>
        <w:contextualSpacing/>
        <w:jc w:val="both"/>
        <w:rPr>
          <w:sz w:val="14"/>
          <w:szCs w:val="14"/>
        </w:rPr>
      </w:pPr>
    </w:p>
    <w:p w14:paraId="42F8ADA1" w14:textId="77777777" w:rsidR="009E69AD" w:rsidRPr="00930065" w:rsidRDefault="009E69AD" w:rsidP="00E03698">
      <w:pPr>
        <w:pStyle w:val="af9"/>
        <w:numPr>
          <w:ilvl w:val="0"/>
          <w:numId w:val="85"/>
        </w:numPr>
        <w:spacing w:after="120"/>
        <w:rPr>
          <w:b/>
          <w:sz w:val="18"/>
          <w:szCs w:val="18"/>
        </w:rPr>
      </w:pPr>
      <w:r w:rsidRPr="00930065">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9E69AD" w:rsidRPr="00A6257E" w14:paraId="0A08D638" w14:textId="77777777" w:rsidTr="00232813">
        <w:tc>
          <w:tcPr>
            <w:tcW w:w="567" w:type="dxa"/>
            <w:shd w:val="clear" w:color="auto" w:fill="D9D9D9"/>
          </w:tcPr>
          <w:p w14:paraId="5929E2D6" w14:textId="77777777" w:rsidR="009E69AD" w:rsidRPr="00A6257E" w:rsidRDefault="009E69AD" w:rsidP="00232813">
            <w:pPr>
              <w:spacing w:before="60" w:after="60"/>
              <w:rPr>
                <w:b/>
                <w:sz w:val="18"/>
                <w:szCs w:val="18"/>
              </w:rPr>
            </w:pPr>
            <w:r w:rsidRPr="00A6257E">
              <w:rPr>
                <w:b/>
                <w:sz w:val="18"/>
                <w:szCs w:val="18"/>
              </w:rPr>
              <w:t>№ п/п</w:t>
            </w:r>
          </w:p>
        </w:tc>
        <w:tc>
          <w:tcPr>
            <w:tcW w:w="7910" w:type="dxa"/>
            <w:shd w:val="clear" w:color="auto" w:fill="D9D9D9"/>
          </w:tcPr>
          <w:p w14:paraId="36F0146B" w14:textId="77777777" w:rsidR="009E69AD" w:rsidRPr="00A6257E" w:rsidRDefault="009E69AD" w:rsidP="00232813">
            <w:pPr>
              <w:spacing w:before="60" w:after="60"/>
              <w:rPr>
                <w:b/>
                <w:sz w:val="18"/>
                <w:szCs w:val="18"/>
              </w:rPr>
            </w:pPr>
            <w:r w:rsidRPr="00A6257E">
              <w:rPr>
                <w:b/>
                <w:sz w:val="18"/>
                <w:szCs w:val="18"/>
              </w:rPr>
              <w:t>Вид объекта</w:t>
            </w:r>
          </w:p>
        </w:tc>
        <w:tc>
          <w:tcPr>
            <w:tcW w:w="2013" w:type="dxa"/>
            <w:shd w:val="clear" w:color="auto" w:fill="D9D9D9"/>
          </w:tcPr>
          <w:p w14:paraId="334C1D32" w14:textId="77777777" w:rsidR="009E69AD" w:rsidRPr="00A6257E" w:rsidRDefault="009E69AD" w:rsidP="00232813">
            <w:pPr>
              <w:spacing w:before="60" w:after="60"/>
              <w:rPr>
                <w:b/>
                <w:sz w:val="18"/>
                <w:szCs w:val="18"/>
              </w:rPr>
            </w:pPr>
            <w:r w:rsidRPr="00A6257E">
              <w:rPr>
                <w:b/>
                <w:sz w:val="18"/>
                <w:szCs w:val="18"/>
              </w:rPr>
              <w:t>Максимальная доля в портфеле</w:t>
            </w:r>
          </w:p>
        </w:tc>
      </w:tr>
      <w:tr w:rsidR="009E69AD" w:rsidRPr="00A6257E" w14:paraId="62424261" w14:textId="77777777" w:rsidTr="00232813">
        <w:tc>
          <w:tcPr>
            <w:tcW w:w="567" w:type="dxa"/>
            <w:shd w:val="clear" w:color="auto" w:fill="FFFFFF"/>
          </w:tcPr>
          <w:p w14:paraId="100EC7A9" w14:textId="77777777" w:rsidR="009E69AD" w:rsidRPr="00A6257E" w:rsidRDefault="009E69AD" w:rsidP="00232813">
            <w:pPr>
              <w:spacing w:before="60"/>
              <w:rPr>
                <w:sz w:val="18"/>
                <w:szCs w:val="18"/>
              </w:rPr>
            </w:pPr>
            <w:r w:rsidRPr="00A6257E">
              <w:rPr>
                <w:sz w:val="18"/>
                <w:szCs w:val="18"/>
              </w:rPr>
              <w:t>1</w:t>
            </w:r>
          </w:p>
        </w:tc>
        <w:tc>
          <w:tcPr>
            <w:tcW w:w="7910" w:type="dxa"/>
            <w:shd w:val="clear" w:color="auto" w:fill="FFFFFF"/>
          </w:tcPr>
          <w:p w14:paraId="220E6368" w14:textId="7FDB5D5A" w:rsidR="009E69AD" w:rsidRPr="00A6257E" w:rsidRDefault="009E69AD" w:rsidP="009E69AD">
            <w:pPr>
              <w:spacing w:before="60"/>
              <w:jc w:val="both"/>
              <w:rPr>
                <w:sz w:val="18"/>
                <w:szCs w:val="18"/>
              </w:rPr>
            </w:pPr>
            <w:r w:rsidRPr="00A6257E">
              <w:rPr>
                <w:sz w:val="18"/>
                <w:szCs w:val="18"/>
              </w:rPr>
              <w:t>Инвестиционные паи Биржевого паевого инвестиционного фонда ры</w:t>
            </w:r>
            <w:r>
              <w:rPr>
                <w:sz w:val="18"/>
                <w:szCs w:val="18"/>
              </w:rPr>
              <w:t xml:space="preserve">ночных финансовых инструментов </w:t>
            </w:r>
            <w:r w:rsidRPr="009E69AD">
              <w:rPr>
                <w:sz w:val="18"/>
                <w:szCs w:val="18"/>
              </w:rPr>
              <w:t>«Альфа-Капитал Управляемые еврооблигации</w:t>
            </w:r>
            <w:r>
              <w:rPr>
                <w:sz w:val="18"/>
                <w:szCs w:val="18"/>
              </w:rPr>
              <w:t>»</w:t>
            </w:r>
            <w:r w:rsidRPr="00A6257E">
              <w:rPr>
                <w:sz w:val="18"/>
                <w:szCs w:val="18"/>
              </w:rPr>
              <w:t>, находящегося под управлением Управляющего</w:t>
            </w:r>
          </w:p>
        </w:tc>
        <w:tc>
          <w:tcPr>
            <w:tcW w:w="2013" w:type="dxa"/>
            <w:shd w:val="clear" w:color="auto" w:fill="FFFFFF"/>
          </w:tcPr>
          <w:p w14:paraId="1D084B6C" w14:textId="77777777" w:rsidR="009E69AD" w:rsidRPr="00A6257E" w:rsidRDefault="009E69AD" w:rsidP="00232813">
            <w:pPr>
              <w:spacing w:before="60"/>
              <w:rPr>
                <w:sz w:val="18"/>
                <w:szCs w:val="18"/>
              </w:rPr>
            </w:pPr>
            <w:r w:rsidRPr="00A6257E">
              <w:rPr>
                <w:sz w:val="18"/>
                <w:szCs w:val="18"/>
              </w:rPr>
              <w:t>100%</w:t>
            </w:r>
          </w:p>
        </w:tc>
      </w:tr>
      <w:tr w:rsidR="009E69AD" w:rsidRPr="00A6257E" w14:paraId="5F90DB2A" w14:textId="77777777" w:rsidTr="00232813">
        <w:tc>
          <w:tcPr>
            <w:tcW w:w="567" w:type="dxa"/>
            <w:shd w:val="clear" w:color="auto" w:fill="FFFFFF"/>
          </w:tcPr>
          <w:p w14:paraId="22F95C68" w14:textId="77777777" w:rsidR="009E69AD" w:rsidRPr="00A6257E" w:rsidRDefault="009E69AD" w:rsidP="00232813">
            <w:pPr>
              <w:spacing w:before="60"/>
              <w:rPr>
                <w:sz w:val="18"/>
                <w:szCs w:val="18"/>
              </w:rPr>
            </w:pPr>
            <w:r w:rsidRPr="00A6257E">
              <w:rPr>
                <w:sz w:val="18"/>
                <w:szCs w:val="18"/>
              </w:rPr>
              <w:t>2</w:t>
            </w:r>
          </w:p>
        </w:tc>
        <w:tc>
          <w:tcPr>
            <w:tcW w:w="7910" w:type="dxa"/>
            <w:shd w:val="clear" w:color="auto" w:fill="FFFFFF"/>
          </w:tcPr>
          <w:p w14:paraId="535ABB1A" w14:textId="77777777" w:rsidR="009E69AD" w:rsidRPr="00A6257E" w:rsidRDefault="009E69AD" w:rsidP="00232813">
            <w:pPr>
              <w:spacing w:before="60"/>
              <w:rPr>
                <w:sz w:val="18"/>
                <w:szCs w:val="18"/>
              </w:rPr>
            </w:pPr>
            <w:r w:rsidRPr="00A6257E">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AC8AC8F" w14:textId="77777777" w:rsidR="009E69AD" w:rsidRPr="00A6257E" w:rsidRDefault="009E69AD" w:rsidP="00232813">
            <w:pPr>
              <w:rPr>
                <w:sz w:val="18"/>
                <w:szCs w:val="18"/>
              </w:rPr>
            </w:pPr>
            <w:r w:rsidRPr="00A6257E">
              <w:rPr>
                <w:sz w:val="18"/>
                <w:szCs w:val="18"/>
              </w:rPr>
              <w:t>100%</w:t>
            </w:r>
          </w:p>
        </w:tc>
      </w:tr>
      <w:tr w:rsidR="009E69AD" w:rsidRPr="00A6257E" w14:paraId="4690E7BD" w14:textId="77777777" w:rsidTr="00232813">
        <w:tc>
          <w:tcPr>
            <w:tcW w:w="567" w:type="dxa"/>
            <w:shd w:val="clear" w:color="auto" w:fill="FFFFFF"/>
          </w:tcPr>
          <w:p w14:paraId="5334C5B4" w14:textId="77777777" w:rsidR="009E69AD" w:rsidRPr="00A6257E" w:rsidRDefault="009E69AD" w:rsidP="00232813">
            <w:pPr>
              <w:spacing w:before="60"/>
              <w:rPr>
                <w:sz w:val="18"/>
                <w:szCs w:val="18"/>
              </w:rPr>
            </w:pPr>
          </w:p>
        </w:tc>
        <w:tc>
          <w:tcPr>
            <w:tcW w:w="7910" w:type="dxa"/>
            <w:shd w:val="clear" w:color="auto" w:fill="FFFFFF"/>
          </w:tcPr>
          <w:p w14:paraId="2A91765D" w14:textId="77777777" w:rsidR="009E69AD" w:rsidRPr="009E69AD" w:rsidRDefault="009E69AD" w:rsidP="00232813">
            <w:pPr>
              <w:spacing w:before="60"/>
              <w:jc w:val="right"/>
              <w:rPr>
                <w:sz w:val="18"/>
                <w:szCs w:val="18"/>
              </w:rPr>
            </w:pPr>
            <w:r>
              <w:rPr>
                <w:sz w:val="18"/>
                <w:szCs w:val="18"/>
              </w:rPr>
              <w:t>Итого:</w:t>
            </w:r>
          </w:p>
        </w:tc>
        <w:tc>
          <w:tcPr>
            <w:tcW w:w="2013" w:type="dxa"/>
            <w:shd w:val="clear" w:color="auto" w:fill="FFFFFF"/>
          </w:tcPr>
          <w:p w14:paraId="29769DCF" w14:textId="77777777" w:rsidR="009E69AD" w:rsidRPr="00A6257E" w:rsidRDefault="009E69AD" w:rsidP="00232813">
            <w:pPr>
              <w:rPr>
                <w:sz w:val="18"/>
                <w:szCs w:val="18"/>
              </w:rPr>
            </w:pPr>
            <w:r w:rsidRPr="00A6257E">
              <w:rPr>
                <w:sz w:val="18"/>
                <w:szCs w:val="18"/>
              </w:rPr>
              <w:t>100%</w:t>
            </w:r>
          </w:p>
        </w:tc>
      </w:tr>
    </w:tbl>
    <w:p w14:paraId="401719D3" w14:textId="77777777" w:rsidR="009E69AD" w:rsidRPr="00930065" w:rsidRDefault="009E69AD" w:rsidP="00E03698">
      <w:pPr>
        <w:pStyle w:val="af9"/>
        <w:numPr>
          <w:ilvl w:val="0"/>
          <w:numId w:val="85"/>
        </w:numPr>
        <w:tabs>
          <w:tab w:val="left" w:pos="284"/>
          <w:tab w:val="left" w:pos="993"/>
        </w:tabs>
        <w:spacing w:after="120"/>
        <w:ind w:left="0" w:right="-30" w:firstLine="0"/>
        <w:jc w:val="both"/>
        <w:rPr>
          <w:sz w:val="18"/>
          <w:szCs w:val="18"/>
        </w:rPr>
      </w:pPr>
      <w:r w:rsidRPr="00930065">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75652FD" w14:textId="2D1A9DCC" w:rsidR="009E69AD" w:rsidRPr="00A6257E" w:rsidRDefault="009E69AD" w:rsidP="009E69AD">
      <w:pPr>
        <w:tabs>
          <w:tab w:val="left" w:pos="284"/>
          <w:tab w:val="left" w:pos="993"/>
        </w:tabs>
        <w:spacing w:after="120"/>
        <w:ind w:right="-30"/>
        <w:jc w:val="both"/>
        <w:rPr>
          <w:sz w:val="18"/>
          <w:szCs w:val="18"/>
        </w:rPr>
      </w:pPr>
      <w:r w:rsidRPr="00A6257E">
        <w:rPr>
          <w:b/>
          <w:sz w:val="18"/>
          <w:szCs w:val="18"/>
        </w:rPr>
        <w:t>4</w:t>
      </w:r>
      <w:r w:rsidRPr="00A6257E">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w:t>
      </w:r>
      <w:r>
        <w:rPr>
          <w:sz w:val="18"/>
          <w:szCs w:val="18"/>
        </w:rPr>
        <w:t xml:space="preserve">ночных финансовых инструментов </w:t>
      </w:r>
      <w:r w:rsidRPr="009E69AD">
        <w:rPr>
          <w:sz w:val="18"/>
          <w:szCs w:val="18"/>
        </w:rPr>
        <w:t>«Альфа-Капитал Управляемые еврооблигации</w:t>
      </w:r>
      <w:r>
        <w:rPr>
          <w:sz w:val="18"/>
          <w:szCs w:val="18"/>
        </w:rPr>
        <w:t>»</w:t>
      </w:r>
      <w:r w:rsidRPr="00A6257E">
        <w:rPr>
          <w:sz w:val="18"/>
          <w:szCs w:val="18"/>
        </w:rPr>
        <w:t xml:space="preserve">, находящегося под управлением Управляющего.  </w:t>
      </w:r>
    </w:p>
    <w:p w14:paraId="65BA6762" w14:textId="5CD36EAB" w:rsidR="009E69AD" w:rsidRPr="00A6257E" w:rsidRDefault="009E69AD" w:rsidP="009E69AD">
      <w:pPr>
        <w:tabs>
          <w:tab w:val="left" w:pos="284"/>
          <w:tab w:val="left" w:pos="993"/>
        </w:tabs>
        <w:spacing w:after="120"/>
        <w:ind w:right="-30"/>
        <w:jc w:val="both"/>
        <w:rPr>
          <w:sz w:val="18"/>
          <w:szCs w:val="18"/>
        </w:rPr>
      </w:pPr>
      <w:r w:rsidRPr="00A6257E">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9E69AD">
        <w:rPr>
          <w:sz w:val="18"/>
          <w:szCs w:val="18"/>
        </w:rPr>
        <w:t>«Альфа-Капитал Управляемые еврооблигации</w:t>
      </w:r>
      <w:r>
        <w:rPr>
          <w:sz w:val="18"/>
          <w:szCs w:val="18"/>
        </w:rPr>
        <w:t>»</w:t>
      </w:r>
      <w:r w:rsidRPr="00A6257E">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9E69AD">
        <w:rPr>
          <w:sz w:val="18"/>
          <w:szCs w:val="18"/>
        </w:rPr>
        <w:t>«Альфа-Капитал Управляемые еврооблигации</w:t>
      </w:r>
      <w:r>
        <w:rPr>
          <w:sz w:val="18"/>
          <w:szCs w:val="18"/>
        </w:rPr>
        <w:t xml:space="preserve">» </w:t>
      </w:r>
      <w:r w:rsidRPr="00A6257E">
        <w:rPr>
          <w:sz w:val="18"/>
          <w:szCs w:val="18"/>
        </w:rPr>
        <w:t xml:space="preserve">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3B1D12A3" w14:textId="77777777" w:rsidR="009E69AD" w:rsidRPr="00A6257E" w:rsidRDefault="009E69AD" w:rsidP="009E69AD">
      <w:pPr>
        <w:tabs>
          <w:tab w:val="left" w:pos="284"/>
          <w:tab w:val="left" w:pos="993"/>
        </w:tabs>
        <w:spacing w:after="120"/>
        <w:ind w:right="-30"/>
        <w:jc w:val="both"/>
        <w:rPr>
          <w:sz w:val="18"/>
          <w:szCs w:val="18"/>
        </w:rPr>
      </w:pPr>
      <w:r w:rsidRPr="00A6257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560D09A" w14:textId="77777777" w:rsidR="009E69AD" w:rsidRPr="00A6257E" w:rsidRDefault="009E69AD" w:rsidP="009E69AD">
      <w:pPr>
        <w:tabs>
          <w:tab w:val="left" w:pos="284"/>
          <w:tab w:val="left" w:pos="720"/>
          <w:tab w:val="left" w:pos="993"/>
        </w:tabs>
        <w:spacing w:after="120"/>
        <w:ind w:right="-30"/>
        <w:jc w:val="both"/>
        <w:rPr>
          <w:sz w:val="18"/>
          <w:szCs w:val="18"/>
        </w:rPr>
      </w:pPr>
      <w:r w:rsidRPr="00A6257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2F9888" w14:textId="77777777" w:rsidR="009E69AD" w:rsidRPr="00A6257E" w:rsidRDefault="009E69AD" w:rsidP="009E69AD">
      <w:pPr>
        <w:tabs>
          <w:tab w:val="left" w:pos="284"/>
        </w:tabs>
        <w:spacing w:after="120"/>
        <w:ind w:right="-30"/>
        <w:contextualSpacing/>
        <w:jc w:val="both"/>
        <w:rPr>
          <w:sz w:val="18"/>
          <w:szCs w:val="18"/>
        </w:rPr>
      </w:pPr>
      <w:r w:rsidRPr="00A6257E">
        <w:rPr>
          <w:rFonts w:eastAsia="Calibri"/>
          <w:b/>
          <w:snapToGrid w:val="0"/>
          <w:sz w:val="18"/>
          <w:szCs w:val="18"/>
          <w:lang w:eastAsia="en-US"/>
        </w:rPr>
        <w:t>5. Особый порядок присоединения к Договору</w:t>
      </w:r>
      <w:r w:rsidRPr="00A6257E">
        <w:rPr>
          <w:rFonts w:eastAsia="Calibri"/>
          <w:snapToGrid w:val="0"/>
          <w:sz w:val="18"/>
          <w:szCs w:val="18"/>
          <w:lang w:eastAsia="en-US"/>
        </w:rPr>
        <w:t xml:space="preserve"> на условиях настоящей Инвестиционной стратегии</w:t>
      </w:r>
      <w:r w:rsidRPr="00A6257E">
        <w:rPr>
          <w:caps/>
          <w:sz w:val="18"/>
          <w:szCs w:val="18"/>
        </w:rPr>
        <w:t>.</w:t>
      </w:r>
    </w:p>
    <w:p w14:paraId="12FB8B86" w14:textId="77777777" w:rsidR="009E69AD" w:rsidRPr="00A6257E" w:rsidRDefault="009E69AD" w:rsidP="009E69AD">
      <w:pPr>
        <w:tabs>
          <w:tab w:val="left" w:pos="284"/>
          <w:tab w:val="left" w:pos="567"/>
        </w:tabs>
        <w:spacing w:after="120"/>
        <w:ind w:right="-30"/>
        <w:contextualSpacing/>
        <w:jc w:val="both"/>
        <w:rPr>
          <w:sz w:val="18"/>
          <w:szCs w:val="18"/>
        </w:rPr>
      </w:pPr>
      <w:r w:rsidRPr="00A6257E">
        <w:rPr>
          <w:b/>
          <w:sz w:val="18"/>
          <w:szCs w:val="18"/>
        </w:rPr>
        <w:t xml:space="preserve">5.1. </w:t>
      </w:r>
      <w:r w:rsidRPr="00A6257E">
        <w:rPr>
          <w:sz w:val="18"/>
          <w:szCs w:val="18"/>
        </w:rPr>
        <w:t xml:space="preserve">Подписание Заявления о присоединении к Договору возможно только для физических лиц. </w:t>
      </w:r>
    </w:p>
    <w:p w14:paraId="57245FA8" w14:textId="77777777" w:rsidR="009E69AD" w:rsidRPr="00A6257E" w:rsidRDefault="009E69AD" w:rsidP="009E69AD">
      <w:pPr>
        <w:tabs>
          <w:tab w:val="left" w:pos="284"/>
          <w:tab w:val="left" w:pos="567"/>
          <w:tab w:val="left" w:pos="993"/>
        </w:tabs>
        <w:spacing w:after="120"/>
        <w:ind w:right="-30"/>
        <w:contextualSpacing/>
        <w:jc w:val="both"/>
        <w:rPr>
          <w:sz w:val="18"/>
          <w:szCs w:val="18"/>
        </w:rPr>
      </w:pPr>
      <w:r w:rsidRPr="00A6257E">
        <w:rPr>
          <w:b/>
          <w:sz w:val="18"/>
          <w:szCs w:val="18"/>
        </w:rPr>
        <w:t>5.2.</w:t>
      </w:r>
      <w:r w:rsidRPr="00A6257E">
        <w:rPr>
          <w:sz w:val="18"/>
          <w:szCs w:val="18"/>
        </w:rPr>
        <w:t xml:space="preserve"> Заявление о присоединении к Договору подписывается и подается Учредителем управления в следующем порядке:</w:t>
      </w:r>
    </w:p>
    <w:p w14:paraId="297690EA" w14:textId="462D2121" w:rsidR="009E69AD" w:rsidRPr="00A6257E" w:rsidRDefault="009E69AD" w:rsidP="009E69AD">
      <w:pPr>
        <w:tabs>
          <w:tab w:val="left" w:pos="284"/>
          <w:tab w:val="left" w:pos="567"/>
          <w:tab w:val="left" w:pos="993"/>
        </w:tabs>
        <w:spacing w:after="120"/>
        <w:ind w:right="-30"/>
        <w:contextualSpacing/>
        <w:jc w:val="both"/>
        <w:rPr>
          <w:sz w:val="18"/>
          <w:szCs w:val="18"/>
        </w:rPr>
      </w:pPr>
      <w:r w:rsidRPr="00D15FA1">
        <w:rPr>
          <w:b/>
          <w:sz w:val="18"/>
          <w:szCs w:val="18"/>
        </w:rPr>
        <w:t>5.2.1.</w:t>
      </w:r>
      <w:r w:rsidRPr="00A6257E">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A6257E">
        <w:rPr>
          <w:rFonts w:eastAsia="Calibri"/>
          <w:snapToGrid w:val="0"/>
          <w:sz w:val="18"/>
          <w:szCs w:val="18"/>
          <w:lang w:eastAsia="en-US"/>
        </w:rPr>
        <w:t>на</w:t>
      </w:r>
      <w:r w:rsidRPr="00A6257E">
        <w:rPr>
          <w:caps/>
          <w:sz w:val="18"/>
          <w:szCs w:val="18"/>
        </w:rPr>
        <w:t xml:space="preserve"> </w:t>
      </w:r>
      <w:r w:rsidRPr="00A6257E">
        <w:rPr>
          <w:rFonts w:eastAsia="Calibri"/>
          <w:snapToGrid w:val="0"/>
          <w:sz w:val="18"/>
          <w:szCs w:val="18"/>
          <w:lang w:eastAsia="en-US"/>
        </w:rPr>
        <w:t>электронном документе.</w:t>
      </w:r>
      <w:r w:rsidRPr="00A6257E">
        <w:rPr>
          <w:sz w:val="18"/>
          <w:szCs w:val="18"/>
        </w:rPr>
        <w:t xml:space="preserve"> </w:t>
      </w:r>
    </w:p>
    <w:p w14:paraId="44A23587" w14:textId="77777777" w:rsidR="009E69AD" w:rsidRPr="00A6257E" w:rsidRDefault="009E69AD" w:rsidP="009E69AD">
      <w:pPr>
        <w:tabs>
          <w:tab w:val="left" w:pos="284"/>
          <w:tab w:val="left" w:pos="567"/>
          <w:tab w:val="left" w:pos="993"/>
        </w:tabs>
        <w:spacing w:after="120"/>
        <w:ind w:right="-30"/>
        <w:contextualSpacing/>
        <w:jc w:val="both"/>
        <w:rPr>
          <w:sz w:val="18"/>
          <w:szCs w:val="18"/>
        </w:rPr>
      </w:pPr>
      <w:r w:rsidRPr="00A6257E">
        <w:rPr>
          <w:sz w:val="18"/>
          <w:szCs w:val="18"/>
        </w:rPr>
        <w:t xml:space="preserve"> </w:t>
      </w:r>
    </w:p>
    <w:p w14:paraId="1DEC51B0" w14:textId="77777777" w:rsidR="009E69AD" w:rsidRPr="00A6257E" w:rsidRDefault="009E69AD" w:rsidP="009E69AD">
      <w:pPr>
        <w:tabs>
          <w:tab w:val="left" w:pos="284"/>
          <w:tab w:val="left" w:pos="567"/>
          <w:tab w:val="left" w:pos="993"/>
        </w:tabs>
        <w:spacing w:after="120"/>
        <w:ind w:right="-30"/>
        <w:contextualSpacing/>
        <w:jc w:val="both"/>
        <w:rPr>
          <w:sz w:val="18"/>
          <w:szCs w:val="18"/>
        </w:rPr>
      </w:pPr>
      <w:r w:rsidRPr="00D15FA1">
        <w:rPr>
          <w:b/>
          <w:sz w:val="18"/>
          <w:szCs w:val="18"/>
        </w:rPr>
        <w:t>5.2.2.</w:t>
      </w:r>
      <w:r w:rsidRPr="00A6257E">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0E069805" w14:textId="77777777" w:rsidR="009E69AD" w:rsidRPr="00A6257E" w:rsidRDefault="009E69AD" w:rsidP="009E69AD">
      <w:pPr>
        <w:tabs>
          <w:tab w:val="left" w:pos="284"/>
          <w:tab w:val="left" w:pos="567"/>
          <w:tab w:val="left" w:pos="993"/>
        </w:tabs>
        <w:spacing w:after="120"/>
        <w:ind w:right="-30"/>
        <w:contextualSpacing/>
        <w:jc w:val="both"/>
        <w:rPr>
          <w:sz w:val="18"/>
          <w:szCs w:val="18"/>
        </w:rPr>
      </w:pPr>
    </w:p>
    <w:p w14:paraId="2E02AB72" w14:textId="77777777" w:rsidR="009E69AD" w:rsidRDefault="009E69AD" w:rsidP="009E69AD">
      <w:pPr>
        <w:tabs>
          <w:tab w:val="left" w:pos="284"/>
          <w:tab w:val="left" w:pos="567"/>
          <w:tab w:val="left" w:pos="720"/>
          <w:tab w:val="left" w:pos="993"/>
        </w:tabs>
        <w:ind w:right="-30"/>
        <w:jc w:val="both"/>
        <w:rPr>
          <w:sz w:val="18"/>
          <w:szCs w:val="18"/>
        </w:rPr>
      </w:pPr>
      <w:r w:rsidRPr="00A6257E">
        <w:rPr>
          <w:b/>
          <w:sz w:val="18"/>
          <w:szCs w:val="18"/>
        </w:rPr>
        <w:t>6.</w:t>
      </w:r>
      <w:r w:rsidRPr="00A6257E">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777EDA9" w14:textId="77777777" w:rsidR="009E69AD" w:rsidRPr="00A6257E" w:rsidRDefault="009E69AD" w:rsidP="009E69AD">
      <w:pPr>
        <w:tabs>
          <w:tab w:val="left" w:pos="284"/>
          <w:tab w:val="left" w:pos="567"/>
          <w:tab w:val="left" w:pos="720"/>
          <w:tab w:val="left" w:pos="993"/>
        </w:tabs>
        <w:ind w:right="-30"/>
        <w:jc w:val="both"/>
        <w:rPr>
          <w:sz w:val="18"/>
          <w:szCs w:val="18"/>
        </w:rPr>
      </w:pPr>
    </w:p>
    <w:p w14:paraId="0EE53D8C" w14:textId="505037CC" w:rsidR="009E69AD" w:rsidRDefault="009E69AD" w:rsidP="009E69AD">
      <w:pPr>
        <w:tabs>
          <w:tab w:val="left" w:pos="284"/>
          <w:tab w:val="left" w:pos="567"/>
          <w:tab w:val="left" w:pos="720"/>
          <w:tab w:val="left" w:pos="993"/>
        </w:tabs>
        <w:ind w:right="-30"/>
        <w:jc w:val="both"/>
        <w:rPr>
          <w:sz w:val="18"/>
          <w:szCs w:val="18"/>
        </w:rPr>
      </w:pPr>
      <w:r w:rsidRPr="00A6257E">
        <w:rPr>
          <w:b/>
          <w:sz w:val="18"/>
          <w:szCs w:val="18"/>
        </w:rPr>
        <w:t>7.</w:t>
      </w:r>
      <w:r w:rsidRPr="00A6257E">
        <w:rPr>
          <w:sz w:val="18"/>
          <w:szCs w:val="18"/>
        </w:rPr>
        <w:t xml:space="preserve"> </w:t>
      </w:r>
      <w:r w:rsidRPr="004A47E4">
        <w:rPr>
          <w:sz w:val="18"/>
          <w:szCs w:val="18"/>
        </w:rPr>
        <w:t>Учредитель управления обязуется перечислить денежные средства Управляющему, в срок не позднее 4</w:t>
      </w:r>
      <w:r w:rsidR="00381F73">
        <w:rPr>
          <w:sz w:val="18"/>
          <w:szCs w:val="18"/>
        </w:rPr>
        <w:t>5</w:t>
      </w:r>
      <w:r w:rsidRPr="004A47E4">
        <w:rPr>
          <w:sz w:val="18"/>
          <w:szCs w:val="18"/>
        </w:rPr>
        <w:t xml:space="preserve"> (</w:t>
      </w:r>
      <w:r w:rsidR="00381F73">
        <w:rPr>
          <w:sz w:val="18"/>
          <w:szCs w:val="18"/>
        </w:rPr>
        <w:t>Сорок пять</w:t>
      </w:r>
      <w:r w:rsidRPr="004A47E4">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r>
        <w:rPr>
          <w:sz w:val="18"/>
          <w:szCs w:val="18"/>
        </w:rPr>
        <w:t xml:space="preserve"> </w:t>
      </w:r>
    </w:p>
    <w:p w14:paraId="0B76CC79" w14:textId="77777777" w:rsidR="009E69AD" w:rsidRPr="00F42F14" w:rsidRDefault="009E69AD" w:rsidP="009E69AD">
      <w:pPr>
        <w:tabs>
          <w:tab w:val="left" w:pos="284"/>
          <w:tab w:val="left" w:pos="567"/>
          <w:tab w:val="left" w:pos="720"/>
          <w:tab w:val="left" w:pos="993"/>
        </w:tabs>
        <w:ind w:right="-30"/>
        <w:jc w:val="both"/>
        <w:rPr>
          <w:sz w:val="18"/>
          <w:szCs w:val="18"/>
        </w:rPr>
      </w:pPr>
    </w:p>
    <w:p w14:paraId="678F02AA" w14:textId="77777777" w:rsidR="009E69AD" w:rsidRDefault="009E69AD" w:rsidP="009E69AD">
      <w:pPr>
        <w:pStyle w:val="af9"/>
        <w:tabs>
          <w:tab w:val="left" w:pos="284"/>
          <w:tab w:val="left" w:pos="567"/>
          <w:tab w:val="left" w:pos="720"/>
        </w:tabs>
        <w:ind w:left="0" w:right="-30"/>
        <w:jc w:val="both"/>
        <w:rPr>
          <w:bCs/>
          <w:sz w:val="18"/>
          <w:szCs w:val="18"/>
        </w:rPr>
      </w:pPr>
      <w:r w:rsidRPr="00BB4B4A">
        <w:rPr>
          <w:b/>
          <w:sz w:val="18"/>
          <w:szCs w:val="18"/>
        </w:rPr>
        <w:t xml:space="preserve">8. </w:t>
      </w:r>
      <w:r w:rsidRPr="00AB0A8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4662340" w14:textId="77777777" w:rsidR="009E69AD" w:rsidRPr="00AB0A84" w:rsidRDefault="009E69AD" w:rsidP="009E69AD">
      <w:pPr>
        <w:pStyle w:val="af9"/>
        <w:tabs>
          <w:tab w:val="left" w:pos="284"/>
          <w:tab w:val="left" w:pos="567"/>
          <w:tab w:val="left" w:pos="720"/>
        </w:tabs>
        <w:ind w:left="0" w:right="-30"/>
        <w:jc w:val="both"/>
        <w:rPr>
          <w:sz w:val="18"/>
          <w:szCs w:val="18"/>
        </w:rPr>
      </w:pPr>
    </w:p>
    <w:p w14:paraId="0D6332E2" w14:textId="4C5CD078" w:rsidR="009E69AD" w:rsidRPr="00930065" w:rsidRDefault="009E69AD" w:rsidP="009E69AD">
      <w:pPr>
        <w:tabs>
          <w:tab w:val="left" w:pos="284"/>
          <w:tab w:val="left" w:pos="567"/>
          <w:tab w:val="left" w:pos="720"/>
        </w:tabs>
        <w:ind w:right="-30"/>
        <w:jc w:val="both"/>
        <w:rPr>
          <w:strike/>
          <w:sz w:val="18"/>
          <w:szCs w:val="18"/>
        </w:rPr>
      </w:pPr>
      <w:r w:rsidRPr="00BB4B4A">
        <w:rPr>
          <w:b/>
          <w:sz w:val="18"/>
          <w:szCs w:val="18"/>
        </w:rPr>
        <w:t>9. Вознаграждение Управляющего состоит из «Вознаграждения за управление»</w:t>
      </w:r>
      <w:r w:rsidR="009270ED">
        <w:rPr>
          <w:b/>
          <w:sz w:val="18"/>
          <w:szCs w:val="18"/>
        </w:rPr>
        <w:t>.</w:t>
      </w:r>
      <w:r w:rsidRPr="00BB4B4A">
        <w:rPr>
          <w:b/>
          <w:sz w:val="18"/>
          <w:szCs w:val="18"/>
        </w:rPr>
        <w:t xml:space="preserve"> </w:t>
      </w:r>
      <w:r w:rsidR="009270ED">
        <w:rPr>
          <w:b/>
          <w:strike/>
          <w:sz w:val="18"/>
          <w:szCs w:val="18"/>
        </w:rPr>
        <w:t xml:space="preserve"> </w:t>
      </w:r>
    </w:p>
    <w:p w14:paraId="31A3B97B" w14:textId="77777777" w:rsidR="009E69AD" w:rsidRPr="00A6257E" w:rsidRDefault="009E69AD" w:rsidP="009E69AD">
      <w:pPr>
        <w:tabs>
          <w:tab w:val="left" w:pos="284"/>
          <w:tab w:val="left" w:pos="567"/>
          <w:tab w:val="left" w:pos="720"/>
          <w:tab w:val="left" w:pos="993"/>
        </w:tabs>
        <w:ind w:right="-30"/>
        <w:jc w:val="both"/>
        <w:rPr>
          <w:sz w:val="18"/>
          <w:szCs w:val="18"/>
        </w:rPr>
      </w:pPr>
    </w:p>
    <w:p w14:paraId="710F720E" w14:textId="77777777" w:rsidR="009E69AD" w:rsidRPr="00A6257E" w:rsidRDefault="009E69AD" w:rsidP="009E69AD">
      <w:pPr>
        <w:tabs>
          <w:tab w:val="left" w:pos="-142"/>
          <w:tab w:val="left" w:pos="284"/>
        </w:tabs>
        <w:spacing w:after="120"/>
        <w:jc w:val="both"/>
        <w:rPr>
          <w:sz w:val="18"/>
          <w:szCs w:val="18"/>
        </w:rPr>
      </w:pPr>
      <w:r w:rsidRPr="00A6257E">
        <w:rPr>
          <w:b/>
          <w:sz w:val="18"/>
          <w:szCs w:val="18"/>
        </w:rPr>
        <w:t>«Вознаграждение за управление»</w:t>
      </w:r>
      <w:r w:rsidRPr="00A6257E">
        <w:rPr>
          <w:sz w:val="18"/>
          <w:szCs w:val="18"/>
        </w:rPr>
        <w:t xml:space="preserve"> начисляется и удерживается в размере </w:t>
      </w:r>
      <w:r w:rsidRPr="00A6257E">
        <w:rPr>
          <w:b/>
          <w:sz w:val="18"/>
          <w:szCs w:val="18"/>
        </w:rPr>
        <w:t>0,125 % (Ноль целых сто двадцать пять тысячных)</w:t>
      </w:r>
      <w:r w:rsidRPr="00A6257E">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978323" w14:textId="02DE7892" w:rsidR="009E69AD" w:rsidRPr="00A6257E" w:rsidRDefault="009E69AD" w:rsidP="009E69AD">
      <w:pPr>
        <w:tabs>
          <w:tab w:val="left" w:pos="567"/>
        </w:tabs>
        <w:spacing w:after="120"/>
        <w:jc w:val="both"/>
        <w:rPr>
          <w:sz w:val="18"/>
          <w:szCs w:val="18"/>
        </w:rPr>
      </w:pPr>
      <w:r w:rsidRPr="00A6257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78EBFE3" w14:textId="77777777" w:rsidR="009E69AD" w:rsidRPr="00A6257E" w:rsidRDefault="009E69AD" w:rsidP="00CD5E2D">
      <w:pPr>
        <w:tabs>
          <w:tab w:val="left" w:pos="567"/>
        </w:tabs>
        <w:spacing w:after="120"/>
        <w:jc w:val="both"/>
        <w:rPr>
          <w:sz w:val="18"/>
          <w:szCs w:val="18"/>
        </w:rPr>
      </w:pPr>
      <w:r w:rsidRPr="00A6257E">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6A645023" w14:textId="77777777" w:rsidR="009E69AD" w:rsidRPr="00A6257E" w:rsidRDefault="009E69AD" w:rsidP="009E69AD">
      <w:pPr>
        <w:tabs>
          <w:tab w:val="left" w:pos="284"/>
        </w:tabs>
        <w:spacing w:after="120"/>
        <w:ind w:right="-30"/>
        <w:contextualSpacing/>
        <w:jc w:val="both"/>
        <w:rPr>
          <w:sz w:val="18"/>
          <w:szCs w:val="18"/>
        </w:rPr>
      </w:pPr>
    </w:p>
    <w:p w14:paraId="32E1D0C7" w14:textId="717B2482" w:rsidR="002D1005" w:rsidRDefault="009E69AD" w:rsidP="00E03698">
      <w:pPr>
        <w:ind w:right="-30"/>
        <w:jc w:val="both"/>
        <w:rPr>
          <w:b/>
          <w:sz w:val="18"/>
          <w:szCs w:val="18"/>
        </w:rPr>
      </w:pPr>
      <w:r w:rsidRPr="00A6257E">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3B44AC2" w14:textId="77777777" w:rsidR="002D1005" w:rsidRPr="00A6257E" w:rsidRDefault="002D1005" w:rsidP="00E03698">
      <w:pPr>
        <w:ind w:right="-30"/>
        <w:jc w:val="both"/>
        <w:rPr>
          <w:sz w:val="18"/>
          <w:szCs w:val="18"/>
        </w:rPr>
      </w:pPr>
    </w:p>
    <w:p w14:paraId="066BD143" w14:textId="6D910017" w:rsidR="002D1005" w:rsidRDefault="002D1005" w:rsidP="002A1BDC">
      <w:pPr>
        <w:ind w:right="-30"/>
        <w:jc w:val="both"/>
        <w:rPr>
          <w:sz w:val="18"/>
          <w:szCs w:val="18"/>
        </w:rPr>
      </w:pPr>
      <w:r w:rsidRPr="002A1BDC">
        <w:rPr>
          <w:b/>
          <w:sz w:val="18"/>
          <w:szCs w:val="18"/>
        </w:rPr>
        <w:t xml:space="preserve">10. </w:t>
      </w:r>
      <w:r w:rsidR="009E69AD" w:rsidRPr="002A1BDC">
        <w:rPr>
          <w:sz w:val="18"/>
          <w:szCs w:val="18"/>
        </w:rPr>
        <w:t>В срок до 3</w:t>
      </w:r>
      <w:r w:rsidR="00043E41" w:rsidRPr="002A1BDC">
        <w:rPr>
          <w:sz w:val="18"/>
          <w:szCs w:val="18"/>
        </w:rPr>
        <w:t>0</w:t>
      </w:r>
      <w:r w:rsidR="009E69AD" w:rsidRPr="002A1BDC">
        <w:rPr>
          <w:sz w:val="18"/>
          <w:szCs w:val="18"/>
        </w:rPr>
        <w:t>.</w:t>
      </w:r>
      <w:r w:rsidR="00043E41" w:rsidRPr="002A1BDC">
        <w:rPr>
          <w:sz w:val="18"/>
          <w:szCs w:val="18"/>
        </w:rPr>
        <w:t>06</w:t>
      </w:r>
      <w:r w:rsidR="009E69AD" w:rsidRPr="002A1BDC">
        <w:rPr>
          <w:sz w:val="18"/>
          <w:szCs w:val="18"/>
        </w:rPr>
        <w:t>.202</w:t>
      </w:r>
      <w:r w:rsidR="00043E41" w:rsidRPr="002A1BDC">
        <w:rPr>
          <w:sz w:val="18"/>
          <w:szCs w:val="18"/>
        </w:rPr>
        <w:t>2</w:t>
      </w:r>
      <w:r w:rsidR="009E69AD" w:rsidRPr="002A1BDC">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1BFC586E" w14:textId="77777777" w:rsidR="002D1005" w:rsidRDefault="002D1005" w:rsidP="002D1005">
      <w:pPr>
        <w:tabs>
          <w:tab w:val="left" w:pos="284"/>
          <w:tab w:val="left" w:pos="993"/>
        </w:tabs>
        <w:spacing w:after="120"/>
        <w:contextualSpacing/>
        <w:jc w:val="both"/>
        <w:rPr>
          <w:sz w:val="18"/>
          <w:szCs w:val="18"/>
        </w:rPr>
      </w:pPr>
      <w:r>
        <w:rPr>
          <w:sz w:val="18"/>
          <w:szCs w:val="18"/>
        </w:rPr>
        <w:t>В срок до 31</w:t>
      </w:r>
      <w:r w:rsidRPr="008B1A37">
        <w:rPr>
          <w:sz w:val="18"/>
          <w:szCs w:val="18"/>
        </w:rPr>
        <w:t>.</w:t>
      </w:r>
      <w:r>
        <w:rPr>
          <w:sz w:val="18"/>
          <w:szCs w:val="18"/>
        </w:rPr>
        <w:t>12</w:t>
      </w:r>
      <w:r w:rsidRPr="008B1A37">
        <w:rPr>
          <w:sz w:val="18"/>
          <w:szCs w:val="18"/>
        </w:rPr>
        <w:t>.2022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w:t>
      </w:r>
      <w:r>
        <w:rPr>
          <w:sz w:val="18"/>
          <w:szCs w:val="18"/>
        </w:rPr>
        <w:t xml:space="preserve"> </w:t>
      </w:r>
      <w:r w:rsidRPr="008B1A37">
        <w:rPr>
          <w:sz w:val="18"/>
          <w:szCs w:val="18"/>
        </w:rPr>
        <w:t>не подлежат возмещению из имущества, находящегося в управлении.</w:t>
      </w:r>
    </w:p>
    <w:p w14:paraId="360E8DCD" w14:textId="77777777" w:rsidR="002D1005" w:rsidRDefault="002D1005" w:rsidP="002A1BDC">
      <w:pPr>
        <w:ind w:right="-30"/>
        <w:jc w:val="both"/>
        <w:rPr>
          <w:sz w:val="18"/>
          <w:szCs w:val="18"/>
        </w:rPr>
      </w:pPr>
    </w:p>
    <w:p w14:paraId="302CA3D5" w14:textId="71710BE5" w:rsidR="009E69AD" w:rsidRDefault="009E69AD" w:rsidP="002A1BDC">
      <w:pPr>
        <w:ind w:right="-30"/>
        <w:jc w:val="both"/>
        <w:rPr>
          <w:sz w:val="18"/>
          <w:szCs w:val="18"/>
        </w:rPr>
      </w:pPr>
      <w:r w:rsidRPr="002A1BDC">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18E23C64" w14:textId="77777777" w:rsidR="002D1005" w:rsidRPr="002A1BDC" w:rsidRDefault="002D1005" w:rsidP="002A1BDC">
      <w:pPr>
        <w:ind w:right="-30"/>
        <w:jc w:val="both"/>
        <w:rPr>
          <w:sz w:val="18"/>
          <w:szCs w:val="18"/>
        </w:rPr>
      </w:pPr>
    </w:p>
    <w:p w14:paraId="3B95FDDE" w14:textId="77777777" w:rsidR="009E69AD" w:rsidRPr="00A6257E" w:rsidRDefault="009E69AD" w:rsidP="009E69AD">
      <w:pPr>
        <w:tabs>
          <w:tab w:val="left" w:pos="284"/>
        </w:tabs>
        <w:spacing w:after="120"/>
        <w:ind w:right="-8"/>
        <w:contextualSpacing/>
        <w:jc w:val="both"/>
        <w:rPr>
          <w:rFonts w:ascii="Calibri" w:eastAsia="Calibri" w:hAnsi="Calibri" w:cs="Times New Roman"/>
          <w:sz w:val="22"/>
          <w:szCs w:val="22"/>
          <w:lang w:eastAsia="en-US"/>
        </w:rPr>
      </w:pPr>
      <w:r>
        <w:rPr>
          <w:b/>
          <w:sz w:val="18"/>
          <w:szCs w:val="18"/>
        </w:rPr>
        <w:t>11</w:t>
      </w:r>
      <w:r w:rsidRPr="00A6257E">
        <w:rPr>
          <w:b/>
          <w:sz w:val="18"/>
          <w:szCs w:val="18"/>
        </w:rPr>
        <w:t>.</w:t>
      </w:r>
      <w:r w:rsidRPr="00A6257E">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438FF2D" w14:textId="77777777" w:rsidR="009E69AD" w:rsidRPr="00A6257E" w:rsidRDefault="009E69AD" w:rsidP="009E69AD">
      <w:pPr>
        <w:tabs>
          <w:tab w:val="left" w:pos="284"/>
          <w:tab w:val="left" w:pos="567"/>
          <w:tab w:val="left" w:pos="993"/>
        </w:tabs>
        <w:spacing w:after="120"/>
        <w:ind w:right="-30"/>
        <w:contextualSpacing/>
        <w:jc w:val="both"/>
        <w:rPr>
          <w:sz w:val="18"/>
          <w:szCs w:val="18"/>
        </w:rPr>
      </w:pPr>
      <w:r>
        <w:rPr>
          <w:rFonts w:eastAsia="Calibri"/>
          <w:b/>
          <w:sz w:val="18"/>
          <w:szCs w:val="18"/>
          <w:lang w:eastAsia="en-US"/>
        </w:rPr>
        <w:t>12</w:t>
      </w:r>
      <w:r w:rsidRPr="00A6257E">
        <w:rPr>
          <w:rFonts w:eastAsia="Calibri"/>
          <w:b/>
          <w:sz w:val="18"/>
          <w:szCs w:val="18"/>
          <w:lang w:eastAsia="en-US"/>
        </w:rPr>
        <w:t>.</w:t>
      </w:r>
      <w:r w:rsidRPr="00A6257E">
        <w:rPr>
          <w:rFonts w:eastAsia="Calibri"/>
          <w:sz w:val="18"/>
          <w:szCs w:val="18"/>
          <w:lang w:eastAsia="en-US"/>
        </w:rPr>
        <w:t xml:space="preserve"> </w:t>
      </w:r>
      <w:r w:rsidRPr="00A6257E">
        <w:rPr>
          <w:sz w:val="18"/>
          <w:szCs w:val="18"/>
        </w:rPr>
        <w:t>Возврат имущества из управления в полном объеме допускается только в виде денежных средств.</w:t>
      </w:r>
    </w:p>
    <w:p w14:paraId="19A20671" w14:textId="7D31039E" w:rsidR="009E69AD" w:rsidRDefault="009E69AD" w:rsidP="009E69AD">
      <w:pPr>
        <w:tabs>
          <w:tab w:val="left" w:pos="284"/>
        </w:tabs>
        <w:spacing w:after="120"/>
        <w:ind w:right="-8"/>
        <w:contextualSpacing/>
        <w:jc w:val="both"/>
        <w:rPr>
          <w:sz w:val="18"/>
          <w:szCs w:val="18"/>
        </w:rPr>
      </w:pPr>
      <w:r w:rsidRPr="00A6257E">
        <w:rPr>
          <w:b/>
          <w:sz w:val="18"/>
          <w:szCs w:val="18"/>
        </w:rPr>
        <w:t>1</w:t>
      </w:r>
      <w:r>
        <w:rPr>
          <w:b/>
          <w:sz w:val="18"/>
          <w:szCs w:val="18"/>
        </w:rPr>
        <w:t>3</w:t>
      </w:r>
      <w:r w:rsidRPr="00A6257E">
        <w:rPr>
          <w:b/>
          <w:sz w:val="18"/>
          <w:szCs w:val="18"/>
        </w:rPr>
        <w:t>.</w:t>
      </w:r>
      <w:r w:rsidRPr="00A6257E">
        <w:rPr>
          <w:sz w:val="18"/>
          <w:szCs w:val="18"/>
        </w:rPr>
        <w:t xml:space="preserve"> Возврат части имущества из управления не допускается.</w:t>
      </w:r>
    </w:p>
    <w:p w14:paraId="5C64CE31" w14:textId="119D7074" w:rsidR="00D324A8" w:rsidRDefault="00D324A8" w:rsidP="009E69AD">
      <w:pPr>
        <w:tabs>
          <w:tab w:val="left" w:pos="284"/>
        </w:tabs>
        <w:spacing w:after="120"/>
        <w:ind w:right="-8"/>
        <w:contextualSpacing/>
        <w:jc w:val="both"/>
        <w:rPr>
          <w:sz w:val="18"/>
          <w:szCs w:val="18"/>
        </w:rPr>
      </w:pPr>
    </w:p>
    <w:p w14:paraId="5FEFC145" w14:textId="0E46A27C" w:rsidR="00D324A8" w:rsidRDefault="00D324A8" w:rsidP="009E69AD">
      <w:pPr>
        <w:tabs>
          <w:tab w:val="left" w:pos="284"/>
        </w:tabs>
        <w:spacing w:after="120"/>
        <w:ind w:right="-8"/>
        <w:contextualSpacing/>
        <w:jc w:val="both"/>
        <w:rPr>
          <w:sz w:val="18"/>
          <w:szCs w:val="18"/>
        </w:rPr>
      </w:pPr>
    </w:p>
    <w:p w14:paraId="46D43089" w14:textId="55728B18" w:rsidR="00D324A8" w:rsidRDefault="00D324A8" w:rsidP="009E69AD">
      <w:pPr>
        <w:tabs>
          <w:tab w:val="left" w:pos="284"/>
        </w:tabs>
        <w:spacing w:after="120"/>
        <w:ind w:right="-8"/>
        <w:contextualSpacing/>
        <w:jc w:val="both"/>
        <w:rPr>
          <w:sz w:val="18"/>
          <w:szCs w:val="18"/>
        </w:rPr>
      </w:pPr>
    </w:p>
    <w:p w14:paraId="264F0172" w14:textId="45BDE547" w:rsidR="00D324A8" w:rsidRDefault="00D324A8" w:rsidP="009E69AD">
      <w:pPr>
        <w:tabs>
          <w:tab w:val="left" w:pos="284"/>
        </w:tabs>
        <w:spacing w:after="120"/>
        <w:ind w:right="-8"/>
        <w:contextualSpacing/>
        <w:jc w:val="both"/>
        <w:rPr>
          <w:sz w:val="18"/>
          <w:szCs w:val="18"/>
        </w:rPr>
      </w:pPr>
    </w:p>
    <w:p w14:paraId="2111B095" w14:textId="0C19F60C" w:rsidR="00D324A8" w:rsidRDefault="00D324A8" w:rsidP="009E69AD">
      <w:pPr>
        <w:tabs>
          <w:tab w:val="left" w:pos="284"/>
        </w:tabs>
        <w:spacing w:after="120"/>
        <w:ind w:right="-8"/>
        <w:contextualSpacing/>
        <w:jc w:val="both"/>
        <w:rPr>
          <w:sz w:val="18"/>
          <w:szCs w:val="18"/>
        </w:rPr>
      </w:pPr>
    </w:p>
    <w:p w14:paraId="5B00D49E" w14:textId="44CC1BAC" w:rsidR="00D324A8" w:rsidRDefault="00D324A8" w:rsidP="009E69AD">
      <w:pPr>
        <w:tabs>
          <w:tab w:val="left" w:pos="284"/>
        </w:tabs>
        <w:spacing w:after="120"/>
        <w:ind w:right="-8"/>
        <w:contextualSpacing/>
        <w:jc w:val="both"/>
        <w:rPr>
          <w:sz w:val="18"/>
          <w:szCs w:val="18"/>
        </w:rPr>
      </w:pPr>
    </w:p>
    <w:p w14:paraId="654E6D00" w14:textId="4551A3DE" w:rsidR="00D324A8" w:rsidRDefault="00D324A8" w:rsidP="009E69AD">
      <w:pPr>
        <w:tabs>
          <w:tab w:val="left" w:pos="284"/>
        </w:tabs>
        <w:spacing w:after="120"/>
        <w:ind w:right="-8"/>
        <w:contextualSpacing/>
        <w:jc w:val="both"/>
        <w:rPr>
          <w:sz w:val="18"/>
          <w:szCs w:val="18"/>
        </w:rPr>
      </w:pPr>
    </w:p>
    <w:p w14:paraId="680849B9" w14:textId="74F986F7" w:rsidR="00D324A8" w:rsidRDefault="00D324A8" w:rsidP="009E69AD">
      <w:pPr>
        <w:tabs>
          <w:tab w:val="left" w:pos="284"/>
        </w:tabs>
        <w:spacing w:after="120"/>
        <w:ind w:right="-8"/>
        <w:contextualSpacing/>
        <w:jc w:val="both"/>
        <w:rPr>
          <w:sz w:val="18"/>
          <w:szCs w:val="18"/>
        </w:rPr>
      </w:pPr>
    </w:p>
    <w:p w14:paraId="23BB9C6E" w14:textId="027B32B2" w:rsidR="00D324A8" w:rsidRDefault="00D324A8" w:rsidP="009E69AD">
      <w:pPr>
        <w:tabs>
          <w:tab w:val="left" w:pos="284"/>
        </w:tabs>
        <w:spacing w:after="120"/>
        <w:ind w:right="-8"/>
        <w:contextualSpacing/>
        <w:jc w:val="both"/>
        <w:rPr>
          <w:sz w:val="18"/>
          <w:szCs w:val="18"/>
        </w:rPr>
      </w:pPr>
    </w:p>
    <w:p w14:paraId="4B548A11" w14:textId="04180539" w:rsidR="00D324A8" w:rsidRDefault="00D324A8" w:rsidP="009E69AD">
      <w:pPr>
        <w:tabs>
          <w:tab w:val="left" w:pos="284"/>
        </w:tabs>
        <w:spacing w:after="120"/>
        <w:ind w:right="-8"/>
        <w:contextualSpacing/>
        <w:jc w:val="both"/>
        <w:rPr>
          <w:sz w:val="18"/>
          <w:szCs w:val="18"/>
        </w:rPr>
      </w:pPr>
    </w:p>
    <w:p w14:paraId="288D0B97" w14:textId="63B93F97" w:rsidR="00D324A8" w:rsidRDefault="00D324A8" w:rsidP="009E69AD">
      <w:pPr>
        <w:tabs>
          <w:tab w:val="left" w:pos="284"/>
        </w:tabs>
        <w:spacing w:after="120"/>
        <w:ind w:right="-8"/>
        <w:contextualSpacing/>
        <w:jc w:val="both"/>
        <w:rPr>
          <w:sz w:val="18"/>
          <w:szCs w:val="18"/>
        </w:rPr>
      </w:pPr>
    </w:p>
    <w:p w14:paraId="54C96E41" w14:textId="675E9C72" w:rsidR="00D324A8" w:rsidRDefault="00D324A8" w:rsidP="009E69AD">
      <w:pPr>
        <w:tabs>
          <w:tab w:val="left" w:pos="284"/>
        </w:tabs>
        <w:spacing w:after="120"/>
        <w:ind w:right="-8"/>
        <w:contextualSpacing/>
        <w:jc w:val="both"/>
        <w:rPr>
          <w:sz w:val="18"/>
          <w:szCs w:val="18"/>
        </w:rPr>
      </w:pPr>
    </w:p>
    <w:p w14:paraId="33A4BFD2" w14:textId="7E944330" w:rsidR="00D324A8" w:rsidRDefault="00D324A8" w:rsidP="009E69AD">
      <w:pPr>
        <w:tabs>
          <w:tab w:val="left" w:pos="284"/>
        </w:tabs>
        <w:spacing w:after="120"/>
        <w:ind w:right="-8"/>
        <w:contextualSpacing/>
        <w:jc w:val="both"/>
        <w:rPr>
          <w:sz w:val="18"/>
          <w:szCs w:val="18"/>
        </w:rPr>
      </w:pPr>
    </w:p>
    <w:p w14:paraId="18E2868B" w14:textId="24F55B1E" w:rsidR="00D324A8" w:rsidRDefault="00D324A8" w:rsidP="009E69AD">
      <w:pPr>
        <w:tabs>
          <w:tab w:val="left" w:pos="284"/>
        </w:tabs>
        <w:spacing w:after="120"/>
        <w:ind w:right="-8"/>
        <w:contextualSpacing/>
        <w:jc w:val="both"/>
        <w:rPr>
          <w:sz w:val="18"/>
          <w:szCs w:val="18"/>
        </w:rPr>
      </w:pPr>
    </w:p>
    <w:p w14:paraId="73B56244" w14:textId="5914DE9D" w:rsidR="00D324A8" w:rsidRDefault="00D324A8" w:rsidP="009E69AD">
      <w:pPr>
        <w:tabs>
          <w:tab w:val="left" w:pos="284"/>
        </w:tabs>
        <w:spacing w:after="120"/>
        <w:ind w:right="-8"/>
        <w:contextualSpacing/>
        <w:jc w:val="both"/>
        <w:rPr>
          <w:sz w:val="18"/>
          <w:szCs w:val="18"/>
        </w:rPr>
      </w:pPr>
    </w:p>
    <w:p w14:paraId="10AD05E7" w14:textId="220EC008" w:rsidR="00D324A8" w:rsidRDefault="00D324A8" w:rsidP="009E69AD">
      <w:pPr>
        <w:tabs>
          <w:tab w:val="left" w:pos="284"/>
        </w:tabs>
        <w:spacing w:after="120"/>
        <w:ind w:right="-8"/>
        <w:contextualSpacing/>
        <w:jc w:val="both"/>
        <w:rPr>
          <w:sz w:val="18"/>
          <w:szCs w:val="18"/>
        </w:rPr>
      </w:pPr>
    </w:p>
    <w:p w14:paraId="2AE9B00D" w14:textId="10716B56" w:rsidR="00D324A8" w:rsidRDefault="00D324A8" w:rsidP="009E69AD">
      <w:pPr>
        <w:tabs>
          <w:tab w:val="left" w:pos="284"/>
        </w:tabs>
        <w:spacing w:after="120"/>
        <w:ind w:right="-8"/>
        <w:contextualSpacing/>
        <w:jc w:val="both"/>
        <w:rPr>
          <w:sz w:val="18"/>
          <w:szCs w:val="18"/>
        </w:rPr>
      </w:pPr>
    </w:p>
    <w:p w14:paraId="6A2F8B38" w14:textId="53A86825" w:rsidR="00D324A8" w:rsidRDefault="00D324A8" w:rsidP="009E69AD">
      <w:pPr>
        <w:tabs>
          <w:tab w:val="left" w:pos="284"/>
        </w:tabs>
        <w:spacing w:after="120"/>
        <w:ind w:right="-8"/>
        <w:contextualSpacing/>
        <w:jc w:val="both"/>
        <w:rPr>
          <w:sz w:val="18"/>
          <w:szCs w:val="18"/>
        </w:rPr>
      </w:pPr>
    </w:p>
    <w:p w14:paraId="7EB0463A" w14:textId="377EA4C0" w:rsidR="00D324A8" w:rsidRDefault="00D324A8" w:rsidP="009E69AD">
      <w:pPr>
        <w:tabs>
          <w:tab w:val="left" w:pos="284"/>
        </w:tabs>
        <w:spacing w:after="120"/>
        <w:ind w:right="-8"/>
        <w:contextualSpacing/>
        <w:jc w:val="both"/>
        <w:rPr>
          <w:sz w:val="18"/>
          <w:szCs w:val="18"/>
        </w:rPr>
      </w:pPr>
    </w:p>
    <w:p w14:paraId="10831EFD" w14:textId="69246E8E" w:rsidR="00D324A8" w:rsidRDefault="00D324A8" w:rsidP="009E69AD">
      <w:pPr>
        <w:tabs>
          <w:tab w:val="left" w:pos="284"/>
        </w:tabs>
        <w:spacing w:after="120"/>
        <w:ind w:right="-8"/>
        <w:contextualSpacing/>
        <w:jc w:val="both"/>
        <w:rPr>
          <w:sz w:val="18"/>
          <w:szCs w:val="18"/>
        </w:rPr>
      </w:pPr>
    </w:p>
    <w:p w14:paraId="35B22DD4" w14:textId="72D34F24" w:rsidR="00D324A8" w:rsidRDefault="00D324A8" w:rsidP="009E69AD">
      <w:pPr>
        <w:tabs>
          <w:tab w:val="left" w:pos="284"/>
        </w:tabs>
        <w:spacing w:after="120"/>
        <w:ind w:right="-8"/>
        <w:contextualSpacing/>
        <w:jc w:val="both"/>
        <w:rPr>
          <w:sz w:val="18"/>
          <w:szCs w:val="18"/>
        </w:rPr>
      </w:pPr>
    </w:p>
    <w:p w14:paraId="2F9017C2" w14:textId="1CE27416" w:rsidR="00D324A8" w:rsidRDefault="00D324A8" w:rsidP="009E69AD">
      <w:pPr>
        <w:tabs>
          <w:tab w:val="left" w:pos="284"/>
        </w:tabs>
        <w:spacing w:after="120"/>
        <w:ind w:right="-8"/>
        <w:contextualSpacing/>
        <w:jc w:val="both"/>
        <w:rPr>
          <w:sz w:val="18"/>
          <w:szCs w:val="18"/>
        </w:rPr>
      </w:pPr>
    </w:p>
    <w:p w14:paraId="368C2F75" w14:textId="67420B51" w:rsidR="00D324A8" w:rsidRDefault="00D324A8" w:rsidP="009E69AD">
      <w:pPr>
        <w:tabs>
          <w:tab w:val="left" w:pos="284"/>
        </w:tabs>
        <w:spacing w:after="120"/>
        <w:ind w:right="-8"/>
        <w:contextualSpacing/>
        <w:jc w:val="both"/>
        <w:rPr>
          <w:sz w:val="18"/>
          <w:szCs w:val="18"/>
        </w:rPr>
      </w:pPr>
    </w:p>
    <w:p w14:paraId="6BB91810" w14:textId="3C882570" w:rsidR="00D324A8" w:rsidRDefault="00D324A8" w:rsidP="009E69AD">
      <w:pPr>
        <w:tabs>
          <w:tab w:val="left" w:pos="284"/>
        </w:tabs>
        <w:spacing w:after="120"/>
        <w:ind w:right="-8"/>
        <w:contextualSpacing/>
        <w:jc w:val="both"/>
        <w:rPr>
          <w:sz w:val="18"/>
          <w:szCs w:val="18"/>
        </w:rPr>
      </w:pPr>
    </w:p>
    <w:p w14:paraId="4E1113C0" w14:textId="77A54B38" w:rsidR="00D324A8" w:rsidRDefault="00D324A8" w:rsidP="009E69AD">
      <w:pPr>
        <w:tabs>
          <w:tab w:val="left" w:pos="284"/>
        </w:tabs>
        <w:spacing w:after="120"/>
        <w:ind w:right="-8"/>
        <w:contextualSpacing/>
        <w:jc w:val="both"/>
        <w:rPr>
          <w:sz w:val="18"/>
          <w:szCs w:val="18"/>
        </w:rPr>
      </w:pPr>
    </w:p>
    <w:p w14:paraId="78034E27" w14:textId="51587275" w:rsidR="008A3760" w:rsidRDefault="008A3760" w:rsidP="006E18BE">
      <w:pPr>
        <w:pStyle w:val="Default"/>
        <w:rPr>
          <w:bCs/>
          <w:color w:val="auto"/>
          <w:sz w:val="18"/>
          <w:szCs w:val="18"/>
        </w:rPr>
      </w:pPr>
    </w:p>
    <w:p w14:paraId="351DD365" w14:textId="4FE5656C" w:rsidR="008A3760" w:rsidRDefault="008A3760" w:rsidP="00227719">
      <w:pPr>
        <w:pStyle w:val="Default"/>
        <w:jc w:val="right"/>
        <w:rPr>
          <w:bCs/>
          <w:color w:val="auto"/>
          <w:sz w:val="18"/>
          <w:szCs w:val="18"/>
        </w:rPr>
      </w:pPr>
    </w:p>
    <w:p w14:paraId="1B2497C0" w14:textId="46FF0D12" w:rsidR="008A3760" w:rsidRPr="00A6257E" w:rsidRDefault="008A3760" w:rsidP="008A3760">
      <w:pPr>
        <w:autoSpaceDE w:val="0"/>
        <w:autoSpaceDN w:val="0"/>
        <w:adjustRightInd w:val="0"/>
        <w:jc w:val="right"/>
        <w:rPr>
          <w:bCs/>
          <w:sz w:val="18"/>
          <w:szCs w:val="18"/>
        </w:rPr>
      </w:pPr>
      <w:r w:rsidRPr="00A6257E">
        <w:rPr>
          <w:bCs/>
          <w:sz w:val="18"/>
          <w:szCs w:val="18"/>
        </w:rPr>
        <w:lastRenderedPageBreak/>
        <w:t>Приложение №6</w:t>
      </w:r>
      <w:r w:rsidR="006E279B">
        <w:rPr>
          <w:bCs/>
          <w:sz w:val="18"/>
          <w:szCs w:val="18"/>
        </w:rPr>
        <w:t>ч</w:t>
      </w:r>
    </w:p>
    <w:p w14:paraId="65DE6409" w14:textId="77777777" w:rsidR="008A3760" w:rsidRPr="00A6257E" w:rsidRDefault="008A3760" w:rsidP="008A3760">
      <w:pPr>
        <w:autoSpaceDE w:val="0"/>
        <w:autoSpaceDN w:val="0"/>
        <w:adjustRightInd w:val="0"/>
        <w:jc w:val="right"/>
        <w:rPr>
          <w:bCs/>
          <w:sz w:val="18"/>
          <w:szCs w:val="18"/>
        </w:rPr>
      </w:pPr>
      <w:r w:rsidRPr="00A6257E">
        <w:rPr>
          <w:bCs/>
          <w:sz w:val="18"/>
          <w:szCs w:val="18"/>
        </w:rPr>
        <w:t>к Договору доверительного управления</w:t>
      </w:r>
    </w:p>
    <w:p w14:paraId="1FB08B75" w14:textId="77777777" w:rsidR="008A3760" w:rsidRPr="00A6257E" w:rsidRDefault="008A3760" w:rsidP="008A3760">
      <w:pPr>
        <w:autoSpaceDE w:val="0"/>
        <w:autoSpaceDN w:val="0"/>
        <w:adjustRightInd w:val="0"/>
        <w:jc w:val="right"/>
        <w:rPr>
          <w:sz w:val="18"/>
          <w:szCs w:val="18"/>
        </w:rPr>
      </w:pPr>
      <w:r w:rsidRPr="00A6257E">
        <w:rPr>
          <w:bCs/>
          <w:sz w:val="18"/>
          <w:szCs w:val="18"/>
        </w:rPr>
        <w:t>ценными бумагами и средствами инвестирования в ценные бумаги</w:t>
      </w:r>
    </w:p>
    <w:p w14:paraId="52E2C758" w14:textId="77777777" w:rsidR="008A3760" w:rsidRPr="00A6257E" w:rsidRDefault="008A3760" w:rsidP="008A3760">
      <w:pPr>
        <w:autoSpaceDE w:val="0"/>
        <w:autoSpaceDN w:val="0"/>
        <w:adjustRightInd w:val="0"/>
        <w:jc w:val="right"/>
        <w:rPr>
          <w:bCs/>
          <w:sz w:val="18"/>
          <w:szCs w:val="18"/>
        </w:rPr>
      </w:pPr>
    </w:p>
    <w:p w14:paraId="61064B84" w14:textId="77777777" w:rsidR="008A3760" w:rsidRPr="00A6257E" w:rsidRDefault="008A3760" w:rsidP="008A3760">
      <w:pPr>
        <w:jc w:val="center"/>
        <w:rPr>
          <w:b/>
          <w:sz w:val="18"/>
          <w:szCs w:val="18"/>
        </w:rPr>
      </w:pPr>
      <w:r w:rsidRPr="00A6257E">
        <w:rPr>
          <w:b/>
          <w:sz w:val="18"/>
          <w:szCs w:val="18"/>
        </w:rPr>
        <w:t>СТАНДАРТНАЯ ИНВЕСТИЦИОННАЯ СТРАТЕГИЯ</w:t>
      </w:r>
    </w:p>
    <w:p w14:paraId="498BEAE8" w14:textId="6BE07E90" w:rsidR="008A3760" w:rsidRPr="00A6257E" w:rsidRDefault="008A3760" w:rsidP="008A3760">
      <w:pPr>
        <w:spacing w:line="288" w:lineRule="auto"/>
        <w:jc w:val="center"/>
        <w:rPr>
          <w:b/>
          <w:caps/>
          <w:sz w:val="18"/>
          <w:szCs w:val="18"/>
        </w:rPr>
      </w:pPr>
      <w:r w:rsidRPr="00A6257E">
        <w:rPr>
          <w:b/>
          <w:caps/>
          <w:sz w:val="18"/>
          <w:szCs w:val="18"/>
        </w:rPr>
        <w:t>«Альфа</w:t>
      </w:r>
      <w:r>
        <w:rPr>
          <w:b/>
          <w:caps/>
          <w:sz w:val="18"/>
          <w:szCs w:val="18"/>
        </w:rPr>
        <w:t xml:space="preserve"> ЗОЛОТО</w:t>
      </w:r>
      <w:r w:rsidRPr="00A6257E">
        <w:rPr>
          <w:b/>
          <w:caps/>
          <w:sz w:val="18"/>
          <w:szCs w:val="18"/>
        </w:rPr>
        <w:t>»</w:t>
      </w:r>
    </w:p>
    <w:p w14:paraId="17BFABF6" w14:textId="68729597" w:rsidR="008A3760" w:rsidRPr="00A6257E" w:rsidRDefault="008A3760" w:rsidP="008A3760">
      <w:pPr>
        <w:spacing w:line="288" w:lineRule="auto"/>
        <w:jc w:val="center"/>
        <w:rPr>
          <w:b/>
          <w:caps/>
          <w:sz w:val="18"/>
          <w:szCs w:val="18"/>
        </w:rPr>
      </w:pPr>
      <w:r>
        <w:rPr>
          <w:b/>
          <w:caps/>
          <w:sz w:val="18"/>
          <w:szCs w:val="18"/>
        </w:rPr>
        <w:t xml:space="preserve">УМЕРЕННЫЙ </w:t>
      </w:r>
      <w:r w:rsidRPr="00A6257E">
        <w:rPr>
          <w:b/>
          <w:caps/>
          <w:sz w:val="18"/>
          <w:szCs w:val="18"/>
        </w:rPr>
        <w:t>ПРОФИЛЬ</w:t>
      </w:r>
    </w:p>
    <w:p w14:paraId="2F34C280" w14:textId="18F2F080" w:rsidR="008A3760" w:rsidRPr="00806E7B" w:rsidRDefault="008A3760" w:rsidP="00806E7B">
      <w:pPr>
        <w:pStyle w:val="af9"/>
        <w:numPr>
          <w:ilvl w:val="0"/>
          <w:numId w:val="88"/>
        </w:numPr>
        <w:spacing w:after="120" w:line="288" w:lineRule="auto"/>
        <w:rPr>
          <w:b/>
          <w:caps/>
          <w:sz w:val="16"/>
          <w:szCs w:val="16"/>
        </w:rPr>
      </w:pPr>
      <w:r w:rsidRPr="00806E7B">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8A3760" w:rsidRPr="00A6257E" w14:paraId="0A8F538D" w14:textId="77777777" w:rsidTr="007334F9">
        <w:trPr>
          <w:trHeight w:val="675"/>
        </w:trPr>
        <w:tc>
          <w:tcPr>
            <w:tcW w:w="5812" w:type="dxa"/>
            <w:shd w:val="clear" w:color="auto" w:fill="D9D9D9"/>
          </w:tcPr>
          <w:p w14:paraId="161682F1" w14:textId="77777777" w:rsidR="008A3760" w:rsidRPr="00A6257E" w:rsidRDefault="008A3760" w:rsidP="007334F9">
            <w:pPr>
              <w:spacing w:before="60" w:after="60"/>
              <w:jc w:val="center"/>
              <w:rPr>
                <w:b/>
                <w:sz w:val="18"/>
                <w:szCs w:val="18"/>
              </w:rPr>
            </w:pPr>
            <w:r w:rsidRPr="00A6257E">
              <w:rPr>
                <w:b/>
                <w:sz w:val="18"/>
                <w:szCs w:val="18"/>
              </w:rPr>
              <w:t>Допустимый риск</w:t>
            </w:r>
          </w:p>
        </w:tc>
        <w:tc>
          <w:tcPr>
            <w:tcW w:w="2694" w:type="dxa"/>
            <w:shd w:val="clear" w:color="auto" w:fill="D9D9D9"/>
          </w:tcPr>
          <w:p w14:paraId="78AA143D" w14:textId="77777777" w:rsidR="008A3760" w:rsidRPr="00A6257E" w:rsidRDefault="008A3760" w:rsidP="007334F9">
            <w:pPr>
              <w:spacing w:before="60" w:after="60"/>
              <w:jc w:val="center"/>
              <w:rPr>
                <w:b/>
                <w:sz w:val="18"/>
                <w:szCs w:val="18"/>
              </w:rPr>
            </w:pPr>
            <w:r w:rsidRPr="00A6257E">
              <w:rPr>
                <w:b/>
                <w:sz w:val="18"/>
                <w:szCs w:val="18"/>
              </w:rPr>
              <w:t>Инвестиционный</w:t>
            </w:r>
          </w:p>
          <w:p w14:paraId="2FD76D4F" w14:textId="77777777" w:rsidR="008A3760" w:rsidRPr="00A6257E" w:rsidRDefault="008A3760" w:rsidP="007334F9">
            <w:pPr>
              <w:spacing w:before="60" w:after="60"/>
              <w:jc w:val="center"/>
              <w:rPr>
                <w:b/>
                <w:sz w:val="18"/>
                <w:szCs w:val="18"/>
              </w:rPr>
            </w:pPr>
            <w:r w:rsidRPr="00A6257E">
              <w:rPr>
                <w:b/>
                <w:sz w:val="18"/>
                <w:szCs w:val="18"/>
              </w:rPr>
              <w:t>горизонт</w:t>
            </w:r>
          </w:p>
        </w:tc>
        <w:tc>
          <w:tcPr>
            <w:tcW w:w="2013" w:type="dxa"/>
            <w:shd w:val="clear" w:color="auto" w:fill="D9D9D9"/>
          </w:tcPr>
          <w:p w14:paraId="768940FE" w14:textId="77777777" w:rsidR="008A3760" w:rsidRPr="00A6257E" w:rsidRDefault="008A3760" w:rsidP="007334F9">
            <w:pPr>
              <w:spacing w:before="60" w:after="60"/>
              <w:jc w:val="center"/>
              <w:rPr>
                <w:b/>
                <w:sz w:val="18"/>
                <w:szCs w:val="18"/>
              </w:rPr>
            </w:pPr>
            <w:r w:rsidRPr="00A6257E">
              <w:rPr>
                <w:b/>
                <w:sz w:val="18"/>
                <w:szCs w:val="18"/>
              </w:rPr>
              <w:t>Ожидаемая доходность*</w:t>
            </w:r>
            <w:r w:rsidRPr="00A6257E">
              <w:rPr>
                <w:sz w:val="14"/>
                <w:szCs w:val="14"/>
              </w:rPr>
              <w:t xml:space="preserve"> </w:t>
            </w:r>
            <w:r w:rsidRPr="00A6257E">
              <w:rPr>
                <w:b/>
                <w:sz w:val="18"/>
                <w:szCs w:val="18"/>
              </w:rPr>
              <w:t>(в % годовых)</w:t>
            </w:r>
          </w:p>
        </w:tc>
      </w:tr>
      <w:tr w:rsidR="008A3760" w:rsidRPr="00A6257E" w14:paraId="286FC51E" w14:textId="77777777" w:rsidTr="007334F9">
        <w:tc>
          <w:tcPr>
            <w:tcW w:w="5812" w:type="dxa"/>
            <w:shd w:val="clear" w:color="auto" w:fill="FFFFFF"/>
          </w:tcPr>
          <w:p w14:paraId="378504B1" w14:textId="264F20D4" w:rsidR="008A3760" w:rsidRPr="00A6257E" w:rsidRDefault="008A3760" w:rsidP="007334F9">
            <w:pPr>
              <w:spacing w:before="60"/>
              <w:rPr>
                <w:sz w:val="18"/>
                <w:szCs w:val="18"/>
              </w:rPr>
            </w:pPr>
            <w:r w:rsidRPr="008A3760">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r>
              <w:rPr>
                <w:sz w:val="18"/>
                <w:szCs w:val="18"/>
              </w:rPr>
              <w:t xml:space="preserve"> </w:t>
            </w:r>
            <w:r w:rsidRPr="00A6257E">
              <w:rPr>
                <w:sz w:val="18"/>
                <w:szCs w:val="18"/>
              </w:rPr>
              <w:t xml:space="preserve">  </w:t>
            </w:r>
          </w:p>
        </w:tc>
        <w:tc>
          <w:tcPr>
            <w:tcW w:w="2694" w:type="dxa"/>
            <w:shd w:val="clear" w:color="auto" w:fill="FFFFFF"/>
          </w:tcPr>
          <w:p w14:paraId="0511C42F" w14:textId="77777777" w:rsidR="008A3760" w:rsidRPr="00A6257E" w:rsidRDefault="008A3760" w:rsidP="007334F9">
            <w:pPr>
              <w:spacing w:before="60"/>
              <w:rPr>
                <w:sz w:val="18"/>
                <w:szCs w:val="18"/>
              </w:rPr>
            </w:pPr>
            <w:r w:rsidRPr="00A6257E">
              <w:rPr>
                <w:sz w:val="18"/>
                <w:szCs w:val="18"/>
              </w:rPr>
              <w:t xml:space="preserve"> 1 год</w:t>
            </w:r>
          </w:p>
        </w:tc>
        <w:tc>
          <w:tcPr>
            <w:tcW w:w="2013" w:type="dxa"/>
            <w:shd w:val="clear" w:color="auto" w:fill="FFFFFF"/>
          </w:tcPr>
          <w:p w14:paraId="159FF64D" w14:textId="41A54561" w:rsidR="008A3760" w:rsidRPr="00A6257E" w:rsidRDefault="008A3760" w:rsidP="007334F9">
            <w:pPr>
              <w:spacing w:before="60"/>
              <w:rPr>
                <w:sz w:val="18"/>
                <w:szCs w:val="18"/>
              </w:rPr>
            </w:pPr>
            <w:r>
              <w:rPr>
                <w:sz w:val="18"/>
                <w:szCs w:val="18"/>
              </w:rPr>
              <w:t xml:space="preserve">      </w:t>
            </w:r>
            <w:r w:rsidR="00587A05">
              <w:rPr>
                <w:sz w:val="18"/>
                <w:szCs w:val="18"/>
              </w:rPr>
              <w:t>8</w:t>
            </w:r>
            <w:r w:rsidR="004E016F" w:rsidRPr="004E016F">
              <w:rPr>
                <w:sz w:val="18"/>
                <w:szCs w:val="18"/>
              </w:rPr>
              <w:t xml:space="preserve">.4% </w:t>
            </w:r>
            <w:r w:rsidRPr="00E03698">
              <w:rPr>
                <w:sz w:val="18"/>
                <w:szCs w:val="18"/>
              </w:rPr>
              <w:t>RUB**</w:t>
            </w:r>
          </w:p>
          <w:p w14:paraId="34B8966E" w14:textId="77777777" w:rsidR="008A3760" w:rsidRPr="00A6257E" w:rsidRDefault="008A3760" w:rsidP="007334F9">
            <w:pPr>
              <w:spacing w:before="60"/>
              <w:rPr>
                <w:sz w:val="18"/>
                <w:szCs w:val="18"/>
              </w:rPr>
            </w:pPr>
          </w:p>
        </w:tc>
      </w:tr>
    </w:tbl>
    <w:p w14:paraId="62E9CA7E" w14:textId="77777777" w:rsidR="008A3760" w:rsidRPr="00A6257E" w:rsidRDefault="008A3760" w:rsidP="008A3760">
      <w:pPr>
        <w:contextualSpacing/>
        <w:jc w:val="both"/>
        <w:rPr>
          <w:sz w:val="12"/>
          <w:szCs w:val="12"/>
        </w:rPr>
      </w:pPr>
      <w:r w:rsidRPr="00A6257E">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E0A1F43" w14:textId="2BCED9C3" w:rsidR="008A3760" w:rsidRPr="006E18BE" w:rsidRDefault="008A3760" w:rsidP="008A3760">
      <w:pPr>
        <w:contextualSpacing/>
        <w:jc w:val="both"/>
        <w:rPr>
          <w:sz w:val="12"/>
          <w:szCs w:val="12"/>
        </w:rPr>
      </w:pPr>
      <w:r w:rsidRPr="00A6257E">
        <w:rPr>
          <w:sz w:val="12"/>
          <w:szCs w:val="12"/>
        </w:rPr>
        <w:t xml:space="preserve">**расчет </w:t>
      </w:r>
      <w:r w:rsidRPr="006E18BE">
        <w:rPr>
          <w:sz w:val="12"/>
          <w:szCs w:val="12"/>
        </w:rPr>
        <w:t>произведен по состоянию на 1</w:t>
      </w:r>
      <w:r w:rsidR="00587A05" w:rsidRPr="006E18BE">
        <w:rPr>
          <w:sz w:val="12"/>
          <w:szCs w:val="12"/>
        </w:rPr>
        <w:t>5</w:t>
      </w:r>
      <w:r w:rsidRPr="006E18BE">
        <w:rPr>
          <w:sz w:val="12"/>
          <w:szCs w:val="12"/>
        </w:rPr>
        <w:t>.</w:t>
      </w:r>
      <w:r w:rsidR="00587A05" w:rsidRPr="006E18BE">
        <w:rPr>
          <w:sz w:val="12"/>
          <w:szCs w:val="12"/>
        </w:rPr>
        <w:t>04</w:t>
      </w:r>
      <w:r w:rsidRPr="006E18BE">
        <w:rPr>
          <w:sz w:val="12"/>
          <w:szCs w:val="12"/>
        </w:rPr>
        <w:t>.202</w:t>
      </w:r>
      <w:r w:rsidR="00587A05" w:rsidRPr="006E18BE">
        <w:rPr>
          <w:sz w:val="12"/>
          <w:szCs w:val="12"/>
        </w:rPr>
        <w:t>2</w:t>
      </w:r>
      <w:r w:rsidRPr="006E18BE">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1DDF64E" w14:textId="29D90B7B" w:rsidR="00587A05" w:rsidRPr="006E18BE" w:rsidRDefault="00587A05" w:rsidP="00587A05">
      <w:pPr>
        <w:contextualSpacing/>
        <w:jc w:val="both"/>
        <w:rPr>
          <w:sz w:val="12"/>
          <w:szCs w:val="12"/>
        </w:rPr>
      </w:pPr>
      <w:r w:rsidRPr="006E18BE">
        <w:rPr>
          <w:sz w:val="12"/>
          <w:szCs w:val="12"/>
        </w:rPr>
        <w:t>Ранее действующие и определенные значения соответствующего показателя:</w:t>
      </w:r>
      <w:r w:rsidRPr="006E18BE">
        <w:rPr>
          <w:sz w:val="12"/>
          <w:szCs w:val="12"/>
        </w:rPr>
        <w:t xml:space="preserve"> 7,4</w:t>
      </w:r>
      <w:r w:rsidRPr="006E18BE">
        <w:rPr>
          <w:sz w:val="12"/>
          <w:szCs w:val="12"/>
        </w:rPr>
        <w:t xml:space="preserve">% RUB по состоянию на </w:t>
      </w:r>
      <w:r w:rsidRPr="006E18BE">
        <w:rPr>
          <w:sz w:val="12"/>
          <w:szCs w:val="12"/>
        </w:rPr>
        <w:t>16.12</w:t>
      </w:r>
      <w:r w:rsidRPr="006E18BE">
        <w:rPr>
          <w:sz w:val="12"/>
          <w:szCs w:val="12"/>
        </w:rPr>
        <w:t>.2021. Все расчеты произведены согласно методики расчета целевой доходности, действующей на момент соответствующего расчета.</w:t>
      </w:r>
    </w:p>
    <w:p w14:paraId="255E1EDD" w14:textId="3984D5B2" w:rsidR="008A3760" w:rsidRPr="00A6257E" w:rsidRDefault="008A3760" w:rsidP="008A3760">
      <w:pPr>
        <w:contextualSpacing/>
        <w:jc w:val="both"/>
        <w:rPr>
          <w:sz w:val="12"/>
          <w:szCs w:val="12"/>
        </w:rPr>
      </w:pPr>
    </w:p>
    <w:p w14:paraId="26D2CFBD" w14:textId="77777777" w:rsidR="008A3760" w:rsidRPr="00A6257E" w:rsidRDefault="008A3760" w:rsidP="008A3760">
      <w:pPr>
        <w:contextualSpacing/>
        <w:jc w:val="both"/>
        <w:rPr>
          <w:sz w:val="14"/>
          <w:szCs w:val="14"/>
        </w:rPr>
      </w:pPr>
    </w:p>
    <w:p w14:paraId="00785C22" w14:textId="2B9D4D80" w:rsidR="008A3760" w:rsidRPr="00806E7B" w:rsidRDefault="008A3760" w:rsidP="00806E7B">
      <w:pPr>
        <w:pStyle w:val="af9"/>
        <w:numPr>
          <w:ilvl w:val="0"/>
          <w:numId w:val="88"/>
        </w:numPr>
        <w:spacing w:after="120"/>
        <w:rPr>
          <w:b/>
          <w:sz w:val="18"/>
          <w:szCs w:val="18"/>
        </w:rPr>
      </w:pPr>
      <w:r w:rsidRPr="00806E7B">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8A3760" w:rsidRPr="00A6257E" w14:paraId="787A26DA" w14:textId="77777777" w:rsidTr="007334F9">
        <w:tc>
          <w:tcPr>
            <w:tcW w:w="567" w:type="dxa"/>
            <w:shd w:val="clear" w:color="auto" w:fill="D9D9D9"/>
          </w:tcPr>
          <w:p w14:paraId="247328FE" w14:textId="77777777" w:rsidR="008A3760" w:rsidRPr="00A6257E" w:rsidRDefault="008A3760" w:rsidP="007334F9">
            <w:pPr>
              <w:spacing w:before="60" w:after="60"/>
              <w:rPr>
                <w:b/>
                <w:sz w:val="18"/>
                <w:szCs w:val="18"/>
              </w:rPr>
            </w:pPr>
            <w:r w:rsidRPr="00A6257E">
              <w:rPr>
                <w:b/>
                <w:sz w:val="18"/>
                <w:szCs w:val="18"/>
              </w:rPr>
              <w:t>№ п/п</w:t>
            </w:r>
          </w:p>
        </w:tc>
        <w:tc>
          <w:tcPr>
            <w:tcW w:w="7910" w:type="dxa"/>
            <w:shd w:val="clear" w:color="auto" w:fill="D9D9D9"/>
          </w:tcPr>
          <w:p w14:paraId="70F86B4B" w14:textId="77777777" w:rsidR="008A3760" w:rsidRPr="00A6257E" w:rsidRDefault="008A3760" w:rsidP="007334F9">
            <w:pPr>
              <w:spacing w:before="60" w:after="60"/>
              <w:rPr>
                <w:b/>
                <w:sz w:val="18"/>
                <w:szCs w:val="18"/>
              </w:rPr>
            </w:pPr>
            <w:r w:rsidRPr="00A6257E">
              <w:rPr>
                <w:b/>
                <w:sz w:val="18"/>
                <w:szCs w:val="18"/>
              </w:rPr>
              <w:t>Вид объекта</w:t>
            </w:r>
          </w:p>
        </w:tc>
        <w:tc>
          <w:tcPr>
            <w:tcW w:w="2013" w:type="dxa"/>
            <w:shd w:val="clear" w:color="auto" w:fill="D9D9D9"/>
          </w:tcPr>
          <w:p w14:paraId="05390B7B" w14:textId="77777777" w:rsidR="008A3760" w:rsidRPr="00A6257E" w:rsidRDefault="008A3760" w:rsidP="007334F9">
            <w:pPr>
              <w:spacing w:before="60" w:after="60"/>
              <w:rPr>
                <w:b/>
                <w:sz w:val="18"/>
                <w:szCs w:val="18"/>
              </w:rPr>
            </w:pPr>
            <w:r w:rsidRPr="00A6257E">
              <w:rPr>
                <w:b/>
                <w:sz w:val="18"/>
                <w:szCs w:val="18"/>
              </w:rPr>
              <w:t>Максимальная доля в портфеле</w:t>
            </w:r>
          </w:p>
        </w:tc>
      </w:tr>
      <w:tr w:rsidR="008A3760" w:rsidRPr="00A6257E" w14:paraId="054DAF77" w14:textId="77777777" w:rsidTr="007334F9">
        <w:tc>
          <w:tcPr>
            <w:tcW w:w="567" w:type="dxa"/>
            <w:shd w:val="clear" w:color="auto" w:fill="FFFFFF"/>
          </w:tcPr>
          <w:p w14:paraId="013169BE" w14:textId="77777777" w:rsidR="008A3760" w:rsidRPr="00A6257E" w:rsidRDefault="008A3760" w:rsidP="007334F9">
            <w:pPr>
              <w:spacing w:before="60"/>
              <w:rPr>
                <w:sz w:val="18"/>
                <w:szCs w:val="18"/>
              </w:rPr>
            </w:pPr>
            <w:r w:rsidRPr="00A6257E">
              <w:rPr>
                <w:sz w:val="18"/>
                <w:szCs w:val="18"/>
              </w:rPr>
              <w:t>1</w:t>
            </w:r>
          </w:p>
        </w:tc>
        <w:tc>
          <w:tcPr>
            <w:tcW w:w="7910" w:type="dxa"/>
            <w:shd w:val="clear" w:color="auto" w:fill="FFFFFF"/>
          </w:tcPr>
          <w:p w14:paraId="5FB24AE7" w14:textId="18A2ADD8" w:rsidR="008A3760" w:rsidRPr="00A6257E" w:rsidRDefault="008A3760">
            <w:pPr>
              <w:spacing w:before="60"/>
              <w:jc w:val="both"/>
              <w:rPr>
                <w:sz w:val="18"/>
                <w:szCs w:val="18"/>
              </w:rPr>
            </w:pPr>
            <w:r w:rsidRPr="00A6257E">
              <w:rPr>
                <w:sz w:val="18"/>
                <w:szCs w:val="18"/>
              </w:rPr>
              <w:t>Инвестиционные паи Биржевого паевого инвестиционного фонда ры</w:t>
            </w:r>
            <w:r>
              <w:rPr>
                <w:sz w:val="18"/>
                <w:szCs w:val="18"/>
              </w:rPr>
              <w:t xml:space="preserve">ночных финансовых инструментов </w:t>
            </w:r>
            <w:r w:rsidRPr="009E69AD">
              <w:rPr>
                <w:sz w:val="18"/>
                <w:szCs w:val="18"/>
              </w:rPr>
              <w:t>«Альфа-Капитал</w:t>
            </w:r>
            <w:r>
              <w:rPr>
                <w:sz w:val="18"/>
                <w:szCs w:val="18"/>
              </w:rPr>
              <w:t xml:space="preserve"> Золото»</w:t>
            </w:r>
            <w:r w:rsidRPr="00A6257E">
              <w:rPr>
                <w:sz w:val="18"/>
                <w:szCs w:val="18"/>
              </w:rPr>
              <w:t>, находящегося под управлением Управляющего</w:t>
            </w:r>
          </w:p>
        </w:tc>
        <w:tc>
          <w:tcPr>
            <w:tcW w:w="2013" w:type="dxa"/>
            <w:shd w:val="clear" w:color="auto" w:fill="FFFFFF"/>
          </w:tcPr>
          <w:p w14:paraId="55F0788D" w14:textId="77777777" w:rsidR="008A3760" w:rsidRPr="00A6257E" w:rsidRDefault="008A3760" w:rsidP="007334F9">
            <w:pPr>
              <w:spacing w:before="60"/>
              <w:rPr>
                <w:sz w:val="18"/>
                <w:szCs w:val="18"/>
              </w:rPr>
            </w:pPr>
            <w:r w:rsidRPr="00A6257E">
              <w:rPr>
                <w:sz w:val="18"/>
                <w:szCs w:val="18"/>
              </w:rPr>
              <w:t>100%</w:t>
            </w:r>
          </w:p>
        </w:tc>
      </w:tr>
      <w:tr w:rsidR="008A3760" w:rsidRPr="00A6257E" w14:paraId="64F3A79C" w14:textId="77777777" w:rsidTr="007334F9">
        <w:tc>
          <w:tcPr>
            <w:tcW w:w="567" w:type="dxa"/>
            <w:shd w:val="clear" w:color="auto" w:fill="FFFFFF"/>
          </w:tcPr>
          <w:p w14:paraId="10510D79" w14:textId="77777777" w:rsidR="008A3760" w:rsidRPr="00A6257E" w:rsidRDefault="008A3760" w:rsidP="007334F9">
            <w:pPr>
              <w:spacing w:before="60"/>
              <w:rPr>
                <w:sz w:val="18"/>
                <w:szCs w:val="18"/>
              </w:rPr>
            </w:pPr>
            <w:r w:rsidRPr="00A6257E">
              <w:rPr>
                <w:sz w:val="18"/>
                <w:szCs w:val="18"/>
              </w:rPr>
              <w:t>2</w:t>
            </w:r>
          </w:p>
        </w:tc>
        <w:tc>
          <w:tcPr>
            <w:tcW w:w="7910" w:type="dxa"/>
            <w:shd w:val="clear" w:color="auto" w:fill="FFFFFF"/>
          </w:tcPr>
          <w:p w14:paraId="107E9900" w14:textId="77777777" w:rsidR="008A3760" w:rsidRPr="00A6257E" w:rsidRDefault="008A3760" w:rsidP="007334F9">
            <w:pPr>
              <w:spacing w:before="60"/>
              <w:rPr>
                <w:sz w:val="18"/>
                <w:szCs w:val="18"/>
              </w:rPr>
            </w:pPr>
            <w:r w:rsidRPr="00A6257E">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63C057C2" w14:textId="77777777" w:rsidR="008A3760" w:rsidRPr="00A6257E" w:rsidRDefault="008A3760" w:rsidP="007334F9">
            <w:pPr>
              <w:rPr>
                <w:sz w:val="18"/>
                <w:szCs w:val="18"/>
              </w:rPr>
            </w:pPr>
            <w:r w:rsidRPr="00A6257E">
              <w:rPr>
                <w:sz w:val="18"/>
                <w:szCs w:val="18"/>
              </w:rPr>
              <w:t>100%</w:t>
            </w:r>
          </w:p>
        </w:tc>
      </w:tr>
      <w:tr w:rsidR="008A3760" w:rsidRPr="00A6257E" w14:paraId="5A01F6DD" w14:textId="77777777" w:rsidTr="007334F9">
        <w:tc>
          <w:tcPr>
            <w:tcW w:w="567" w:type="dxa"/>
            <w:shd w:val="clear" w:color="auto" w:fill="FFFFFF"/>
          </w:tcPr>
          <w:p w14:paraId="7271E85B" w14:textId="77777777" w:rsidR="008A3760" w:rsidRPr="00A6257E" w:rsidRDefault="008A3760" w:rsidP="007334F9">
            <w:pPr>
              <w:spacing w:before="60"/>
              <w:rPr>
                <w:sz w:val="18"/>
                <w:szCs w:val="18"/>
              </w:rPr>
            </w:pPr>
          </w:p>
        </w:tc>
        <w:tc>
          <w:tcPr>
            <w:tcW w:w="7910" w:type="dxa"/>
            <w:shd w:val="clear" w:color="auto" w:fill="FFFFFF"/>
          </w:tcPr>
          <w:p w14:paraId="16EBDF5A" w14:textId="77777777" w:rsidR="008A3760" w:rsidRPr="009E69AD" w:rsidRDefault="008A3760" w:rsidP="007334F9">
            <w:pPr>
              <w:spacing w:before="60"/>
              <w:jc w:val="right"/>
              <w:rPr>
                <w:sz w:val="18"/>
                <w:szCs w:val="18"/>
              </w:rPr>
            </w:pPr>
            <w:r>
              <w:rPr>
                <w:sz w:val="18"/>
                <w:szCs w:val="18"/>
              </w:rPr>
              <w:t>Итого:</w:t>
            </w:r>
          </w:p>
        </w:tc>
        <w:tc>
          <w:tcPr>
            <w:tcW w:w="2013" w:type="dxa"/>
            <w:shd w:val="clear" w:color="auto" w:fill="FFFFFF"/>
          </w:tcPr>
          <w:p w14:paraId="71E42F92" w14:textId="77777777" w:rsidR="008A3760" w:rsidRPr="00A6257E" w:rsidRDefault="008A3760" w:rsidP="007334F9">
            <w:pPr>
              <w:rPr>
                <w:sz w:val="18"/>
                <w:szCs w:val="18"/>
              </w:rPr>
            </w:pPr>
            <w:r w:rsidRPr="00A6257E">
              <w:rPr>
                <w:sz w:val="18"/>
                <w:szCs w:val="18"/>
              </w:rPr>
              <w:t>100%</w:t>
            </w:r>
          </w:p>
        </w:tc>
      </w:tr>
    </w:tbl>
    <w:p w14:paraId="18685BD2" w14:textId="58B6C8C2" w:rsidR="008A3760" w:rsidRPr="00806E7B" w:rsidRDefault="008A3760" w:rsidP="00806E7B">
      <w:pPr>
        <w:pStyle w:val="af9"/>
        <w:numPr>
          <w:ilvl w:val="0"/>
          <w:numId w:val="88"/>
        </w:numPr>
        <w:tabs>
          <w:tab w:val="left" w:pos="284"/>
          <w:tab w:val="left" w:pos="993"/>
        </w:tabs>
        <w:spacing w:after="120"/>
        <w:ind w:left="0" w:right="-30" w:firstLine="0"/>
        <w:jc w:val="both"/>
        <w:rPr>
          <w:sz w:val="18"/>
          <w:szCs w:val="18"/>
        </w:rPr>
      </w:pPr>
      <w:r w:rsidRPr="00806E7B">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6975177" w14:textId="0D240E6B" w:rsidR="008A3760" w:rsidRPr="00A6257E" w:rsidRDefault="008A3760" w:rsidP="008A3760">
      <w:pPr>
        <w:tabs>
          <w:tab w:val="left" w:pos="284"/>
          <w:tab w:val="left" w:pos="993"/>
        </w:tabs>
        <w:spacing w:after="120"/>
        <w:ind w:right="-30"/>
        <w:jc w:val="both"/>
        <w:rPr>
          <w:sz w:val="18"/>
          <w:szCs w:val="18"/>
        </w:rPr>
      </w:pPr>
      <w:r w:rsidRPr="00A6257E">
        <w:rPr>
          <w:b/>
          <w:sz w:val="18"/>
          <w:szCs w:val="18"/>
        </w:rPr>
        <w:t>4</w:t>
      </w:r>
      <w:r w:rsidRPr="00A6257E">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w:t>
      </w:r>
      <w:r>
        <w:rPr>
          <w:sz w:val="18"/>
          <w:szCs w:val="18"/>
        </w:rPr>
        <w:t xml:space="preserve">ночных финансовых инструментов </w:t>
      </w:r>
      <w:r w:rsidRPr="009E69AD">
        <w:rPr>
          <w:sz w:val="18"/>
          <w:szCs w:val="18"/>
        </w:rPr>
        <w:t>«</w:t>
      </w:r>
      <w:r w:rsidR="00F31E5C" w:rsidRPr="009E69AD">
        <w:rPr>
          <w:sz w:val="18"/>
          <w:szCs w:val="18"/>
        </w:rPr>
        <w:t>«Альфа-Капитал</w:t>
      </w:r>
      <w:r w:rsidR="00F31E5C">
        <w:rPr>
          <w:sz w:val="18"/>
          <w:szCs w:val="18"/>
        </w:rPr>
        <w:t xml:space="preserve"> Золото»</w:t>
      </w:r>
      <w:r>
        <w:rPr>
          <w:sz w:val="18"/>
          <w:szCs w:val="18"/>
        </w:rPr>
        <w:t>»</w:t>
      </w:r>
      <w:r w:rsidRPr="00A6257E">
        <w:rPr>
          <w:sz w:val="18"/>
          <w:szCs w:val="18"/>
        </w:rPr>
        <w:t xml:space="preserve">, находящегося под управлением Управляющего.  </w:t>
      </w:r>
    </w:p>
    <w:p w14:paraId="261D3BB1" w14:textId="7963019A" w:rsidR="008A3760" w:rsidRPr="00A6257E" w:rsidRDefault="008A3760" w:rsidP="008A3760">
      <w:pPr>
        <w:tabs>
          <w:tab w:val="left" w:pos="284"/>
          <w:tab w:val="left" w:pos="993"/>
        </w:tabs>
        <w:spacing w:after="120"/>
        <w:ind w:right="-30"/>
        <w:jc w:val="both"/>
        <w:rPr>
          <w:sz w:val="18"/>
          <w:szCs w:val="18"/>
        </w:rPr>
      </w:pPr>
      <w:r w:rsidRPr="00A6257E">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9E69AD">
        <w:rPr>
          <w:sz w:val="18"/>
          <w:szCs w:val="18"/>
        </w:rPr>
        <w:t>«</w:t>
      </w:r>
      <w:r w:rsidR="00F31E5C" w:rsidRPr="009E69AD">
        <w:rPr>
          <w:sz w:val="18"/>
          <w:szCs w:val="18"/>
        </w:rPr>
        <w:t>«Альфа-Капитал</w:t>
      </w:r>
      <w:r w:rsidR="00F31E5C">
        <w:rPr>
          <w:sz w:val="18"/>
          <w:szCs w:val="18"/>
        </w:rPr>
        <w:t xml:space="preserve"> Золото»</w:t>
      </w:r>
      <w:r>
        <w:rPr>
          <w:sz w:val="18"/>
          <w:szCs w:val="18"/>
        </w:rPr>
        <w:t>»</w:t>
      </w:r>
      <w:r w:rsidRPr="00A6257E">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9E69AD">
        <w:rPr>
          <w:sz w:val="18"/>
          <w:szCs w:val="18"/>
        </w:rPr>
        <w:t>«</w:t>
      </w:r>
      <w:r w:rsidR="00F31E5C" w:rsidRPr="009E69AD">
        <w:rPr>
          <w:sz w:val="18"/>
          <w:szCs w:val="18"/>
        </w:rPr>
        <w:t>«Альфа-Капитал</w:t>
      </w:r>
      <w:r w:rsidR="00F31E5C">
        <w:rPr>
          <w:sz w:val="18"/>
          <w:szCs w:val="18"/>
        </w:rPr>
        <w:t xml:space="preserve"> Золото»</w:t>
      </w:r>
      <w:r>
        <w:rPr>
          <w:sz w:val="18"/>
          <w:szCs w:val="18"/>
        </w:rPr>
        <w:t xml:space="preserve">» </w:t>
      </w:r>
      <w:r w:rsidRPr="00A6257E">
        <w:rPr>
          <w:sz w:val="18"/>
          <w:szCs w:val="18"/>
        </w:rPr>
        <w:t xml:space="preserve">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4A87B9B6" w14:textId="77777777" w:rsidR="008A3760" w:rsidRPr="00A6257E" w:rsidRDefault="008A3760" w:rsidP="008A3760">
      <w:pPr>
        <w:tabs>
          <w:tab w:val="left" w:pos="284"/>
          <w:tab w:val="left" w:pos="993"/>
        </w:tabs>
        <w:spacing w:after="120"/>
        <w:ind w:right="-30"/>
        <w:jc w:val="both"/>
        <w:rPr>
          <w:sz w:val="18"/>
          <w:szCs w:val="18"/>
        </w:rPr>
      </w:pPr>
      <w:r w:rsidRPr="00A6257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3EC4EBC" w14:textId="77777777" w:rsidR="008A3760" w:rsidRPr="00A6257E" w:rsidRDefault="008A3760" w:rsidP="008A3760">
      <w:pPr>
        <w:tabs>
          <w:tab w:val="left" w:pos="284"/>
          <w:tab w:val="left" w:pos="720"/>
          <w:tab w:val="left" w:pos="993"/>
        </w:tabs>
        <w:spacing w:after="120"/>
        <w:ind w:right="-30"/>
        <w:jc w:val="both"/>
        <w:rPr>
          <w:sz w:val="18"/>
          <w:szCs w:val="18"/>
        </w:rPr>
      </w:pPr>
      <w:r w:rsidRPr="00A6257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B957769" w14:textId="77777777" w:rsidR="008A3760" w:rsidRPr="00A6257E" w:rsidRDefault="008A3760" w:rsidP="008A3760">
      <w:pPr>
        <w:tabs>
          <w:tab w:val="left" w:pos="284"/>
        </w:tabs>
        <w:spacing w:after="120"/>
        <w:ind w:right="-30"/>
        <w:contextualSpacing/>
        <w:jc w:val="both"/>
        <w:rPr>
          <w:sz w:val="18"/>
          <w:szCs w:val="18"/>
        </w:rPr>
      </w:pPr>
      <w:r w:rsidRPr="00A6257E">
        <w:rPr>
          <w:rFonts w:eastAsia="Calibri"/>
          <w:b/>
          <w:snapToGrid w:val="0"/>
          <w:sz w:val="18"/>
          <w:szCs w:val="18"/>
          <w:lang w:eastAsia="en-US"/>
        </w:rPr>
        <w:t>5. Особый порядок присоединения к Договору</w:t>
      </w:r>
      <w:r w:rsidRPr="00A6257E">
        <w:rPr>
          <w:rFonts w:eastAsia="Calibri"/>
          <w:snapToGrid w:val="0"/>
          <w:sz w:val="18"/>
          <w:szCs w:val="18"/>
          <w:lang w:eastAsia="en-US"/>
        </w:rPr>
        <w:t xml:space="preserve"> на условиях настоящей Инвестиционной стратегии</w:t>
      </w:r>
      <w:r w:rsidRPr="00A6257E">
        <w:rPr>
          <w:caps/>
          <w:sz w:val="18"/>
          <w:szCs w:val="18"/>
        </w:rPr>
        <w:t>.</w:t>
      </w:r>
    </w:p>
    <w:p w14:paraId="2012CD50" w14:textId="77777777" w:rsidR="008A3760" w:rsidRPr="00A6257E" w:rsidRDefault="008A3760" w:rsidP="008A3760">
      <w:pPr>
        <w:tabs>
          <w:tab w:val="left" w:pos="284"/>
          <w:tab w:val="left" w:pos="567"/>
        </w:tabs>
        <w:spacing w:after="120"/>
        <w:ind w:right="-30"/>
        <w:contextualSpacing/>
        <w:jc w:val="both"/>
        <w:rPr>
          <w:sz w:val="18"/>
          <w:szCs w:val="18"/>
        </w:rPr>
      </w:pPr>
      <w:r w:rsidRPr="00A6257E">
        <w:rPr>
          <w:b/>
          <w:sz w:val="18"/>
          <w:szCs w:val="18"/>
        </w:rPr>
        <w:t xml:space="preserve">5.1. </w:t>
      </w:r>
      <w:r w:rsidRPr="00A6257E">
        <w:rPr>
          <w:sz w:val="18"/>
          <w:szCs w:val="18"/>
        </w:rPr>
        <w:t xml:space="preserve">Подписание Заявления о присоединении к Договору возможно только для физических лиц. </w:t>
      </w:r>
    </w:p>
    <w:p w14:paraId="0C5B4B8F" w14:textId="77777777" w:rsidR="008A3760" w:rsidRPr="00A6257E" w:rsidRDefault="008A3760" w:rsidP="008A3760">
      <w:pPr>
        <w:tabs>
          <w:tab w:val="left" w:pos="284"/>
          <w:tab w:val="left" w:pos="567"/>
          <w:tab w:val="left" w:pos="993"/>
        </w:tabs>
        <w:spacing w:after="120"/>
        <w:ind w:right="-30"/>
        <w:contextualSpacing/>
        <w:jc w:val="both"/>
        <w:rPr>
          <w:sz w:val="18"/>
          <w:szCs w:val="18"/>
        </w:rPr>
      </w:pPr>
      <w:r w:rsidRPr="00A6257E">
        <w:rPr>
          <w:b/>
          <w:sz w:val="18"/>
          <w:szCs w:val="18"/>
        </w:rPr>
        <w:t>5.2.</w:t>
      </w:r>
      <w:r w:rsidRPr="00A6257E">
        <w:rPr>
          <w:sz w:val="18"/>
          <w:szCs w:val="18"/>
        </w:rPr>
        <w:t xml:space="preserve"> Заявление о присоединении к Договору подписывается и подается Учредителем управления в следующем порядке:</w:t>
      </w:r>
    </w:p>
    <w:p w14:paraId="256E6A18" w14:textId="77777777" w:rsidR="008A3760" w:rsidRPr="00A6257E" w:rsidRDefault="008A3760" w:rsidP="008A3760">
      <w:pPr>
        <w:tabs>
          <w:tab w:val="left" w:pos="284"/>
          <w:tab w:val="left" w:pos="567"/>
          <w:tab w:val="left" w:pos="993"/>
        </w:tabs>
        <w:spacing w:after="120"/>
        <w:ind w:right="-30"/>
        <w:contextualSpacing/>
        <w:jc w:val="both"/>
        <w:rPr>
          <w:sz w:val="18"/>
          <w:szCs w:val="18"/>
        </w:rPr>
      </w:pPr>
      <w:r w:rsidRPr="00D15FA1">
        <w:rPr>
          <w:b/>
          <w:sz w:val="18"/>
          <w:szCs w:val="18"/>
        </w:rPr>
        <w:t>5.2.1.</w:t>
      </w:r>
      <w:r w:rsidRPr="00A6257E">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A6257E">
        <w:rPr>
          <w:rFonts w:eastAsia="Calibri"/>
          <w:snapToGrid w:val="0"/>
          <w:sz w:val="18"/>
          <w:szCs w:val="18"/>
          <w:lang w:eastAsia="en-US"/>
        </w:rPr>
        <w:t>на</w:t>
      </w:r>
      <w:r w:rsidRPr="00A6257E">
        <w:rPr>
          <w:caps/>
          <w:sz w:val="18"/>
          <w:szCs w:val="18"/>
        </w:rPr>
        <w:t xml:space="preserve"> </w:t>
      </w:r>
      <w:r w:rsidRPr="00A6257E">
        <w:rPr>
          <w:rFonts w:eastAsia="Calibri"/>
          <w:snapToGrid w:val="0"/>
          <w:sz w:val="18"/>
          <w:szCs w:val="18"/>
          <w:lang w:eastAsia="en-US"/>
        </w:rPr>
        <w:t>электронном документе.</w:t>
      </w:r>
      <w:r w:rsidRPr="00A6257E">
        <w:rPr>
          <w:sz w:val="18"/>
          <w:szCs w:val="18"/>
        </w:rPr>
        <w:t xml:space="preserve"> </w:t>
      </w:r>
    </w:p>
    <w:p w14:paraId="17E8D697" w14:textId="77777777" w:rsidR="008A3760" w:rsidRPr="00A6257E" w:rsidRDefault="008A3760" w:rsidP="008A3760">
      <w:pPr>
        <w:tabs>
          <w:tab w:val="left" w:pos="284"/>
          <w:tab w:val="left" w:pos="567"/>
          <w:tab w:val="left" w:pos="993"/>
        </w:tabs>
        <w:spacing w:after="120"/>
        <w:ind w:right="-30"/>
        <w:contextualSpacing/>
        <w:jc w:val="both"/>
        <w:rPr>
          <w:sz w:val="18"/>
          <w:szCs w:val="18"/>
        </w:rPr>
      </w:pPr>
      <w:r w:rsidRPr="00A6257E">
        <w:rPr>
          <w:sz w:val="18"/>
          <w:szCs w:val="18"/>
        </w:rPr>
        <w:t xml:space="preserve"> </w:t>
      </w:r>
    </w:p>
    <w:p w14:paraId="5A7D175A" w14:textId="77777777" w:rsidR="008A3760" w:rsidRPr="00A6257E" w:rsidRDefault="008A3760" w:rsidP="008A3760">
      <w:pPr>
        <w:tabs>
          <w:tab w:val="left" w:pos="284"/>
          <w:tab w:val="left" w:pos="567"/>
          <w:tab w:val="left" w:pos="993"/>
        </w:tabs>
        <w:spacing w:after="120"/>
        <w:ind w:right="-30"/>
        <w:contextualSpacing/>
        <w:jc w:val="both"/>
        <w:rPr>
          <w:sz w:val="18"/>
          <w:szCs w:val="18"/>
        </w:rPr>
      </w:pPr>
      <w:r w:rsidRPr="00D15FA1">
        <w:rPr>
          <w:b/>
          <w:sz w:val="18"/>
          <w:szCs w:val="18"/>
        </w:rPr>
        <w:t>5.2.2.</w:t>
      </w:r>
      <w:r w:rsidRPr="00A6257E">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0BF5AFE4" w14:textId="77777777" w:rsidR="008A3760" w:rsidRPr="00A6257E" w:rsidRDefault="008A3760" w:rsidP="008A3760">
      <w:pPr>
        <w:tabs>
          <w:tab w:val="left" w:pos="284"/>
          <w:tab w:val="left" w:pos="567"/>
          <w:tab w:val="left" w:pos="993"/>
        </w:tabs>
        <w:spacing w:after="120"/>
        <w:ind w:right="-30"/>
        <w:contextualSpacing/>
        <w:jc w:val="both"/>
        <w:rPr>
          <w:sz w:val="18"/>
          <w:szCs w:val="18"/>
        </w:rPr>
      </w:pPr>
    </w:p>
    <w:p w14:paraId="6B696949" w14:textId="77777777" w:rsidR="008A3760" w:rsidRDefault="008A3760" w:rsidP="008A3760">
      <w:pPr>
        <w:tabs>
          <w:tab w:val="left" w:pos="284"/>
          <w:tab w:val="left" w:pos="567"/>
          <w:tab w:val="left" w:pos="720"/>
          <w:tab w:val="left" w:pos="993"/>
        </w:tabs>
        <w:ind w:right="-30"/>
        <w:jc w:val="both"/>
        <w:rPr>
          <w:sz w:val="18"/>
          <w:szCs w:val="18"/>
        </w:rPr>
      </w:pPr>
      <w:r w:rsidRPr="00A6257E">
        <w:rPr>
          <w:b/>
          <w:sz w:val="18"/>
          <w:szCs w:val="18"/>
        </w:rPr>
        <w:t>6.</w:t>
      </w:r>
      <w:r w:rsidRPr="00A6257E">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A6257E">
        <w:rPr>
          <w:b/>
          <w:sz w:val="18"/>
          <w:szCs w:val="18"/>
        </w:rPr>
        <w:t xml:space="preserve">200 (Двухсот) </w:t>
      </w:r>
      <w:r w:rsidRPr="00A6257E">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45F8FCD8" w14:textId="77777777" w:rsidR="008A3760" w:rsidRPr="00A6257E" w:rsidRDefault="008A3760" w:rsidP="008A3760">
      <w:pPr>
        <w:tabs>
          <w:tab w:val="left" w:pos="284"/>
          <w:tab w:val="left" w:pos="567"/>
          <w:tab w:val="left" w:pos="720"/>
          <w:tab w:val="left" w:pos="993"/>
        </w:tabs>
        <w:ind w:right="-30"/>
        <w:jc w:val="both"/>
        <w:rPr>
          <w:sz w:val="18"/>
          <w:szCs w:val="18"/>
        </w:rPr>
      </w:pPr>
    </w:p>
    <w:p w14:paraId="7C08D6E3" w14:textId="6A72F2E6" w:rsidR="008A3760" w:rsidRDefault="008A3760" w:rsidP="008A3760">
      <w:pPr>
        <w:tabs>
          <w:tab w:val="left" w:pos="284"/>
          <w:tab w:val="left" w:pos="567"/>
          <w:tab w:val="left" w:pos="720"/>
          <w:tab w:val="left" w:pos="993"/>
        </w:tabs>
        <w:ind w:right="-30"/>
        <w:jc w:val="both"/>
        <w:rPr>
          <w:sz w:val="18"/>
          <w:szCs w:val="18"/>
        </w:rPr>
      </w:pPr>
      <w:r w:rsidRPr="00A6257E">
        <w:rPr>
          <w:b/>
          <w:sz w:val="18"/>
          <w:szCs w:val="18"/>
        </w:rPr>
        <w:lastRenderedPageBreak/>
        <w:t>7.</w:t>
      </w:r>
      <w:r w:rsidRPr="00A6257E">
        <w:rPr>
          <w:sz w:val="18"/>
          <w:szCs w:val="18"/>
        </w:rPr>
        <w:t xml:space="preserve"> </w:t>
      </w:r>
      <w:r w:rsidRPr="004A47E4">
        <w:rPr>
          <w:sz w:val="18"/>
          <w:szCs w:val="18"/>
        </w:rPr>
        <w:t>Учредитель управления обязуется перечислить денежные средства Управляющему, в срок не позднее 4</w:t>
      </w:r>
      <w:r w:rsidR="00381F73">
        <w:rPr>
          <w:sz w:val="18"/>
          <w:szCs w:val="18"/>
        </w:rPr>
        <w:t>5</w:t>
      </w:r>
      <w:r w:rsidRPr="004A47E4">
        <w:rPr>
          <w:sz w:val="18"/>
          <w:szCs w:val="18"/>
        </w:rPr>
        <w:t xml:space="preserve"> (</w:t>
      </w:r>
      <w:r w:rsidR="00381F73">
        <w:rPr>
          <w:sz w:val="18"/>
          <w:szCs w:val="18"/>
        </w:rPr>
        <w:t>Сорок пять</w:t>
      </w:r>
      <w:r w:rsidRPr="004A47E4">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r>
        <w:rPr>
          <w:sz w:val="18"/>
          <w:szCs w:val="18"/>
        </w:rPr>
        <w:t xml:space="preserve"> </w:t>
      </w:r>
    </w:p>
    <w:p w14:paraId="7A28BC4C" w14:textId="77777777" w:rsidR="008A3760" w:rsidRPr="00F42F14" w:rsidRDefault="008A3760" w:rsidP="008A3760">
      <w:pPr>
        <w:tabs>
          <w:tab w:val="left" w:pos="284"/>
          <w:tab w:val="left" w:pos="567"/>
          <w:tab w:val="left" w:pos="720"/>
          <w:tab w:val="left" w:pos="993"/>
        </w:tabs>
        <w:ind w:right="-30"/>
        <w:jc w:val="both"/>
        <w:rPr>
          <w:sz w:val="18"/>
          <w:szCs w:val="18"/>
        </w:rPr>
      </w:pPr>
    </w:p>
    <w:p w14:paraId="07CC96F0" w14:textId="77777777" w:rsidR="008A3760" w:rsidRDefault="008A3760" w:rsidP="008A3760">
      <w:pPr>
        <w:pStyle w:val="af9"/>
        <w:tabs>
          <w:tab w:val="left" w:pos="284"/>
          <w:tab w:val="left" w:pos="567"/>
          <w:tab w:val="left" w:pos="720"/>
        </w:tabs>
        <w:ind w:left="0" w:right="-30"/>
        <w:jc w:val="both"/>
        <w:rPr>
          <w:bCs/>
          <w:sz w:val="18"/>
          <w:szCs w:val="18"/>
        </w:rPr>
      </w:pPr>
      <w:r w:rsidRPr="00BB4B4A">
        <w:rPr>
          <w:b/>
          <w:sz w:val="18"/>
          <w:szCs w:val="18"/>
        </w:rPr>
        <w:t xml:space="preserve">8. </w:t>
      </w:r>
      <w:r w:rsidRPr="00AB0A8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C73B3F" w14:textId="77777777" w:rsidR="008A3760" w:rsidRPr="00AB0A84" w:rsidRDefault="008A3760" w:rsidP="008A3760">
      <w:pPr>
        <w:pStyle w:val="af9"/>
        <w:tabs>
          <w:tab w:val="left" w:pos="284"/>
          <w:tab w:val="left" w:pos="567"/>
          <w:tab w:val="left" w:pos="720"/>
        </w:tabs>
        <w:ind w:left="0" w:right="-30"/>
        <w:jc w:val="both"/>
        <w:rPr>
          <w:sz w:val="18"/>
          <w:szCs w:val="18"/>
        </w:rPr>
      </w:pPr>
    </w:p>
    <w:p w14:paraId="4C38B35B" w14:textId="77777777" w:rsidR="008A3760" w:rsidRPr="00930065" w:rsidRDefault="008A3760" w:rsidP="008A3760">
      <w:pPr>
        <w:tabs>
          <w:tab w:val="left" w:pos="284"/>
          <w:tab w:val="left" w:pos="567"/>
          <w:tab w:val="left" w:pos="720"/>
        </w:tabs>
        <w:ind w:right="-30"/>
        <w:jc w:val="both"/>
        <w:rPr>
          <w:strike/>
          <w:sz w:val="18"/>
          <w:szCs w:val="18"/>
        </w:rPr>
      </w:pPr>
      <w:r w:rsidRPr="00BB4B4A">
        <w:rPr>
          <w:b/>
          <w:sz w:val="18"/>
          <w:szCs w:val="18"/>
        </w:rPr>
        <w:t>9. Вознаграждение Управляющего состоит из «Вознаграждения за управление»</w:t>
      </w:r>
      <w:r>
        <w:rPr>
          <w:b/>
          <w:sz w:val="18"/>
          <w:szCs w:val="18"/>
        </w:rPr>
        <w:t>.</w:t>
      </w:r>
      <w:r w:rsidRPr="00BB4B4A">
        <w:rPr>
          <w:b/>
          <w:sz w:val="18"/>
          <w:szCs w:val="18"/>
        </w:rPr>
        <w:t xml:space="preserve"> </w:t>
      </w:r>
      <w:r>
        <w:rPr>
          <w:b/>
          <w:strike/>
          <w:sz w:val="18"/>
          <w:szCs w:val="18"/>
        </w:rPr>
        <w:t xml:space="preserve"> </w:t>
      </w:r>
    </w:p>
    <w:p w14:paraId="3645913C" w14:textId="77777777" w:rsidR="008A3760" w:rsidRPr="00A6257E" w:rsidRDefault="008A3760" w:rsidP="008A3760">
      <w:pPr>
        <w:tabs>
          <w:tab w:val="left" w:pos="284"/>
          <w:tab w:val="left" w:pos="567"/>
          <w:tab w:val="left" w:pos="720"/>
          <w:tab w:val="left" w:pos="993"/>
        </w:tabs>
        <w:ind w:right="-30"/>
        <w:jc w:val="both"/>
        <w:rPr>
          <w:sz w:val="18"/>
          <w:szCs w:val="18"/>
        </w:rPr>
      </w:pPr>
    </w:p>
    <w:p w14:paraId="25E18935" w14:textId="77777777" w:rsidR="008A3760" w:rsidRPr="00A6257E" w:rsidRDefault="008A3760" w:rsidP="008A3760">
      <w:pPr>
        <w:tabs>
          <w:tab w:val="left" w:pos="-142"/>
          <w:tab w:val="left" w:pos="284"/>
        </w:tabs>
        <w:spacing w:after="120"/>
        <w:jc w:val="both"/>
        <w:rPr>
          <w:sz w:val="18"/>
          <w:szCs w:val="18"/>
        </w:rPr>
      </w:pPr>
      <w:r w:rsidRPr="00A6257E">
        <w:rPr>
          <w:b/>
          <w:sz w:val="18"/>
          <w:szCs w:val="18"/>
        </w:rPr>
        <w:t>«Вознаграждение за управление»</w:t>
      </w:r>
      <w:r w:rsidRPr="00A6257E">
        <w:rPr>
          <w:sz w:val="18"/>
          <w:szCs w:val="18"/>
        </w:rPr>
        <w:t xml:space="preserve"> начисляется и удерживается в размере </w:t>
      </w:r>
      <w:r w:rsidRPr="00A6257E">
        <w:rPr>
          <w:b/>
          <w:sz w:val="18"/>
          <w:szCs w:val="18"/>
        </w:rPr>
        <w:t>0,125 % (Ноль целых сто двадцать пять тысячных)</w:t>
      </w:r>
      <w:r w:rsidRPr="00A6257E">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8598AFF" w14:textId="7DC1DDDF" w:rsidR="008A3760" w:rsidRPr="00A6257E" w:rsidRDefault="008A3760" w:rsidP="008A3760">
      <w:pPr>
        <w:tabs>
          <w:tab w:val="left" w:pos="567"/>
        </w:tabs>
        <w:spacing w:after="120"/>
        <w:jc w:val="both"/>
        <w:rPr>
          <w:sz w:val="18"/>
          <w:szCs w:val="18"/>
        </w:rPr>
      </w:pPr>
      <w:r w:rsidRPr="00A6257E">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E36432E" w14:textId="77777777" w:rsidR="008A3760" w:rsidRPr="00A6257E" w:rsidRDefault="008A3760" w:rsidP="007941EA">
      <w:pPr>
        <w:tabs>
          <w:tab w:val="left" w:pos="567"/>
        </w:tabs>
        <w:spacing w:after="120"/>
        <w:jc w:val="both"/>
        <w:rPr>
          <w:sz w:val="18"/>
          <w:szCs w:val="18"/>
        </w:rPr>
      </w:pPr>
      <w:r w:rsidRPr="00A6257E">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2BC4728" w14:textId="77777777" w:rsidR="008A3760" w:rsidRPr="00A6257E" w:rsidRDefault="008A3760" w:rsidP="008A3760">
      <w:pPr>
        <w:tabs>
          <w:tab w:val="left" w:pos="284"/>
        </w:tabs>
        <w:spacing w:after="120"/>
        <w:ind w:right="-30"/>
        <w:contextualSpacing/>
        <w:jc w:val="both"/>
        <w:rPr>
          <w:sz w:val="18"/>
          <w:szCs w:val="18"/>
        </w:rPr>
      </w:pPr>
    </w:p>
    <w:p w14:paraId="1412CB0E" w14:textId="60516524" w:rsidR="002D1005" w:rsidRDefault="008A3760" w:rsidP="008A3760">
      <w:pPr>
        <w:ind w:right="-30"/>
        <w:jc w:val="both"/>
        <w:rPr>
          <w:b/>
          <w:sz w:val="18"/>
          <w:szCs w:val="18"/>
        </w:rPr>
      </w:pPr>
      <w:r w:rsidRPr="00A6257E">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5E67AE8" w14:textId="77777777" w:rsidR="002D1005" w:rsidRPr="00A6257E" w:rsidRDefault="002D1005" w:rsidP="008A3760">
      <w:pPr>
        <w:ind w:right="-30"/>
        <w:jc w:val="both"/>
        <w:rPr>
          <w:sz w:val="18"/>
          <w:szCs w:val="18"/>
        </w:rPr>
      </w:pPr>
    </w:p>
    <w:p w14:paraId="49DB6BE6" w14:textId="3806EEEC" w:rsidR="002D1005" w:rsidRDefault="002D1005" w:rsidP="002A1BDC">
      <w:pPr>
        <w:ind w:right="-30"/>
        <w:jc w:val="both"/>
        <w:rPr>
          <w:sz w:val="18"/>
          <w:szCs w:val="18"/>
        </w:rPr>
      </w:pPr>
      <w:r w:rsidRPr="002A1BDC">
        <w:rPr>
          <w:b/>
          <w:sz w:val="18"/>
          <w:szCs w:val="18"/>
        </w:rPr>
        <w:t xml:space="preserve">10. </w:t>
      </w:r>
      <w:r w:rsidR="00043E41" w:rsidRPr="002A1BDC">
        <w:rPr>
          <w:sz w:val="18"/>
          <w:szCs w:val="18"/>
        </w:rPr>
        <w:t>В срок до 30</w:t>
      </w:r>
      <w:r w:rsidR="008A3760" w:rsidRPr="002A1BDC">
        <w:rPr>
          <w:sz w:val="18"/>
          <w:szCs w:val="18"/>
        </w:rPr>
        <w:t>.</w:t>
      </w:r>
      <w:r w:rsidR="00043E41" w:rsidRPr="002A1BDC">
        <w:rPr>
          <w:sz w:val="18"/>
          <w:szCs w:val="18"/>
        </w:rPr>
        <w:t>06.2022</w:t>
      </w:r>
      <w:r w:rsidR="008A3760" w:rsidRPr="002A1BDC">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20ACB51A" w14:textId="77777777" w:rsidR="002D1005" w:rsidRDefault="002D1005" w:rsidP="002A1BDC">
      <w:pPr>
        <w:ind w:right="-30"/>
        <w:jc w:val="both"/>
        <w:rPr>
          <w:sz w:val="18"/>
          <w:szCs w:val="18"/>
        </w:rPr>
      </w:pPr>
    </w:p>
    <w:p w14:paraId="5DEC38AE" w14:textId="77777777" w:rsidR="002D1005" w:rsidRDefault="002D1005" w:rsidP="002D1005">
      <w:pPr>
        <w:tabs>
          <w:tab w:val="left" w:pos="284"/>
          <w:tab w:val="left" w:pos="993"/>
        </w:tabs>
        <w:spacing w:after="120"/>
        <w:contextualSpacing/>
        <w:jc w:val="both"/>
        <w:rPr>
          <w:sz w:val="18"/>
          <w:szCs w:val="18"/>
        </w:rPr>
      </w:pPr>
      <w:r>
        <w:rPr>
          <w:sz w:val="18"/>
          <w:szCs w:val="18"/>
        </w:rPr>
        <w:t>В срок до 31</w:t>
      </w:r>
      <w:r w:rsidRPr="008B1A37">
        <w:rPr>
          <w:sz w:val="18"/>
          <w:szCs w:val="18"/>
        </w:rPr>
        <w:t>.</w:t>
      </w:r>
      <w:r>
        <w:rPr>
          <w:sz w:val="18"/>
          <w:szCs w:val="18"/>
        </w:rPr>
        <w:t>12</w:t>
      </w:r>
      <w:r w:rsidRPr="008B1A37">
        <w:rPr>
          <w:sz w:val="18"/>
          <w:szCs w:val="18"/>
        </w:rPr>
        <w:t>.2022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w:t>
      </w:r>
      <w:r>
        <w:rPr>
          <w:sz w:val="18"/>
          <w:szCs w:val="18"/>
        </w:rPr>
        <w:t xml:space="preserve"> </w:t>
      </w:r>
      <w:r w:rsidRPr="008B1A37">
        <w:rPr>
          <w:sz w:val="18"/>
          <w:szCs w:val="18"/>
        </w:rPr>
        <w:t>не подлежат возмещению из имущества, находящегося в управлении.</w:t>
      </w:r>
    </w:p>
    <w:p w14:paraId="0BB8D09B" w14:textId="77777777" w:rsidR="002D1005" w:rsidRPr="002A1BDC" w:rsidRDefault="002D1005" w:rsidP="002A1BDC">
      <w:pPr>
        <w:ind w:right="-30"/>
        <w:jc w:val="both"/>
        <w:rPr>
          <w:sz w:val="18"/>
          <w:szCs w:val="18"/>
        </w:rPr>
      </w:pPr>
    </w:p>
    <w:p w14:paraId="2984B679" w14:textId="2C3D61BD" w:rsidR="008A3760" w:rsidRPr="002A1BDC" w:rsidRDefault="008A3760" w:rsidP="002A1BDC">
      <w:pPr>
        <w:tabs>
          <w:tab w:val="left" w:pos="284"/>
          <w:tab w:val="left" w:pos="993"/>
        </w:tabs>
        <w:spacing w:after="120"/>
        <w:jc w:val="both"/>
        <w:rPr>
          <w:sz w:val="18"/>
          <w:szCs w:val="18"/>
        </w:rPr>
      </w:pPr>
      <w:r w:rsidRPr="002A1BDC">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358FC92" w14:textId="77777777" w:rsidR="008A3760" w:rsidRPr="00A6257E" w:rsidRDefault="008A3760" w:rsidP="008A3760">
      <w:pPr>
        <w:tabs>
          <w:tab w:val="left" w:pos="284"/>
        </w:tabs>
        <w:spacing w:after="120"/>
        <w:ind w:right="-8"/>
        <w:contextualSpacing/>
        <w:jc w:val="both"/>
        <w:rPr>
          <w:rFonts w:ascii="Calibri" w:eastAsia="Calibri" w:hAnsi="Calibri" w:cs="Times New Roman"/>
          <w:sz w:val="22"/>
          <w:szCs w:val="22"/>
          <w:lang w:eastAsia="en-US"/>
        </w:rPr>
      </w:pPr>
      <w:r>
        <w:rPr>
          <w:b/>
          <w:sz w:val="18"/>
          <w:szCs w:val="18"/>
        </w:rPr>
        <w:t>11</w:t>
      </w:r>
      <w:r w:rsidRPr="00A6257E">
        <w:rPr>
          <w:b/>
          <w:sz w:val="18"/>
          <w:szCs w:val="18"/>
        </w:rPr>
        <w:t>.</w:t>
      </w:r>
      <w:r w:rsidRPr="00A6257E">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7DE6B37" w14:textId="77777777" w:rsidR="008A3760" w:rsidRPr="00A6257E" w:rsidRDefault="008A3760" w:rsidP="008A3760">
      <w:pPr>
        <w:tabs>
          <w:tab w:val="left" w:pos="284"/>
          <w:tab w:val="left" w:pos="567"/>
          <w:tab w:val="left" w:pos="993"/>
        </w:tabs>
        <w:spacing w:after="120"/>
        <w:ind w:right="-30"/>
        <w:contextualSpacing/>
        <w:jc w:val="both"/>
        <w:rPr>
          <w:sz w:val="18"/>
          <w:szCs w:val="18"/>
        </w:rPr>
      </w:pPr>
      <w:r>
        <w:rPr>
          <w:rFonts w:eastAsia="Calibri"/>
          <w:b/>
          <w:sz w:val="18"/>
          <w:szCs w:val="18"/>
          <w:lang w:eastAsia="en-US"/>
        </w:rPr>
        <w:t>12</w:t>
      </w:r>
      <w:r w:rsidRPr="00A6257E">
        <w:rPr>
          <w:rFonts w:eastAsia="Calibri"/>
          <w:b/>
          <w:sz w:val="18"/>
          <w:szCs w:val="18"/>
          <w:lang w:eastAsia="en-US"/>
        </w:rPr>
        <w:t>.</w:t>
      </w:r>
      <w:r w:rsidRPr="00A6257E">
        <w:rPr>
          <w:rFonts w:eastAsia="Calibri"/>
          <w:sz w:val="18"/>
          <w:szCs w:val="18"/>
          <w:lang w:eastAsia="en-US"/>
        </w:rPr>
        <w:t xml:space="preserve"> </w:t>
      </w:r>
      <w:r w:rsidRPr="00A6257E">
        <w:rPr>
          <w:sz w:val="18"/>
          <w:szCs w:val="18"/>
        </w:rPr>
        <w:t>Возврат имущества из управления в полном объеме допускается только в виде денежных средств.</w:t>
      </w:r>
    </w:p>
    <w:p w14:paraId="5AC418B0" w14:textId="77777777" w:rsidR="008A3760" w:rsidRDefault="008A3760" w:rsidP="008A3760">
      <w:pPr>
        <w:tabs>
          <w:tab w:val="left" w:pos="284"/>
        </w:tabs>
        <w:spacing w:after="120"/>
        <w:ind w:right="-8"/>
        <w:contextualSpacing/>
        <w:jc w:val="both"/>
        <w:rPr>
          <w:sz w:val="18"/>
          <w:szCs w:val="18"/>
        </w:rPr>
      </w:pPr>
      <w:r w:rsidRPr="00A6257E">
        <w:rPr>
          <w:b/>
          <w:sz w:val="18"/>
          <w:szCs w:val="18"/>
        </w:rPr>
        <w:t>1</w:t>
      </w:r>
      <w:r>
        <w:rPr>
          <w:b/>
          <w:sz w:val="18"/>
          <w:szCs w:val="18"/>
        </w:rPr>
        <w:t>3</w:t>
      </w:r>
      <w:r w:rsidRPr="00A6257E">
        <w:rPr>
          <w:b/>
          <w:sz w:val="18"/>
          <w:szCs w:val="18"/>
        </w:rPr>
        <w:t>.</w:t>
      </w:r>
      <w:r w:rsidRPr="00A6257E">
        <w:rPr>
          <w:sz w:val="18"/>
          <w:szCs w:val="18"/>
        </w:rPr>
        <w:t xml:space="preserve"> Возврат части имущества из управления не допускается.</w:t>
      </w:r>
    </w:p>
    <w:p w14:paraId="2FF3ED82" w14:textId="77777777" w:rsidR="008A3760" w:rsidRDefault="008A3760" w:rsidP="008A3760">
      <w:pPr>
        <w:tabs>
          <w:tab w:val="left" w:pos="284"/>
        </w:tabs>
        <w:spacing w:after="120"/>
        <w:ind w:right="-8"/>
        <w:contextualSpacing/>
        <w:jc w:val="both"/>
        <w:rPr>
          <w:sz w:val="18"/>
          <w:szCs w:val="18"/>
        </w:rPr>
      </w:pPr>
    </w:p>
    <w:p w14:paraId="3BEB5856" w14:textId="77777777" w:rsidR="008A3760" w:rsidRDefault="008A3760" w:rsidP="008A3760">
      <w:pPr>
        <w:tabs>
          <w:tab w:val="left" w:pos="284"/>
        </w:tabs>
        <w:spacing w:after="120"/>
        <w:ind w:right="-8"/>
        <w:contextualSpacing/>
        <w:jc w:val="both"/>
        <w:rPr>
          <w:sz w:val="18"/>
          <w:szCs w:val="18"/>
        </w:rPr>
      </w:pPr>
    </w:p>
    <w:p w14:paraId="2E70C371" w14:textId="719D8DC4" w:rsidR="008A3760" w:rsidRDefault="008A3760" w:rsidP="00227719">
      <w:pPr>
        <w:pStyle w:val="Default"/>
        <w:jc w:val="right"/>
        <w:rPr>
          <w:bCs/>
          <w:color w:val="auto"/>
          <w:sz w:val="18"/>
          <w:szCs w:val="18"/>
        </w:rPr>
      </w:pPr>
    </w:p>
    <w:p w14:paraId="4454830D" w14:textId="74CDE731" w:rsidR="008A3760" w:rsidRDefault="008A3760" w:rsidP="00227719">
      <w:pPr>
        <w:pStyle w:val="Default"/>
        <w:jc w:val="right"/>
        <w:rPr>
          <w:bCs/>
          <w:color w:val="auto"/>
          <w:sz w:val="18"/>
          <w:szCs w:val="18"/>
        </w:rPr>
      </w:pPr>
    </w:p>
    <w:p w14:paraId="1A2B3033" w14:textId="0781337C" w:rsidR="008A3760" w:rsidRDefault="008A3760" w:rsidP="00227719">
      <w:pPr>
        <w:pStyle w:val="Default"/>
        <w:jc w:val="right"/>
        <w:rPr>
          <w:bCs/>
          <w:color w:val="auto"/>
          <w:sz w:val="18"/>
          <w:szCs w:val="18"/>
        </w:rPr>
      </w:pPr>
    </w:p>
    <w:p w14:paraId="02A0D48C" w14:textId="19D211C7" w:rsidR="008A3760" w:rsidRDefault="008A3760" w:rsidP="00227719">
      <w:pPr>
        <w:pStyle w:val="Default"/>
        <w:jc w:val="right"/>
        <w:rPr>
          <w:bCs/>
          <w:color w:val="auto"/>
          <w:sz w:val="18"/>
          <w:szCs w:val="18"/>
        </w:rPr>
      </w:pPr>
    </w:p>
    <w:p w14:paraId="2B00BF49" w14:textId="15AA98AB" w:rsidR="008A3760" w:rsidRDefault="008A3760" w:rsidP="00227719">
      <w:pPr>
        <w:pStyle w:val="Default"/>
        <w:jc w:val="right"/>
        <w:rPr>
          <w:bCs/>
          <w:color w:val="auto"/>
          <w:sz w:val="18"/>
          <w:szCs w:val="18"/>
        </w:rPr>
      </w:pPr>
    </w:p>
    <w:p w14:paraId="4CAF9D6E" w14:textId="1D18DFDA" w:rsidR="008A3760" w:rsidRDefault="008A3760" w:rsidP="00227719">
      <w:pPr>
        <w:pStyle w:val="Default"/>
        <w:jc w:val="right"/>
        <w:rPr>
          <w:bCs/>
          <w:color w:val="auto"/>
          <w:sz w:val="18"/>
          <w:szCs w:val="18"/>
        </w:rPr>
      </w:pPr>
    </w:p>
    <w:p w14:paraId="5E506830" w14:textId="6529D373" w:rsidR="008A3760" w:rsidRDefault="008A3760" w:rsidP="00227719">
      <w:pPr>
        <w:pStyle w:val="Default"/>
        <w:jc w:val="right"/>
        <w:rPr>
          <w:bCs/>
          <w:color w:val="auto"/>
          <w:sz w:val="18"/>
          <w:szCs w:val="18"/>
        </w:rPr>
      </w:pPr>
    </w:p>
    <w:p w14:paraId="10A1CCBB" w14:textId="6FAE7150" w:rsidR="008A3760" w:rsidRDefault="008A3760" w:rsidP="00227719">
      <w:pPr>
        <w:pStyle w:val="Default"/>
        <w:jc w:val="right"/>
        <w:rPr>
          <w:bCs/>
          <w:color w:val="auto"/>
          <w:sz w:val="18"/>
          <w:szCs w:val="18"/>
        </w:rPr>
      </w:pPr>
    </w:p>
    <w:p w14:paraId="123DF2E4" w14:textId="290B18E6" w:rsidR="008A3760" w:rsidRDefault="008A3760" w:rsidP="00227719">
      <w:pPr>
        <w:pStyle w:val="Default"/>
        <w:jc w:val="right"/>
        <w:rPr>
          <w:bCs/>
          <w:color w:val="auto"/>
          <w:sz w:val="18"/>
          <w:szCs w:val="18"/>
        </w:rPr>
      </w:pPr>
    </w:p>
    <w:p w14:paraId="29C6F35E" w14:textId="57A885D6" w:rsidR="008A3760" w:rsidRDefault="008A3760" w:rsidP="00227719">
      <w:pPr>
        <w:pStyle w:val="Default"/>
        <w:jc w:val="right"/>
        <w:rPr>
          <w:bCs/>
          <w:color w:val="auto"/>
          <w:sz w:val="18"/>
          <w:szCs w:val="18"/>
        </w:rPr>
      </w:pPr>
    </w:p>
    <w:p w14:paraId="77235AA0" w14:textId="472E6074" w:rsidR="008A3760" w:rsidRDefault="008A3760" w:rsidP="00227719">
      <w:pPr>
        <w:pStyle w:val="Default"/>
        <w:jc w:val="right"/>
        <w:rPr>
          <w:bCs/>
          <w:color w:val="auto"/>
          <w:sz w:val="18"/>
          <w:szCs w:val="18"/>
        </w:rPr>
      </w:pPr>
    </w:p>
    <w:p w14:paraId="59372A4A" w14:textId="3FC4BB89" w:rsidR="008A3760" w:rsidRDefault="008A3760" w:rsidP="00227719">
      <w:pPr>
        <w:pStyle w:val="Default"/>
        <w:jc w:val="right"/>
        <w:rPr>
          <w:bCs/>
          <w:color w:val="auto"/>
          <w:sz w:val="18"/>
          <w:szCs w:val="18"/>
        </w:rPr>
      </w:pPr>
    </w:p>
    <w:p w14:paraId="795B50FB" w14:textId="2E7DACB0" w:rsidR="008A3760" w:rsidRDefault="008A3760" w:rsidP="00227719">
      <w:pPr>
        <w:pStyle w:val="Default"/>
        <w:jc w:val="right"/>
        <w:rPr>
          <w:bCs/>
          <w:color w:val="auto"/>
          <w:sz w:val="18"/>
          <w:szCs w:val="18"/>
        </w:rPr>
      </w:pPr>
    </w:p>
    <w:p w14:paraId="26569F13" w14:textId="046D897F" w:rsidR="008A3760" w:rsidRDefault="008A3760" w:rsidP="00227719">
      <w:pPr>
        <w:pStyle w:val="Default"/>
        <w:jc w:val="right"/>
        <w:rPr>
          <w:bCs/>
          <w:color w:val="auto"/>
          <w:sz w:val="18"/>
          <w:szCs w:val="18"/>
        </w:rPr>
      </w:pPr>
    </w:p>
    <w:p w14:paraId="79407824" w14:textId="5F867869" w:rsidR="008A3760" w:rsidRDefault="008A3760" w:rsidP="00227719">
      <w:pPr>
        <w:pStyle w:val="Default"/>
        <w:jc w:val="right"/>
        <w:rPr>
          <w:bCs/>
          <w:color w:val="auto"/>
          <w:sz w:val="18"/>
          <w:szCs w:val="18"/>
        </w:rPr>
      </w:pPr>
    </w:p>
    <w:p w14:paraId="44C64F1A" w14:textId="69AEEB09" w:rsidR="008A3760" w:rsidRDefault="008A3760" w:rsidP="00227719">
      <w:pPr>
        <w:pStyle w:val="Default"/>
        <w:jc w:val="right"/>
        <w:rPr>
          <w:bCs/>
          <w:color w:val="auto"/>
          <w:sz w:val="18"/>
          <w:szCs w:val="18"/>
        </w:rPr>
      </w:pPr>
    </w:p>
    <w:p w14:paraId="767B9D7F" w14:textId="77777777" w:rsidR="008A3760" w:rsidRDefault="008A3760" w:rsidP="00227719">
      <w:pPr>
        <w:pStyle w:val="Default"/>
        <w:jc w:val="right"/>
        <w:rPr>
          <w:bCs/>
          <w:color w:val="auto"/>
          <w:sz w:val="18"/>
          <w:szCs w:val="18"/>
        </w:rPr>
      </w:pPr>
    </w:p>
    <w:p w14:paraId="091EC14D" w14:textId="0DDFD3A1" w:rsidR="00D324A8" w:rsidRDefault="00D324A8" w:rsidP="00227719">
      <w:pPr>
        <w:pStyle w:val="Default"/>
        <w:jc w:val="right"/>
        <w:rPr>
          <w:bCs/>
          <w:color w:val="auto"/>
          <w:sz w:val="18"/>
          <w:szCs w:val="18"/>
        </w:rPr>
      </w:pPr>
    </w:p>
    <w:p w14:paraId="5EC6830E" w14:textId="48399C11" w:rsidR="00D324A8" w:rsidRDefault="00D324A8" w:rsidP="00227719">
      <w:pPr>
        <w:pStyle w:val="Default"/>
        <w:jc w:val="right"/>
        <w:rPr>
          <w:bCs/>
          <w:color w:val="auto"/>
          <w:sz w:val="18"/>
          <w:szCs w:val="18"/>
        </w:rPr>
      </w:pPr>
    </w:p>
    <w:p w14:paraId="65250CEB" w14:textId="22E09736" w:rsidR="00D324A8" w:rsidRDefault="00D324A8" w:rsidP="00227719">
      <w:pPr>
        <w:pStyle w:val="Default"/>
        <w:jc w:val="right"/>
        <w:rPr>
          <w:bCs/>
          <w:color w:val="auto"/>
          <w:sz w:val="18"/>
          <w:szCs w:val="18"/>
        </w:rPr>
      </w:pPr>
    </w:p>
    <w:p w14:paraId="1D15AEA3" w14:textId="4063CCF0" w:rsidR="00D324A8" w:rsidRDefault="00D324A8" w:rsidP="00227719">
      <w:pPr>
        <w:pStyle w:val="Default"/>
        <w:jc w:val="right"/>
        <w:rPr>
          <w:bCs/>
          <w:color w:val="auto"/>
          <w:sz w:val="18"/>
          <w:szCs w:val="18"/>
        </w:rPr>
      </w:pPr>
    </w:p>
    <w:p w14:paraId="4FB9DABE" w14:textId="16D7C351" w:rsidR="00D324A8" w:rsidRDefault="00D324A8" w:rsidP="00227719">
      <w:pPr>
        <w:pStyle w:val="Default"/>
        <w:jc w:val="right"/>
        <w:rPr>
          <w:bCs/>
          <w:color w:val="auto"/>
          <w:sz w:val="18"/>
          <w:szCs w:val="18"/>
        </w:rPr>
      </w:pPr>
    </w:p>
    <w:p w14:paraId="6E6CB83E" w14:textId="03EDB403" w:rsidR="00D324A8" w:rsidRDefault="00D324A8" w:rsidP="00227719">
      <w:pPr>
        <w:pStyle w:val="Default"/>
        <w:jc w:val="right"/>
        <w:rPr>
          <w:bCs/>
          <w:color w:val="auto"/>
          <w:sz w:val="18"/>
          <w:szCs w:val="18"/>
        </w:rPr>
      </w:pPr>
    </w:p>
    <w:p w14:paraId="12D7F2D7" w14:textId="61F82DAE" w:rsidR="00D324A8" w:rsidRDefault="00D324A8" w:rsidP="006E18BE">
      <w:pPr>
        <w:pStyle w:val="Default"/>
        <w:rPr>
          <w:bCs/>
          <w:color w:val="auto"/>
          <w:sz w:val="18"/>
          <w:szCs w:val="18"/>
        </w:rPr>
      </w:pPr>
    </w:p>
    <w:p w14:paraId="02C3D7B6" w14:textId="7D08A4BA" w:rsidR="00F31E5C" w:rsidRPr="00A6257E" w:rsidRDefault="00F31E5C" w:rsidP="00F31E5C">
      <w:pPr>
        <w:autoSpaceDE w:val="0"/>
        <w:autoSpaceDN w:val="0"/>
        <w:adjustRightInd w:val="0"/>
        <w:jc w:val="right"/>
        <w:rPr>
          <w:bCs/>
          <w:sz w:val="18"/>
          <w:szCs w:val="18"/>
        </w:rPr>
      </w:pPr>
      <w:r w:rsidRPr="00A6257E">
        <w:rPr>
          <w:bCs/>
          <w:sz w:val="18"/>
          <w:szCs w:val="18"/>
        </w:rPr>
        <w:t>Приложение №6</w:t>
      </w:r>
      <w:r w:rsidR="006E279B">
        <w:rPr>
          <w:bCs/>
          <w:sz w:val="18"/>
          <w:szCs w:val="18"/>
        </w:rPr>
        <w:t>ш</w:t>
      </w:r>
    </w:p>
    <w:p w14:paraId="2E3722AE" w14:textId="77777777" w:rsidR="00F31E5C" w:rsidRPr="00A6257E" w:rsidRDefault="00F31E5C" w:rsidP="00F31E5C">
      <w:pPr>
        <w:autoSpaceDE w:val="0"/>
        <w:autoSpaceDN w:val="0"/>
        <w:adjustRightInd w:val="0"/>
        <w:jc w:val="right"/>
        <w:rPr>
          <w:bCs/>
          <w:sz w:val="18"/>
          <w:szCs w:val="18"/>
        </w:rPr>
      </w:pPr>
      <w:r w:rsidRPr="00A6257E">
        <w:rPr>
          <w:bCs/>
          <w:sz w:val="18"/>
          <w:szCs w:val="18"/>
        </w:rPr>
        <w:t>к Договору доверительного управления</w:t>
      </w:r>
    </w:p>
    <w:p w14:paraId="143A4495" w14:textId="77777777" w:rsidR="00F31E5C" w:rsidRPr="00A6257E" w:rsidRDefault="00F31E5C" w:rsidP="00F31E5C">
      <w:pPr>
        <w:autoSpaceDE w:val="0"/>
        <w:autoSpaceDN w:val="0"/>
        <w:adjustRightInd w:val="0"/>
        <w:jc w:val="right"/>
        <w:rPr>
          <w:sz w:val="18"/>
          <w:szCs w:val="18"/>
        </w:rPr>
      </w:pPr>
      <w:r w:rsidRPr="00A6257E">
        <w:rPr>
          <w:bCs/>
          <w:sz w:val="18"/>
          <w:szCs w:val="18"/>
        </w:rPr>
        <w:t>ценными бумагами и средствами инвестирования в ценные бумаги</w:t>
      </w:r>
    </w:p>
    <w:p w14:paraId="1A65CAAB" w14:textId="77777777" w:rsidR="00F31E5C" w:rsidRPr="00A6257E" w:rsidRDefault="00F31E5C" w:rsidP="00F31E5C">
      <w:pPr>
        <w:autoSpaceDE w:val="0"/>
        <w:autoSpaceDN w:val="0"/>
        <w:adjustRightInd w:val="0"/>
        <w:jc w:val="right"/>
        <w:rPr>
          <w:bCs/>
          <w:sz w:val="18"/>
          <w:szCs w:val="18"/>
        </w:rPr>
      </w:pPr>
    </w:p>
    <w:p w14:paraId="4E1CC0FC" w14:textId="77777777" w:rsidR="00F31E5C" w:rsidRPr="00A6257E" w:rsidRDefault="00F31E5C" w:rsidP="00F31E5C">
      <w:pPr>
        <w:jc w:val="center"/>
        <w:rPr>
          <w:b/>
          <w:sz w:val="18"/>
          <w:szCs w:val="18"/>
        </w:rPr>
      </w:pPr>
      <w:r w:rsidRPr="00A6257E">
        <w:rPr>
          <w:b/>
          <w:sz w:val="18"/>
          <w:szCs w:val="18"/>
        </w:rPr>
        <w:t>СТАНДАРТНАЯ ИНВЕСТИЦИОННАЯ СТРАТЕГИЯ</w:t>
      </w:r>
    </w:p>
    <w:p w14:paraId="40246C99" w14:textId="16945B6D" w:rsidR="00F31E5C" w:rsidRPr="00A6257E" w:rsidRDefault="00F31E5C" w:rsidP="00F31E5C">
      <w:pPr>
        <w:spacing w:line="288" w:lineRule="auto"/>
        <w:jc w:val="center"/>
        <w:rPr>
          <w:b/>
          <w:caps/>
          <w:sz w:val="18"/>
          <w:szCs w:val="18"/>
        </w:rPr>
      </w:pPr>
      <w:r w:rsidRPr="00A6257E">
        <w:rPr>
          <w:b/>
          <w:caps/>
          <w:sz w:val="18"/>
          <w:szCs w:val="18"/>
        </w:rPr>
        <w:t>«Альфа</w:t>
      </w:r>
      <w:r>
        <w:rPr>
          <w:b/>
          <w:caps/>
          <w:sz w:val="18"/>
          <w:szCs w:val="18"/>
        </w:rPr>
        <w:t xml:space="preserve"> стратегия будущего</w:t>
      </w:r>
      <w:r w:rsidRPr="00A6257E">
        <w:rPr>
          <w:b/>
          <w:caps/>
          <w:sz w:val="18"/>
          <w:szCs w:val="18"/>
        </w:rPr>
        <w:t>»</w:t>
      </w:r>
    </w:p>
    <w:p w14:paraId="5066F662" w14:textId="20AB4E24" w:rsidR="00F31E5C" w:rsidRDefault="00F31E5C" w:rsidP="00F31E5C">
      <w:pPr>
        <w:spacing w:line="288" w:lineRule="auto"/>
        <w:jc w:val="center"/>
        <w:rPr>
          <w:b/>
          <w:caps/>
          <w:sz w:val="18"/>
          <w:szCs w:val="18"/>
        </w:rPr>
      </w:pPr>
      <w:r>
        <w:rPr>
          <w:b/>
          <w:caps/>
          <w:sz w:val="18"/>
          <w:szCs w:val="18"/>
        </w:rPr>
        <w:t xml:space="preserve">агрессивный </w:t>
      </w:r>
      <w:r w:rsidRPr="00A6257E">
        <w:rPr>
          <w:b/>
          <w:caps/>
          <w:sz w:val="18"/>
          <w:szCs w:val="18"/>
        </w:rPr>
        <w:t>ПРОФИЛЬ</w:t>
      </w:r>
    </w:p>
    <w:p w14:paraId="24B4DE7D" w14:textId="77777777" w:rsidR="00F31E5C" w:rsidRPr="00A6257E" w:rsidRDefault="00F31E5C" w:rsidP="00F31E5C">
      <w:pPr>
        <w:spacing w:line="288" w:lineRule="auto"/>
        <w:jc w:val="center"/>
        <w:rPr>
          <w:b/>
          <w:caps/>
          <w:sz w:val="18"/>
          <w:szCs w:val="18"/>
        </w:rPr>
      </w:pPr>
    </w:p>
    <w:p w14:paraId="1906EE69" w14:textId="00E9C2DC" w:rsidR="00F31E5C" w:rsidRPr="003531F5" w:rsidRDefault="00F31E5C" w:rsidP="003531F5">
      <w:pPr>
        <w:pStyle w:val="af9"/>
        <w:numPr>
          <w:ilvl w:val="0"/>
          <w:numId w:val="90"/>
        </w:numPr>
        <w:spacing w:after="120" w:line="288" w:lineRule="auto"/>
        <w:rPr>
          <w:b/>
          <w:caps/>
          <w:sz w:val="16"/>
          <w:szCs w:val="16"/>
        </w:rPr>
      </w:pPr>
      <w:r w:rsidRPr="003531F5">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F31E5C" w:rsidRPr="003531F5" w14:paraId="67AB82EA" w14:textId="77777777" w:rsidTr="00DE7DC6">
        <w:trPr>
          <w:trHeight w:val="675"/>
        </w:trPr>
        <w:tc>
          <w:tcPr>
            <w:tcW w:w="5812" w:type="dxa"/>
            <w:shd w:val="clear" w:color="auto" w:fill="D9D9D9"/>
          </w:tcPr>
          <w:p w14:paraId="39F4FFB2" w14:textId="77777777" w:rsidR="00F31E5C" w:rsidRPr="003531F5" w:rsidRDefault="00F31E5C" w:rsidP="00DE7DC6">
            <w:pPr>
              <w:spacing w:before="60" w:after="60"/>
              <w:jc w:val="center"/>
              <w:rPr>
                <w:b/>
                <w:sz w:val="18"/>
                <w:szCs w:val="18"/>
              </w:rPr>
            </w:pPr>
            <w:r w:rsidRPr="003531F5">
              <w:rPr>
                <w:b/>
                <w:sz w:val="18"/>
                <w:szCs w:val="18"/>
              </w:rPr>
              <w:t>Допустимый риск</w:t>
            </w:r>
          </w:p>
        </w:tc>
        <w:tc>
          <w:tcPr>
            <w:tcW w:w="2694" w:type="dxa"/>
            <w:shd w:val="clear" w:color="auto" w:fill="D9D9D9"/>
          </w:tcPr>
          <w:p w14:paraId="0702296F" w14:textId="77777777" w:rsidR="00F31E5C" w:rsidRPr="003531F5" w:rsidRDefault="00F31E5C" w:rsidP="00DE7DC6">
            <w:pPr>
              <w:spacing w:before="60" w:after="60"/>
              <w:jc w:val="center"/>
              <w:rPr>
                <w:b/>
                <w:sz w:val="18"/>
                <w:szCs w:val="18"/>
              </w:rPr>
            </w:pPr>
            <w:r w:rsidRPr="003531F5">
              <w:rPr>
                <w:b/>
                <w:sz w:val="18"/>
                <w:szCs w:val="18"/>
              </w:rPr>
              <w:t>Инвестиционный</w:t>
            </w:r>
          </w:p>
          <w:p w14:paraId="78FC2BA9" w14:textId="77777777" w:rsidR="00F31E5C" w:rsidRPr="003531F5" w:rsidRDefault="00F31E5C" w:rsidP="00DE7DC6">
            <w:pPr>
              <w:spacing w:before="60" w:after="60"/>
              <w:jc w:val="center"/>
              <w:rPr>
                <w:b/>
                <w:sz w:val="18"/>
                <w:szCs w:val="18"/>
              </w:rPr>
            </w:pPr>
            <w:r w:rsidRPr="003531F5">
              <w:rPr>
                <w:b/>
                <w:sz w:val="18"/>
                <w:szCs w:val="18"/>
              </w:rPr>
              <w:t>горизонт</w:t>
            </w:r>
          </w:p>
        </w:tc>
        <w:tc>
          <w:tcPr>
            <w:tcW w:w="2013" w:type="dxa"/>
            <w:shd w:val="clear" w:color="auto" w:fill="D9D9D9"/>
          </w:tcPr>
          <w:p w14:paraId="7D23F644" w14:textId="77777777" w:rsidR="00F31E5C" w:rsidRPr="003531F5" w:rsidRDefault="00F31E5C" w:rsidP="00DE7DC6">
            <w:pPr>
              <w:spacing w:before="60" w:after="60"/>
              <w:jc w:val="center"/>
              <w:rPr>
                <w:b/>
                <w:sz w:val="18"/>
                <w:szCs w:val="18"/>
              </w:rPr>
            </w:pPr>
            <w:r w:rsidRPr="003531F5">
              <w:rPr>
                <w:b/>
                <w:sz w:val="18"/>
                <w:szCs w:val="18"/>
              </w:rPr>
              <w:t>Ожидаемая доходность*</w:t>
            </w:r>
            <w:r w:rsidRPr="003531F5">
              <w:rPr>
                <w:sz w:val="14"/>
                <w:szCs w:val="14"/>
              </w:rPr>
              <w:t xml:space="preserve"> </w:t>
            </w:r>
            <w:r w:rsidRPr="003531F5">
              <w:rPr>
                <w:b/>
                <w:sz w:val="18"/>
                <w:szCs w:val="18"/>
              </w:rPr>
              <w:t>(в % годовых)</w:t>
            </w:r>
          </w:p>
        </w:tc>
      </w:tr>
      <w:tr w:rsidR="00F31E5C" w:rsidRPr="003531F5" w14:paraId="2488A820" w14:textId="77777777" w:rsidTr="00DE7DC6">
        <w:tc>
          <w:tcPr>
            <w:tcW w:w="5812" w:type="dxa"/>
            <w:shd w:val="clear" w:color="auto" w:fill="FFFFFF"/>
          </w:tcPr>
          <w:p w14:paraId="39CA40B9" w14:textId="3B1EBD2A" w:rsidR="00F31E5C" w:rsidRPr="003531F5" w:rsidRDefault="00EB17A0" w:rsidP="003531F5">
            <w:pPr>
              <w:spacing w:before="60"/>
              <w:jc w:val="both"/>
              <w:rPr>
                <w:sz w:val="18"/>
                <w:szCs w:val="18"/>
              </w:rPr>
            </w:pPr>
            <w:r w:rsidRPr="003531F5">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1F21BA66" w14:textId="77777777" w:rsidR="00F31E5C" w:rsidRPr="003531F5" w:rsidRDefault="00F31E5C" w:rsidP="00DE7DC6">
            <w:pPr>
              <w:spacing w:before="60"/>
              <w:rPr>
                <w:sz w:val="18"/>
                <w:szCs w:val="18"/>
              </w:rPr>
            </w:pPr>
            <w:r w:rsidRPr="003531F5">
              <w:rPr>
                <w:sz w:val="18"/>
                <w:szCs w:val="18"/>
              </w:rPr>
              <w:t xml:space="preserve"> 1 год</w:t>
            </w:r>
          </w:p>
        </w:tc>
        <w:tc>
          <w:tcPr>
            <w:tcW w:w="2013" w:type="dxa"/>
            <w:shd w:val="clear" w:color="auto" w:fill="FFFFFF"/>
          </w:tcPr>
          <w:p w14:paraId="6BF88F94" w14:textId="4FA48156" w:rsidR="00F31E5C" w:rsidRPr="003531F5" w:rsidRDefault="00F31E5C" w:rsidP="00DE7DC6">
            <w:pPr>
              <w:spacing w:before="60"/>
              <w:rPr>
                <w:sz w:val="18"/>
                <w:szCs w:val="18"/>
              </w:rPr>
            </w:pPr>
            <w:r w:rsidRPr="003531F5">
              <w:rPr>
                <w:sz w:val="18"/>
                <w:szCs w:val="18"/>
              </w:rPr>
              <w:t xml:space="preserve">      </w:t>
            </w:r>
            <w:r w:rsidR="00B24216" w:rsidRPr="003531F5">
              <w:rPr>
                <w:sz w:val="18"/>
                <w:szCs w:val="18"/>
              </w:rPr>
              <w:t>18.</w:t>
            </w:r>
            <w:r w:rsidR="00587A05">
              <w:rPr>
                <w:sz w:val="18"/>
                <w:szCs w:val="18"/>
              </w:rPr>
              <w:t>7</w:t>
            </w:r>
            <w:r w:rsidR="00B24216" w:rsidRPr="003531F5">
              <w:rPr>
                <w:sz w:val="18"/>
                <w:szCs w:val="18"/>
              </w:rPr>
              <w:t xml:space="preserve"> </w:t>
            </w:r>
            <w:r w:rsidRPr="003531F5">
              <w:rPr>
                <w:sz w:val="18"/>
                <w:szCs w:val="18"/>
              </w:rPr>
              <w:t>% RUB**</w:t>
            </w:r>
          </w:p>
          <w:p w14:paraId="39A90745" w14:textId="77777777" w:rsidR="00F31E5C" w:rsidRPr="003531F5" w:rsidRDefault="00F31E5C" w:rsidP="00DE7DC6">
            <w:pPr>
              <w:spacing w:before="60"/>
              <w:rPr>
                <w:sz w:val="18"/>
                <w:szCs w:val="18"/>
              </w:rPr>
            </w:pPr>
          </w:p>
        </w:tc>
      </w:tr>
    </w:tbl>
    <w:p w14:paraId="29A6A719" w14:textId="77777777" w:rsidR="00F31E5C" w:rsidRPr="003531F5" w:rsidRDefault="00F31E5C" w:rsidP="00F31E5C">
      <w:pPr>
        <w:contextualSpacing/>
        <w:jc w:val="both"/>
        <w:rPr>
          <w:sz w:val="12"/>
          <w:szCs w:val="12"/>
        </w:rPr>
      </w:pPr>
      <w:r w:rsidRPr="003531F5">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9652AE4" w14:textId="67FCE351" w:rsidR="00F31E5C" w:rsidRPr="006E18BE" w:rsidRDefault="00F31E5C" w:rsidP="00F31E5C">
      <w:pPr>
        <w:contextualSpacing/>
        <w:jc w:val="both"/>
        <w:rPr>
          <w:sz w:val="12"/>
          <w:szCs w:val="12"/>
        </w:rPr>
      </w:pPr>
      <w:r w:rsidRPr="003531F5">
        <w:rPr>
          <w:sz w:val="12"/>
          <w:szCs w:val="12"/>
        </w:rPr>
        <w:t xml:space="preserve">**расчет </w:t>
      </w:r>
      <w:r w:rsidRPr="006E18BE">
        <w:rPr>
          <w:sz w:val="12"/>
          <w:szCs w:val="12"/>
        </w:rPr>
        <w:t>произведен по состоянию на</w:t>
      </w:r>
      <w:r w:rsidR="006C294E" w:rsidRPr="006E18BE">
        <w:rPr>
          <w:sz w:val="12"/>
          <w:szCs w:val="12"/>
        </w:rPr>
        <w:t xml:space="preserve"> </w:t>
      </w:r>
      <w:r w:rsidR="00587A05" w:rsidRPr="006E18BE">
        <w:rPr>
          <w:sz w:val="12"/>
          <w:szCs w:val="12"/>
        </w:rPr>
        <w:t>15</w:t>
      </w:r>
      <w:r w:rsidR="006C294E" w:rsidRPr="006E18BE">
        <w:rPr>
          <w:sz w:val="12"/>
          <w:szCs w:val="12"/>
        </w:rPr>
        <w:t>.0</w:t>
      </w:r>
      <w:r w:rsidR="00587A05" w:rsidRPr="006E18BE">
        <w:rPr>
          <w:sz w:val="12"/>
          <w:szCs w:val="12"/>
        </w:rPr>
        <w:t>4</w:t>
      </w:r>
      <w:r w:rsidRPr="006E18BE">
        <w:rPr>
          <w:sz w:val="12"/>
          <w:szCs w:val="12"/>
        </w:rPr>
        <w:t xml:space="preserve">.2022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6EDBE47" w14:textId="79E73F4C" w:rsidR="00587A05" w:rsidRPr="006E18BE" w:rsidRDefault="00587A05" w:rsidP="00587A05">
      <w:pPr>
        <w:contextualSpacing/>
        <w:jc w:val="both"/>
        <w:rPr>
          <w:sz w:val="12"/>
          <w:szCs w:val="12"/>
        </w:rPr>
      </w:pPr>
      <w:r w:rsidRPr="006E18BE">
        <w:rPr>
          <w:sz w:val="12"/>
          <w:szCs w:val="12"/>
        </w:rPr>
        <w:t xml:space="preserve">Ранее действующие и определенные значения соответствующего показателя: </w:t>
      </w:r>
      <w:r w:rsidRPr="006E18BE">
        <w:rPr>
          <w:sz w:val="12"/>
          <w:szCs w:val="12"/>
        </w:rPr>
        <w:t>18</w:t>
      </w:r>
      <w:r w:rsidRPr="006E18BE">
        <w:rPr>
          <w:sz w:val="12"/>
          <w:szCs w:val="12"/>
        </w:rPr>
        <w:t xml:space="preserve">,6% RUB по состоянию на </w:t>
      </w:r>
      <w:r w:rsidRPr="006E18BE">
        <w:rPr>
          <w:sz w:val="12"/>
          <w:szCs w:val="12"/>
        </w:rPr>
        <w:t>01.02.2022</w:t>
      </w:r>
      <w:r w:rsidRPr="006E18BE">
        <w:rPr>
          <w:sz w:val="12"/>
          <w:szCs w:val="12"/>
        </w:rPr>
        <w:t>. Все расчеты произведены согласно методики расчета целевой доходности, действующей на момент соответствующего расчета.</w:t>
      </w:r>
    </w:p>
    <w:p w14:paraId="392B719A" w14:textId="6BA982F3" w:rsidR="00F31E5C" w:rsidRPr="006E18BE" w:rsidRDefault="00F31E5C" w:rsidP="00F31E5C">
      <w:pPr>
        <w:contextualSpacing/>
        <w:jc w:val="both"/>
        <w:rPr>
          <w:sz w:val="12"/>
          <w:szCs w:val="12"/>
        </w:rPr>
      </w:pPr>
    </w:p>
    <w:p w14:paraId="52B1F5B0" w14:textId="77777777" w:rsidR="00F31E5C" w:rsidRPr="00A6257E" w:rsidRDefault="00F31E5C" w:rsidP="00F31E5C">
      <w:pPr>
        <w:contextualSpacing/>
        <w:jc w:val="both"/>
        <w:rPr>
          <w:sz w:val="14"/>
          <w:szCs w:val="14"/>
        </w:rPr>
      </w:pPr>
    </w:p>
    <w:p w14:paraId="102B4B7D" w14:textId="77777777" w:rsidR="00F31E5C" w:rsidRPr="00806E7B" w:rsidRDefault="00F31E5C" w:rsidP="003531F5">
      <w:pPr>
        <w:pStyle w:val="af9"/>
        <w:numPr>
          <w:ilvl w:val="0"/>
          <w:numId w:val="90"/>
        </w:numPr>
        <w:spacing w:after="120"/>
        <w:rPr>
          <w:b/>
          <w:sz w:val="18"/>
          <w:szCs w:val="18"/>
        </w:rPr>
      </w:pPr>
      <w:r w:rsidRPr="00806E7B">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31E5C" w:rsidRPr="00A6257E" w14:paraId="62C0F772" w14:textId="77777777" w:rsidTr="00DE7DC6">
        <w:tc>
          <w:tcPr>
            <w:tcW w:w="567" w:type="dxa"/>
            <w:shd w:val="clear" w:color="auto" w:fill="D9D9D9"/>
          </w:tcPr>
          <w:p w14:paraId="67FBB91F" w14:textId="77777777" w:rsidR="00F31E5C" w:rsidRPr="00A6257E" w:rsidRDefault="00F31E5C" w:rsidP="00DE7DC6">
            <w:pPr>
              <w:spacing w:before="60" w:after="60"/>
              <w:rPr>
                <w:b/>
                <w:sz w:val="18"/>
                <w:szCs w:val="18"/>
              </w:rPr>
            </w:pPr>
            <w:r w:rsidRPr="00A6257E">
              <w:rPr>
                <w:b/>
                <w:sz w:val="18"/>
                <w:szCs w:val="18"/>
              </w:rPr>
              <w:t>№ п/п</w:t>
            </w:r>
          </w:p>
        </w:tc>
        <w:tc>
          <w:tcPr>
            <w:tcW w:w="7910" w:type="dxa"/>
            <w:shd w:val="clear" w:color="auto" w:fill="D9D9D9"/>
          </w:tcPr>
          <w:p w14:paraId="3EF9DBBD" w14:textId="77777777" w:rsidR="00F31E5C" w:rsidRPr="00A6257E" w:rsidRDefault="00F31E5C" w:rsidP="00DE7DC6">
            <w:pPr>
              <w:spacing w:before="60" w:after="60"/>
              <w:rPr>
                <w:b/>
                <w:sz w:val="18"/>
                <w:szCs w:val="18"/>
              </w:rPr>
            </w:pPr>
            <w:r w:rsidRPr="00A6257E">
              <w:rPr>
                <w:b/>
                <w:sz w:val="18"/>
                <w:szCs w:val="18"/>
              </w:rPr>
              <w:t>Вид объекта</w:t>
            </w:r>
          </w:p>
        </w:tc>
        <w:tc>
          <w:tcPr>
            <w:tcW w:w="2013" w:type="dxa"/>
            <w:shd w:val="clear" w:color="auto" w:fill="D9D9D9"/>
          </w:tcPr>
          <w:p w14:paraId="126FB6B5" w14:textId="77777777" w:rsidR="00F31E5C" w:rsidRPr="00A6257E" w:rsidRDefault="00F31E5C" w:rsidP="00DE7DC6">
            <w:pPr>
              <w:spacing w:before="60" w:after="60"/>
              <w:rPr>
                <w:b/>
                <w:sz w:val="18"/>
                <w:szCs w:val="18"/>
              </w:rPr>
            </w:pPr>
            <w:r w:rsidRPr="00A6257E">
              <w:rPr>
                <w:b/>
                <w:sz w:val="18"/>
                <w:szCs w:val="18"/>
              </w:rPr>
              <w:t>Максимальная доля в портфеле</w:t>
            </w:r>
          </w:p>
        </w:tc>
      </w:tr>
      <w:tr w:rsidR="00F31E5C" w:rsidRPr="00A6257E" w14:paraId="53EDD07E" w14:textId="77777777" w:rsidTr="00DE7DC6">
        <w:tc>
          <w:tcPr>
            <w:tcW w:w="567" w:type="dxa"/>
            <w:shd w:val="clear" w:color="auto" w:fill="FFFFFF"/>
          </w:tcPr>
          <w:p w14:paraId="1FE1CB60" w14:textId="77777777" w:rsidR="00F31E5C" w:rsidRPr="00A6257E" w:rsidRDefault="00F31E5C" w:rsidP="00DE7DC6">
            <w:pPr>
              <w:spacing w:before="60"/>
              <w:rPr>
                <w:sz w:val="18"/>
                <w:szCs w:val="18"/>
              </w:rPr>
            </w:pPr>
            <w:r w:rsidRPr="00A6257E">
              <w:rPr>
                <w:sz w:val="18"/>
                <w:szCs w:val="18"/>
              </w:rPr>
              <w:t>1</w:t>
            </w:r>
          </w:p>
        </w:tc>
        <w:tc>
          <w:tcPr>
            <w:tcW w:w="7910" w:type="dxa"/>
            <w:shd w:val="clear" w:color="auto" w:fill="FFFFFF"/>
          </w:tcPr>
          <w:p w14:paraId="3443D820" w14:textId="743E55BC" w:rsidR="00F31E5C" w:rsidRPr="00A6257E" w:rsidRDefault="00F31E5C" w:rsidP="00CD5E2D">
            <w:pPr>
              <w:spacing w:before="60"/>
              <w:jc w:val="both"/>
              <w:rPr>
                <w:sz w:val="18"/>
                <w:szCs w:val="18"/>
              </w:rPr>
            </w:pPr>
            <w:r w:rsidRPr="00A6257E">
              <w:rPr>
                <w:sz w:val="18"/>
                <w:szCs w:val="18"/>
              </w:rPr>
              <w:t>Инвестиционные паи Биржевого паевого инвестиционного фонда ры</w:t>
            </w:r>
            <w:r>
              <w:rPr>
                <w:sz w:val="18"/>
                <w:szCs w:val="18"/>
              </w:rPr>
              <w:t xml:space="preserve">ночных финансовых инструментов </w:t>
            </w:r>
            <w:r w:rsidR="007941EA">
              <w:rPr>
                <w:sz w:val="18"/>
                <w:szCs w:val="18"/>
              </w:rPr>
              <w:t>«</w:t>
            </w:r>
            <w:r w:rsidR="007941EA" w:rsidRPr="0090493B">
              <w:rPr>
                <w:sz w:val="18"/>
                <w:szCs w:val="18"/>
              </w:rPr>
              <w:t>Альфа-Капитал Стратегия будущего</w:t>
            </w:r>
            <w:r w:rsidR="007941EA">
              <w:rPr>
                <w:sz w:val="18"/>
                <w:szCs w:val="18"/>
              </w:rPr>
              <w:t>»</w:t>
            </w:r>
            <w:r w:rsidRPr="00A6257E">
              <w:rPr>
                <w:sz w:val="18"/>
                <w:szCs w:val="18"/>
              </w:rPr>
              <w:t>, находящегося под управлением Управляющего</w:t>
            </w:r>
          </w:p>
        </w:tc>
        <w:tc>
          <w:tcPr>
            <w:tcW w:w="2013" w:type="dxa"/>
            <w:shd w:val="clear" w:color="auto" w:fill="FFFFFF"/>
          </w:tcPr>
          <w:p w14:paraId="29C70A95" w14:textId="77777777" w:rsidR="00F31E5C" w:rsidRPr="00A6257E" w:rsidRDefault="00F31E5C" w:rsidP="00DE7DC6">
            <w:pPr>
              <w:spacing w:before="60"/>
              <w:rPr>
                <w:sz w:val="18"/>
                <w:szCs w:val="18"/>
              </w:rPr>
            </w:pPr>
            <w:r w:rsidRPr="00A6257E">
              <w:rPr>
                <w:sz w:val="18"/>
                <w:szCs w:val="18"/>
              </w:rPr>
              <w:t>100%</w:t>
            </w:r>
          </w:p>
        </w:tc>
      </w:tr>
      <w:tr w:rsidR="00F31E5C" w:rsidRPr="00A6257E" w14:paraId="3D8DC3C0" w14:textId="77777777" w:rsidTr="00DE7DC6">
        <w:tc>
          <w:tcPr>
            <w:tcW w:w="567" w:type="dxa"/>
            <w:shd w:val="clear" w:color="auto" w:fill="FFFFFF"/>
          </w:tcPr>
          <w:p w14:paraId="65644DDC" w14:textId="77777777" w:rsidR="00F31E5C" w:rsidRPr="00A6257E" w:rsidRDefault="00F31E5C" w:rsidP="00DE7DC6">
            <w:pPr>
              <w:spacing w:before="60"/>
              <w:rPr>
                <w:sz w:val="18"/>
                <w:szCs w:val="18"/>
              </w:rPr>
            </w:pPr>
            <w:r w:rsidRPr="00A6257E">
              <w:rPr>
                <w:sz w:val="18"/>
                <w:szCs w:val="18"/>
              </w:rPr>
              <w:t>2</w:t>
            </w:r>
          </w:p>
        </w:tc>
        <w:tc>
          <w:tcPr>
            <w:tcW w:w="7910" w:type="dxa"/>
            <w:shd w:val="clear" w:color="auto" w:fill="FFFFFF"/>
          </w:tcPr>
          <w:p w14:paraId="540BD3D4" w14:textId="77777777" w:rsidR="00F31E5C" w:rsidRPr="00A6257E" w:rsidRDefault="00F31E5C" w:rsidP="00DE7DC6">
            <w:pPr>
              <w:spacing w:before="60"/>
              <w:rPr>
                <w:sz w:val="18"/>
                <w:szCs w:val="18"/>
              </w:rPr>
            </w:pPr>
            <w:r w:rsidRPr="00A6257E">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64CA3CDD" w14:textId="77777777" w:rsidR="00F31E5C" w:rsidRPr="00A6257E" w:rsidRDefault="00F31E5C" w:rsidP="00DE7DC6">
            <w:pPr>
              <w:rPr>
                <w:sz w:val="18"/>
                <w:szCs w:val="18"/>
              </w:rPr>
            </w:pPr>
            <w:r w:rsidRPr="00A6257E">
              <w:rPr>
                <w:sz w:val="18"/>
                <w:szCs w:val="18"/>
              </w:rPr>
              <w:t>100%</w:t>
            </w:r>
          </w:p>
        </w:tc>
      </w:tr>
      <w:tr w:rsidR="00F31E5C" w:rsidRPr="00A6257E" w14:paraId="5DD62EFB" w14:textId="77777777" w:rsidTr="00DE7DC6">
        <w:tc>
          <w:tcPr>
            <w:tcW w:w="567" w:type="dxa"/>
            <w:shd w:val="clear" w:color="auto" w:fill="FFFFFF"/>
          </w:tcPr>
          <w:p w14:paraId="029B71F3" w14:textId="77777777" w:rsidR="00F31E5C" w:rsidRPr="00A6257E" w:rsidRDefault="00F31E5C" w:rsidP="00DE7DC6">
            <w:pPr>
              <w:spacing w:before="60"/>
              <w:rPr>
                <w:sz w:val="18"/>
                <w:szCs w:val="18"/>
              </w:rPr>
            </w:pPr>
          </w:p>
        </w:tc>
        <w:tc>
          <w:tcPr>
            <w:tcW w:w="7910" w:type="dxa"/>
            <w:shd w:val="clear" w:color="auto" w:fill="FFFFFF"/>
          </w:tcPr>
          <w:p w14:paraId="206F188C" w14:textId="77777777" w:rsidR="00F31E5C" w:rsidRPr="009E69AD" w:rsidRDefault="00F31E5C" w:rsidP="00DE7DC6">
            <w:pPr>
              <w:spacing w:before="60"/>
              <w:jc w:val="right"/>
              <w:rPr>
                <w:sz w:val="18"/>
                <w:szCs w:val="18"/>
              </w:rPr>
            </w:pPr>
            <w:r>
              <w:rPr>
                <w:sz w:val="18"/>
                <w:szCs w:val="18"/>
              </w:rPr>
              <w:t>Итого:</w:t>
            </w:r>
          </w:p>
        </w:tc>
        <w:tc>
          <w:tcPr>
            <w:tcW w:w="2013" w:type="dxa"/>
            <w:shd w:val="clear" w:color="auto" w:fill="FFFFFF"/>
          </w:tcPr>
          <w:p w14:paraId="610D7F36" w14:textId="77777777" w:rsidR="00F31E5C" w:rsidRPr="00A6257E" w:rsidRDefault="00F31E5C" w:rsidP="00DE7DC6">
            <w:pPr>
              <w:rPr>
                <w:sz w:val="18"/>
                <w:szCs w:val="18"/>
              </w:rPr>
            </w:pPr>
            <w:r w:rsidRPr="00A6257E">
              <w:rPr>
                <w:sz w:val="18"/>
                <w:szCs w:val="18"/>
              </w:rPr>
              <w:t>100%</w:t>
            </w:r>
          </w:p>
        </w:tc>
      </w:tr>
    </w:tbl>
    <w:p w14:paraId="7CD53064" w14:textId="77777777" w:rsidR="00F31E5C" w:rsidRPr="00806E7B" w:rsidRDefault="00F31E5C" w:rsidP="003531F5">
      <w:pPr>
        <w:pStyle w:val="af9"/>
        <w:numPr>
          <w:ilvl w:val="0"/>
          <w:numId w:val="90"/>
        </w:numPr>
        <w:tabs>
          <w:tab w:val="left" w:pos="284"/>
          <w:tab w:val="left" w:pos="993"/>
        </w:tabs>
        <w:spacing w:after="120"/>
        <w:ind w:left="0" w:right="-30" w:firstLine="0"/>
        <w:jc w:val="both"/>
        <w:rPr>
          <w:sz w:val="18"/>
          <w:szCs w:val="18"/>
        </w:rPr>
      </w:pPr>
      <w:r w:rsidRPr="00806E7B">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9AE6B09" w14:textId="2D05E81C" w:rsidR="00F31E5C" w:rsidRPr="00A6257E" w:rsidRDefault="00F31E5C" w:rsidP="00F31E5C">
      <w:pPr>
        <w:tabs>
          <w:tab w:val="left" w:pos="284"/>
          <w:tab w:val="left" w:pos="993"/>
        </w:tabs>
        <w:spacing w:after="120"/>
        <w:ind w:right="-30"/>
        <w:jc w:val="both"/>
        <w:rPr>
          <w:sz w:val="18"/>
          <w:szCs w:val="18"/>
        </w:rPr>
      </w:pPr>
      <w:r w:rsidRPr="00A6257E">
        <w:rPr>
          <w:b/>
          <w:sz w:val="18"/>
          <w:szCs w:val="18"/>
        </w:rPr>
        <w:t>4</w:t>
      </w:r>
      <w:r w:rsidRPr="00A6257E">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w:t>
      </w:r>
      <w:r>
        <w:rPr>
          <w:sz w:val="18"/>
          <w:szCs w:val="18"/>
        </w:rPr>
        <w:t xml:space="preserve">ночных финансовых инструментов </w:t>
      </w:r>
      <w:r w:rsidRPr="009E69AD">
        <w:rPr>
          <w:sz w:val="18"/>
          <w:szCs w:val="18"/>
        </w:rPr>
        <w:t>«</w:t>
      </w:r>
      <w:r w:rsidR="007941EA" w:rsidRPr="0090493B">
        <w:rPr>
          <w:sz w:val="18"/>
          <w:szCs w:val="18"/>
        </w:rPr>
        <w:t>Альфа-Капитал Стратегия будущего</w:t>
      </w:r>
      <w:r>
        <w:rPr>
          <w:sz w:val="18"/>
          <w:szCs w:val="18"/>
        </w:rPr>
        <w:t>»</w:t>
      </w:r>
      <w:r w:rsidRPr="00A6257E">
        <w:rPr>
          <w:sz w:val="18"/>
          <w:szCs w:val="18"/>
        </w:rPr>
        <w:t xml:space="preserve">, находящегося под управлением Управляющего.  </w:t>
      </w:r>
    </w:p>
    <w:p w14:paraId="534CF1BD" w14:textId="567D7FE8" w:rsidR="00F31E5C" w:rsidRPr="00A6257E" w:rsidRDefault="00F31E5C" w:rsidP="00F31E5C">
      <w:pPr>
        <w:tabs>
          <w:tab w:val="left" w:pos="284"/>
          <w:tab w:val="left" w:pos="993"/>
        </w:tabs>
        <w:spacing w:after="120"/>
        <w:ind w:right="-30"/>
        <w:jc w:val="both"/>
        <w:rPr>
          <w:sz w:val="18"/>
          <w:szCs w:val="18"/>
        </w:rPr>
      </w:pPr>
      <w:r w:rsidRPr="00A6257E">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7941EA">
        <w:rPr>
          <w:sz w:val="18"/>
          <w:szCs w:val="18"/>
        </w:rPr>
        <w:t>«</w:t>
      </w:r>
      <w:r w:rsidR="007941EA" w:rsidRPr="0090493B">
        <w:rPr>
          <w:sz w:val="18"/>
          <w:szCs w:val="18"/>
        </w:rPr>
        <w:t>Альфа-Капитал Стратегия будущего</w:t>
      </w:r>
      <w:r>
        <w:rPr>
          <w:sz w:val="18"/>
          <w:szCs w:val="18"/>
        </w:rPr>
        <w:t>»</w:t>
      </w:r>
      <w:r w:rsidRPr="00A6257E">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7941EA">
        <w:rPr>
          <w:sz w:val="18"/>
          <w:szCs w:val="18"/>
        </w:rPr>
        <w:t>«</w:t>
      </w:r>
      <w:r w:rsidR="007941EA" w:rsidRPr="0090493B">
        <w:rPr>
          <w:sz w:val="18"/>
          <w:szCs w:val="18"/>
        </w:rPr>
        <w:t>Альфа-Капитал Стратегия будущего</w:t>
      </w:r>
      <w:r w:rsidR="007941EA">
        <w:rPr>
          <w:sz w:val="18"/>
          <w:szCs w:val="18"/>
        </w:rPr>
        <w:t xml:space="preserve">» </w:t>
      </w:r>
      <w:r w:rsidRPr="00A6257E">
        <w:rPr>
          <w:sz w:val="18"/>
          <w:szCs w:val="18"/>
        </w:rPr>
        <w:t xml:space="preserve">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49E2C5B6" w14:textId="77777777" w:rsidR="00F31E5C" w:rsidRPr="00A6257E" w:rsidRDefault="00F31E5C" w:rsidP="00F31E5C">
      <w:pPr>
        <w:tabs>
          <w:tab w:val="left" w:pos="284"/>
          <w:tab w:val="left" w:pos="993"/>
        </w:tabs>
        <w:spacing w:after="120"/>
        <w:ind w:right="-30"/>
        <w:jc w:val="both"/>
        <w:rPr>
          <w:sz w:val="18"/>
          <w:szCs w:val="18"/>
        </w:rPr>
      </w:pPr>
      <w:r w:rsidRPr="00A6257E">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BC7C018" w14:textId="77777777" w:rsidR="00F31E5C" w:rsidRPr="00A6257E" w:rsidRDefault="00F31E5C" w:rsidP="00F31E5C">
      <w:pPr>
        <w:tabs>
          <w:tab w:val="left" w:pos="284"/>
          <w:tab w:val="left" w:pos="720"/>
          <w:tab w:val="left" w:pos="993"/>
        </w:tabs>
        <w:spacing w:after="120"/>
        <w:ind w:right="-30"/>
        <w:jc w:val="both"/>
        <w:rPr>
          <w:sz w:val="18"/>
          <w:szCs w:val="18"/>
        </w:rPr>
      </w:pPr>
      <w:r w:rsidRPr="00A6257E">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59211E8D" w14:textId="77777777" w:rsidR="00F31E5C" w:rsidRPr="00A6257E" w:rsidRDefault="00F31E5C" w:rsidP="00F31E5C">
      <w:pPr>
        <w:tabs>
          <w:tab w:val="left" w:pos="284"/>
        </w:tabs>
        <w:spacing w:after="120"/>
        <w:ind w:right="-30"/>
        <w:contextualSpacing/>
        <w:jc w:val="both"/>
        <w:rPr>
          <w:sz w:val="18"/>
          <w:szCs w:val="18"/>
        </w:rPr>
      </w:pPr>
      <w:r w:rsidRPr="00A6257E">
        <w:rPr>
          <w:rFonts w:eastAsia="Calibri"/>
          <w:b/>
          <w:snapToGrid w:val="0"/>
          <w:sz w:val="18"/>
          <w:szCs w:val="18"/>
          <w:lang w:eastAsia="en-US"/>
        </w:rPr>
        <w:t>5. Особый порядок присоединения к Договору</w:t>
      </w:r>
      <w:r w:rsidRPr="00A6257E">
        <w:rPr>
          <w:rFonts w:eastAsia="Calibri"/>
          <w:snapToGrid w:val="0"/>
          <w:sz w:val="18"/>
          <w:szCs w:val="18"/>
          <w:lang w:eastAsia="en-US"/>
        </w:rPr>
        <w:t xml:space="preserve"> на условиях настоящей Инвестиционной стратегии</w:t>
      </w:r>
      <w:r w:rsidRPr="00A6257E">
        <w:rPr>
          <w:caps/>
          <w:sz w:val="18"/>
          <w:szCs w:val="18"/>
        </w:rPr>
        <w:t>.</w:t>
      </w:r>
    </w:p>
    <w:p w14:paraId="669DEC26" w14:textId="77777777" w:rsidR="00F31E5C" w:rsidRPr="00A6257E" w:rsidRDefault="00F31E5C" w:rsidP="00F31E5C">
      <w:pPr>
        <w:tabs>
          <w:tab w:val="left" w:pos="284"/>
          <w:tab w:val="left" w:pos="567"/>
        </w:tabs>
        <w:spacing w:after="120"/>
        <w:ind w:right="-30"/>
        <w:contextualSpacing/>
        <w:jc w:val="both"/>
        <w:rPr>
          <w:sz w:val="18"/>
          <w:szCs w:val="18"/>
        </w:rPr>
      </w:pPr>
      <w:r w:rsidRPr="00A6257E">
        <w:rPr>
          <w:b/>
          <w:sz w:val="18"/>
          <w:szCs w:val="18"/>
        </w:rPr>
        <w:t xml:space="preserve">5.1. </w:t>
      </w:r>
      <w:r w:rsidRPr="00A6257E">
        <w:rPr>
          <w:sz w:val="18"/>
          <w:szCs w:val="18"/>
        </w:rPr>
        <w:t xml:space="preserve">Подписание Заявления о присоединении к Договору возможно только для физических лиц. </w:t>
      </w:r>
    </w:p>
    <w:p w14:paraId="53796158" w14:textId="77777777" w:rsidR="00F31E5C" w:rsidRPr="00A6257E" w:rsidRDefault="00F31E5C" w:rsidP="00F31E5C">
      <w:pPr>
        <w:tabs>
          <w:tab w:val="left" w:pos="284"/>
          <w:tab w:val="left" w:pos="567"/>
          <w:tab w:val="left" w:pos="993"/>
        </w:tabs>
        <w:spacing w:after="120"/>
        <w:ind w:right="-30"/>
        <w:contextualSpacing/>
        <w:jc w:val="both"/>
        <w:rPr>
          <w:sz w:val="18"/>
          <w:szCs w:val="18"/>
        </w:rPr>
      </w:pPr>
      <w:r w:rsidRPr="00A6257E">
        <w:rPr>
          <w:b/>
          <w:sz w:val="18"/>
          <w:szCs w:val="18"/>
        </w:rPr>
        <w:t>5.2.</w:t>
      </w:r>
      <w:r w:rsidRPr="00A6257E">
        <w:rPr>
          <w:sz w:val="18"/>
          <w:szCs w:val="18"/>
        </w:rPr>
        <w:t xml:space="preserve"> Заявление о присоединении к Договору подписывается и подается Учредителем управления в следующем порядке:</w:t>
      </w:r>
    </w:p>
    <w:p w14:paraId="72984A40" w14:textId="77777777" w:rsidR="00F31E5C" w:rsidRPr="00A6257E" w:rsidRDefault="00F31E5C" w:rsidP="00F31E5C">
      <w:pPr>
        <w:tabs>
          <w:tab w:val="left" w:pos="284"/>
          <w:tab w:val="left" w:pos="567"/>
          <w:tab w:val="left" w:pos="993"/>
        </w:tabs>
        <w:spacing w:after="120"/>
        <w:ind w:right="-30"/>
        <w:contextualSpacing/>
        <w:jc w:val="both"/>
        <w:rPr>
          <w:sz w:val="18"/>
          <w:szCs w:val="18"/>
        </w:rPr>
      </w:pPr>
      <w:r w:rsidRPr="00D15FA1">
        <w:rPr>
          <w:b/>
          <w:sz w:val="18"/>
          <w:szCs w:val="18"/>
        </w:rPr>
        <w:t>5.2.1.</w:t>
      </w:r>
      <w:r w:rsidRPr="00A6257E">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A6257E">
        <w:rPr>
          <w:rFonts w:eastAsia="Calibri"/>
          <w:snapToGrid w:val="0"/>
          <w:sz w:val="18"/>
          <w:szCs w:val="18"/>
          <w:lang w:eastAsia="en-US"/>
        </w:rPr>
        <w:t>на</w:t>
      </w:r>
      <w:r w:rsidRPr="00A6257E">
        <w:rPr>
          <w:caps/>
          <w:sz w:val="18"/>
          <w:szCs w:val="18"/>
        </w:rPr>
        <w:t xml:space="preserve"> </w:t>
      </w:r>
      <w:r w:rsidRPr="00A6257E">
        <w:rPr>
          <w:rFonts w:eastAsia="Calibri"/>
          <w:snapToGrid w:val="0"/>
          <w:sz w:val="18"/>
          <w:szCs w:val="18"/>
          <w:lang w:eastAsia="en-US"/>
        </w:rPr>
        <w:t>электронном документе.</w:t>
      </w:r>
      <w:r w:rsidRPr="00A6257E">
        <w:rPr>
          <w:sz w:val="18"/>
          <w:szCs w:val="18"/>
        </w:rPr>
        <w:t xml:space="preserve"> </w:t>
      </w:r>
    </w:p>
    <w:p w14:paraId="57657EEC" w14:textId="77777777" w:rsidR="00F31E5C" w:rsidRPr="00A6257E" w:rsidRDefault="00F31E5C" w:rsidP="00F31E5C">
      <w:pPr>
        <w:tabs>
          <w:tab w:val="left" w:pos="284"/>
          <w:tab w:val="left" w:pos="567"/>
          <w:tab w:val="left" w:pos="993"/>
        </w:tabs>
        <w:spacing w:after="120"/>
        <w:ind w:right="-30"/>
        <w:contextualSpacing/>
        <w:jc w:val="both"/>
        <w:rPr>
          <w:sz w:val="18"/>
          <w:szCs w:val="18"/>
        </w:rPr>
      </w:pPr>
      <w:r w:rsidRPr="00A6257E">
        <w:rPr>
          <w:sz w:val="18"/>
          <w:szCs w:val="18"/>
        </w:rPr>
        <w:t xml:space="preserve"> </w:t>
      </w:r>
    </w:p>
    <w:p w14:paraId="6BC2FF5F" w14:textId="77777777" w:rsidR="00F31E5C" w:rsidRPr="00A6257E" w:rsidRDefault="00F31E5C" w:rsidP="00F31E5C">
      <w:pPr>
        <w:tabs>
          <w:tab w:val="left" w:pos="284"/>
          <w:tab w:val="left" w:pos="567"/>
          <w:tab w:val="left" w:pos="993"/>
        </w:tabs>
        <w:spacing w:after="120"/>
        <w:ind w:right="-30"/>
        <w:contextualSpacing/>
        <w:jc w:val="both"/>
        <w:rPr>
          <w:sz w:val="18"/>
          <w:szCs w:val="18"/>
        </w:rPr>
      </w:pPr>
      <w:r w:rsidRPr="00D15FA1">
        <w:rPr>
          <w:b/>
          <w:sz w:val="18"/>
          <w:szCs w:val="18"/>
        </w:rPr>
        <w:t>5.2.2.</w:t>
      </w:r>
      <w:r w:rsidRPr="00A6257E">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32CBBEF9" w14:textId="77777777" w:rsidR="00F31E5C" w:rsidRPr="00A6257E" w:rsidRDefault="00F31E5C" w:rsidP="00F31E5C">
      <w:pPr>
        <w:tabs>
          <w:tab w:val="left" w:pos="284"/>
          <w:tab w:val="left" w:pos="567"/>
          <w:tab w:val="left" w:pos="993"/>
        </w:tabs>
        <w:spacing w:after="120"/>
        <w:ind w:right="-30"/>
        <w:contextualSpacing/>
        <w:jc w:val="both"/>
        <w:rPr>
          <w:sz w:val="18"/>
          <w:szCs w:val="18"/>
        </w:rPr>
      </w:pPr>
    </w:p>
    <w:p w14:paraId="4D6A19D1" w14:textId="66C15F14" w:rsidR="00F31E5C" w:rsidRDefault="00F31E5C" w:rsidP="00F31E5C">
      <w:pPr>
        <w:tabs>
          <w:tab w:val="left" w:pos="284"/>
          <w:tab w:val="left" w:pos="567"/>
          <w:tab w:val="left" w:pos="720"/>
          <w:tab w:val="left" w:pos="993"/>
        </w:tabs>
        <w:ind w:right="-30"/>
        <w:jc w:val="both"/>
        <w:rPr>
          <w:sz w:val="18"/>
          <w:szCs w:val="18"/>
        </w:rPr>
      </w:pPr>
      <w:r w:rsidRPr="00A6257E">
        <w:rPr>
          <w:b/>
          <w:sz w:val="18"/>
          <w:szCs w:val="18"/>
        </w:rPr>
        <w:t>6.</w:t>
      </w:r>
      <w:r w:rsidRPr="00A6257E">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7941EA">
        <w:rPr>
          <w:b/>
          <w:sz w:val="18"/>
          <w:szCs w:val="18"/>
        </w:rPr>
        <w:t>1</w:t>
      </w:r>
      <w:r w:rsidRPr="00A6257E">
        <w:rPr>
          <w:b/>
          <w:sz w:val="18"/>
          <w:szCs w:val="18"/>
        </w:rPr>
        <w:t>00 (</w:t>
      </w:r>
      <w:r w:rsidR="007941EA">
        <w:rPr>
          <w:b/>
          <w:sz w:val="18"/>
          <w:szCs w:val="18"/>
        </w:rPr>
        <w:t>Сто</w:t>
      </w:r>
      <w:r w:rsidRPr="00A6257E">
        <w:rPr>
          <w:b/>
          <w:sz w:val="18"/>
          <w:szCs w:val="18"/>
        </w:rPr>
        <w:t xml:space="preserve">) </w:t>
      </w:r>
      <w:r w:rsidRPr="00A6257E">
        <w:rPr>
          <w:sz w:val="18"/>
          <w:szCs w:val="18"/>
        </w:rPr>
        <w:t xml:space="preserve">рублей. Минимальная стоимость имущества, дополнительно передаваемого </w:t>
      </w:r>
      <w:r w:rsidRPr="00A6257E">
        <w:rPr>
          <w:sz w:val="18"/>
          <w:szCs w:val="18"/>
        </w:rPr>
        <w:lastRenderedPageBreak/>
        <w:t xml:space="preserve">Учредителем управления в управление по Договору должна составлять не менее </w:t>
      </w:r>
      <w:r w:rsidR="007941EA">
        <w:rPr>
          <w:b/>
          <w:sz w:val="18"/>
          <w:szCs w:val="18"/>
        </w:rPr>
        <w:t>1</w:t>
      </w:r>
      <w:r w:rsidRPr="00A6257E">
        <w:rPr>
          <w:b/>
          <w:sz w:val="18"/>
          <w:szCs w:val="18"/>
        </w:rPr>
        <w:t>00 (</w:t>
      </w:r>
      <w:r w:rsidR="007941EA">
        <w:rPr>
          <w:b/>
          <w:sz w:val="18"/>
          <w:szCs w:val="18"/>
        </w:rPr>
        <w:t>Сто</w:t>
      </w:r>
      <w:r w:rsidRPr="00A6257E">
        <w:rPr>
          <w:b/>
          <w:sz w:val="18"/>
          <w:szCs w:val="18"/>
        </w:rPr>
        <w:t xml:space="preserve">) </w:t>
      </w:r>
      <w:r w:rsidRPr="00A6257E">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A6D4C13" w14:textId="77777777" w:rsidR="00F31E5C" w:rsidRPr="00A6257E" w:rsidRDefault="00F31E5C" w:rsidP="00F31E5C">
      <w:pPr>
        <w:tabs>
          <w:tab w:val="left" w:pos="284"/>
          <w:tab w:val="left" w:pos="567"/>
          <w:tab w:val="left" w:pos="720"/>
          <w:tab w:val="left" w:pos="993"/>
        </w:tabs>
        <w:ind w:right="-30"/>
        <w:jc w:val="both"/>
        <w:rPr>
          <w:sz w:val="18"/>
          <w:szCs w:val="18"/>
        </w:rPr>
      </w:pPr>
    </w:p>
    <w:p w14:paraId="4E0C7D59" w14:textId="6606BCFC" w:rsidR="00F31E5C" w:rsidRDefault="00F31E5C" w:rsidP="00F31E5C">
      <w:pPr>
        <w:tabs>
          <w:tab w:val="left" w:pos="284"/>
          <w:tab w:val="left" w:pos="567"/>
          <w:tab w:val="left" w:pos="720"/>
          <w:tab w:val="left" w:pos="993"/>
        </w:tabs>
        <w:ind w:right="-30"/>
        <w:jc w:val="both"/>
        <w:rPr>
          <w:sz w:val="18"/>
          <w:szCs w:val="18"/>
        </w:rPr>
      </w:pPr>
      <w:r w:rsidRPr="00A6257E">
        <w:rPr>
          <w:b/>
          <w:sz w:val="18"/>
          <w:szCs w:val="18"/>
        </w:rPr>
        <w:t>7.</w:t>
      </w:r>
      <w:r w:rsidRPr="00A6257E">
        <w:rPr>
          <w:sz w:val="18"/>
          <w:szCs w:val="18"/>
        </w:rPr>
        <w:t xml:space="preserve"> </w:t>
      </w:r>
      <w:r w:rsidRPr="004A47E4">
        <w:rPr>
          <w:sz w:val="18"/>
          <w:szCs w:val="18"/>
        </w:rPr>
        <w:t>Учредитель управления обязуется перечислить денежные средства Управляющему, в срок не позднее</w:t>
      </w:r>
      <w:r w:rsidR="009604AA">
        <w:rPr>
          <w:sz w:val="18"/>
          <w:szCs w:val="18"/>
        </w:rPr>
        <w:t xml:space="preserve"> 45 (Сорок пять</w:t>
      </w:r>
      <w:r w:rsidRPr="004A47E4">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r>
        <w:rPr>
          <w:sz w:val="18"/>
          <w:szCs w:val="18"/>
        </w:rPr>
        <w:t xml:space="preserve"> </w:t>
      </w:r>
    </w:p>
    <w:p w14:paraId="50319054" w14:textId="77777777" w:rsidR="00F31E5C" w:rsidRPr="00F42F14" w:rsidRDefault="00F31E5C" w:rsidP="00F31E5C">
      <w:pPr>
        <w:tabs>
          <w:tab w:val="left" w:pos="284"/>
          <w:tab w:val="left" w:pos="567"/>
          <w:tab w:val="left" w:pos="720"/>
          <w:tab w:val="left" w:pos="993"/>
        </w:tabs>
        <w:ind w:right="-30"/>
        <w:jc w:val="both"/>
        <w:rPr>
          <w:sz w:val="18"/>
          <w:szCs w:val="18"/>
        </w:rPr>
      </w:pPr>
    </w:p>
    <w:p w14:paraId="187ACDEB" w14:textId="77777777" w:rsidR="00F31E5C" w:rsidRDefault="00F31E5C" w:rsidP="00F31E5C">
      <w:pPr>
        <w:pStyle w:val="af9"/>
        <w:tabs>
          <w:tab w:val="left" w:pos="284"/>
          <w:tab w:val="left" w:pos="567"/>
          <w:tab w:val="left" w:pos="720"/>
        </w:tabs>
        <w:ind w:left="0" w:right="-30"/>
        <w:jc w:val="both"/>
        <w:rPr>
          <w:bCs/>
          <w:sz w:val="18"/>
          <w:szCs w:val="18"/>
        </w:rPr>
      </w:pPr>
      <w:r w:rsidRPr="00BB4B4A">
        <w:rPr>
          <w:b/>
          <w:sz w:val="18"/>
          <w:szCs w:val="18"/>
        </w:rPr>
        <w:t xml:space="preserve">8. </w:t>
      </w:r>
      <w:r w:rsidRPr="00AB0A84">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A3A7D53" w14:textId="77777777" w:rsidR="00F31E5C" w:rsidRPr="00AB0A84" w:rsidRDefault="00F31E5C" w:rsidP="00F31E5C">
      <w:pPr>
        <w:pStyle w:val="af9"/>
        <w:tabs>
          <w:tab w:val="left" w:pos="284"/>
          <w:tab w:val="left" w:pos="567"/>
          <w:tab w:val="left" w:pos="720"/>
        </w:tabs>
        <w:ind w:left="0" w:right="-30"/>
        <w:jc w:val="both"/>
        <w:rPr>
          <w:sz w:val="18"/>
          <w:szCs w:val="18"/>
        </w:rPr>
      </w:pPr>
    </w:p>
    <w:p w14:paraId="70E6A188" w14:textId="77777777" w:rsidR="00F31E5C" w:rsidRPr="00930065" w:rsidRDefault="00F31E5C" w:rsidP="00F31E5C">
      <w:pPr>
        <w:tabs>
          <w:tab w:val="left" w:pos="284"/>
          <w:tab w:val="left" w:pos="567"/>
          <w:tab w:val="left" w:pos="720"/>
        </w:tabs>
        <w:ind w:right="-30"/>
        <w:jc w:val="both"/>
        <w:rPr>
          <w:strike/>
          <w:sz w:val="18"/>
          <w:szCs w:val="18"/>
        </w:rPr>
      </w:pPr>
      <w:r w:rsidRPr="00BB4B4A">
        <w:rPr>
          <w:b/>
          <w:sz w:val="18"/>
          <w:szCs w:val="18"/>
        </w:rPr>
        <w:t>9. Вознаграждение Управляющего состоит из «Вознаграждения за управление»</w:t>
      </w:r>
      <w:r>
        <w:rPr>
          <w:b/>
          <w:sz w:val="18"/>
          <w:szCs w:val="18"/>
        </w:rPr>
        <w:t>.</w:t>
      </w:r>
      <w:r w:rsidRPr="00BB4B4A">
        <w:rPr>
          <w:b/>
          <w:sz w:val="18"/>
          <w:szCs w:val="18"/>
        </w:rPr>
        <w:t xml:space="preserve"> </w:t>
      </w:r>
      <w:r>
        <w:rPr>
          <w:b/>
          <w:strike/>
          <w:sz w:val="18"/>
          <w:szCs w:val="18"/>
        </w:rPr>
        <w:t xml:space="preserve"> </w:t>
      </w:r>
    </w:p>
    <w:p w14:paraId="5ACFCA14" w14:textId="77777777" w:rsidR="00F31E5C" w:rsidRPr="00A6257E" w:rsidRDefault="00F31E5C" w:rsidP="00F31E5C">
      <w:pPr>
        <w:tabs>
          <w:tab w:val="left" w:pos="284"/>
          <w:tab w:val="left" w:pos="567"/>
          <w:tab w:val="left" w:pos="720"/>
          <w:tab w:val="left" w:pos="993"/>
        </w:tabs>
        <w:ind w:right="-30"/>
        <w:jc w:val="both"/>
        <w:rPr>
          <w:sz w:val="18"/>
          <w:szCs w:val="18"/>
        </w:rPr>
      </w:pPr>
    </w:p>
    <w:p w14:paraId="70883BDA" w14:textId="77777777" w:rsidR="00F31E5C" w:rsidRPr="00A6257E" w:rsidRDefault="00F31E5C" w:rsidP="00F31E5C">
      <w:pPr>
        <w:tabs>
          <w:tab w:val="left" w:pos="-142"/>
          <w:tab w:val="left" w:pos="284"/>
        </w:tabs>
        <w:spacing w:after="120"/>
        <w:jc w:val="both"/>
        <w:rPr>
          <w:sz w:val="18"/>
          <w:szCs w:val="18"/>
        </w:rPr>
      </w:pPr>
      <w:r w:rsidRPr="00A6257E">
        <w:rPr>
          <w:b/>
          <w:sz w:val="18"/>
          <w:szCs w:val="18"/>
        </w:rPr>
        <w:t>«Вознаграждение за управление»</w:t>
      </w:r>
      <w:r w:rsidRPr="00A6257E">
        <w:rPr>
          <w:sz w:val="18"/>
          <w:szCs w:val="18"/>
        </w:rPr>
        <w:t xml:space="preserve"> начисляется и удерживается в размере </w:t>
      </w:r>
      <w:r w:rsidRPr="00A6257E">
        <w:rPr>
          <w:b/>
          <w:sz w:val="18"/>
          <w:szCs w:val="18"/>
        </w:rPr>
        <w:t>0,125 % (Ноль целых сто двадцать пять тысячных)</w:t>
      </w:r>
      <w:r w:rsidRPr="00A6257E">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A4ECA60" w14:textId="007FDBC8" w:rsidR="00C403BF" w:rsidRPr="00A6257E" w:rsidRDefault="00F31E5C" w:rsidP="00C403BF">
      <w:pPr>
        <w:tabs>
          <w:tab w:val="left" w:pos="567"/>
        </w:tabs>
        <w:spacing w:after="120"/>
        <w:jc w:val="both"/>
        <w:rPr>
          <w:sz w:val="18"/>
          <w:szCs w:val="18"/>
        </w:rPr>
      </w:pPr>
      <w:r w:rsidRPr="00A6257E">
        <w:rPr>
          <w:sz w:val="18"/>
          <w:szCs w:val="18"/>
        </w:rPr>
        <w:t xml:space="preserve">При заключении договора внутри квартала «Вознаграждение за управление» удерживается, </w:t>
      </w:r>
      <w:r w:rsidR="00C403BF">
        <w:rPr>
          <w:sz w:val="18"/>
          <w:szCs w:val="18"/>
        </w:rPr>
        <w:t xml:space="preserve">исходя </w:t>
      </w:r>
      <w:r w:rsidR="00C403BF" w:rsidRPr="00A6257E">
        <w:rPr>
          <w:sz w:val="18"/>
          <w:szCs w:val="18"/>
        </w:rPr>
        <w:t xml:space="preserve">из фактического срока с момента заключения договора до конца квартала.  </w:t>
      </w:r>
    </w:p>
    <w:p w14:paraId="335306FB" w14:textId="6986FAC2" w:rsidR="00F31E5C" w:rsidRPr="00A6257E" w:rsidRDefault="00F31E5C" w:rsidP="00C403BF">
      <w:pPr>
        <w:tabs>
          <w:tab w:val="left" w:pos="284"/>
          <w:tab w:val="left" w:pos="993"/>
        </w:tabs>
        <w:spacing w:after="120"/>
        <w:contextualSpacing/>
        <w:jc w:val="both"/>
        <w:rPr>
          <w:sz w:val="18"/>
          <w:szCs w:val="18"/>
        </w:rPr>
      </w:pPr>
      <w:r w:rsidRPr="00A6257E">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33F9D29" w14:textId="77777777" w:rsidR="00F31E5C" w:rsidRPr="00A6257E" w:rsidRDefault="00F31E5C" w:rsidP="00F31E5C">
      <w:pPr>
        <w:tabs>
          <w:tab w:val="left" w:pos="284"/>
        </w:tabs>
        <w:spacing w:after="120"/>
        <w:ind w:right="-30"/>
        <w:contextualSpacing/>
        <w:jc w:val="both"/>
        <w:rPr>
          <w:sz w:val="18"/>
          <w:szCs w:val="18"/>
        </w:rPr>
      </w:pPr>
    </w:p>
    <w:p w14:paraId="0A7CD66F" w14:textId="77777777" w:rsidR="00F31E5C" w:rsidRPr="00A6257E" w:rsidRDefault="00F31E5C" w:rsidP="00F31E5C">
      <w:pPr>
        <w:ind w:right="-30"/>
        <w:jc w:val="both"/>
        <w:rPr>
          <w:sz w:val="18"/>
          <w:szCs w:val="18"/>
        </w:rPr>
      </w:pPr>
      <w:r w:rsidRPr="00A6257E">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23B1E10" w14:textId="77777777" w:rsidR="00F31E5C" w:rsidRPr="00A6257E" w:rsidRDefault="00F31E5C" w:rsidP="00F31E5C">
      <w:pPr>
        <w:tabs>
          <w:tab w:val="left" w:pos="284"/>
          <w:tab w:val="left" w:pos="567"/>
        </w:tabs>
        <w:contextualSpacing/>
        <w:jc w:val="both"/>
        <w:rPr>
          <w:sz w:val="18"/>
          <w:szCs w:val="18"/>
        </w:rPr>
      </w:pPr>
    </w:p>
    <w:p w14:paraId="60FD3F6D" w14:textId="77777777" w:rsidR="00F31E5C" w:rsidRPr="00A6257E" w:rsidRDefault="00F31E5C" w:rsidP="00F31E5C">
      <w:pPr>
        <w:tabs>
          <w:tab w:val="left" w:pos="284"/>
          <w:tab w:val="left" w:pos="993"/>
        </w:tabs>
        <w:spacing w:after="120"/>
        <w:contextualSpacing/>
        <w:jc w:val="both"/>
        <w:rPr>
          <w:sz w:val="18"/>
          <w:szCs w:val="18"/>
        </w:rPr>
      </w:pPr>
      <w:r>
        <w:rPr>
          <w:b/>
          <w:sz w:val="18"/>
          <w:szCs w:val="18"/>
        </w:rPr>
        <w:t>10</w:t>
      </w:r>
      <w:r w:rsidRPr="00A6257E">
        <w:rPr>
          <w:b/>
          <w:sz w:val="18"/>
          <w:szCs w:val="18"/>
        </w:rPr>
        <w:t>.</w:t>
      </w:r>
      <w:r w:rsidRPr="00A6257E">
        <w:rPr>
          <w:b/>
          <w:sz w:val="18"/>
          <w:szCs w:val="18"/>
        </w:rPr>
        <w:tab/>
      </w:r>
      <w:r>
        <w:rPr>
          <w:sz w:val="18"/>
          <w:szCs w:val="18"/>
        </w:rPr>
        <w:t>В срок до 30</w:t>
      </w:r>
      <w:r w:rsidRPr="00AB0A84">
        <w:rPr>
          <w:sz w:val="18"/>
          <w:szCs w:val="18"/>
        </w:rPr>
        <w:t>.</w:t>
      </w:r>
      <w:r>
        <w:rPr>
          <w:sz w:val="18"/>
          <w:szCs w:val="18"/>
        </w:rPr>
        <w:t>06.2022</w:t>
      </w:r>
      <w:r w:rsidRPr="00AB0A84">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r w:rsidRPr="00A6257E">
        <w:rPr>
          <w:sz w:val="18"/>
          <w:szCs w:val="18"/>
        </w:rPr>
        <w:t xml:space="preserve"> </w:t>
      </w:r>
    </w:p>
    <w:p w14:paraId="6E771CED" w14:textId="77777777" w:rsidR="00F31E5C" w:rsidRPr="00A6257E" w:rsidRDefault="00F31E5C" w:rsidP="00F31E5C">
      <w:pPr>
        <w:tabs>
          <w:tab w:val="left" w:pos="284"/>
        </w:tabs>
        <w:spacing w:after="120"/>
        <w:ind w:right="-8"/>
        <w:contextualSpacing/>
        <w:jc w:val="both"/>
        <w:rPr>
          <w:rFonts w:ascii="Calibri" w:eastAsia="Calibri" w:hAnsi="Calibri" w:cs="Times New Roman"/>
          <w:sz w:val="22"/>
          <w:szCs w:val="22"/>
          <w:lang w:eastAsia="en-US"/>
        </w:rPr>
      </w:pPr>
      <w:r>
        <w:rPr>
          <w:b/>
          <w:sz w:val="18"/>
          <w:szCs w:val="18"/>
        </w:rPr>
        <w:t>11</w:t>
      </w:r>
      <w:r w:rsidRPr="00A6257E">
        <w:rPr>
          <w:b/>
          <w:sz w:val="18"/>
          <w:szCs w:val="18"/>
        </w:rPr>
        <w:t>.</w:t>
      </w:r>
      <w:r w:rsidRPr="00A6257E">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9D9240" w14:textId="77777777" w:rsidR="00F31E5C" w:rsidRPr="00A6257E" w:rsidRDefault="00F31E5C" w:rsidP="00F31E5C">
      <w:pPr>
        <w:tabs>
          <w:tab w:val="left" w:pos="284"/>
          <w:tab w:val="left" w:pos="567"/>
          <w:tab w:val="left" w:pos="993"/>
        </w:tabs>
        <w:spacing w:after="120"/>
        <w:ind w:right="-30"/>
        <w:contextualSpacing/>
        <w:jc w:val="both"/>
        <w:rPr>
          <w:sz w:val="18"/>
          <w:szCs w:val="18"/>
        </w:rPr>
      </w:pPr>
      <w:r>
        <w:rPr>
          <w:rFonts w:eastAsia="Calibri"/>
          <w:b/>
          <w:sz w:val="18"/>
          <w:szCs w:val="18"/>
          <w:lang w:eastAsia="en-US"/>
        </w:rPr>
        <w:t>12</w:t>
      </w:r>
      <w:r w:rsidRPr="00A6257E">
        <w:rPr>
          <w:rFonts w:eastAsia="Calibri"/>
          <w:b/>
          <w:sz w:val="18"/>
          <w:szCs w:val="18"/>
          <w:lang w:eastAsia="en-US"/>
        </w:rPr>
        <w:t>.</w:t>
      </w:r>
      <w:r w:rsidRPr="00A6257E">
        <w:rPr>
          <w:rFonts w:eastAsia="Calibri"/>
          <w:sz w:val="18"/>
          <w:szCs w:val="18"/>
          <w:lang w:eastAsia="en-US"/>
        </w:rPr>
        <w:t xml:space="preserve"> </w:t>
      </w:r>
      <w:r w:rsidRPr="00A6257E">
        <w:rPr>
          <w:sz w:val="18"/>
          <w:szCs w:val="18"/>
        </w:rPr>
        <w:t>Возврат имущества из управления в полном объеме допускается только в виде денежных средств.</w:t>
      </w:r>
    </w:p>
    <w:p w14:paraId="3A009FA8" w14:textId="77777777" w:rsidR="00F31E5C" w:rsidRDefault="00F31E5C" w:rsidP="00F31E5C">
      <w:pPr>
        <w:tabs>
          <w:tab w:val="left" w:pos="284"/>
        </w:tabs>
        <w:spacing w:after="120"/>
        <w:ind w:right="-8"/>
        <w:contextualSpacing/>
        <w:jc w:val="both"/>
        <w:rPr>
          <w:sz w:val="18"/>
          <w:szCs w:val="18"/>
        </w:rPr>
      </w:pPr>
      <w:r w:rsidRPr="00A6257E">
        <w:rPr>
          <w:b/>
          <w:sz w:val="18"/>
          <w:szCs w:val="18"/>
        </w:rPr>
        <w:t>1</w:t>
      </w:r>
      <w:r>
        <w:rPr>
          <w:b/>
          <w:sz w:val="18"/>
          <w:szCs w:val="18"/>
        </w:rPr>
        <w:t>3</w:t>
      </w:r>
      <w:r w:rsidRPr="00A6257E">
        <w:rPr>
          <w:b/>
          <w:sz w:val="18"/>
          <w:szCs w:val="18"/>
        </w:rPr>
        <w:t>.</w:t>
      </w:r>
      <w:r w:rsidRPr="00A6257E">
        <w:rPr>
          <w:sz w:val="18"/>
          <w:szCs w:val="18"/>
        </w:rPr>
        <w:t xml:space="preserve"> Возврат части имущества из управления не допускается.</w:t>
      </w:r>
    </w:p>
    <w:p w14:paraId="48C64B4F" w14:textId="70F80E27" w:rsidR="00D324A8" w:rsidRDefault="00D324A8" w:rsidP="00227719">
      <w:pPr>
        <w:pStyle w:val="Default"/>
        <w:jc w:val="right"/>
        <w:rPr>
          <w:bCs/>
          <w:color w:val="auto"/>
          <w:sz w:val="18"/>
          <w:szCs w:val="18"/>
        </w:rPr>
      </w:pPr>
    </w:p>
    <w:p w14:paraId="7743D5B7" w14:textId="5F798D93" w:rsidR="00F31E5C" w:rsidRDefault="00F31E5C" w:rsidP="00227719">
      <w:pPr>
        <w:pStyle w:val="Default"/>
        <w:jc w:val="right"/>
        <w:rPr>
          <w:bCs/>
          <w:color w:val="auto"/>
          <w:sz w:val="18"/>
          <w:szCs w:val="18"/>
        </w:rPr>
      </w:pPr>
    </w:p>
    <w:p w14:paraId="5539185E" w14:textId="0A3008E5" w:rsidR="007941EA" w:rsidRDefault="007941EA" w:rsidP="00227719">
      <w:pPr>
        <w:pStyle w:val="Default"/>
        <w:jc w:val="right"/>
        <w:rPr>
          <w:bCs/>
          <w:color w:val="auto"/>
          <w:sz w:val="18"/>
          <w:szCs w:val="18"/>
        </w:rPr>
      </w:pPr>
    </w:p>
    <w:p w14:paraId="6FD201A5" w14:textId="3C4A2C7E" w:rsidR="007941EA" w:rsidRDefault="007941EA" w:rsidP="00227719">
      <w:pPr>
        <w:pStyle w:val="Default"/>
        <w:jc w:val="right"/>
        <w:rPr>
          <w:bCs/>
          <w:color w:val="auto"/>
          <w:sz w:val="18"/>
          <w:szCs w:val="18"/>
        </w:rPr>
      </w:pPr>
    </w:p>
    <w:p w14:paraId="0499B1C6" w14:textId="5057A312" w:rsidR="007941EA" w:rsidRDefault="007941EA" w:rsidP="00227719">
      <w:pPr>
        <w:pStyle w:val="Default"/>
        <w:jc w:val="right"/>
        <w:rPr>
          <w:bCs/>
          <w:color w:val="auto"/>
          <w:sz w:val="18"/>
          <w:szCs w:val="18"/>
        </w:rPr>
      </w:pPr>
    </w:p>
    <w:p w14:paraId="4D17C57A" w14:textId="71650D35" w:rsidR="007941EA" w:rsidRDefault="007941EA" w:rsidP="00227719">
      <w:pPr>
        <w:pStyle w:val="Default"/>
        <w:jc w:val="right"/>
        <w:rPr>
          <w:bCs/>
          <w:color w:val="auto"/>
          <w:sz w:val="18"/>
          <w:szCs w:val="18"/>
        </w:rPr>
      </w:pPr>
    </w:p>
    <w:p w14:paraId="4CB89EC4" w14:textId="5870E057" w:rsidR="007941EA" w:rsidRDefault="007941EA" w:rsidP="00227719">
      <w:pPr>
        <w:pStyle w:val="Default"/>
        <w:jc w:val="right"/>
        <w:rPr>
          <w:bCs/>
          <w:color w:val="auto"/>
          <w:sz w:val="18"/>
          <w:szCs w:val="18"/>
        </w:rPr>
      </w:pPr>
    </w:p>
    <w:p w14:paraId="7D5B429E" w14:textId="0EC7FB24" w:rsidR="007941EA" w:rsidRDefault="007941EA" w:rsidP="00227719">
      <w:pPr>
        <w:pStyle w:val="Default"/>
        <w:jc w:val="right"/>
        <w:rPr>
          <w:bCs/>
          <w:color w:val="auto"/>
          <w:sz w:val="18"/>
          <w:szCs w:val="18"/>
        </w:rPr>
      </w:pPr>
    </w:p>
    <w:p w14:paraId="28FA4EE6" w14:textId="1E2AA07F" w:rsidR="007941EA" w:rsidRDefault="007941EA" w:rsidP="00227719">
      <w:pPr>
        <w:pStyle w:val="Default"/>
        <w:jc w:val="right"/>
        <w:rPr>
          <w:bCs/>
          <w:color w:val="auto"/>
          <w:sz w:val="18"/>
          <w:szCs w:val="18"/>
        </w:rPr>
      </w:pPr>
    </w:p>
    <w:p w14:paraId="645BF66F" w14:textId="59AA76C1" w:rsidR="007941EA" w:rsidRDefault="007941EA" w:rsidP="00227719">
      <w:pPr>
        <w:pStyle w:val="Default"/>
        <w:jc w:val="right"/>
        <w:rPr>
          <w:bCs/>
          <w:color w:val="auto"/>
          <w:sz w:val="18"/>
          <w:szCs w:val="18"/>
        </w:rPr>
      </w:pPr>
    </w:p>
    <w:p w14:paraId="7B9AB5EF" w14:textId="3A576726" w:rsidR="007941EA" w:rsidRDefault="007941EA" w:rsidP="00227719">
      <w:pPr>
        <w:pStyle w:val="Default"/>
        <w:jc w:val="right"/>
        <w:rPr>
          <w:bCs/>
          <w:color w:val="auto"/>
          <w:sz w:val="18"/>
          <w:szCs w:val="18"/>
        </w:rPr>
      </w:pPr>
    </w:p>
    <w:p w14:paraId="461CF3A6" w14:textId="43245B5D" w:rsidR="007941EA" w:rsidRDefault="007941EA" w:rsidP="00227719">
      <w:pPr>
        <w:pStyle w:val="Default"/>
        <w:jc w:val="right"/>
        <w:rPr>
          <w:bCs/>
          <w:color w:val="auto"/>
          <w:sz w:val="18"/>
          <w:szCs w:val="18"/>
        </w:rPr>
      </w:pPr>
    </w:p>
    <w:p w14:paraId="64D1D195" w14:textId="2D327F2D" w:rsidR="007941EA" w:rsidRDefault="007941EA" w:rsidP="00227719">
      <w:pPr>
        <w:pStyle w:val="Default"/>
        <w:jc w:val="right"/>
        <w:rPr>
          <w:bCs/>
          <w:color w:val="auto"/>
          <w:sz w:val="18"/>
          <w:szCs w:val="18"/>
        </w:rPr>
      </w:pPr>
    </w:p>
    <w:p w14:paraId="054599B3" w14:textId="191F6A4F" w:rsidR="007941EA" w:rsidRDefault="007941EA" w:rsidP="00227719">
      <w:pPr>
        <w:pStyle w:val="Default"/>
        <w:jc w:val="right"/>
        <w:rPr>
          <w:bCs/>
          <w:color w:val="auto"/>
          <w:sz w:val="18"/>
          <w:szCs w:val="18"/>
        </w:rPr>
      </w:pPr>
    </w:p>
    <w:p w14:paraId="653E1D8E" w14:textId="0DC4304D" w:rsidR="007941EA" w:rsidRDefault="007941EA" w:rsidP="00227719">
      <w:pPr>
        <w:pStyle w:val="Default"/>
        <w:jc w:val="right"/>
        <w:rPr>
          <w:bCs/>
          <w:color w:val="auto"/>
          <w:sz w:val="18"/>
          <w:szCs w:val="18"/>
        </w:rPr>
      </w:pPr>
    </w:p>
    <w:p w14:paraId="3A7DB5C4" w14:textId="7B9EBE8C" w:rsidR="007941EA" w:rsidRDefault="007941EA" w:rsidP="00227719">
      <w:pPr>
        <w:pStyle w:val="Default"/>
        <w:jc w:val="right"/>
        <w:rPr>
          <w:bCs/>
          <w:color w:val="auto"/>
          <w:sz w:val="18"/>
          <w:szCs w:val="18"/>
        </w:rPr>
      </w:pPr>
    </w:p>
    <w:p w14:paraId="1400F1EE" w14:textId="66DC7DD9" w:rsidR="007941EA" w:rsidRDefault="007941EA" w:rsidP="00227719">
      <w:pPr>
        <w:pStyle w:val="Default"/>
        <w:jc w:val="right"/>
        <w:rPr>
          <w:bCs/>
          <w:color w:val="auto"/>
          <w:sz w:val="18"/>
          <w:szCs w:val="18"/>
        </w:rPr>
      </w:pPr>
    </w:p>
    <w:p w14:paraId="33D4D070" w14:textId="742CB8E2" w:rsidR="007941EA" w:rsidRDefault="007941EA" w:rsidP="00227719">
      <w:pPr>
        <w:pStyle w:val="Default"/>
        <w:jc w:val="right"/>
        <w:rPr>
          <w:bCs/>
          <w:color w:val="auto"/>
          <w:sz w:val="18"/>
          <w:szCs w:val="18"/>
        </w:rPr>
      </w:pPr>
    </w:p>
    <w:p w14:paraId="72BDAD29" w14:textId="3C83B42D" w:rsidR="007941EA" w:rsidRDefault="007941EA" w:rsidP="00227719">
      <w:pPr>
        <w:pStyle w:val="Default"/>
        <w:jc w:val="right"/>
        <w:rPr>
          <w:bCs/>
          <w:color w:val="auto"/>
          <w:sz w:val="18"/>
          <w:szCs w:val="18"/>
        </w:rPr>
      </w:pPr>
    </w:p>
    <w:p w14:paraId="23A3F213" w14:textId="46E03929" w:rsidR="007941EA" w:rsidRDefault="007941EA" w:rsidP="00227719">
      <w:pPr>
        <w:pStyle w:val="Default"/>
        <w:jc w:val="right"/>
        <w:rPr>
          <w:bCs/>
          <w:color w:val="auto"/>
          <w:sz w:val="18"/>
          <w:szCs w:val="18"/>
        </w:rPr>
      </w:pPr>
    </w:p>
    <w:p w14:paraId="22FDAABF" w14:textId="1EFA82AC" w:rsidR="007941EA" w:rsidRDefault="007941EA" w:rsidP="00227719">
      <w:pPr>
        <w:pStyle w:val="Default"/>
        <w:jc w:val="right"/>
        <w:rPr>
          <w:bCs/>
          <w:color w:val="auto"/>
          <w:sz w:val="18"/>
          <w:szCs w:val="18"/>
        </w:rPr>
      </w:pPr>
    </w:p>
    <w:p w14:paraId="0B73D502" w14:textId="011660C6" w:rsidR="007941EA" w:rsidRDefault="007941EA" w:rsidP="00227719">
      <w:pPr>
        <w:pStyle w:val="Default"/>
        <w:jc w:val="right"/>
        <w:rPr>
          <w:bCs/>
          <w:color w:val="auto"/>
          <w:sz w:val="18"/>
          <w:szCs w:val="18"/>
        </w:rPr>
      </w:pPr>
    </w:p>
    <w:p w14:paraId="528B2CBF" w14:textId="36CC43C5" w:rsidR="007941EA" w:rsidRDefault="007941EA" w:rsidP="00227719">
      <w:pPr>
        <w:pStyle w:val="Default"/>
        <w:jc w:val="right"/>
        <w:rPr>
          <w:bCs/>
          <w:color w:val="auto"/>
          <w:sz w:val="18"/>
          <w:szCs w:val="18"/>
        </w:rPr>
      </w:pPr>
    </w:p>
    <w:p w14:paraId="5550B8CD" w14:textId="0BE1A75B" w:rsidR="007941EA" w:rsidRDefault="007941EA" w:rsidP="00227719">
      <w:pPr>
        <w:pStyle w:val="Default"/>
        <w:jc w:val="right"/>
        <w:rPr>
          <w:bCs/>
          <w:color w:val="auto"/>
          <w:sz w:val="18"/>
          <w:szCs w:val="18"/>
        </w:rPr>
      </w:pPr>
    </w:p>
    <w:p w14:paraId="6ADDFE9C" w14:textId="20D88EAC" w:rsidR="007941EA" w:rsidRDefault="007941EA" w:rsidP="00227719">
      <w:pPr>
        <w:pStyle w:val="Default"/>
        <w:jc w:val="right"/>
        <w:rPr>
          <w:bCs/>
          <w:color w:val="auto"/>
          <w:sz w:val="18"/>
          <w:szCs w:val="18"/>
        </w:rPr>
      </w:pPr>
    </w:p>
    <w:p w14:paraId="2EE62444" w14:textId="6F21A379" w:rsidR="007941EA" w:rsidRDefault="007941EA" w:rsidP="00227719">
      <w:pPr>
        <w:pStyle w:val="Default"/>
        <w:jc w:val="right"/>
        <w:rPr>
          <w:bCs/>
          <w:color w:val="auto"/>
          <w:sz w:val="18"/>
          <w:szCs w:val="18"/>
        </w:rPr>
      </w:pPr>
    </w:p>
    <w:p w14:paraId="78895004" w14:textId="77777777" w:rsidR="003531F5" w:rsidRDefault="003531F5" w:rsidP="00227719">
      <w:pPr>
        <w:pStyle w:val="Default"/>
        <w:jc w:val="right"/>
        <w:rPr>
          <w:bCs/>
          <w:color w:val="auto"/>
          <w:sz w:val="18"/>
          <w:szCs w:val="18"/>
        </w:rPr>
      </w:pPr>
    </w:p>
    <w:p w14:paraId="31B078B8" w14:textId="22825031" w:rsidR="007941EA" w:rsidRDefault="007941EA" w:rsidP="00227719">
      <w:pPr>
        <w:pStyle w:val="Default"/>
        <w:jc w:val="right"/>
        <w:rPr>
          <w:bCs/>
          <w:color w:val="auto"/>
          <w:sz w:val="18"/>
          <w:szCs w:val="18"/>
        </w:rPr>
      </w:pPr>
    </w:p>
    <w:p w14:paraId="7C4B2730" w14:textId="473B722A" w:rsidR="007941EA" w:rsidRDefault="007941EA" w:rsidP="00227719">
      <w:pPr>
        <w:pStyle w:val="Default"/>
        <w:jc w:val="right"/>
        <w:rPr>
          <w:bCs/>
          <w:color w:val="auto"/>
          <w:sz w:val="18"/>
          <w:szCs w:val="18"/>
        </w:rPr>
      </w:pPr>
    </w:p>
    <w:p w14:paraId="3B08FBBB" w14:textId="73E08467" w:rsidR="00C403BF" w:rsidRDefault="00C403BF" w:rsidP="006E18BE">
      <w:pPr>
        <w:pStyle w:val="Default"/>
        <w:rPr>
          <w:bCs/>
          <w:color w:val="auto"/>
          <w:sz w:val="18"/>
          <w:szCs w:val="18"/>
        </w:rPr>
      </w:pPr>
    </w:p>
    <w:p w14:paraId="2B923919" w14:textId="77777777" w:rsidR="00F31E5C" w:rsidRDefault="00F31E5C" w:rsidP="00227719">
      <w:pPr>
        <w:pStyle w:val="Default"/>
        <w:jc w:val="right"/>
        <w:rPr>
          <w:bCs/>
          <w:color w:val="auto"/>
          <w:sz w:val="18"/>
          <w:szCs w:val="18"/>
        </w:rPr>
      </w:pPr>
    </w:p>
    <w:p w14:paraId="15268FB2" w14:textId="61118D07" w:rsidR="00314BF1" w:rsidRPr="00511B60" w:rsidRDefault="00314BF1" w:rsidP="00314BF1">
      <w:pPr>
        <w:autoSpaceDE w:val="0"/>
        <w:autoSpaceDN w:val="0"/>
        <w:adjustRightInd w:val="0"/>
        <w:jc w:val="right"/>
        <w:rPr>
          <w:sz w:val="18"/>
          <w:szCs w:val="18"/>
        </w:rPr>
      </w:pPr>
      <w:r>
        <w:rPr>
          <w:sz w:val="18"/>
          <w:szCs w:val="18"/>
        </w:rPr>
        <w:t>Приложение № 6</w:t>
      </w:r>
      <w:r w:rsidR="006E279B">
        <w:rPr>
          <w:sz w:val="18"/>
          <w:szCs w:val="18"/>
        </w:rPr>
        <w:t>щ</w:t>
      </w:r>
      <w:r w:rsidRPr="00511B60">
        <w:rPr>
          <w:sz w:val="18"/>
          <w:szCs w:val="18"/>
        </w:rPr>
        <w:t xml:space="preserve"> </w:t>
      </w:r>
    </w:p>
    <w:p w14:paraId="036359F6" w14:textId="77777777" w:rsidR="00314BF1" w:rsidRPr="00511B60" w:rsidRDefault="00314BF1" w:rsidP="00314BF1">
      <w:pPr>
        <w:autoSpaceDE w:val="0"/>
        <w:autoSpaceDN w:val="0"/>
        <w:adjustRightInd w:val="0"/>
        <w:jc w:val="right"/>
        <w:rPr>
          <w:sz w:val="18"/>
          <w:szCs w:val="18"/>
        </w:rPr>
      </w:pPr>
      <w:r w:rsidRPr="00511B60">
        <w:rPr>
          <w:bCs/>
          <w:sz w:val="18"/>
          <w:szCs w:val="18"/>
        </w:rPr>
        <w:t>к Договору</w:t>
      </w:r>
    </w:p>
    <w:p w14:paraId="157EF1FC" w14:textId="77777777" w:rsidR="00314BF1" w:rsidRPr="00511B60" w:rsidRDefault="00314BF1" w:rsidP="00314BF1">
      <w:pPr>
        <w:autoSpaceDE w:val="0"/>
        <w:autoSpaceDN w:val="0"/>
        <w:adjustRightInd w:val="0"/>
        <w:jc w:val="right"/>
        <w:rPr>
          <w:sz w:val="18"/>
          <w:szCs w:val="18"/>
        </w:rPr>
      </w:pPr>
      <w:r w:rsidRPr="00511B60">
        <w:rPr>
          <w:bCs/>
          <w:sz w:val="18"/>
          <w:szCs w:val="18"/>
        </w:rPr>
        <w:t>доверительного управления ценными</w:t>
      </w:r>
    </w:p>
    <w:p w14:paraId="42160C31" w14:textId="77777777" w:rsidR="00314BF1" w:rsidRPr="00511B60" w:rsidRDefault="00314BF1" w:rsidP="00314BF1">
      <w:pPr>
        <w:autoSpaceDE w:val="0"/>
        <w:autoSpaceDN w:val="0"/>
        <w:adjustRightInd w:val="0"/>
        <w:jc w:val="right"/>
        <w:rPr>
          <w:sz w:val="18"/>
          <w:szCs w:val="18"/>
        </w:rPr>
      </w:pPr>
      <w:r w:rsidRPr="00511B60">
        <w:rPr>
          <w:bCs/>
          <w:sz w:val="18"/>
          <w:szCs w:val="18"/>
        </w:rPr>
        <w:t>бумагами и средствами инвестирования в ценные бумаги</w:t>
      </w:r>
    </w:p>
    <w:p w14:paraId="62DE7DC1" w14:textId="77777777" w:rsidR="00314BF1" w:rsidRPr="00511B60" w:rsidRDefault="00314BF1" w:rsidP="00314BF1">
      <w:pPr>
        <w:autoSpaceDE w:val="0"/>
        <w:autoSpaceDN w:val="0"/>
        <w:adjustRightInd w:val="0"/>
        <w:jc w:val="both"/>
        <w:rPr>
          <w:sz w:val="18"/>
          <w:szCs w:val="18"/>
        </w:rPr>
      </w:pPr>
    </w:p>
    <w:p w14:paraId="0C8B39AC" w14:textId="77777777" w:rsidR="00314BF1" w:rsidRPr="00511B60" w:rsidRDefault="00314BF1" w:rsidP="00314BF1">
      <w:pPr>
        <w:ind w:left="360"/>
        <w:rPr>
          <w:sz w:val="18"/>
          <w:szCs w:val="18"/>
        </w:rPr>
      </w:pPr>
    </w:p>
    <w:p w14:paraId="543025D1" w14:textId="77777777" w:rsidR="00314BF1" w:rsidRPr="00511B60" w:rsidRDefault="00314BF1" w:rsidP="00314BF1">
      <w:pPr>
        <w:jc w:val="center"/>
        <w:rPr>
          <w:b/>
          <w:sz w:val="18"/>
          <w:szCs w:val="18"/>
        </w:rPr>
      </w:pPr>
      <w:r w:rsidRPr="00511B60">
        <w:rPr>
          <w:b/>
          <w:sz w:val="18"/>
          <w:szCs w:val="18"/>
        </w:rPr>
        <w:t>СТАНДАРТНАЯ ИНВЕСТИЦИОННАЯ СТРАТЕГИЯ</w:t>
      </w:r>
    </w:p>
    <w:p w14:paraId="5627B4D1" w14:textId="795C1CFB" w:rsidR="00314BF1" w:rsidRPr="00511B60" w:rsidRDefault="00314BF1" w:rsidP="00314BF1">
      <w:pPr>
        <w:spacing w:line="288" w:lineRule="auto"/>
        <w:jc w:val="center"/>
        <w:rPr>
          <w:b/>
          <w:caps/>
          <w:sz w:val="18"/>
          <w:szCs w:val="18"/>
        </w:rPr>
      </w:pPr>
      <w:r>
        <w:rPr>
          <w:b/>
          <w:caps/>
          <w:sz w:val="18"/>
          <w:szCs w:val="18"/>
        </w:rPr>
        <w:t>«</w:t>
      </w:r>
      <w:r w:rsidR="005E306D" w:rsidRPr="005E306D">
        <w:rPr>
          <w:b/>
          <w:caps/>
          <w:sz w:val="18"/>
          <w:szCs w:val="18"/>
        </w:rPr>
        <w:t>Альфа Российская экономика</w:t>
      </w:r>
      <w:r w:rsidRPr="00511B60">
        <w:rPr>
          <w:b/>
          <w:caps/>
          <w:sz w:val="18"/>
          <w:szCs w:val="18"/>
        </w:rPr>
        <w:t>»</w:t>
      </w:r>
    </w:p>
    <w:p w14:paraId="4C50935C" w14:textId="77777777" w:rsidR="00314BF1" w:rsidRPr="00511B60" w:rsidRDefault="00314BF1" w:rsidP="00314BF1">
      <w:pPr>
        <w:spacing w:line="288" w:lineRule="auto"/>
        <w:jc w:val="center"/>
        <w:rPr>
          <w:b/>
          <w:caps/>
          <w:sz w:val="18"/>
          <w:szCs w:val="18"/>
        </w:rPr>
      </w:pPr>
      <w:r w:rsidRPr="00511B60">
        <w:rPr>
          <w:b/>
          <w:caps/>
          <w:sz w:val="18"/>
          <w:szCs w:val="18"/>
        </w:rPr>
        <w:t>АГРЕССИВНЫЙ ПРОФИЛЬ</w:t>
      </w:r>
    </w:p>
    <w:p w14:paraId="4A321DAB" w14:textId="77777777" w:rsidR="00314BF1" w:rsidRPr="00511B60" w:rsidRDefault="00314BF1" w:rsidP="00314BF1">
      <w:pPr>
        <w:spacing w:line="288" w:lineRule="auto"/>
        <w:jc w:val="both"/>
        <w:rPr>
          <w:b/>
          <w:caps/>
          <w:sz w:val="18"/>
          <w:szCs w:val="18"/>
        </w:rPr>
      </w:pPr>
    </w:p>
    <w:p w14:paraId="7FA8FC83" w14:textId="77777777" w:rsidR="00314BF1" w:rsidRPr="00511B60" w:rsidRDefault="00314BF1" w:rsidP="00314BF1">
      <w:pPr>
        <w:numPr>
          <w:ilvl w:val="0"/>
          <w:numId w:val="92"/>
        </w:numPr>
        <w:spacing w:after="120" w:line="288" w:lineRule="auto"/>
        <w:contextualSpacing/>
        <w:jc w:val="center"/>
        <w:rPr>
          <w:b/>
          <w:caps/>
          <w:sz w:val="16"/>
          <w:szCs w:val="16"/>
        </w:rPr>
      </w:pPr>
      <w:r w:rsidRPr="00511B60">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3006"/>
        <w:gridCol w:w="1701"/>
      </w:tblGrid>
      <w:tr w:rsidR="00314BF1" w:rsidRPr="00511B60" w14:paraId="51D9E0CB" w14:textId="77777777" w:rsidTr="00B455A9">
        <w:tc>
          <w:tcPr>
            <w:tcW w:w="5925" w:type="dxa"/>
            <w:shd w:val="clear" w:color="auto" w:fill="D9D9D9"/>
          </w:tcPr>
          <w:p w14:paraId="10EC342A" w14:textId="77777777" w:rsidR="00314BF1" w:rsidRPr="00511B60" w:rsidRDefault="00314BF1" w:rsidP="00B455A9">
            <w:pPr>
              <w:spacing w:before="60" w:after="60"/>
              <w:jc w:val="center"/>
              <w:rPr>
                <w:b/>
                <w:sz w:val="18"/>
                <w:szCs w:val="18"/>
              </w:rPr>
            </w:pPr>
            <w:r w:rsidRPr="00511B60">
              <w:rPr>
                <w:b/>
                <w:sz w:val="18"/>
                <w:szCs w:val="18"/>
              </w:rPr>
              <w:t>Допустимый риск</w:t>
            </w:r>
          </w:p>
        </w:tc>
        <w:tc>
          <w:tcPr>
            <w:tcW w:w="3006" w:type="dxa"/>
            <w:shd w:val="clear" w:color="auto" w:fill="D9D9D9"/>
          </w:tcPr>
          <w:p w14:paraId="5099EB6D" w14:textId="77777777" w:rsidR="00314BF1" w:rsidRPr="00511B60" w:rsidRDefault="00314BF1" w:rsidP="00B455A9">
            <w:pPr>
              <w:spacing w:before="60" w:after="60"/>
              <w:jc w:val="center"/>
              <w:rPr>
                <w:b/>
                <w:sz w:val="18"/>
                <w:szCs w:val="18"/>
              </w:rPr>
            </w:pPr>
            <w:r w:rsidRPr="00511B60">
              <w:rPr>
                <w:b/>
                <w:sz w:val="18"/>
                <w:szCs w:val="18"/>
              </w:rPr>
              <w:t>Инвестиционный</w:t>
            </w:r>
          </w:p>
          <w:p w14:paraId="3BE988F8" w14:textId="77777777" w:rsidR="00314BF1" w:rsidRPr="00511B60" w:rsidRDefault="00314BF1" w:rsidP="00B455A9">
            <w:pPr>
              <w:spacing w:before="60" w:after="60"/>
              <w:jc w:val="center"/>
              <w:rPr>
                <w:b/>
                <w:sz w:val="18"/>
                <w:szCs w:val="18"/>
              </w:rPr>
            </w:pPr>
            <w:r w:rsidRPr="00511B60">
              <w:rPr>
                <w:b/>
                <w:sz w:val="18"/>
                <w:szCs w:val="18"/>
              </w:rPr>
              <w:t>горизонт</w:t>
            </w:r>
          </w:p>
        </w:tc>
        <w:tc>
          <w:tcPr>
            <w:tcW w:w="1701" w:type="dxa"/>
            <w:shd w:val="clear" w:color="auto" w:fill="D9D9D9"/>
          </w:tcPr>
          <w:p w14:paraId="093859CE" w14:textId="77777777" w:rsidR="00314BF1" w:rsidRPr="00511B60" w:rsidRDefault="00314BF1" w:rsidP="00B455A9">
            <w:pPr>
              <w:spacing w:before="60" w:after="60"/>
              <w:jc w:val="center"/>
              <w:rPr>
                <w:b/>
                <w:sz w:val="18"/>
                <w:szCs w:val="18"/>
              </w:rPr>
            </w:pPr>
            <w:r w:rsidRPr="00511B60">
              <w:rPr>
                <w:b/>
                <w:sz w:val="18"/>
                <w:szCs w:val="18"/>
              </w:rPr>
              <w:t>Ожидаемая доходность* (в % годовых)</w:t>
            </w:r>
          </w:p>
        </w:tc>
      </w:tr>
      <w:tr w:rsidR="00314BF1" w:rsidRPr="00511B60" w14:paraId="17951D36" w14:textId="77777777" w:rsidTr="00B455A9">
        <w:tc>
          <w:tcPr>
            <w:tcW w:w="5925" w:type="dxa"/>
            <w:shd w:val="clear" w:color="auto" w:fill="FFFFFF"/>
          </w:tcPr>
          <w:p w14:paraId="2E91A4FD" w14:textId="77777777" w:rsidR="00314BF1" w:rsidRPr="00511B60" w:rsidRDefault="00314BF1" w:rsidP="00B455A9">
            <w:pPr>
              <w:spacing w:before="60"/>
              <w:rPr>
                <w:sz w:val="18"/>
                <w:szCs w:val="18"/>
              </w:rPr>
            </w:pPr>
            <w:r w:rsidRPr="00511B60">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3006" w:type="dxa"/>
            <w:shd w:val="clear" w:color="auto" w:fill="FFFFFF"/>
          </w:tcPr>
          <w:p w14:paraId="24733E33" w14:textId="77777777" w:rsidR="00314BF1" w:rsidRPr="00511B60" w:rsidRDefault="00314BF1" w:rsidP="00B455A9">
            <w:pPr>
              <w:spacing w:before="60"/>
              <w:rPr>
                <w:sz w:val="18"/>
                <w:szCs w:val="18"/>
              </w:rPr>
            </w:pPr>
            <w:r w:rsidRPr="00511B60">
              <w:rPr>
                <w:sz w:val="18"/>
                <w:szCs w:val="18"/>
              </w:rPr>
              <w:t xml:space="preserve"> 1 год</w:t>
            </w:r>
          </w:p>
        </w:tc>
        <w:tc>
          <w:tcPr>
            <w:tcW w:w="1701" w:type="dxa"/>
            <w:shd w:val="clear" w:color="auto" w:fill="FFFFFF"/>
          </w:tcPr>
          <w:p w14:paraId="7425FE85" w14:textId="000F97AC" w:rsidR="00314BF1" w:rsidRPr="00A34C8E" w:rsidRDefault="00D87CA3" w:rsidP="00B455A9">
            <w:pPr>
              <w:spacing w:before="60"/>
              <w:rPr>
                <w:sz w:val="18"/>
                <w:szCs w:val="18"/>
              </w:rPr>
            </w:pPr>
            <w:r w:rsidRPr="00A34C8E">
              <w:rPr>
                <w:sz w:val="18"/>
                <w:szCs w:val="18"/>
              </w:rPr>
              <w:t xml:space="preserve">  </w:t>
            </w:r>
            <w:r w:rsidR="004A4B8A" w:rsidRPr="00A34C8E">
              <w:rPr>
                <w:sz w:val="18"/>
                <w:szCs w:val="18"/>
              </w:rPr>
              <w:t xml:space="preserve"> </w:t>
            </w:r>
            <w:r w:rsidR="00104B93" w:rsidRPr="00A34C8E">
              <w:rPr>
                <w:sz w:val="18"/>
                <w:szCs w:val="18"/>
              </w:rPr>
              <w:t>19,7</w:t>
            </w:r>
            <w:r w:rsidR="006E18BE">
              <w:rPr>
                <w:sz w:val="18"/>
                <w:szCs w:val="18"/>
              </w:rPr>
              <w:t>%</w:t>
            </w:r>
            <w:r w:rsidR="004A4B8A" w:rsidRPr="00A34C8E">
              <w:rPr>
                <w:sz w:val="18"/>
                <w:szCs w:val="18"/>
              </w:rPr>
              <w:t xml:space="preserve"> RUB </w:t>
            </w:r>
            <w:r w:rsidR="00314BF1" w:rsidRPr="00A34C8E">
              <w:rPr>
                <w:sz w:val="18"/>
                <w:szCs w:val="18"/>
              </w:rPr>
              <w:t xml:space="preserve">** </w:t>
            </w:r>
          </w:p>
          <w:p w14:paraId="70A225E8" w14:textId="77777777" w:rsidR="00314BF1" w:rsidRPr="00A34C8E" w:rsidRDefault="00314BF1" w:rsidP="00B455A9">
            <w:pPr>
              <w:spacing w:before="60"/>
              <w:rPr>
                <w:sz w:val="18"/>
                <w:szCs w:val="18"/>
              </w:rPr>
            </w:pPr>
            <w:r w:rsidRPr="00A34C8E">
              <w:rPr>
                <w:sz w:val="18"/>
                <w:szCs w:val="18"/>
              </w:rPr>
              <w:t xml:space="preserve"> </w:t>
            </w:r>
          </w:p>
        </w:tc>
      </w:tr>
    </w:tbl>
    <w:p w14:paraId="4E8E51B2" w14:textId="77777777" w:rsidR="00314BF1" w:rsidRPr="00511B60" w:rsidRDefault="00314BF1" w:rsidP="00314BF1">
      <w:pPr>
        <w:ind w:left="-142" w:right="-11"/>
        <w:jc w:val="both"/>
        <w:rPr>
          <w:sz w:val="14"/>
          <w:szCs w:val="14"/>
        </w:rPr>
      </w:pPr>
      <w:r w:rsidRPr="00511B60">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4E0F287" w14:textId="0F1D3E22" w:rsidR="00314BF1" w:rsidRPr="00511B60" w:rsidRDefault="00314BF1" w:rsidP="00314BF1">
      <w:pPr>
        <w:ind w:left="-142"/>
        <w:contextualSpacing/>
        <w:jc w:val="both"/>
        <w:rPr>
          <w:sz w:val="14"/>
          <w:szCs w:val="14"/>
        </w:rPr>
      </w:pPr>
      <w:r w:rsidRPr="00511B60">
        <w:rPr>
          <w:sz w:val="14"/>
          <w:szCs w:val="14"/>
        </w:rPr>
        <w:t>**рас</w:t>
      </w:r>
      <w:r w:rsidR="00D87CA3">
        <w:rPr>
          <w:sz w:val="14"/>
          <w:szCs w:val="14"/>
        </w:rPr>
        <w:t>чет произведен по состоянию на 1</w:t>
      </w:r>
      <w:r w:rsidR="004A4B8A">
        <w:rPr>
          <w:sz w:val="14"/>
          <w:szCs w:val="14"/>
        </w:rPr>
        <w:t>5</w:t>
      </w:r>
      <w:r w:rsidRPr="00511B60">
        <w:rPr>
          <w:sz w:val="14"/>
          <w:szCs w:val="14"/>
        </w:rPr>
        <w:t>.</w:t>
      </w:r>
      <w:r w:rsidR="00D87CA3">
        <w:rPr>
          <w:sz w:val="14"/>
          <w:szCs w:val="14"/>
        </w:rPr>
        <w:t>0</w:t>
      </w:r>
      <w:r w:rsidR="004A4B8A">
        <w:rPr>
          <w:sz w:val="14"/>
          <w:szCs w:val="14"/>
        </w:rPr>
        <w:t>4</w:t>
      </w:r>
      <w:r w:rsidRPr="00511B60">
        <w:rPr>
          <w:sz w:val="14"/>
          <w:szCs w:val="14"/>
        </w:rPr>
        <w:t>.202</w:t>
      </w:r>
      <w:r w:rsidR="00D87CA3">
        <w:rPr>
          <w:sz w:val="14"/>
          <w:szCs w:val="14"/>
        </w:rPr>
        <w:t>2</w:t>
      </w:r>
      <w:r w:rsidRPr="00511B60">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4C50F38" w14:textId="77777777" w:rsidR="00314BF1" w:rsidRPr="00511B60" w:rsidRDefault="00314BF1" w:rsidP="00314BF1">
      <w:pPr>
        <w:ind w:left="-142" w:right="-11"/>
        <w:contextualSpacing/>
        <w:jc w:val="both"/>
        <w:rPr>
          <w:sz w:val="14"/>
          <w:szCs w:val="14"/>
        </w:rPr>
      </w:pPr>
      <w:r w:rsidRPr="00511B60">
        <w:rPr>
          <w:sz w:val="14"/>
          <w:szCs w:val="14"/>
        </w:rPr>
        <w:t xml:space="preserve"> </w:t>
      </w:r>
    </w:p>
    <w:p w14:paraId="16E59995" w14:textId="77777777" w:rsidR="00314BF1" w:rsidRPr="00511B60" w:rsidRDefault="00314BF1" w:rsidP="00314BF1">
      <w:pPr>
        <w:numPr>
          <w:ilvl w:val="0"/>
          <w:numId w:val="92"/>
        </w:numPr>
        <w:spacing w:after="120"/>
        <w:contextualSpacing/>
        <w:jc w:val="center"/>
        <w:rPr>
          <w:b/>
          <w:sz w:val="18"/>
          <w:szCs w:val="18"/>
        </w:rPr>
      </w:pPr>
      <w:r w:rsidRPr="00511B60">
        <w:rPr>
          <w:sz w:val="14"/>
          <w:szCs w:val="14"/>
        </w:rPr>
        <w:t xml:space="preserve"> </w:t>
      </w:r>
      <w:r w:rsidRPr="00511B60">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336"/>
        <w:gridCol w:w="1701"/>
      </w:tblGrid>
      <w:tr w:rsidR="00314BF1" w:rsidRPr="00511B60" w14:paraId="399AE94D" w14:textId="77777777" w:rsidTr="00B455A9">
        <w:tc>
          <w:tcPr>
            <w:tcW w:w="595" w:type="dxa"/>
            <w:shd w:val="clear" w:color="auto" w:fill="D0CECE"/>
            <w:vAlign w:val="center"/>
          </w:tcPr>
          <w:p w14:paraId="0141B27D" w14:textId="77777777" w:rsidR="00314BF1" w:rsidRPr="00511B60" w:rsidRDefault="00314BF1" w:rsidP="00B455A9">
            <w:pPr>
              <w:spacing w:before="60" w:after="60"/>
              <w:rPr>
                <w:b/>
                <w:sz w:val="18"/>
                <w:szCs w:val="18"/>
              </w:rPr>
            </w:pPr>
            <w:r w:rsidRPr="00511B60">
              <w:rPr>
                <w:b/>
                <w:sz w:val="18"/>
                <w:szCs w:val="18"/>
              </w:rPr>
              <w:t>№ п/п</w:t>
            </w:r>
          </w:p>
        </w:tc>
        <w:tc>
          <w:tcPr>
            <w:tcW w:w="8336" w:type="dxa"/>
            <w:shd w:val="clear" w:color="auto" w:fill="D0CECE"/>
            <w:vAlign w:val="center"/>
          </w:tcPr>
          <w:p w14:paraId="50691237" w14:textId="77777777" w:rsidR="00314BF1" w:rsidRPr="00511B60" w:rsidRDefault="00314BF1" w:rsidP="00B455A9">
            <w:pPr>
              <w:spacing w:before="60" w:after="60"/>
              <w:rPr>
                <w:b/>
                <w:sz w:val="18"/>
                <w:szCs w:val="18"/>
              </w:rPr>
            </w:pPr>
            <w:r w:rsidRPr="00511B60">
              <w:rPr>
                <w:b/>
                <w:sz w:val="18"/>
                <w:szCs w:val="18"/>
              </w:rPr>
              <w:t>Вид объекта</w:t>
            </w:r>
          </w:p>
        </w:tc>
        <w:tc>
          <w:tcPr>
            <w:tcW w:w="1701" w:type="dxa"/>
            <w:shd w:val="clear" w:color="auto" w:fill="D0CECE"/>
            <w:vAlign w:val="center"/>
          </w:tcPr>
          <w:p w14:paraId="69ECB9A5" w14:textId="77777777" w:rsidR="00314BF1" w:rsidRPr="00511B60" w:rsidRDefault="00314BF1" w:rsidP="00B455A9">
            <w:pPr>
              <w:spacing w:before="60" w:after="60"/>
              <w:rPr>
                <w:b/>
                <w:sz w:val="18"/>
                <w:szCs w:val="18"/>
              </w:rPr>
            </w:pPr>
            <w:r w:rsidRPr="00511B60">
              <w:rPr>
                <w:b/>
                <w:sz w:val="18"/>
                <w:szCs w:val="18"/>
              </w:rPr>
              <w:t>Максимальная доля в портфеле</w:t>
            </w:r>
          </w:p>
        </w:tc>
      </w:tr>
      <w:tr w:rsidR="00314BF1" w:rsidRPr="00511B60" w14:paraId="6827D045" w14:textId="77777777" w:rsidTr="00B455A9">
        <w:tc>
          <w:tcPr>
            <w:tcW w:w="595" w:type="dxa"/>
            <w:shd w:val="clear" w:color="auto" w:fill="FFFFFF"/>
          </w:tcPr>
          <w:p w14:paraId="06F4FA34" w14:textId="77777777" w:rsidR="00314BF1" w:rsidRPr="00511B60" w:rsidRDefault="00314BF1" w:rsidP="00B455A9">
            <w:pPr>
              <w:spacing w:before="60"/>
              <w:rPr>
                <w:sz w:val="18"/>
                <w:szCs w:val="18"/>
              </w:rPr>
            </w:pPr>
            <w:r w:rsidRPr="00511B60">
              <w:rPr>
                <w:sz w:val="18"/>
                <w:szCs w:val="18"/>
              </w:rPr>
              <w:t>1</w:t>
            </w:r>
          </w:p>
        </w:tc>
        <w:tc>
          <w:tcPr>
            <w:tcW w:w="8336" w:type="dxa"/>
            <w:shd w:val="clear" w:color="auto" w:fill="FFFFFF"/>
            <w:vAlign w:val="center"/>
          </w:tcPr>
          <w:p w14:paraId="7F2F5E73" w14:textId="65D8A969" w:rsidR="00314BF1" w:rsidRPr="00E57732" w:rsidRDefault="00314BF1">
            <w:pPr>
              <w:jc w:val="both"/>
              <w:rPr>
                <w:sz w:val="16"/>
                <w:szCs w:val="16"/>
                <w:highlight w:val="yellow"/>
              </w:rPr>
            </w:pPr>
            <w:r w:rsidRPr="00004684">
              <w:rPr>
                <w:sz w:val="18"/>
                <w:szCs w:val="18"/>
              </w:rPr>
              <w:t xml:space="preserve">Иностранные </w:t>
            </w:r>
            <w:r w:rsidR="00D87CA3" w:rsidRPr="00004684">
              <w:rPr>
                <w:sz w:val="18"/>
                <w:szCs w:val="18"/>
              </w:rPr>
              <w:t xml:space="preserve">ценные бумаги, включая, но не ограничиваясь: структурные ноты, </w:t>
            </w:r>
            <w:r w:rsidRPr="00004684">
              <w:rPr>
                <w:sz w:val="18"/>
                <w:szCs w:val="18"/>
              </w:rPr>
              <w:t xml:space="preserve"> квалифицированные в соответствии с законодательством РФ</w:t>
            </w:r>
            <w:r w:rsidR="005A20AA" w:rsidRPr="00004684">
              <w:rPr>
                <w:sz w:val="18"/>
                <w:szCs w:val="18"/>
              </w:rPr>
              <w:t xml:space="preserve"> в качестве </w:t>
            </w:r>
            <w:r w:rsidR="00D87CA3" w:rsidRPr="00004684">
              <w:rPr>
                <w:sz w:val="18"/>
                <w:szCs w:val="18"/>
              </w:rPr>
              <w:t>облигаци</w:t>
            </w:r>
            <w:r w:rsidR="003F30CE" w:rsidRPr="00004684">
              <w:rPr>
                <w:sz w:val="18"/>
                <w:szCs w:val="18"/>
              </w:rPr>
              <w:t>й, а также акции иност</w:t>
            </w:r>
            <w:r w:rsidR="00D87CA3" w:rsidRPr="000109FD">
              <w:rPr>
                <w:sz w:val="18"/>
                <w:szCs w:val="18"/>
              </w:rPr>
              <w:t>р</w:t>
            </w:r>
            <w:r w:rsidR="003F30CE" w:rsidRPr="000109FD">
              <w:rPr>
                <w:sz w:val="18"/>
                <w:szCs w:val="18"/>
              </w:rPr>
              <w:t>а</w:t>
            </w:r>
            <w:r w:rsidR="00D87CA3" w:rsidRPr="000109FD">
              <w:rPr>
                <w:sz w:val="18"/>
                <w:szCs w:val="18"/>
              </w:rPr>
              <w:t>нных эмитентов, полученные</w:t>
            </w:r>
            <w:r w:rsidR="005A20AA" w:rsidRPr="000109FD">
              <w:rPr>
                <w:sz w:val="18"/>
                <w:szCs w:val="18"/>
              </w:rPr>
              <w:t xml:space="preserve"> в результате погашения структурных нот</w:t>
            </w:r>
            <w:r w:rsidRPr="000109FD">
              <w:rPr>
                <w:sz w:val="18"/>
                <w:szCs w:val="18"/>
              </w:rPr>
              <w:t xml:space="preserve">***   </w:t>
            </w:r>
          </w:p>
        </w:tc>
        <w:tc>
          <w:tcPr>
            <w:tcW w:w="1701" w:type="dxa"/>
            <w:shd w:val="clear" w:color="auto" w:fill="FFFFFF"/>
            <w:vAlign w:val="center"/>
          </w:tcPr>
          <w:p w14:paraId="57475F82" w14:textId="77777777" w:rsidR="00314BF1" w:rsidRPr="00511B60" w:rsidRDefault="00314BF1" w:rsidP="00B455A9">
            <w:pPr>
              <w:spacing w:before="60"/>
              <w:rPr>
                <w:sz w:val="18"/>
                <w:szCs w:val="18"/>
              </w:rPr>
            </w:pPr>
            <w:r w:rsidRPr="00511B60">
              <w:rPr>
                <w:sz w:val="18"/>
                <w:szCs w:val="18"/>
              </w:rPr>
              <w:t>100%</w:t>
            </w:r>
          </w:p>
        </w:tc>
      </w:tr>
      <w:tr w:rsidR="00314BF1" w:rsidRPr="00511B60" w14:paraId="22130D34" w14:textId="77777777" w:rsidTr="00B455A9">
        <w:tc>
          <w:tcPr>
            <w:tcW w:w="595" w:type="dxa"/>
            <w:shd w:val="clear" w:color="auto" w:fill="FFFFFF"/>
          </w:tcPr>
          <w:p w14:paraId="5A6DE34C" w14:textId="77777777" w:rsidR="00314BF1" w:rsidRPr="00511B60" w:rsidRDefault="00314BF1" w:rsidP="00B455A9">
            <w:pPr>
              <w:spacing w:before="60"/>
              <w:rPr>
                <w:sz w:val="18"/>
                <w:szCs w:val="18"/>
              </w:rPr>
            </w:pPr>
            <w:r w:rsidRPr="00511B60">
              <w:rPr>
                <w:sz w:val="18"/>
                <w:szCs w:val="18"/>
              </w:rPr>
              <w:t>2</w:t>
            </w:r>
          </w:p>
        </w:tc>
        <w:tc>
          <w:tcPr>
            <w:tcW w:w="8336" w:type="dxa"/>
            <w:shd w:val="clear" w:color="auto" w:fill="FFFFFF"/>
            <w:vAlign w:val="center"/>
          </w:tcPr>
          <w:p w14:paraId="44B5BA98" w14:textId="4F91AB28" w:rsidR="00314BF1" w:rsidRPr="00511B60" w:rsidRDefault="00314BF1" w:rsidP="00B455A9">
            <w:pPr>
              <w:jc w:val="both"/>
              <w:rPr>
                <w:sz w:val="18"/>
                <w:szCs w:val="18"/>
              </w:rPr>
            </w:pPr>
            <w:r w:rsidRPr="00511B60">
              <w:rPr>
                <w:sz w:val="18"/>
                <w:szCs w:val="18"/>
              </w:rPr>
              <w:t>Иностранные финансовые инструменты, не квалифицированные в качестве ценных бумаг в соответствии с законодательством РФ***</w:t>
            </w:r>
          </w:p>
        </w:tc>
        <w:tc>
          <w:tcPr>
            <w:tcW w:w="1701" w:type="dxa"/>
            <w:shd w:val="clear" w:color="auto" w:fill="FFFFFF"/>
            <w:vAlign w:val="center"/>
          </w:tcPr>
          <w:p w14:paraId="0AC426D9" w14:textId="77777777" w:rsidR="00314BF1" w:rsidRPr="00511B60" w:rsidRDefault="00314BF1" w:rsidP="00B455A9">
            <w:pPr>
              <w:spacing w:before="60"/>
              <w:rPr>
                <w:sz w:val="18"/>
                <w:szCs w:val="18"/>
              </w:rPr>
            </w:pPr>
            <w:r w:rsidRPr="00511B60">
              <w:rPr>
                <w:sz w:val="18"/>
                <w:szCs w:val="18"/>
              </w:rPr>
              <w:t>100%</w:t>
            </w:r>
          </w:p>
        </w:tc>
      </w:tr>
      <w:tr w:rsidR="00314BF1" w:rsidRPr="00511B60" w14:paraId="5493A424" w14:textId="77777777" w:rsidTr="00B455A9">
        <w:tc>
          <w:tcPr>
            <w:tcW w:w="595" w:type="dxa"/>
            <w:shd w:val="clear" w:color="auto" w:fill="FFFFFF"/>
          </w:tcPr>
          <w:p w14:paraId="4FEE4A79" w14:textId="77777777" w:rsidR="00314BF1" w:rsidRPr="00511B60" w:rsidRDefault="00314BF1" w:rsidP="00B455A9">
            <w:pPr>
              <w:spacing w:before="60"/>
              <w:rPr>
                <w:sz w:val="18"/>
                <w:szCs w:val="18"/>
              </w:rPr>
            </w:pPr>
            <w:r w:rsidRPr="00511B60">
              <w:rPr>
                <w:sz w:val="18"/>
                <w:szCs w:val="18"/>
              </w:rPr>
              <w:t>3</w:t>
            </w:r>
          </w:p>
        </w:tc>
        <w:tc>
          <w:tcPr>
            <w:tcW w:w="8336" w:type="dxa"/>
            <w:shd w:val="clear" w:color="auto" w:fill="FFFFFF"/>
            <w:vAlign w:val="center"/>
          </w:tcPr>
          <w:p w14:paraId="03ABE1D9" w14:textId="7459CC03" w:rsidR="00314BF1" w:rsidRPr="00511B60" w:rsidRDefault="00314BF1" w:rsidP="00B455A9">
            <w:pPr>
              <w:spacing w:before="60"/>
              <w:rPr>
                <w:color w:val="FF0000"/>
                <w:sz w:val="18"/>
                <w:szCs w:val="18"/>
              </w:rPr>
            </w:pPr>
            <w:r w:rsidRPr="00511B60">
              <w:rPr>
                <w:sz w:val="18"/>
                <w:szCs w:val="18"/>
              </w:rPr>
              <w:t>Облигации российских эмитентов</w:t>
            </w:r>
            <w:r w:rsidR="00B455A9">
              <w:rPr>
                <w:sz w:val="18"/>
                <w:szCs w:val="18"/>
              </w:rPr>
              <w:t>****</w:t>
            </w:r>
          </w:p>
        </w:tc>
        <w:tc>
          <w:tcPr>
            <w:tcW w:w="1701" w:type="dxa"/>
            <w:shd w:val="clear" w:color="auto" w:fill="FFFFFF"/>
            <w:vAlign w:val="center"/>
          </w:tcPr>
          <w:p w14:paraId="7403E5CB" w14:textId="77777777" w:rsidR="00314BF1" w:rsidRPr="00511B60" w:rsidRDefault="00314BF1" w:rsidP="00B455A9">
            <w:pPr>
              <w:spacing w:before="60"/>
              <w:rPr>
                <w:sz w:val="18"/>
                <w:szCs w:val="18"/>
              </w:rPr>
            </w:pPr>
            <w:r w:rsidRPr="00511B60">
              <w:rPr>
                <w:sz w:val="18"/>
                <w:szCs w:val="18"/>
              </w:rPr>
              <w:t>100%</w:t>
            </w:r>
          </w:p>
        </w:tc>
      </w:tr>
      <w:tr w:rsidR="004A4B8A" w:rsidRPr="00511B60" w14:paraId="58F6918A" w14:textId="77777777" w:rsidTr="00B455A9">
        <w:tc>
          <w:tcPr>
            <w:tcW w:w="595" w:type="dxa"/>
            <w:shd w:val="clear" w:color="auto" w:fill="FFFFFF"/>
          </w:tcPr>
          <w:p w14:paraId="4767F81B" w14:textId="2E176577" w:rsidR="004A4B8A" w:rsidRPr="00511B60" w:rsidRDefault="004A4B8A" w:rsidP="00B455A9">
            <w:pPr>
              <w:spacing w:before="60"/>
              <w:rPr>
                <w:sz w:val="18"/>
                <w:szCs w:val="18"/>
              </w:rPr>
            </w:pPr>
            <w:r>
              <w:rPr>
                <w:sz w:val="18"/>
                <w:szCs w:val="18"/>
              </w:rPr>
              <w:t>4</w:t>
            </w:r>
          </w:p>
        </w:tc>
        <w:tc>
          <w:tcPr>
            <w:tcW w:w="8336" w:type="dxa"/>
            <w:shd w:val="clear" w:color="auto" w:fill="FFFFFF"/>
            <w:vAlign w:val="center"/>
          </w:tcPr>
          <w:p w14:paraId="7AA5EDC2" w14:textId="6012F6CE" w:rsidR="004A4B8A" w:rsidRPr="00511B60" w:rsidRDefault="004A4B8A" w:rsidP="00B455A9">
            <w:pPr>
              <w:spacing w:before="60"/>
              <w:rPr>
                <w:sz w:val="18"/>
                <w:szCs w:val="18"/>
              </w:rPr>
            </w:pPr>
            <w:r w:rsidRPr="004A4B8A">
              <w:rPr>
                <w:sz w:val="18"/>
                <w:szCs w:val="18"/>
              </w:rPr>
              <w:t>Государственные ценные бумаги Российской Федерации</w:t>
            </w:r>
          </w:p>
        </w:tc>
        <w:tc>
          <w:tcPr>
            <w:tcW w:w="1701" w:type="dxa"/>
            <w:shd w:val="clear" w:color="auto" w:fill="FFFFFF"/>
            <w:vAlign w:val="center"/>
          </w:tcPr>
          <w:p w14:paraId="4A9F3665" w14:textId="180F8309" w:rsidR="004A4B8A" w:rsidRPr="00511B60" w:rsidRDefault="004A4B8A" w:rsidP="00B455A9">
            <w:pPr>
              <w:spacing w:before="60"/>
              <w:rPr>
                <w:sz w:val="18"/>
                <w:szCs w:val="18"/>
              </w:rPr>
            </w:pPr>
            <w:r w:rsidRPr="00511B60">
              <w:rPr>
                <w:sz w:val="18"/>
                <w:szCs w:val="18"/>
              </w:rPr>
              <w:t>100%</w:t>
            </w:r>
          </w:p>
        </w:tc>
      </w:tr>
      <w:tr w:rsidR="004A4B8A" w:rsidRPr="00511B60" w14:paraId="6E843494" w14:textId="77777777" w:rsidTr="00B455A9">
        <w:tc>
          <w:tcPr>
            <w:tcW w:w="595" w:type="dxa"/>
            <w:shd w:val="clear" w:color="auto" w:fill="FFFFFF"/>
          </w:tcPr>
          <w:p w14:paraId="4FBD6EFF" w14:textId="5CD90BD6" w:rsidR="004A4B8A" w:rsidRPr="00511B60" w:rsidRDefault="004A4B8A" w:rsidP="00B455A9">
            <w:pPr>
              <w:spacing w:before="60"/>
              <w:rPr>
                <w:sz w:val="18"/>
                <w:szCs w:val="18"/>
              </w:rPr>
            </w:pPr>
            <w:r>
              <w:rPr>
                <w:sz w:val="18"/>
                <w:szCs w:val="18"/>
              </w:rPr>
              <w:t>5</w:t>
            </w:r>
          </w:p>
        </w:tc>
        <w:tc>
          <w:tcPr>
            <w:tcW w:w="8336" w:type="dxa"/>
            <w:shd w:val="clear" w:color="auto" w:fill="FFFFFF"/>
            <w:vAlign w:val="center"/>
          </w:tcPr>
          <w:p w14:paraId="31581F34" w14:textId="1E02A04F" w:rsidR="004A4B8A" w:rsidRPr="00511B60" w:rsidRDefault="004A4B8A" w:rsidP="00B455A9">
            <w:pPr>
              <w:spacing w:before="60"/>
              <w:rPr>
                <w:sz w:val="18"/>
                <w:szCs w:val="18"/>
              </w:rPr>
            </w:pPr>
            <w:r w:rsidRPr="004A4B8A">
              <w:rPr>
                <w:sz w:val="18"/>
                <w:szCs w:val="18"/>
              </w:rPr>
              <w:t>Структурные облигации</w:t>
            </w:r>
          </w:p>
        </w:tc>
        <w:tc>
          <w:tcPr>
            <w:tcW w:w="1701" w:type="dxa"/>
            <w:shd w:val="clear" w:color="auto" w:fill="FFFFFF"/>
            <w:vAlign w:val="center"/>
          </w:tcPr>
          <w:p w14:paraId="1CB1DD51" w14:textId="29709196" w:rsidR="004A4B8A" w:rsidRPr="00511B60" w:rsidRDefault="004A4B8A" w:rsidP="00B455A9">
            <w:pPr>
              <w:spacing w:before="60"/>
              <w:rPr>
                <w:sz w:val="18"/>
                <w:szCs w:val="18"/>
              </w:rPr>
            </w:pPr>
            <w:r w:rsidRPr="00511B60">
              <w:rPr>
                <w:sz w:val="18"/>
                <w:szCs w:val="18"/>
              </w:rPr>
              <w:t>100%</w:t>
            </w:r>
          </w:p>
        </w:tc>
      </w:tr>
      <w:tr w:rsidR="004A4B8A" w:rsidRPr="00511B60" w14:paraId="65066FD8" w14:textId="77777777" w:rsidTr="00B455A9">
        <w:tc>
          <w:tcPr>
            <w:tcW w:w="595" w:type="dxa"/>
            <w:shd w:val="clear" w:color="auto" w:fill="FFFFFF"/>
          </w:tcPr>
          <w:p w14:paraId="1AE5C16B" w14:textId="7B87074C" w:rsidR="004A4B8A" w:rsidRPr="00511B60" w:rsidRDefault="004A4B8A" w:rsidP="00B455A9">
            <w:pPr>
              <w:spacing w:before="60"/>
              <w:rPr>
                <w:sz w:val="18"/>
                <w:szCs w:val="18"/>
              </w:rPr>
            </w:pPr>
            <w:r>
              <w:rPr>
                <w:sz w:val="18"/>
                <w:szCs w:val="18"/>
              </w:rPr>
              <w:t>6</w:t>
            </w:r>
          </w:p>
        </w:tc>
        <w:tc>
          <w:tcPr>
            <w:tcW w:w="8336" w:type="dxa"/>
            <w:shd w:val="clear" w:color="auto" w:fill="FFFFFF"/>
            <w:vAlign w:val="center"/>
          </w:tcPr>
          <w:p w14:paraId="7B39E508" w14:textId="71B0A79F" w:rsidR="004A4B8A" w:rsidRPr="00511B60" w:rsidRDefault="004A4B8A" w:rsidP="00B455A9">
            <w:pPr>
              <w:spacing w:before="60"/>
              <w:rPr>
                <w:sz w:val="18"/>
                <w:szCs w:val="18"/>
              </w:rPr>
            </w:pPr>
            <w:r w:rsidRPr="004A4B8A">
              <w:rPr>
                <w:sz w:val="18"/>
                <w:szCs w:val="18"/>
              </w:rPr>
              <w:t>Депозиты, в том числе с ограниченным правом на досрочное расторжение в валюте Российской Федерации и иностранной валюте в кредитных организациях</w:t>
            </w:r>
          </w:p>
        </w:tc>
        <w:tc>
          <w:tcPr>
            <w:tcW w:w="1701" w:type="dxa"/>
            <w:shd w:val="clear" w:color="auto" w:fill="FFFFFF"/>
            <w:vAlign w:val="center"/>
          </w:tcPr>
          <w:p w14:paraId="771468D3" w14:textId="676539EE" w:rsidR="004A4B8A" w:rsidRPr="00511B60" w:rsidRDefault="004A4B8A" w:rsidP="00B455A9">
            <w:pPr>
              <w:spacing w:before="60"/>
              <w:rPr>
                <w:sz w:val="18"/>
                <w:szCs w:val="18"/>
              </w:rPr>
            </w:pPr>
            <w:r w:rsidRPr="00511B60">
              <w:rPr>
                <w:sz w:val="18"/>
                <w:szCs w:val="18"/>
              </w:rPr>
              <w:t>100%</w:t>
            </w:r>
          </w:p>
        </w:tc>
      </w:tr>
      <w:tr w:rsidR="00314BF1" w:rsidRPr="00511B60" w14:paraId="707A49C8" w14:textId="77777777" w:rsidTr="00B455A9">
        <w:tc>
          <w:tcPr>
            <w:tcW w:w="595" w:type="dxa"/>
            <w:shd w:val="clear" w:color="auto" w:fill="FFFFFF"/>
          </w:tcPr>
          <w:p w14:paraId="3F0CDB9C" w14:textId="6FE5629C" w:rsidR="00314BF1" w:rsidRPr="00511B60" w:rsidRDefault="004A4B8A" w:rsidP="00B455A9">
            <w:pPr>
              <w:spacing w:before="60"/>
              <w:rPr>
                <w:sz w:val="18"/>
                <w:szCs w:val="18"/>
              </w:rPr>
            </w:pPr>
            <w:r>
              <w:rPr>
                <w:sz w:val="18"/>
                <w:szCs w:val="18"/>
              </w:rPr>
              <w:t>7</w:t>
            </w:r>
          </w:p>
        </w:tc>
        <w:tc>
          <w:tcPr>
            <w:tcW w:w="8336" w:type="dxa"/>
            <w:shd w:val="clear" w:color="auto" w:fill="FFFFFF"/>
            <w:vAlign w:val="center"/>
          </w:tcPr>
          <w:p w14:paraId="6B51C40A" w14:textId="77777777" w:rsidR="00314BF1" w:rsidRPr="00511B60" w:rsidRDefault="00314BF1" w:rsidP="00B455A9">
            <w:pPr>
              <w:spacing w:before="60"/>
              <w:rPr>
                <w:sz w:val="18"/>
                <w:szCs w:val="18"/>
              </w:rPr>
            </w:pPr>
            <w:r w:rsidRPr="00511B60">
              <w:rPr>
                <w:sz w:val="18"/>
                <w:szCs w:val="18"/>
              </w:rPr>
              <w:t>Денежные средства на расчетном счете и денежные средства на брокерском счете</w:t>
            </w:r>
          </w:p>
        </w:tc>
        <w:tc>
          <w:tcPr>
            <w:tcW w:w="1701" w:type="dxa"/>
            <w:shd w:val="clear" w:color="auto" w:fill="FFFFFF"/>
            <w:vAlign w:val="center"/>
          </w:tcPr>
          <w:p w14:paraId="3ADAA1B4" w14:textId="77777777" w:rsidR="00314BF1" w:rsidRPr="00511B60" w:rsidRDefault="00314BF1" w:rsidP="00B455A9">
            <w:pPr>
              <w:spacing w:before="60"/>
              <w:rPr>
                <w:sz w:val="18"/>
                <w:szCs w:val="18"/>
              </w:rPr>
            </w:pPr>
            <w:r w:rsidRPr="00511B60">
              <w:rPr>
                <w:sz w:val="18"/>
                <w:szCs w:val="18"/>
              </w:rPr>
              <w:t>10</w:t>
            </w:r>
            <w:r w:rsidRPr="00511B60">
              <w:rPr>
                <w:sz w:val="18"/>
                <w:szCs w:val="18"/>
                <w:lang w:val="en-US"/>
              </w:rPr>
              <w:t>0%</w:t>
            </w:r>
          </w:p>
        </w:tc>
      </w:tr>
      <w:tr w:rsidR="00314BF1" w:rsidRPr="00511B60" w14:paraId="1D4F3222" w14:textId="77777777" w:rsidTr="00B455A9">
        <w:tc>
          <w:tcPr>
            <w:tcW w:w="595" w:type="dxa"/>
            <w:shd w:val="clear" w:color="auto" w:fill="FFFFFF"/>
          </w:tcPr>
          <w:p w14:paraId="1E6D843B" w14:textId="77777777" w:rsidR="00314BF1" w:rsidRPr="00511B60" w:rsidRDefault="00314BF1" w:rsidP="00B455A9">
            <w:pPr>
              <w:spacing w:before="60"/>
              <w:rPr>
                <w:sz w:val="18"/>
                <w:szCs w:val="18"/>
              </w:rPr>
            </w:pPr>
          </w:p>
        </w:tc>
        <w:tc>
          <w:tcPr>
            <w:tcW w:w="8336" w:type="dxa"/>
            <w:shd w:val="clear" w:color="auto" w:fill="FFFFFF"/>
            <w:vAlign w:val="center"/>
          </w:tcPr>
          <w:p w14:paraId="6A768799" w14:textId="77777777" w:rsidR="00314BF1" w:rsidRPr="00511B60" w:rsidRDefault="00314BF1" w:rsidP="00B455A9">
            <w:pPr>
              <w:spacing w:before="60"/>
              <w:jc w:val="right"/>
              <w:rPr>
                <w:sz w:val="18"/>
                <w:szCs w:val="18"/>
              </w:rPr>
            </w:pPr>
            <w:r w:rsidRPr="00511B60">
              <w:rPr>
                <w:sz w:val="18"/>
                <w:szCs w:val="18"/>
              </w:rPr>
              <w:t>Итого:</w:t>
            </w:r>
          </w:p>
        </w:tc>
        <w:tc>
          <w:tcPr>
            <w:tcW w:w="1701" w:type="dxa"/>
            <w:shd w:val="clear" w:color="auto" w:fill="FFFFFF"/>
            <w:vAlign w:val="center"/>
          </w:tcPr>
          <w:p w14:paraId="603CF350" w14:textId="77777777" w:rsidR="00314BF1" w:rsidRPr="00511B60" w:rsidRDefault="00314BF1" w:rsidP="00B455A9">
            <w:pPr>
              <w:spacing w:before="60"/>
              <w:rPr>
                <w:sz w:val="18"/>
                <w:szCs w:val="18"/>
              </w:rPr>
            </w:pPr>
            <w:r w:rsidRPr="00511B60">
              <w:rPr>
                <w:sz w:val="18"/>
                <w:szCs w:val="18"/>
              </w:rPr>
              <w:t>100%</w:t>
            </w:r>
          </w:p>
        </w:tc>
      </w:tr>
    </w:tbl>
    <w:p w14:paraId="024315AD" w14:textId="7AC9529C" w:rsidR="00314BF1" w:rsidRPr="00511B60" w:rsidRDefault="00314BF1" w:rsidP="00314BF1">
      <w:pPr>
        <w:spacing w:line="288" w:lineRule="auto"/>
        <w:ind w:left="-142"/>
        <w:jc w:val="both"/>
        <w:rPr>
          <w:sz w:val="14"/>
          <w:szCs w:val="14"/>
        </w:rPr>
      </w:pPr>
      <w:r w:rsidRPr="00511B60">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206E6291" w14:textId="70D4474F" w:rsidR="00B455A9" w:rsidRDefault="00B455A9" w:rsidP="00B455A9">
      <w:pPr>
        <w:spacing w:line="288" w:lineRule="auto"/>
        <w:ind w:left="-142"/>
        <w:jc w:val="both"/>
        <w:rPr>
          <w:sz w:val="14"/>
          <w:szCs w:val="14"/>
        </w:rPr>
      </w:pPr>
      <w:r>
        <w:rPr>
          <w:sz w:val="14"/>
          <w:szCs w:val="14"/>
        </w:rPr>
        <w:t>***</w:t>
      </w:r>
      <w:r w:rsidR="0010376C">
        <w:rPr>
          <w:sz w:val="14"/>
          <w:szCs w:val="14"/>
        </w:rPr>
        <w:t>*</w:t>
      </w:r>
      <w:r w:rsidRPr="004C1044">
        <w:rPr>
          <w:sz w:val="14"/>
          <w:szCs w:val="14"/>
        </w:rPr>
        <w:t>Инвестирование в указанные виды объектов носит вспомогательный характер и осуществляется в целях временного размещения свободных денежных средств путем совершения сделок обратного биржевого РЕПО</w:t>
      </w:r>
    </w:p>
    <w:p w14:paraId="62A340B9" w14:textId="77777777" w:rsidR="00314BF1" w:rsidRPr="00511B60" w:rsidRDefault="00314BF1" w:rsidP="00314BF1">
      <w:pPr>
        <w:spacing w:line="288" w:lineRule="auto"/>
        <w:ind w:left="-142"/>
        <w:jc w:val="both"/>
        <w:rPr>
          <w:b/>
          <w:sz w:val="18"/>
          <w:szCs w:val="18"/>
        </w:rPr>
      </w:pPr>
    </w:p>
    <w:p w14:paraId="1DB1AEC3" w14:textId="77777777" w:rsidR="00314BF1" w:rsidRPr="00511B60" w:rsidRDefault="00314BF1" w:rsidP="00314BF1">
      <w:pPr>
        <w:numPr>
          <w:ilvl w:val="0"/>
          <w:numId w:val="92"/>
        </w:numPr>
        <w:tabs>
          <w:tab w:val="left" w:pos="284"/>
          <w:tab w:val="left" w:pos="720"/>
          <w:tab w:val="left" w:pos="851"/>
          <w:tab w:val="left" w:pos="1134"/>
        </w:tabs>
        <w:spacing w:after="120"/>
        <w:ind w:left="-142" w:firstLine="0"/>
        <w:jc w:val="both"/>
        <w:rPr>
          <w:sz w:val="18"/>
          <w:szCs w:val="18"/>
        </w:rPr>
      </w:pPr>
      <w:r w:rsidRPr="00511B60">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448A2CF5" w14:textId="060EE613" w:rsidR="00314BF1" w:rsidRPr="00511B60" w:rsidRDefault="00314BF1" w:rsidP="00314BF1">
      <w:pPr>
        <w:numPr>
          <w:ilvl w:val="0"/>
          <w:numId w:val="92"/>
        </w:numPr>
        <w:tabs>
          <w:tab w:val="left" w:pos="284"/>
          <w:tab w:val="left" w:pos="720"/>
          <w:tab w:val="left" w:pos="1134"/>
        </w:tabs>
        <w:spacing w:after="120"/>
        <w:ind w:left="-142" w:firstLine="0"/>
        <w:jc w:val="both"/>
        <w:rPr>
          <w:sz w:val="18"/>
          <w:szCs w:val="18"/>
        </w:rPr>
      </w:pPr>
      <w:r w:rsidRPr="00511B60">
        <w:rPr>
          <w:sz w:val="18"/>
          <w:szCs w:val="18"/>
        </w:rPr>
        <w:t>Минимальная стоимость имущества, первоначально передаваемого Учредителем управления в управление по Договору, должна составлять не менее</w:t>
      </w:r>
      <w:r w:rsidR="004A4B8A">
        <w:rPr>
          <w:sz w:val="18"/>
          <w:szCs w:val="18"/>
        </w:rPr>
        <w:t xml:space="preserve"> </w:t>
      </w:r>
      <w:r w:rsidR="004A4B8A">
        <w:rPr>
          <w:b/>
          <w:sz w:val="18"/>
          <w:szCs w:val="18"/>
        </w:rPr>
        <w:t>100 000</w:t>
      </w:r>
      <w:r w:rsidR="004A4B8A" w:rsidRPr="00FA22CD">
        <w:rPr>
          <w:b/>
          <w:sz w:val="18"/>
          <w:szCs w:val="18"/>
        </w:rPr>
        <w:t xml:space="preserve"> (</w:t>
      </w:r>
      <w:r w:rsidR="004A4B8A">
        <w:rPr>
          <w:b/>
          <w:sz w:val="18"/>
          <w:szCs w:val="18"/>
        </w:rPr>
        <w:t>сто тысяч</w:t>
      </w:r>
      <w:r w:rsidR="004A4B8A" w:rsidRPr="00FA22CD">
        <w:rPr>
          <w:b/>
          <w:sz w:val="18"/>
          <w:szCs w:val="18"/>
        </w:rPr>
        <w:t>) рублей</w:t>
      </w:r>
      <w:r w:rsidR="00C54D84">
        <w:rPr>
          <w:b/>
          <w:sz w:val="18"/>
          <w:szCs w:val="18"/>
        </w:rPr>
        <w:t>.</w:t>
      </w:r>
      <w:r w:rsidRPr="00511B60">
        <w:rPr>
          <w:sz w:val="18"/>
          <w:szCs w:val="18"/>
        </w:rPr>
        <w:t xml:space="preserve"> Минимальная стоимость имущества, дополнительно передаваемого Учредителем управления в управление по Догов</w:t>
      </w:r>
      <w:r w:rsidR="00CB36A8">
        <w:rPr>
          <w:sz w:val="18"/>
          <w:szCs w:val="18"/>
        </w:rPr>
        <w:t>ору не ограничена.</w:t>
      </w:r>
    </w:p>
    <w:p w14:paraId="03EB7CBD" w14:textId="77777777" w:rsidR="00314BF1" w:rsidRPr="00511B60" w:rsidRDefault="00314BF1" w:rsidP="00314BF1">
      <w:pPr>
        <w:numPr>
          <w:ilvl w:val="0"/>
          <w:numId w:val="92"/>
        </w:numPr>
        <w:tabs>
          <w:tab w:val="left" w:pos="284"/>
        </w:tabs>
        <w:spacing w:after="120"/>
        <w:ind w:left="-142" w:firstLine="0"/>
        <w:jc w:val="both"/>
        <w:rPr>
          <w:b/>
          <w:sz w:val="18"/>
          <w:szCs w:val="18"/>
        </w:rPr>
      </w:pPr>
      <w:r w:rsidRPr="00511B60">
        <w:rPr>
          <w:b/>
          <w:sz w:val="18"/>
          <w:szCs w:val="18"/>
        </w:rPr>
        <w:lastRenderedPageBreak/>
        <w:t>Вознаграждение Управляющего состоит из «Вознаграждения за управление» и «Вознаграждение за успех»:</w:t>
      </w:r>
    </w:p>
    <w:p w14:paraId="00C6ABFB" w14:textId="1B403EF2" w:rsidR="00314BF1" w:rsidRPr="00511B60" w:rsidRDefault="00314BF1" w:rsidP="00314BF1">
      <w:pPr>
        <w:tabs>
          <w:tab w:val="left" w:pos="284"/>
        </w:tabs>
        <w:spacing w:after="120"/>
        <w:ind w:left="-142"/>
        <w:jc w:val="both"/>
        <w:rPr>
          <w:sz w:val="18"/>
          <w:szCs w:val="18"/>
        </w:rPr>
      </w:pPr>
      <w:r w:rsidRPr="00511B60">
        <w:rPr>
          <w:b/>
          <w:sz w:val="18"/>
          <w:szCs w:val="18"/>
        </w:rPr>
        <w:t>«Вознаграждение за управление»</w:t>
      </w:r>
      <w:r w:rsidR="0010376C">
        <w:rPr>
          <w:b/>
          <w:sz w:val="18"/>
          <w:szCs w:val="18"/>
        </w:rPr>
        <w:t xml:space="preserve"> </w:t>
      </w:r>
      <w:r w:rsidRPr="00511B60">
        <w:rPr>
          <w:sz w:val="18"/>
          <w:szCs w:val="18"/>
        </w:rPr>
        <w:t xml:space="preserve">начисляется и удерживается в размере </w:t>
      </w:r>
      <w:r w:rsidR="00C54D84">
        <w:rPr>
          <w:b/>
          <w:sz w:val="18"/>
          <w:szCs w:val="18"/>
        </w:rPr>
        <w:t>4</w:t>
      </w:r>
      <w:r w:rsidRPr="00511B60">
        <w:rPr>
          <w:b/>
          <w:sz w:val="18"/>
          <w:szCs w:val="18"/>
        </w:rPr>
        <w:t>% (</w:t>
      </w:r>
      <w:r w:rsidR="00C54D84">
        <w:rPr>
          <w:b/>
          <w:sz w:val="18"/>
          <w:szCs w:val="18"/>
        </w:rPr>
        <w:t>Четыре</w:t>
      </w:r>
      <w:r w:rsidRPr="00511B60">
        <w:rPr>
          <w:b/>
          <w:sz w:val="18"/>
          <w:szCs w:val="18"/>
        </w:rPr>
        <w:t xml:space="preserve">) </w:t>
      </w:r>
      <w:r w:rsidRPr="00511B60">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  </w:t>
      </w:r>
    </w:p>
    <w:p w14:paraId="60C0605F" w14:textId="77777777" w:rsidR="00314BF1" w:rsidRPr="0094110E" w:rsidRDefault="00314BF1" w:rsidP="00314BF1">
      <w:pPr>
        <w:tabs>
          <w:tab w:val="left" w:pos="284"/>
        </w:tabs>
        <w:spacing w:after="120"/>
        <w:ind w:left="-142"/>
        <w:jc w:val="both"/>
        <w:rPr>
          <w:color w:val="000000"/>
          <w:sz w:val="18"/>
          <w:szCs w:val="18"/>
          <w:lang w:val="x-none"/>
        </w:rPr>
      </w:pPr>
      <w:r w:rsidRPr="00511B60">
        <w:rPr>
          <w:sz w:val="18"/>
          <w:szCs w:val="18"/>
        </w:rPr>
        <w:t xml:space="preserve"> </w:t>
      </w:r>
      <w:r w:rsidRPr="0094110E">
        <w:rPr>
          <w:color w:val="000000"/>
          <w:sz w:val="18"/>
          <w:szCs w:val="18"/>
          <w:lang w:val="x-none"/>
        </w:rPr>
        <w:t>«</w:t>
      </w:r>
      <w:r w:rsidRPr="0094110E">
        <w:rPr>
          <w:b/>
          <w:bCs/>
          <w:color w:val="000000"/>
          <w:sz w:val="18"/>
          <w:szCs w:val="18"/>
          <w:lang w:val="x-none"/>
        </w:rPr>
        <w:t>Вознаграждение за успех</w:t>
      </w:r>
      <w:r w:rsidRPr="0094110E">
        <w:rPr>
          <w:color w:val="000000"/>
          <w:sz w:val="18"/>
          <w:szCs w:val="18"/>
          <w:lang w:val="x-none"/>
        </w:rPr>
        <w:t>»</w:t>
      </w:r>
      <w:r w:rsidRPr="0094110E">
        <w:rPr>
          <w:sz w:val="18"/>
          <w:szCs w:val="18"/>
        </w:rPr>
        <w:t xml:space="preserve"> </w:t>
      </w:r>
      <w:r w:rsidRPr="0094110E">
        <w:rPr>
          <w:color w:val="000000"/>
          <w:sz w:val="18"/>
          <w:szCs w:val="18"/>
        </w:rPr>
        <w:t>начисляется Управляющим</w:t>
      </w:r>
      <w:r w:rsidRPr="0094110E">
        <w:rPr>
          <w:color w:val="000000"/>
          <w:sz w:val="18"/>
          <w:szCs w:val="18"/>
          <w:lang w:val="x-none"/>
        </w:rPr>
        <w:t xml:space="preserve"> в размере</w:t>
      </w:r>
      <w:r w:rsidRPr="0094110E">
        <w:rPr>
          <w:color w:val="000000"/>
          <w:sz w:val="18"/>
          <w:szCs w:val="18"/>
        </w:rPr>
        <w:t xml:space="preserve"> </w:t>
      </w:r>
      <w:r w:rsidRPr="0094110E">
        <w:rPr>
          <w:b/>
          <w:color w:val="000000"/>
          <w:sz w:val="18"/>
          <w:szCs w:val="18"/>
        </w:rPr>
        <w:t>10</w:t>
      </w:r>
      <w:r w:rsidRPr="0094110E">
        <w:rPr>
          <w:b/>
          <w:color w:val="000000"/>
          <w:sz w:val="18"/>
          <w:szCs w:val="18"/>
          <w:lang w:val="x-none"/>
        </w:rPr>
        <w:t>% (</w:t>
      </w:r>
      <w:r w:rsidRPr="0094110E">
        <w:rPr>
          <w:b/>
          <w:color w:val="000000"/>
          <w:sz w:val="18"/>
          <w:szCs w:val="18"/>
        </w:rPr>
        <w:t>десять)</w:t>
      </w:r>
      <w:r w:rsidRPr="0094110E">
        <w:rPr>
          <w:color w:val="000000"/>
          <w:sz w:val="18"/>
          <w:szCs w:val="18"/>
        </w:rPr>
        <w:t xml:space="preserve"> процентов</w:t>
      </w:r>
      <w:r w:rsidRPr="0094110E">
        <w:rPr>
          <w:color w:val="000000"/>
          <w:sz w:val="18"/>
          <w:szCs w:val="18"/>
          <w:lang w:val="x-none"/>
        </w:rPr>
        <w:t xml:space="preserve"> от дохода за отчетный период. </w:t>
      </w:r>
    </w:p>
    <w:p w14:paraId="4F3E1273" w14:textId="1A19F9CD" w:rsidR="00314BF1" w:rsidRPr="00A34C8E" w:rsidRDefault="00314BF1" w:rsidP="00314BF1">
      <w:pPr>
        <w:spacing w:after="120"/>
        <w:ind w:left="-142"/>
        <w:jc w:val="both"/>
        <w:rPr>
          <w:color w:val="000000"/>
          <w:sz w:val="18"/>
          <w:szCs w:val="18"/>
        </w:rPr>
      </w:pPr>
      <w:r w:rsidRPr="0094110E">
        <w:rPr>
          <w:color w:val="000000"/>
          <w:sz w:val="18"/>
          <w:szCs w:val="18"/>
          <w:lang w:val="x-none"/>
        </w:rPr>
        <w:t>Вознаграждение за успех начисляется ежеквартально и выплачивается в конце каждого</w:t>
      </w:r>
      <w:r w:rsidRPr="0094110E">
        <w:rPr>
          <w:sz w:val="18"/>
          <w:szCs w:val="18"/>
          <w:lang w:eastAsia="en-US"/>
        </w:rPr>
        <w:t xml:space="preserve"> </w:t>
      </w:r>
      <w:r w:rsidRPr="0094110E">
        <w:rPr>
          <w:color w:val="000000"/>
          <w:sz w:val="18"/>
          <w:szCs w:val="18"/>
          <w:lang w:val="x-none"/>
        </w:rPr>
        <w:t>квартала в рублях РФ</w:t>
      </w:r>
      <w:r w:rsidR="00C54D84">
        <w:rPr>
          <w:color w:val="000000"/>
          <w:sz w:val="18"/>
          <w:szCs w:val="18"/>
        </w:rPr>
        <w:t xml:space="preserve">. </w:t>
      </w:r>
    </w:p>
    <w:p w14:paraId="1B56A756" w14:textId="77777777" w:rsidR="00314BF1" w:rsidRPr="0094110E" w:rsidRDefault="00314BF1" w:rsidP="00314BF1">
      <w:pPr>
        <w:ind w:left="-142"/>
        <w:jc w:val="both"/>
        <w:rPr>
          <w:color w:val="000000"/>
          <w:sz w:val="18"/>
          <w:szCs w:val="18"/>
          <w:lang w:val="x-none"/>
        </w:rPr>
      </w:pPr>
      <w:r w:rsidRPr="0094110E">
        <w:rPr>
          <w:color w:val="000000"/>
          <w:sz w:val="18"/>
          <w:szCs w:val="18"/>
          <w:lang w:val="x-none"/>
        </w:rPr>
        <w:t>Вознаграждение за успех рассчитывается в следующем порядке:</w:t>
      </w:r>
    </w:p>
    <w:p w14:paraId="665E54BF" w14:textId="77777777" w:rsidR="00314BF1" w:rsidRPr="0094110E" w:rsidRDefault="00314BF1" w:rsidP="00314BF1">
      <w:pPr>
        <w:ind w:left="-142"/>
        <w:jc w:val="both"/>
        <w:rPr>
          <w:sz w:val="18"/>
          <w:szCs w:val="18"/>
        </w:rPr>
      </w:pPr>
    </w:p>
    <w:p w14:paraId="4BE620AB" w14:textId="77777777" w:rsidR="00314BF1" w:rsidRPr="0094110E" w:rsidRDefault="00314BF1" w:rsidP="00314BF1">
      <w:pPr>
        <w:spacing w:after="120"/>
        <w:ind w:left="-142"/>
        <w:jc w:val="both"/>
        <w:rPr>
          <w:b/>
          <w:bCs/>
          <w:color w:val="000000"/>
          <w:sz w:val="18"/>
          <w:szCs w:val="18"/>
        </w:rPr>
      </w:pPr>
      <w:r w:rsidRPr="0094110E">
        <w:rPr>
          <w:color w:val="000000"/>
          <w:sz w:val="18"/>
          <w:szCs w:val="18"/>
          <w:lang w:val="x-none"/>
        </w:rPr>
        <w:t xml:space="preserve">SF (Вознаграждение за успех), </w:t>
      </w:r>
    </w:p>
    <w:p w14:paraId="56800E92" w14:textId="77777777" w:rsidR="00314BF1" w:rsidRPr="0094110E" w:rsidRDefault="00314BF1" w:rsidP="00314BF1">
      <w:pPr>
        <w:spacing w:after="120"/>
        <w:ind w:left="-142"/>
        <w:jc w:val="both"/>
        <w:rPr>
          <w:color w:val="000000"/>
          <w:sz w:val="18"/>
          <w:szCs w:val="18"/>
          <w:lang w:val="x-none"/>
        </w:rPr>
      </w:pPr>
      <w:r w:rsidRPr="0094110E">
        <w:rPr>
          <w:b/>
          <w:bCs/>
          <w:color w:val="000000"/>
          <w:sz w:val="18"/>
          <w:szCs w:val="18"/>
        </w:rPr>
        <w:fldChar w:fldCharType="begin"/>
      </w:r>
      <w:r w:rsidRPr="0094110E">
        <w:rPr>
          <w:b/>
          <w:bCs/>
          <w:color w:val="000000"/>
          <w:sz w:val="18"/>
          <w:szCs w:val="18"/>
        </w:rPr>
        <w:instrText xml:space="preserve"> INCLUDEPICTURE  "cid:image001.png@01CE6DD6.9873FC10" \* MERGEFORMATINET </w:instrText>
      </w:r>
      <w:r w:rsidRPr="0094110E">
        <w:rPr>
          <w:b/>
          <w:bCs/>
          <w:color w:val="000000"/>
          <w:sz w:val="18"/>
          <w:szCs w:val="18"/>
        </w:rPr>
        <w:fldChar w:fldCharType="separate"/>
      </w:r>
      <w:r w:rsidRPr="0094110E">
        <w:rPr>
          <w:b/>
          <w:bCs/>
          <w:color w:val="000000"/>
          <w:sz w:val="18"/>
          <w:szCs w:val="18"/>
        </w:rPr>
        <w:fldChar w:fldCharType="begin"/>
      </w:r>
      <w:r w:rsidRPr="0094110E">
        <w:rPr>
          <w:b/>
          <w:bCs/>
          <w:color w:val="000000"/>
          <w:sz w:val="18"/>
          <w:szCs w:val="18"/>
        </w:rPr>
        <w:instrText xml:space="preserve"> INCLUDEPICTURE  "cid:image001.png@01CE6DD6.9873FC10" \* MERGEFORMATINET </w:instrText>
      </w:r>
      <w:r w:rsidRPr="0094110E">
        <w:rPr>
          <w:b/>
          <w:bCs/>
          <w:color w:val="000000"/>
          <w:sz w:val="18"/>
          <w:szCs w:val="18"/>
        </w:rPr>
        <w:fldChar w:fldCharType="separate"/>
      </w:r>
      <w:r w:rsidRPr="0094110E">
        <w:rPr>
          <w:b/>
          <w:bCs/>
          <w:color w:val="000000"/>
          <w:sz w:val="18"/>
          <w:szCs w:val="18"/>
        </w:rPr>
        <w:fldChar w:fldCharType="begin"/>
      </w:r>
      <w:r w:rsidRPr="0094110E">
        <w:rPr>
          <w:b/>
          <w:bCs/>
          <w:color w:val="000000"/>
          <w:sz w:val="18"/>
          <w:szCs w:val="18"/>
        </w:rPr>
        <w:instrText xml:space="preserve"> INCLUDEPICTURE  "cid:image001.png@01CE6DD6.9873FC10" \* MERGEFORMATINET </w:instrText>
      </w:r>
      <w:r w:rsidRPr="0094110E">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sidR="00B455A9">
        <w:rPr>
          <w:b/>
          <w:bCs/>
          <w:color w:val="000000"/>
          <w:sz w:val="18"/>
          <w:szCs w:val="18"/>
        </w:rPr>
        <w:fldChar w:fldCharType="begin"/>
      </w:r>
      <w:r w:rsidR="00B455A9">
        <w:rPr>
          <w:b/>
          <w:bCs/>
          <w:color w:val="000000"/>
          <w:sz w:val="18"/>
          <w:szCs w:val="18"/>
        </w:rPr>
        <w:instrText xml:space="preserve"> INCLUDEPICTURE  "cid:image001.png@01CE6DD6.9873FC10" \* MERGEFORMATINET </w:instrText>
      </w:r>
      <w:r w:rsidR="00B455A9">
        <w:rPr>
          <w:b/>
          <w:bCs/>
          <w:color w:val="000000"/>
          <w:sz w:val="18"/>
          <w:szCs w:val="18"/>
        </w:rPr>
        <w:fldChar w:fldCharType="separate"/>
      </w:r>
      <w:r w:rsidR="00E57732">
        <w:rPr>
          <w:b/>
          <w:bCs/>
          <w:color w:val="000000"/>
          <w:sz w:val="18"/>
          <w:szCs w:val="18"/>
        </w:rPr>
        <w:fldChar w:fldCharType="begin"/>
      </w:r>
      <w:r w:rsidR="00E57732">
        <w:rPr>
          <w:b/>
          <w:bCs/>
          <w:color w:val="000000"/>
          <w:sz w:val="18"/>
          <w:szCs w:val="18"/>
        </w:rPr>
        <w:instrText xml:space="preserve"> INCLUDEPICTURE  "cid:image001.png@01CE6DD6.9873FC10" \* MERGEFORMATINET </w:instrText>
      </w:r>
      <w:r w:rsidR="00E57732">
        <w:rPr>
          <w:b/>
          <w:bCs/>
          <w:color w:val="000000"/>
          <w:sz w:val="18"/>
          <w:szCs w:val="18"/>
        </w:rPr>
        <w:fldChar w:fldCharType="separate"/>
      </w:r>
      <w:r w:rsidR="00CB36A8">
        <w:rPr>
          <w:b/>
          <w:bCs/>
          <w:color w:val="000000"/>
          <w:sz w:val="18"/>
          <w:szCs w:val="18"/>
        </w:rPr>
        <w:fldChar w:fldCharType="begin"/>
      </w:r>
      <w:r w:rsidR="00CB36A8">
        <w:rPr>
          <w:b/>
          <w:bCs/>
          <w:color w:val="000000"/>
          <w:sz w:val="18"/>
          <w:szCs w:val="18"/>
        </w:rPr>
        <w:instrText xml:space="preserve"> INCLUDEPICTURE  "cid:image001.png@01CE6DD6.9873FC10" \* MERGEFORMATINET </w:instrText>
      </w:r>
      <w:r w:rsidR="00CB36A8">
        <w:rPr>
          <w:b/>
          <w:bCs/>
          <w:color w:val="000000"/>
          <w:sz w:val="18"/>
          <w:szCs w:val="18"/>
        </w:rPr>
        <w:fldChar w:fldCharType="separate"/>
      </w:r>
      <w:r w:rsidR="00ED54B9">
        <w:rPr>
          <w:b/>
          <w:bCs/>
          <w:color w:val="000000"/>
          <w:sz w:val="18"/>
          <w:szCs w:val="18"/>
        </w:rPr>
        <w:fldChar w:fldCharType="begin"/>
      </w:r>
      <w:r w:rsidR="00ED54B9">
        <w:rPr>
          <w:b/>
          <w:bCs/>
          <w:color w:val="000000"/>
          <w:sz w:val="18"/>
          <w:szCs w:val="18"/>
        </w:rPr>
        <w:instrText xml:space="preserve"> INCLUDEPICTURE  "cid:image001.png@01CE6DD6.9873FC10" \* MERGEFORMATINET </w:instrText>
      </w:r>
      <w:r w:rsidR="00ED54B9">
        <w:rPr>
          <w:b/>
          <w:bCs/>
          <w:color w:val="000000"/>
          <w:sz w:val="18"/>
          <w:szCs w:val="18"/>
        </w:rPr>
        <w:fldChar w:fldCharType="separate"/>
      </w:r>
      <w:r w:rsidR="00F16208">
        <w:rPr>
          <w:b/>
          <w:bCs/>
          <w:color w:val="000000"/>
          <w:sz w:val="18"/>
          <w:szCs w:val="18"/>
        </w:rPr>
        <w:fldChar w:fldCharType="begin"/>
      </w:r>
      <w:r w:rsidR="00F16208">
        <w:rPr>
          <w:b/>
          <w:bCs/>
          <w:color w:val="000000"/>
          <w:sz w:val="18"/>
          <w:szCs w:val="18"/>
        </w:rPr>
        <w:instrText xml:space="preserve"> INCLUDEPICTURE  "cid:image001.png@01CE6DD6.9873FC10" \* MERGEFORMATINET </w:instrText>
      </w:r>
      <w:r w:rsidR="00F16208">
        <w:rPr>
          <w:b/>
          <w:bCs/>
          <w:color w:val="000000"/>
          <w:sz w:val="18"/>
          <w:szCs w:val="18"/>
        </w:rPr>
        <w:fldChar w:fldCharType="separate"/>
      </w:r>
      <w:r w:rsidR="00135D8B">
        <w:rPr>
          <w:b/>
          <w:bCs/>
          <w:color w:val="000000"/>
          <w:sz w:val="18"/>
          <w:szCs w:val="18"/>
        </w:rPr>
        <w:fldChar w:fldCharType="begin"/>
      </w:r>
      <w:r w:rsidR="00135D8B">
        <w:rPr>
          <w:b/>
          <w:bCs/>
          <w:color w:val="000000"/>
          <w:sz w:val="18"/>
          <w:szCs w:val="18"/>
        </w:rPr>
        <w:instrText xml:space="preserve"> INCLUDEPICTURE  "cid:image001.png@01CE6DD6.9873FC10" \* MERGEFORMATINET </w:instrText>
      </w:r>
      <w:r w:rsidR="00135D8B">
        <w:rPr>
          <w:b/>
          <w:bCs/>
          <w:color w:val="000000"/>
          <w:sz w:val="18"/>
          <w:szCs w:val="18"/>
        </w:rPr>
        <w:fldChar w:fldCharType="separate"/>
      </w:r>
      <w:r w:rsidR="00D75859">
        <w:rPr>
          <w:b/>
          <w:bCs/>
          <w:color w:val="000000"/>
          <w:sz w:val="18"/>
          <w:szCs w:val="18"/>
        </w:rPr>
        <w:fldChar w:fldCharType="begin"/>
      </w:r>
      <w:r w:rsidR="00D75859">
        <w:rPr>
          <w:b/>
          <w:bCs/>
          <w:color w:val="000000"/>
          <w:sz w:val="18"/>
          <w:szCs w:val="18"/>
        </w:rPr>
        <w:instrText xml:space="preserve"> INCLUDEPICTURE  "cid:image001.png@01CE6DD6.9873FC10" \* MERGEFORMATINET </w:instrText>
      </w:r>
      <w:r w:rsidR="00D75859">
        <w:rPr>
          <w:b/>
          <w:bCs/>
          <w:color w:val="000000"/>
          <w:sz w:val="18"/>
          <w:szCs w:val="18"/>
        </w:rPr>
        <w:fldChar w:fldCharType="separate"/>
      </w:r>
      <w:r w:rsidR="005478C6">
        <w:rPr>
          <w:b/>
          <w:bCs/>
          <w:color w:val="000000"/>
          <w:sz w:val="18"/>
          <w:szCs w:val="18"/>
        </w:rPr>
        <w:fldChar w:fldCharType="begin"/>
      </w:r>
      <w:r w:rsidR="005478C6">
        <w:rPr>
          <w:b/>
          <w:bCs/>
          <w:color w:val="000000"/>
          <w:sz w:val="18"/>
          <w:szCs w:val="18"/>
        </w:rPr>
        <w:instrText xml:space="preserve"> INCLUDEPICTURE  "cid:image001.png@01CE6DD6.9873FC10" \* MERGEFORMATINET </w:instrText>
      </w:r>
      <w:r w:rsidR="005478C6">
        <w:rPr>
          <w:b/>
          <w:bCs/>
          <w:color w:val="000000"/>
          <w:sz w:val="18"/>
          <w:szCs w:val="18"/>
        </w:rPr>
        <w:fldChar w:fldCharType="separate"/>
      </w:r>
      <w:r w:rsidR="004A1DC4">
        <w:rPr>
          <w:b/>
          <w:bCs/>
          <w:color w:val="000000"/>
          <w:sz w:val="18"/>
          <w:szCs w:val="18"/>
        </w:rPr>
        <w:fldChar w:fldCharType="begin"/>
      </w:r>
      <w:r w:rsidR="004A1DC4">
        <w:rPr>
          <w:b/>
          <w:bCs/>
          <w:color w:val="000000"/>
          <w:sz w:val="18"/>
          <w:szCs w:val="18"/>
        </w:rPr>
        <w:instrText xml:space="preserve"> INCLUDEPICTURE  "cid:image001.png@01CE6DD6.9873FC10" \* MERGEFORMATINET </w:instrText>
      </w:r>
      <w:r w:rsidR="004A1DC4">
        <w:rPr>
          <w:b/>
          <w:bCs/>
          <w:color w:val="000000"/>
          <w:sz w:val="18"/>
          <w:szCs w:val="18"/>
        </w:rPr>
        <w:fldChar w:fldCharType="separate"/>
      </w:r>
      <w:r w:rsidR="00B72CE0">
        <w:rPr>
          <w:b/>
          <w:bCs/>
          <w:color w:val="000000"/>
          <w:sz w:val="18"/>
          <w:szCs w:val="18"/>
        </w:rPr>
        <w:fldChar w:fldCharType="begin"/>
      </w:r>
      <w:r w:rsidR="00B72CE0">
        <w:rPr>
          <w:b/>
          <w:bCs/>
          <w:color w:val="000000"/>
          <w:sz w:val="18"/>
          <w:szCs w:val="18"/>
        </w:rPr>
        <w:instrText xml:space="preserve"> INCLUDEPICTURE  "cid:image001.png@01CE6DD6.9873FC10" \* MERGEFORMATINET </w:instrText>
      </w:r>
      <w:r w:rsidR="00B72CE0">
        <w:rPr>
          <w:b/>
          <w:bCs/>
          <w:color w:val="000000"/>
          <w:sz w:val="18"/>
          <w:szCs w:val="18"/>
        </w:rPr>
        <w:fldChar w:fldCharType="separate"/>
      </w:r>
      <w:r w:rsidR="006D22A7">
        <w:rPr>
          <w:b/>
          <w:bCs/>
          <w:color w:val="000000"/>
          <w:sz w:val="18"/>
          <w:szCs w:val="18"/>
        </w:rPr>
        <w:fldChar w:fldCharType="begin"/>
      </w:r>
      <w:r w:rsidR="006D22A7">
        <w:rPr>
          <w:b/>
          <w:bCs/>
          <w:color w:val="000000"/>
          <w:sz w:val="18"/>
          <w:szCs w:val="18"/>
        </w:rPr>
        <w:instrText xml:space="preserve"> INCLUDEPICTURE  "cid:image001.png@01CE6DD6.9873FC10" \* MERGEFORMATINET </w:instrText>
      </w:r>
      <w:r w:rsidR="006D22A7">
        <w:rPr>
          <w:b/>
          <w:bCs/>
          <w:color w:val="000000"/>
          <w:sz w:val="18"/>
          <w:szCs w:val="18"/>
        </w:rPr>
        <w:fldChar w:fldCharType="separate"/>
      </w:r>
      <w:r w:rsidR="002A1BDC">
        <w:rPr>
          <w:b/>
          <w:bCs/>
          <w:color w:val="000000"/>
          <w:sz w:val="18"/>
          <w:szCs w:val="18"/>
        </w:rPr>
        <w:fldChar w:fldCharType="begin"/>
      </w:r>
      <w:r w:rsidR="002A1BDC">
        <w:rPr>
          <w:b/>
          <w:bCs/>
          <w:color w:val="000000"/>
          <w:sz w:val="18"/>
          <w:szCs w:val="18"/>
        </w:rPr>
        <w:instrText xml:space="preserve"> INCLUDEPICTURE  "cid:image001.png@01CE6DD6.9873FC10" \* MERGEFORMATINET </w:instrText>
      </w:r>
      <w:r w:rsidR="002A1BDC">
        <w:rPr>
          <w:b/>
          <w:bCs/>
          <w:color w:val="000000"/>
          <w:sz w:val="18"/>
          <w:szCs w:val="18"/>
        </w:rPr>
        <w:fldChar w:fldCharType="separate"/>
      </w:r>
      <w:r w:rsidR="00D8525C">
        <w:rPr>
          <w:b/>
          <w:bCs/>
          <w:color w:val="000000"/>
          <w:sz w:val="18"/>
          <w:szCs w:val="18"/>
        </w:rPr>
        <w:fldChar w:fldCharType="begin"/>
      </w:r>
      <w:r w:rsidR="00D8525C">
        <w:rPr>
          <w:b/>
          <w:bCs/>
          <w:color w:val="000000"/>
          <w:sz w:val="18"/>
          <w:szCs w:val="18"/>
        </w:rPr>
        <w:instrText xml:space="preserve"> INCLUDEPICTURE  "cid:image001.png@01CE6DD6.9873FC10" \* MERGEFORMATINET </w:instrText>
      </w:r>
      <w:r w:rsidR="00D8525C">
        <w:rPr>
          <w:b/>
          <w:bCs/>
          <w:color w:val="000000"/>
          <w:sz w:val="18"/>
          <w:szCs w:val="18"/>
        </w:rPr>
        <w:fldChar w:fldCharType="separate"/>
      </w:r>
      <w:r w:rsidR="00FA0A82">
        <w:rPr>
          <w:b/>
          <w:bCs/>
          <w:color w:val="000000"/>
          <w:sz w:val="18"/>
          <w:szCs w:val="18"/>
        </w:rPr>
        <w:fldChar w:fldCharType="begin"/>
      </w:r>
      <w:r w:rsidR="00FA0A82">
        <w:rPr>
          <w:b/>
          <w:bCs/>
          <w:color w:val="000000"/>
          <w:sz w:val="18"/>
          <w:szCs w:val="18"/>
        </w:rPr>
        <w:instrText xml:space="preserve"> INCLUDEPICTURE  "cid:image001.png@01CE6DD6.9873FC10" \* MERGEFORMATINET </w:instrText>
      </w:r>
      <w:r w:rsidR="00FA0A82">
        <w:rPr>
          <w:b/>
          <w:bCs/>
          <w:color w:val="000000"/>
          <w:sz w:val="18"/>
          <w:szCs w:val="18"/>
        </w:rPr>
        <w:fldChar w:fldCharType="separate"/>
      </w:r>
      <w:r w:rsidR="00AE517D">
        <w:rPr>
          <w:b/>
          <w:bCs/>
          <w:color w:val="000000"/>
          <w:sz w:val="18"/>
          <w:szCs w:val="18"/>
        </w:rPr>
        <w:fldChar w:fldCharType="begin"/>
      </w:r>
      <w:r w:rsidR="00AE517D">
        <w:rPr>
          <w:b/>
          <w:bCs/>
          <w:color w:val="000000"/>
          <w:sz w:val="18"/>
          <w:szCs w:val="18"/>
        </w:rPr>
        <w:instrText xml:space="preserve"> INCLUDEPICTURE  "cid:image001.png@01CE6DD6.9873FC10" \* MERGEFORMATINET </w:instrText>
      </w:r>
      <w:r w:rsidR="00AE517D">
        <w:rPr>
          <w:b/>
          <w:bCs/>
          <w:color w:val="000000"/>
          <w:sz w:val="18"/>
          <w:szCs w:val="18"/>
        </w:rPr>
        <w:fldChar w:fldCharType="separate"/>
      </w:r>
      <w:r w:rsidR="007062F5">
        <w:rPr>
          <w:b/>
          <w:bCs/>
          <w:color w:val="000000"/>
          <w:sz w:val="18"/>
          <w:szCs w:val="18"/>
        </w:rPr>
        <w:fldChar w:fldCharType="begin"/>
      </w:r>
      <w:r w:rsidR="007062F5">
        <w:rPr>
          <w:b/>
          <w:bCs/>
          <w:color w:val="000000"/>
          <w:sz w:val="18"/>
          <w:szCs w:val="18"/>
        </w:rPr>
        <w:instrText xml:space="preserve"> INCLUDEPICTURE  "cid:image001.png@01CE6DD6.9873FC10" \* MERGEFORMATINET </w:instrText>
      </w:r>
      <w:r w:rsidR="007062F5">
        <w:rPr>
          <w:b/>
          <w:bCs/>
          <w:color w:val="000000"/>
          <w:sz w:val="18"/>
          <w:szCs w:val="18"/>
        </w:rPr>
        <w:fldChar w:fldCharType="separate"/>
      </w:r>
      <w:r w:rsidR="00C4787A">
        <w:rPr>
          <w:b/>
          <w:bCs/>
          <w:color w:val="000000"/>
          <w:sz w:val="18"/>
          <w:szCs w:val="18"/>
        </w:rPr>
        <w:fldChar w:fldCharType="begin"/>
      </w:r>
      <w:r w:rsidR="00C4787A">
        <w:rPr>
          <w:b/>
          <w:bCs/>
          <w:color w:val="000000"/>
          <w:sz w:val="18"/>
          <w:szCs w:val="18"/>
        </w:rPr>
        <w:instrText xml:space="preserve"> INCLUDEPICTURE  "cid:image001.png@01CE6DD6.9873FC10" \* MERGEFORMATINET </w:instrText>
      </w:r>
      <w:r w:rsidR="00C4787A">
        <w:rPr>
          <w:b/>
          <w:bCs/>
          <w:color w:val="000000"/>
          <w:sz w:val="18"/>
          <w:szCs w:val="18"/>
        </w:rPr>
        <w:fldChar w:fldCharType="separate"/>
      </w:r>
      <w:r w:rsidR="007025B9">
        <w:rPr>
          <w:b/>
          <w:bCs/>
          <w:color w:val="000000"/>
          <w:sz w:val="18"/>
          <w:szCs w:val="18"/>
        </w:rPr>
        <w:fldChar w:fldCharType="begin"/>
      </w:r>
      <w:r w:rsidR="007025B9">
        <w:rPr>
          <w:b/>
          <w:bCs/>
          <w:color w:val="000000"/>
          <w:sz w:val="18"/>
          <w:szCs w:val="18"/>
        </w:rPr>
        <w:instrText xml:space="preserve"> INCLUDEPICTURE  "cid:image001.png@01CE6DD6.9873FC10" \* MERGEFORMATINET </w:instrText>
      </w:r>
      <w:r w:rsidR="007025B9">
        <w:rPr>
          <w:b/>
          <w:bCs/>
          <w:color w:val="000000"/>
          <w:sz w:val="18"/>
          <w:szCs w:val="18"/>
        </w:rPr>
        <w:fldChar w:fldCharType="separate"/>
      </w:r>
      <w:r w:rsidR="007025B9">
        <w:rPr>
          <w:b/>
          <w:bCs/>
          <w:color w:val="000000"/>
          <w:sz w:val="18"/>
          <w:szCs w:val="18"/>
        </w:rPr>
        <w:pict w14:anchorId="07F67657">
          <v:shape id="_x0000_i1028" type="#_x0000_t75" alt="cid:image001.png@01CE5307.BE8B9BE0" style="width:227.45pt;height:14.2pt">
            <v:imagedata r:id="rId23" r:href="rId28"/>
          </v:shape>
        </w:pict>
      </w:r>
      <w:r w:rsidR="007025B9">
        <w:rPr>
          <w:b/>
          <w:bCs/>
          <w:color w:val="000000"/>
          <w:sz w:val="18"/>
          <w:szCs w:val="18"/>
        </w:rPr>
        <w:fldChar w:fldCharType="end"/>
      </w:r>
      <w:r w:rsidR="00C4787A">
        <w:rPr>
          <w:b/>
          <w:bCs/>
          <w:color w:val="000000"/>
          <w:sz w:val="18"/>
          <w:szCs w:val="18"/>
        </w:rPr>
        <w:fldChar w:fldCharType="end"/>
      </w:r>
      <w:r w:rsidR="007062F5">
        <w:rPr>
          <w:b/>
          <w:bCs/>
          <w:color w:val="000000"/>
          <w:sz w:val="18"/>
          <w:szCs w:val="18"/>
        </w:rPr>
        <w:fldChar w:fldCharType="end"/>
      </w:r>
      <w:r w:rsidR="00AE517D">
        <w:rPr>
          <w:b/>
          <w:bCs/>
          <w:color w:val="000000"/>
          <w:sz w:val="18"/>
          <w:szCs w:val="18"/>
        </w:rPr>
        <w:fldChar w:fldCharType="end"/>
      </w:r>
      <w:r w:rsidR="00FA0A82">
        <w:rPr>
          <w:b/>
          <w:bCs/>
          <w:color w:val="000000"/>
          <w:sz w:val="18"/>
          <w:szCs w:val="18"/>
        </w:rPr>
        <w:fldChar w:fldCharType="end"/>
      </w:r>
      <w:r w:rsidR="00D8525C">
        <w:rPr>
          <w:b/>
          <w:bCs/>
          <w:color w:val="000000"/>
          <w:sz w:val="18"/>
          <w:szCs w:val="18"/>
        </w:rPr>
        <w:fldChar w:fldCharType="end"/>
      </w:r>
      <w:r w:rsidR="002A1BDC">
        <w:rPr>
          <w:b/>
          <w:bCs/>
          <w:color w:val="000000"/>
          <w:sz w:val="18"/>
          <w:szCs w:val="18"/>
        </w:rPr>
        <w:fldChar w:fldCharType="end"/>
      </w:r>
      <w:r w:rsidR="006D22A7">
        <w:rPr>
          <w:b/>
          <w:bCs/>
          <w:color w:val="000000"/>
          <w:sz w:val="18"/>
          <w:szCs w:val="18"/>
        </w:rPr>
        <w:fldChar w:fldCharType="end"/>
      </w:r>
      <w:r w:rsidR="00B72CE0">
        <w:rPr>
          <w:b/>
          <w:bCs/>
          <w:color w:val="000000"/>
          <w:sz w:val="18"/>
          <w:szCs w:val="18"/>
        </w:rPr>
        <w:fldChar w:fldCharType="end"/>
      </w:r>
      <w:r w:rsidR="004A1DC4">
        <w:rPr>
          <w:b/>
          <w:bCs/>
          <w:color w:val="000000"/>
          <w:sz w:val="18"/>
          <w:szCs w:val="18"/>
        </w:rPr>
        <w:fldChar w:fldCharType="end"/>
      </w:r>
      <w:r w:rsidR="005478C6">
        <w:rPr>
          <w:b/>
          <w:bCs/>
          <w:color w:val="000000"/>
          <w:sz w:val="18"/>
          <w:szCs w:val="18"/>
        </w:rPr>
        <w:fldChar w:fldCharType="end"/>
      </w:r>
      <w:r w:rsidR="00D75859">
        <w:rPr>
          <w:b/>
          <w:bCs/>
          <w:color w:val="000000"/>
          <w:sz w:val="18"/>
          <w:szCs w:val="18"/>
        </w:rPr>
        <w:fldChar w:fldCharType="end"/>
      </w:r>
      <w:r w:rsidR="00135D8B">
        <w:rPr>
          <w:b/>
          <w:bCs/>
          <w:color w:val="000000"/>
          <w:sz w:val="18"/>
          <w:szCs w:val="18"/>
        </w:rPr>
        <w:fldChar w:fldCharType="end"/>
      </w:r>
      <w:r w:rsidR="00F16208">
        <w:rPr>
          <w:b/>
          <w:bCs/>
          <w:color w:val="000000"/>
          <w:sz w:val="18"/>
          <w:szCs w:val="18"/>
        </w:rPr>
        <w:fldChar w:fldCharType="end"/>
      </w:r>
      <w:r w:rsidR="00ED54B9">
        <w:rPr>
          <w:b/>
          <w:bCs/>
          <w:color w:val="000000"/>
          <w:sz w:val="18"/>
          <w:szCs w:val="18"/>
        </w:rPr>
        <w:fldChar w:fldCharType="end"/>
      </w:r>
      <w:r w:rsidR="00CB36A8">
        <w:rPr>
          <w:b/>
          <w:bCs/>
          <w:color w:val="000000"/>
          <w:sz w:val="18"/>
          <w:szCs w:val="18"/>
        </w:rPr>
        <w:fldChar w:fldCharType="end"/>
      </w:r>
      <w:r w:rsidR="00E57732">
        <w:rPr>
          <w:b/>
          <w:bCs/>
          <w:color w:val="000000"/>
          <w:sz w:val="18"/>
          <w:szCs w:val="18"/>
        </w:rPr>
        <w:fldChar w:fldCharType="end"/>
      </w:r>
      <w:r w:rsidR="00B455A9">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sidRPr="0094110E">
        <w:rPr>
          <w:b/>
          <w:bCs/>
          <w:color w:val="000000"/>
          <w:sz w:val="18"/>
          <w:szCs w:val="18"/>
        </w:rPr>
        <w:fldChar w:fldCharType="end"/>
      </w:r>
      <w:r w:rsidRPr="0094110E">
        <w:rPr>
          <w:b/>
          <w:bCs/>
          <w:color w:val="000000"/>
          <w:sz w:val="18"/>
          <w:szCs w:val="18"/>
        </w:rPr>
        <w:fldChar w:fldCharType="end"/>
      </w:r>
      <w:r w:rsidRPr="0094110E">
        <w:rPr>
          <w:b/>
          <w:bCs/>
          <w:color w:val="000000"/>
          <w:sz w:val="18"/>
          <w:szCs w:val="18"/>
        </w:rPr>
        <w:fldChar w:fldCharType="end"/>
      </w:r>
      <w:r w:rsidRPr="0094110E">
        <w:rPr>
          <w:b/>
          <w:bCs/>
          <w:color w:val="000000"/>
          <w:sz w:val="18"/>
          <w:szCs w:val="18"/>
        </w:rPr>
        <w:t>,</w:t>
      </w:r>
      <w:r w:rsidRPr="0094110E">
        <w:rPr>
          <w:color w:val="000000"/>
          <w:sz w:val="18"/>
          <w:szCs w:val="18"/>
          <w:lang w:val="x-none"/>
        </w:rPr>
        <w:t xml:space="preserve"> где</w:t>
      </w:r>
    </w:p>
    <w:p w14:paraId="09BBD7B3" w14:textId="7190F95F" w:rsidR="00314BF1" w:rsidRPr="0094110E" w:rsidRDefault="00314BF1" w:rsidP="00314BF1">
      <w:pPr>
        <w:spacing w:after="120"/>
        <w:ind w:left="-142"/>
        <w:jc w:val="both"/>
        <w:rPr>
          <w:color w:val="000000"/>
          <w:sz w:val="18"/>
          <w:szCs w:val="18"/>
        </w:rPr>
      </w:pPr>
      <w:r w:rsidRPr="0094110E">
        <w:rPr>
          <w:color w:val="000000"/>
          <w:sz w:val="18"/>
          <w:szCs w:val="18"/>
          <w:lang w:val="x-none"/>
        </w:rPr>
        <w:t xml:space="preserve">Sj </w:t>
      </w:r>
      <w:r w:rsidR="00C54D84">
        <w:rPr>
          <w:color w:val="000000"/>
          <w:sz w:val="18"/>
          <w:szCs w:val="18"/>
        </w:rPr>
        <w:t xml:space="preserve"> </w:t>
      </w:r>
      <w:r w:rsidRPr="0094110E">
        <w:rPr>
          <w:color w:val="000000"/>
          <w:sz w:val="18"/>
          <w:szCs w:val="18"/>
          <w:lang w:val="x-none"/>
        </w:rPr>
        <w:t xml:space="preserve"> </w:t>
      </w:r>
      <w:r w:rsidRPr="0094110E">
        <w:rPr>
          <w:color w:val="000000"/>
          <w:sz w:val="18"/>
          <w:szCs w:val="18"/>
        </w:rPr>
        <w:t>-</w:t>
      </w:r>
      <w:r w:rsidRPr="0094110E">
        <w:rPr>
          <w:color w:val="000000"/>
          <w:sz w:val="18"/>
          <w:szCs w:val="18"/>
          <w:lang w:val="x-none"/>
        </w:rPr>
        <w:t xml:space="preserve"> </w:t>
      </w:r>
      <w:r w:rsidRPr="0094110E">
        <w:rPr>
          <w:color w:val="000000"/>
          <w:sz w:val="18"/>
          <w:szCs w:val="18"/>
        </w:rPr>
        <w:t xml:space="preserve">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064EADA5" w14:textId="3D369A73" w:rsidR="00314BF1" w:rsidRPr="0094110E" w:rsidRDefault="00314BF1" w:rsidP="00314BF1">
      <w:pPr>
        <w:spacing w:after="120"/>
        <w:ind w:left="-142"/>
        <w:jc w:val="both"/>
        <w:rPr>
          <w:sz w:val="18"/>
          <w:szCs w:val="18"/>
        </w:rPr>
      </w:pPr>
      <w:r w:rsidRPr="0094110E">
        <w:rPr>
          <w:color w:val="000000"/>
          <w:sz w:val="18"/>
          <w:szCs w:val="18"/>
          <w:lang w:val="x-none"/>
        </w:rPr>
        <w:t xml:space="preserve">Smax </w:t>
      </w:r>
      <w:r w:rsidR="00C54D84">
        <w:rPr>
          <w:color w:val="000000"/>
          <w:sz w:val="18"/>
          <w:szCs w:val="18"/>
        </w:rPr>
        <w:t xml:space="preserve"> </w:t>
      </w:r>
      <w:r w:rsidRPr="0094110E">
        <w:rPr>
          <w:color w:val="000000"/>
          <w:sz w:val="18"/>
          <w:szCs w:val="18"/>
          <w:lang w:val="x-none"/>
        </w:rPr>
        <w:t xml:space="preserve"> </w:t>
      </w:r>
      <w:r w:rsidRPr="0094110E">
        <w:rPr>
          <w:color w:val="000000"/>
          <w:sz w:val="18"/>
          <w:szCs w:val="18"/>
        </w:rPr>
        <w:t>-</w:t>
      </w:r>
      <w:r w:rsidRPr="0094110E">
        <w:rPr>
          <w:color w:val="000000"/>
          <w:sz w:val="18"/>
          <w:szCs w:val="18"/>
          <w:lang w:val="x-none"/>
        </w:rPr>
        <w:t xml:space="preserve"> </w:t>
      </w:r>
      <w:r w:rsidRPr="0094110E">
        <w:rPr>
          <w:sz w:val="18"/>
          <w:szCs w:val="18"/>
        </w:rPr>
        <w:t>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r w:rsidR="00C54D84">
        <w:rPr>
          <w:color w:val="000000"/>
          <w:sz w:val="18"/>
          <w:szCs w:val="18"/>
        </w:rPr>
        <w:t>.</w:t>
      </w:r>
    </w:p>
    <w:p w14:paraId="13684E96" w14:textId="30179D36" w:rsidR="00314BF1" w:rsidRPr="0094110E" w:rsidRDefault="00314BF1" w:rsidP="00314BF1">
      <w:pPr>
        <w:spacing w:after="120"/>
        <w:ind w:left="-142"/>
        <w:rPr>
          <w:color w:val="000000"/>
          <w:sz w:val="18"/>
          <w:szCs w:val="18"/>
        </w:rPr>
      </w:pPr>
      <w:r w:rsidRPr="0094110E">
        <w:rPr>
          <w:color w:val="000000"/>
          <w:sz w:val="18"/>
          <w:szCs w:val="18"/>
          <w:lang w:val="x-none"/>
        </w:rPr>
        <w:t xml:space="preserve">Inflow – </w:t>
      </w:r>
      <w:r w:rsidRPr="0094110E">
        <w:rPr>
          <w:color w:val="000000"/>
          <w:sz w:val="18"/>
          <w:szCs w:val="18"/>
        </w:rPr>
        <w:t>стоимость имущества, дополнительно переданного в доверительное управление за период с даты расчета Smax</w:t>
      </w:r>
      <w:r w:rsidR="00C54D84">
        <w:rPr>
          <w:color w:val="000000"/>
          <w:sz w:val="18"/>
          <w:szCs w:val="18"/>
        </w:rPr>
        <w:t xml:space="preserve"> </w:t>
      </w:r>
      <w:r w:rsidRPr="0094110E">
        <w:rPr>
          <w:color w:val="000000"/>
          <w:sz w:val="18"/>
          <w:szCs w:val="18"/>
        </w:rPr>
        <w:t xml:space="preserve"> на дату окончания текущего Отчетного периода.</w:t>
      </w:r>
    </w:p>
    <w:p w14:paraId="239B9A73" w14:textId="6152336B" w:rsidR="00314BF1" w:rsidRPr="0094110E" w:rsidRDefault="00314BF1" w:rsidP="00314BF1">
      <w:pPr>
        <w:spacing w:after="120"/>
        <w:ind w:left="-142"/>
        <w:rPr>
          <w:color w:val="000000"/>
          <w:sz w:val="18"/>
          <w:szCs w:val="18"/>
        </w:rPr>
      </w:pPr>
      <w:r w:rsidRPr="0094110E">
        <w:rPr>
          <w:color w:val="000000"/>
          <w:sz w:val="18"/>
          <w:szCs w:val="18"/>
        </w:rPr>
        <w:t>Outflow  - стоимость имущества, выведенного из доверительного управления за период с даты расчета Smax  на дату окончания текущего Отчетного периода.</w:t>
      </w:r>
    </w:p>
    <w:p w14:paraId="2380EBF8" w14:textId="298B69DD" w:rsidR="00314BF1" w:rsidRPr="0094110E" w:rsidRDefault="00314BF1" w:rsidP="00314BF1">
      <w:pPr>
        <w:spacing w:after="120"/>
        <w:ind w:left="-142"/>
        <w:rPr>
          <w:color w:val="000000"/>
          <w:sz w:val="18"/>
          <w:szCs w:val="18"/>
        </w:rPr>
      </w:pPr>
      <w:r w:rsidRPr="0094110E">
        <w:rPr>
          <w:color w:val="000000"/>
          <w:sz w:val="18"/>
          <w:szCs w:val="18"/>
        </w:rPr>
        <w:t>MF  – Вознаграждение за управление за Отчетный период.</w:t>
      </w:r>
    </w:p>
    <w:p w14:paraId="23E959CB" w14:textId="77777777" w:rsidR="00314BF1" w:rsidRPr="0094110E" w:rsidRDefault="00314BF1" w:rsidP="00314BF1">
      <w:pPr>
        <w:spacing w:after="120"/>
        <w:ind w:left="-142"/>
        <w:jc w:val="both"/>
        <w:rPr>
          <w:color w:val="000000"/>
          <w:sz w:val="18"/>
          <w:szCs w:val="18"/>
        </w:rPr>
      </w:pPr>
      <w:r w:rsidRPr="0094110E">
        <w:rPr>
          <w:color w:val="000000"/>
          <w:sz w:val="18"/>
          <w:szCs w:val="18"/>
          <w:lang w:val="x-none"/>
        </w:rPr>
        <w:t>% - ставка Вознаграждения за успех</w:t>
      </w:r>
      <w:r w:rsidRPr="0094110E">
        <w:rPr>
          <w:color w:val="000000"/>
          <w:sz w:val="18"/>
          <w:szCs w:val="18"/>
        </w:rPr>
        <w:t xml:space="preserve">. </w:t>
      </w:r>
    </w:p>
    <w:p w14:paraId="4A268C46" w14:textId="77777777" w:rsidR="00314BF1" w:rsidRPr="0094110E" w:rsidRDefault="00314BF1" w:rsidP="00314BF1">
      <w:pPr>
        <w:spacing w:after="120"/>
        <w:ind w:left="-142"/>
        <w:jc w:val="both"/>
        <w:rPr>
          <w:color w:val="000000"/>
          <w:sz w:val="18"/>
          <w:szCs w:val="18"/>
        </w:rPr>
      </w:pPr>
      <w:r w:rsidRPr="0094110E">
        <w:rPr>
          <w:color w:val="000000"/>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43E036DE" w14:textId="77777777" w:rsidR="00314BF1" w:rsidRPr="0094110E" w:rsidRDefault="00314BF1" w:rsidP="00314BF1">
      <w:pPr>
        <w:ind w:left="-142"/>
        <w:jc w:val="both"/>
        <w:rPr>
          <w:sz w:val="18"/>
          <w:szCs w:val="18"/>
        </w:rPr>
      </w:pPr>
      <w:r w:rsidRPr="0094110E">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0BA5A989" w14:textId="78B2C928" w:rsidR="00314BF1" w:rsidRPr="0094110E" w:rsidRDefault="00314BF1" w:rsidP="00314BF1">
      <w:pPr>
        <w:tabs>
          <w:tab w:val="left" w:pos="284"/>
        </w:tabs>
        <w:spacing w:after="120"/>
        <w:ind w:left="-142"/>
        <w:jc w:val="both"/>
        <w:rPr>
          <w:sz w:val="18"/>
          <w:szCs w:val="18"/>
        </w:rPr>
      </w:pPr>
    </w:p>
    <w:p w14:paraId="6D6599CD" w14:textId="34D121D7" w:rsidR="00314BF1" w:rsidRPr="00511B60" w:rsidRDefault="00314BF1" w:rsidP="00004684">
      <w:pPr>
        <w:numPr>
          <w:ilvl w:val="0"/>
          <w:numId w:val="92"/>
        </w:numPr>
        <w:tabs>
          <w:tab w:val="left" w:pos="284"/>
        </w:tabs>
        <w:spacing w:after="120"/>
        <w:ind w:left="-142" w:firstLine="0"/>
        <w:jc w:val="both"/>
        <w:rPr>
          <w:sz w:val="18"/>
          <w:szCs w:val="18"/>
        </w:rPr>
      </w:pPr>
      <w:r w:rsidRPr="0094110E">
        <w:rPr>
          <w:sz w:val="18"/>
          <w:szCs w:val="18"/>
        </w:rPr>
        <w:t>Учредитель управления обязуется перечислить денежные средства Управляющему единым платежом, в срок не позднее 14 (Четырнадцать</w:t>
      </w:r>
      <w:r w:rsidR="00004684">
        <w:rPr>
          <w:sz w:val="18"/>
          <w:szCs w:val="18"/>
        </w:rPr>
        <w:t>)</w:t>
      </w:r>
      <w:r w:rsidR="00004684" w:rsidRPr="00004684">
        <w:t xml:space="preserve"> </w:t>
      </w:r>
      <w:r w:rsidR="00004684" w:rsidRPr="00004684">
        <w:rPr>
          <w:sz w:val="18"/>
          <w:szCs w:val="18"/>
        </w:rPr>
        <w:t>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DCA2DAE" w14:textId="77777777" w:rsidR="00314BF1" w:rsidRPr="00511B60" w:rsidRDefault="00314BF1" w:rsidP="00314BF1">
      <w:pPr>
        <w:numPr>
          <w:ilvl w:val="0"/>
          <w:numId w:val="92"/>
        </w:numPr>
        <w:tabs>
          <w:tab w:val="left" w:pos="284"/>
        </w:tabs>
        <w:spacing w:after="120"/>
        <w:ind w:left="-142" w:firstLine="0"/>
        <w:jc w:val="both"/>
        <w:rPr>
          <w:sz w:val="18"/>
          <w:szCs w:val="18"/>
        </w:rPr>
      </w:pPr>
      <w:r w:rsidRPr="00511B60">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0474EBF" w14:textId="558F004F" w:rsidR="00314BF1" w:rsidRPr="00511B60" w:rsidRDefault="00314BF1" w:rsidP="00314BF1">
      <w:pPr>
        <w:numPr>
          <w:ilvl w:val="0"/>
          <w:numId w:val="92"/>
        </w:numPr>
        <w:tabs>
          <w:tab w:val="left" w:pos="284"/>
        </w:tabs>
        <w:spacing w:after="120"/>
        <w:ind w:left="-142" w:firstLine="0"/>
        <w:jc w:val="both"/>
        <w:rPr>
          <w:sz w:val="18"/>
          <w:szCs w:val="18"/>
        </w:rPr>
      </w:pPr>
      <w:r w:rsidRPr="00511B60">
        <w:rPr>
          <w:sz w:val="18"/>
          <w:szCs w:val="18"/>
        </w:rPr>
        <w:t>Возврат из управления части имущества Учредителю управления до истечения срока действия Договора допускается в виде денежных средств</w:t>
      </w:r>
      <w:r w:rsidR="00310902">
        <w:rPr>
          <w:sz w:val="18"/>
          <w:szCs w:val="18"/>
        </w:rPr>
        <w:t>.</w:t>
      </w:r>
    </w:p>
    <w:p w14:paraId="4AA4A378" w14:textId="77777777" w:rsidR="00314BF1" w:rsidRDefault="00314BF1" w:rsidP="00314BF1">
      <w:pPr>
        <w:numPr>
          <w:ilvl w:val="0"/>
          <w:numId w:val="92"/>
        </w:numPr>
        <w:tabs>
          <w:tab w:val="left" w:pos="284"/>
          <w:tab w:val="left" w:pos="1134"/>
        </w:tabs>
        <w:spacing w:after="120"/>
        <w:ind w:left="-142" w:right="-8" w:firstLine="0"/>
        <w:jc w:val="both"/>
        <w:rPr>
          <w:sz w:val="18"/>
          <w:szCs w:val="18"/>
        </w:rPr>
      </w:pPr>
      <w:r w:rsidRPr="00511B60">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9200146" w14:textId="77777777" w:rsidR="00314BF1" w:rsidRPr="00511B60" w:rsidRDefault="00314BF1" w:rsidP="00314BF1">
      <w:pPr>
        <w:numPr>
          <w:ilvl w:val="0"/>
          <w:numId w:val="92"/>
        </w:numPr>
        <w:tabs>
          <w:tab w:val="left" w:pos="284"/>
          <w:tab w:val="left" w:pos="720"/>
        </w:tabs>
        <w:spacing w:after="120"/>
        <w:ind w:right="-8" w:hanging="1222"/>
        <w:jc w:val="both"/>
        <w:rPr>
          <w:sz w:val="18"/>
          <w:szCs w:val="18"/>
        </w:rPr>
      </w:pPr>
      <w:r w:rsidRPr="007678D7">
        <w:rPr>
          <w:sz w:val="18"/>
          <w:szCs w:val="18"/>
        </w:rPr>
        <w:t>Возврат имущества из управления в полном объеме допускается только в виде денежных средств.</w:t>
      </w:r>
    </w:p>
    <w:p w14:paraId="348AAF72" w14:textId="77777777" w:rsidR="00314BF1" w:rsidRDefault="00314BF1" w:rsidP="00227719">
      <w:pPr>
        <w:pStyle w:val="Default"/>
        <w:jc w:val="right"/>
        <w:rPr>
          <w:bCs/>
          <w:color w:val="auto"/>
          <w:sz w:val="18"/>
          <w:szCs w:val="18"/>
        </w:rPr>
      </w:pPr>
    </w:p>
    <w:p w14:paraId="7054231B" w14:textId="77777777" w:rsidR="00314BF1" w:rsidRDefault="00314BF1" w:rsidP="00227719">
      <w:pPr>
        <w:pStyle w:val="Default"/>
        <w:jc w:val="right"/>
        <w:rPr>
          <w:bCs/>
          <w:color w:val="auto"/>
          <w:sz w:val="18"/>
          <w:szCs w:val="18"/>
        </w:rPr>
      </w:pPr>
    </w:p>
    <w:p w14:paraId="1D7EAC8A" w14:textId="77777777" w:rsidR="00314BF1" w:rsidRDefault="00314BF1" w:rsidP="00227719">
      <w:pPr>
        <w:pStyle w:val="Default"/>
        <w:jc w:val="right"/>
        <w:rPr>
          <w:bCs/>
          <w:color w:val="auto"/>
          <w:sz w:val="18"/>
          <w:szCs w:val="18"/>
        </w:rPr>
      </w:pPr>
    </w:p>
    <w:p w14:paraId="05630E6E" w14:textId="77777777" w:rsidR="00314BF1" w:rsidRDefault="00314BF1" w:rsidP="00227719">
      <w:pPr>
        <w:pStyle w:val="Default"/>
        <w:jc w:val="right"/>
        <w:rPr>
          <w:bCs/>
          <w:color w:val="auto"/>
          <w:sz w:val="18"/>
          <w:szCs w:val="18"/>
        </w:rPr>
      </w:pPr>
    </w:p>
    <w:p w14:paraId="50CB5264" w14:textId="77777777" w:rsidR="00314BF1" w:rsidRDefault="00314BF1" w:rsidP="00227719">
      <w:pPr>
        <w:pStyle w:val="Default"/>
        <w:jc w:val="right"/>
        <w:rPr>
          <w:bCs/>
          <w:color w:val="auto"/>
          <w:sz w:val="18"/>
          <w:szCs w:val="18"/>
        </w:rPr>
      </w:pPr>
    </w:p>
    <w:p w14:paraId="73CDDF9A" w14:textId="77777777" w:rsidR="00314BF1" w:rsidRDefault="00314BF1" w:rsidP="00227719">
      <w:pPr>
        <w:pStyle w:val="Default"/>
        <w:jc w:val="right"/>
        <w:rPr>
          <w:bCs/>
          <w:color w:val="auto"/>
          <w:sz w:val="18"/>
          <w:szCs w:val="18"/>
        </w:rPr>
      </w:pPr>
    </w:p>
    <w:p w14:paraId="3D123C64" w14:textId="2EAA24CE" w:rsidR="00314BF1" w:rsidRDefault="00314BF1" w:rsidP="00227719">
      <w:pPr>
        <w:pStyle w:val="Default"/>
        <w:jc w:val="right"/>
        <w:rPr>
          <w:bCs/>
          <w:color w:val="auto"/>
          <w:sz w:val="18"/>
          <w:szCs w:val="18"/>
        </w:rPr>
      </w:pPr>
    </w:p>
    <w:p w14:paraId="5052BCA4" w14:textId="2BDC3B7E" w:rsidR="00CD0067" w:rsidRDefault="00CD0067" w:rsidP="00227719">
      <w:pPr>
        <w:pStyle w:val="Default"/>
        <w:jc w:val="right"/>
        <w:rPr>
          <w:bCs/>
          <w:color w:val="auto"/>
          <w:sz w:val="18"/>
          <w:szCs w:val="18"/>
        </w:rPr>
      </w:pPr>
    </w:p>
    <w:p w14:paraId="3AE308D2" w14:textId="6255B8E8" w:rsidR="00CD0067" w:rsidRDefault="00CD0067" w:rsidP="00227719">
      <w:pPr>
        <w:pStyle w:val="Default"/>
        <w:jc w:val="right"/>
        <w:rPr>
          <w:bCs/>
          <w:color w:val="auto"/>
          <w:sz w:val="18"/>
          <w:szCs w:val="18"/>
        </w:rPr>
      </w:pPr>
    </w:p>
    <w:p w14:paraId="0DA37D3E" w14:textId="6351B42F" w:rsidR="00CD0067" w:rsidRDefault="00CD0067" w:rsidP="00227719">
      <w:pPr>
        <w:pStyle w:val="Default"/>
        <w:jc w:val="right"/>
        <w:rPr>
          <w:bCs/>
          <w:color w:val="auto"/>
          <w:sz w:val="18"/>
          <w:szCs w:val="18"/>
        </w:rPr>
      </w:pPr>
    </w:p>
    <w:p w14:paraId="507A5B1F" w14:textId="5E8E1258" w:rsidR="00CD0067" w:rsidRDefault="00CD0067" w:rsidP="00227719">
      <w:pPr>
        <w:pStyle w:val="Default"/>
        <w:jc w:val="right"/>
        <w:rPr>
          <w:bCs/>
          <w:color w:val="auto"/>
          <w:sz w:val="18"/>
          <w:szCs w:val="18"/>
        </w:rPr>
      </w:pPr>
    </w:p>
    <w:p w14:paraId="0B6296A9" w14:textId="14A5027C" w:rsidR="00CD0067" w:rsidRDefault="00CD0067" w:rsidP="00227719">
      <w:pPr>
        <w:pStyle w:val="Default"/>
        <w:jc w:val="right"/>
        <w:rPr>
          <w:bCs/>
          <w:color w:val="auto"/>
          <w:sz w:val="18"/>
          <w:szCs w:val="18"/>
        </w:rPr>
      </w:pPr>
    </w:p>
    <w:p w14:paraId="195D09B8" w14:textId="0038D3B3" w:rsidR="00CD0067" w:rsidRDefault="00CD0067" w:rsidP="00227719">
      <w:pPr>
        <w:pStyle w:val="Default"/>
        <w:jc w:val="right"/>
        <w:rPr>
          <w:bCs/>
          <w:color w:val="auto"/>
          <w:sz w:val="18"/>
          <w:szCs w:val="18"/>
        </w:rPr>
      </w:pPr>
    </w:p>
    <w:p w14:paraId="1F1E2244" w14:textId="4F981FCD" w:rsidR="00CD0067" w:rsidRDefault="00CD0067" w:rsidP="00227719">
      <w:pPr>
        <w:pStyle w:val="Default"/>
        <w:jc w:val="right"/>
        <w:rPr>
          <w:bCs/>
          <w:color w:val="auto"/>
          <w:sz w:val="18"/>
          <w:szCs w:val="18"/>
        </w:rPr>
      </w:pPr>
    </w:p>
    <w:p w14:paraId="1A08CE45" w14:textId="70B9FEA8" w:rsidR="00CD0067" w:rsidRDefault="00CD0067" w:rsidP="00227719">
      <w:pPr>
        <w:pStyle w:val="Default"/>
        <w:jc w:val="right"/>
        <w:rPr>
          <w:bCs/>
          <w:color w:val="auto"/>
          <w:sz w:val="18"/>
          <w:szCs w:val="18"/>
        </w:rPr>
      </w:pPr>
    </w:p>
    <w:p w14:paraId="2A6B5A82" w14:textId="72EC30AE" w:rsidR="00CD0067" w:rsidRDefault="00CD0067" w:rsidP="00227719">
      <w:pPr>
        <w:pStyle w:val="Default"/>
        <w:jc w:val="right"/>
        <w:rPr>
          <w:bCs/>
          <w:color w:val="auto"/>
          <w:sz w:val="18"/>
          <w:szCs w:val="18"/>
        </w:rPr>
      </w:pPr>
    </w:p>
    <w:p w14:paraId="6A148A28" w14:textId="6FC43655" w:rsidR="006E279B" w:rsidRDefault="006E279B" w:rsidP="00227719">
      <w:pPr>
        <w:pStyle w:val="Default"/>
        <w:jc w:val="right"/>
        <w:rPr>
          <w:bCs/>
          <w:color w:val="auto"/>
          <w:sz w:val="18"/>
          <w:szCs w:val="18"/>
        </w:rPr>
      </w:pPr>
    </w:p>
    <w:p w14:paraId="556550E4" w14:textId="58095EF1" w:rsidR="006E279B" w:rsidRDefault="006E279B" w:rsidP="00227719">
      <w:pPr>
        <w:pStyle w:val="Default"/>
        <w:jc w:val="right"/>
        <w:rPr>
          <w:bCs/>
          <w:color w:val="auto"/>
          <w:sz w:val="18"/>
          <w:szCs w:val="18"/>
        </w:rPr>
      </w:pPr>
    </w:p>
    <w:p w14:paraId="7A8C313E" w14:textId="014BF6BF" w:rsidR="006E279B" w:rsidRDefault="006E279B" w:rsidP="00227719">
      <w:pPr>
        <w:pStyle w:val="Default"/>
        <w:jc w:val="right"/>
        <w:rPr>
          <w:bCs/>
          <w:color w:val="auto"/>
          <w:sz w:val="18"/>
          <w:szCs w:val="18"/>
        </w:rPr>
      </w:pPr>
    </w:p>
    <w:p w14:paraId="5A45B488" w14:textId="39D9F874" w:rsidR="006E279B" w:rsidRDefault="006E279B" w:rsidP="00227719">
      <w:pPr>
        <w:pStyle w:val="Default"/>
        <w:jc w:val="right"/>
        <w:rPr>
          <w:bCs/>
          <w:color w:val="auto"/>
          <w:sz w:val="18"/>
          <w:szCs w:val="18"/>
        </w:rPr>
      </w:pPr>
    </w:p>
    <w:p w14:paraId="7A1D4B23" w14:textId="69218BAF" w:rsidR="006E279B" w:rsidRDefault="006E279B" w:rsidP="00227719">
      <w:pPr>
        <w:pStyle w:val="Default"/>
        <w:jc w:val="right"/>
        <w:rPr>
          <w:bCs/>
          <w:color w:val="auto"/>
          <w:sz w:val="18"/>
          <w:szCs w:val="18"/>
        </w:rPr>
      </w:pPr>
    </w:p>
    <w:p w14:paraId="46F8AB97" w14:textId="06565FAD" w:rsidR="006E279B" w:rsidRDefault="006E279B" w:rsidP="00227719">
      <w:pPr>
        <w:pStyle w:val="Default"/>
        <w:jc w:val="right"/>
        <w:rPr>
          <w:bCs/>
          <w:color w:val="auto"/>
          <w:sz w:val="18"/>
          <w:szCs w:val="18"/>
        </w:rPr>
      </w:pPr>
    </w:p>
    <w:p w14:paraId="3AA110D1" w14:textId="6B6ED835" w:rsidR="006E279B" w:rsidRDefault="006E279B" w:rsidP="00227719">
      <w:pPr>
        <w:pStyle w:val="Default"/>
        <w:jc w:val="right"/>
        <w:rPr>
          <w:bCs/>
          <w:color w:val="auto"/>
          <w:sz w:val="18"/>
          <w:szCs w:val="18"/>
        </w:rPr>
      </w:pPr>
    </w:p>
    <w:p w14:paraId="16694B90" w14:textId="5F8D0D0E" w:rsidR="006E279B" w:rsidRDefault="006E279B" w:rsidP="00227719">
      <w:pPr>
        <w:pStyle w:val="Default"/>
        <w:jc w:val="right"/>
        <w:rPr>
          <w:bCs/>
          <w:color w:val="auto"/>
          <w:sz w:val="18"/>
          <w:szCs w:val="18"/>
        </w:rPr>
      </w:pPr>
    </w:p>
    <w:p w14:paraId="413ABD3C" w14:textId="09741D54" w:rsidR="006E279B" w:rsidRDefault="006E279B" w:rsidP="00227719">
      <w:pPr>
        <w:pStyle w:val="Default"/>
        <w:jc w:val="right"/>
        <w:rPr>
          <w:bCs/>
          <w:color w:val="auto"/>
          <w:sz w:val="18"/>
          <w:szCs w:val="18"/>
        </w:rPr>
      </w:pPr>
    </w:p>
    <w:p w14:paraId="4695C85A" w14:textId="649C58B8" w:rsidR="006E279B" w:rsidRDefault="006E279B" w:rsidP="00227719">
      <w:pPr>
        <w:pStyle w:val="Default"/>
        <w:jc w:val="right"/>
        <w:rPr>
          <w:bCs/>
          <w:color w:val="auto"/>
          <w:sz w:val="18"/>
          <w:szCs w:val="18"/>
        </w:rPr>
      </w:pPr>
    </w:p>
    <w:p w14:paraId="5D047E02" w14:textId="0754BA6A" w:rsidR="006E279B" w:rsidRDefault="006E279B" w:rsidP="00227719">
      <w:pPr>
        <w:pStyle w:val="Default"/>
        <w:jc w:val="right"/>
        <w:rPr>
          <w:bCs/>
          <w:color w:val="auto"/>
          <w:sz w:val="18"/>
          <w:szCs w:val="18"/>
        </w:rPr>
      </w:pPr>
    </w:p>
    <w:p w14:paraId="4B757019" w14:textId="3D0608B3" w:rsidR="006E279B" w:rsidRDefault="006E279B" w:rsidP="006E18BE">
      <w:pPr>
        <w:pStyle w:val="Default"/>
        <w:rPr>
          <w:bCs/>
          <w:color w:val="auto"/>
          <w:sz w:val="18"/>
          <w:szCs w:val="18"/>
        </w:rPr>
      </w:pPr>
    </w:p>
    <w:p w14:paraId="50373FC7" w14:textId="77777777" w:rsidR="006E279B" w:rsidRDefault="006E279B" w:rsidP="00227719">
      <w:pPr>
        <w:pStyle w:val="Default"/>
        <w:jc w:val="right"/>
        <w:rPr>
          <w:bCs/>
          <w:color w:val="auto"/>
          <w:sz w:val="18"/>
          <w:szCs w:val="18"/>
        </w:rPr>
      </w:pPr>
    </w:p>
    <w:p w14:paraId="239DD74F" w14:textId="6A0BBB53" w:rsidR="00D8525C" w:rsidRPr="00511B60" w:rsidRDefault="00D8525C" w:rsidP="00D8525C">
      <w:pPr>
        <w:autoSpaceDE w:val="0"/>
        <w:autoSpaceDN w:val="0"/>
        <w:adjustRightInd w:val="0"/>
        <w:jc w:val="right"/>
        <w:rPr>
          <w:sz w:val="18"/>
          <w:szCs w:val="18"/>
        </w:rPr>
      </w:pPr>
      <w:r>
        <w:rPr>
          <w:sz w:val="18"/>
          <w:szCs w:val="18"/>
        </w:rPr>
        <w:t>Приложение № 6</w:t>
      </w:r>
      <w:r w:rsidR="006E279B">
        <w:rPr>
          <w:sz w:val="18"/>
          <w:szCs w:val="18"/>
        </w:rPr>
        <w:t>э</w:t>
      </w:r>
      <w:r w:rsidRPr="00511B60">
        <w:rPr>
          <w:sz w:val="18"/>
          <w:szCs w:val="18"/>
        </w:rPr>
        <w:t xml:space="preserve"> </w:t>
      </w:r>
    </w:p>
    <w:p w14:paraId="7959B98D" w14:textId="77777777" w:rsidR="00D8525C" w:rsidRPr="00511B60" w:rsidRDefault="00D8525C" w:rsidP="00D8525C">
      <w:pPr>
        <w:autoSpaceDE w:val="0"/>
        <w:autoSpaceDN w:val="0"/>
        <w:adjustRightInd w:val="0"/>
        <w:jc w:val="right"/>
        <w:rPr>
          <w:sz w:val="18"/>
          <w:szCs w:val="18"/>
        </w:rPr>
      </w:pPr>
      <w:r w:rsidRPr="00511B60">
        <w:rPr>
          <w:bCs/>
          <w:sz w:val="18"/>
          <w:szCs w:val="18"/>
        </w:rPr>
        <w:t>к Договору</w:t>
      </w:r>
    </w:p>
    <w:p w14:paraId="02305DD9" w14:textId="77777777" w:rsidR="00D8525C" w:rsidRPr="00511B60" w:rsidRDefault="00D8525C" w:rsidP="00D8525C">
      <w:pPr>
        <w:autoSpaceDE w:val="0"/>
        <w:autoSpaceDN w:val="0"/>
        <w:adjustRightInd w:val="0"/>
        <w:jc w:val="right"/>
        <w:rPr>
          <w:sz w:val="18"/>
          <w:szCs w:val="18"/>
        </w:rPr>
      </w:pPr>
      <w:r w:rsidRPr="00511B60">
        <w:rPr>
          <w:bCs/>
          <w:sz w:val="18"/>
          <w:szCs w:val="18"/>
        </w:rPr>
        <w:t>доверительного управления ценными</w:t>
      </w:r>
    </w:p>
    <w:p w14:paraId="148CF89E" w14:textId="77777777" w:rsidR="00D8525C" w:rsidRPr="00511B60" w:rsidRDefault="00D8525C" w:rsidP="00D8525C">
      <w:pPr>
        <w:autoSpaceDE w:val="0"/>
        <w:autoSpaceDN w:val="0"/>
        <w:adjustRightInd w:val="0"/>
        <w:jc w:val="right"/>
        <w:rPr>
          <w:sz w:val="18"/>
          <w:szCs w:val="18"/>
        </w:rPr>
      </w:pPr>
      <w:r w:rsidRPr="00511B60">
        <w:rPr>
          <w:bCs/>
          <w:sz w:val="18"/>
          <w:szCs w:val="18"/>
        </w:rPr>
        <w:t>бумагами и средствами инвестирования в ценные бумаги</w:t>
      </w:r>
    </w:p>
    <w:p w14:paraId="08A98A93" w14:textId="77777777" w:rsidR="00D8525C" w:rsidRDefault="00D8525C" w:rsidP="00D8525C">
      <w:pPr>
        <w:jc w:val="center"/>
        <w:rPr>
          <w:b/>
          <w:sz w:val="18"/>
          <w:szCs w:val="18"/>
        </w:rPr>
      </w:pPr>
    </w:p>
    <w:p w14:paraId="7E4622E7" w14:textId="40F5E1EB" w:rsidR="00D8525C" w:rsidRPr="00B4286E" w:rsidRDefault="00D8525C" w:rsidP="00D8525C">
      <w:pPr>
        <w:jc w:val="center"/>
        <w:rPr>
          <w:b/>
          <w:sz w:val="18"/>
          <w:szCs w:val="18"/>
        </w:rPr>
      </w:pPr>
      <w:r w:rsidRPr="00B4286E">
        <w:rPr>
          <w:b/>
          <w:sz w:val="18"/>
          <w:szCs w:val="18"/>
        </w:rPr>
        <w:t>СТАНДАРТНАЯ ИНВЕСТИЦИОННАЯ СТРАТЕГИЯ</w:t>
      </w:r>
    </w:p>
    <w:p w14:paraId="63B5FAE4" w14:textId="158EF169" w:rsidR="00D8525C" w:rsidRPr="00B4286E" w:rsidRDefault="004C4D61" w:rsidP="00D8525C">
      <w:pPr>
        <w:spacing w:line="288" w:lineRule="auto"/>
        <w:jc w:val="center"/>
        <w:rPr>
          <w:b/>
          <w:caps/>
          <w:sz w:val="18"/>
          <w:szCs w:val="18"/>
        </w:rPr>
      </w:pPr>
      <w:r>
        <w:rPr>
          <w:b/>
          <w:caps/>
          <w:sz w:val="18"/>
          <w:szCs w:val="18"/>
        </w:rPr>
        <w:t>«АЛЬФА</w:t>
      </w:r>
      <w:r w:rsidR="00107773">
        <w:rPr>
          <w:b/>
          <w:caps/>
          <w:sz w:val="18"/>
          <w:szCs w:val="18"/>
        </w:rPr>
        <w:t>.</w:t>
      </w:r>
      <w:r w:rsidR="00D8525C" w:rsidRPr="00B4286E">
        <w:rPr>
          <w:b/>
          <w:caps/>
          <w:sz w:val="18"/>
          <w:szCs w:val="18"/>
        </w:rPr>
        <w:t xml:space="preserve"> государственные облигации»</w:t>
      </w:r>
    </w:p>
    <w:p w14:paraId="5766EA26" w14:textId="0F31ADCD" w:rsidR="00D8525C" w:rsidRDefault="00D8525C" w:rsidP="00D8525C">
      <w:pPr>
        <w:spacing w:line="288" w:lineRule="auto"/>
        <w:jc w:val="center"/>
        <w:rPr>
          <w:b/>
          <w:caps/>
          <w:sz w:val="18"/>
          <w:szCs w:val="18"/>
        </w:rPr>
      </w:pPr>
      <w:r w:rsidRPr="00B4286E">
        <w:rPr>
          <w:b/>
          <w:caps/>
          <w:sz w:val="18"/>
          <w:szCs w:val="18"/>
        </w:rPr>
        <w:t xml:space="preserve">Консервативный ПРОФИЛЬ </w:t>
      </w:r>
    </w:p>
    <w:p w14:paraId="22318E2C" w14:textId="77777777" w:rsidR="00D8525C" w:rsidRPr="00B4286E" w:rsidRDefault="00D8525C" w:rsidP="00D8525C">
      <w:pPr>
        <w:numPr>
          <w:ilvl w:val="0"/>
          <w:numId w:val="24"/>
        </w:numPr>
        <w:spacing w:after="120" w:line="288" w:lineRule="auto"/>
        <w:rPr>
          <w:b/>
          <w:caps/>
          <w:sz w:val="16"/>
          <w:szCs w:val="16"/>
        </w:rPr>
      </w:pPr>
      <w:r w:rsidRPr="00B4286E">
        <w:rPr>
          <w:b/>
          <w:sz w:val="18"/>
          <w:szCs w:val="18"/>
        </w:rPr>
        <w:t>Описание инвестиционного профиля стандартной инвестиционной стратегии</w:t>
      </w:r>
    </w:p>
    <w:tbl>
      <w:tblPr>
        <w:tblW w:w="10632"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7"/>
        <w:gridCol w:w="2123"/>
      </w:tblGrid>
      <w:tr w:rsidR="00D8525C" w:rsidRPr="00B4286E" w14:paraId="0F33171B" w14:textId="77777777" w:rsidTr="00D8525C">
        <w:trPr>
          <w:trHeight w:val="675"/>
        </w:trPr>
        <w:tc>
          <w:tcPr>
            <w:tcW w:w="5812" w:type="dxa"/>
            <w:shd w:val="clear" w:color="auto" w:fill="D9D9D9"/>
          </w:tcPr>
          <w:p w14:paraId="6227E3B5" w14:textId="77777777" w:rsidR="00D8525C" w:rsidRPr="00B4286E" w:rsidRDefault="00D8525C" w:rsidP="00D8525C">
            <w:pPr>
              <w:spacing w:before="60" w:after="60"/>
              <w:jc w:val="center"/>
              <w:rPr>
                <w:b/>
                <w:sz w:val="18"/>
                <w:szCs w:val="18"/>
              </w:rPr>
            </w:pPr>
            <w:r w:rsidRPr="00B4286E">
              <w:rPr>
                <w:b/>
                <w:sz w:val="18"/>
                <w:szCs w:val="18"/>
              </w:rPr>
              <w:t>Допустимый риск</w:t>
            </w:r>
          </w:p>
        </w:tc>
        <w:tc>
          <w:tcPr>
            <w:tcW w:w="2697" w:type="dxa"/>
            <w:shd w:val="clear" w:color="auto" w:fill="D9D9D9"/>
          </w:tcPr>
          <w:p w14:paraId="2F5779A9" w14:textId="77777777" w:rsidR="00D8525C" w:rsidRPr="00B4286E" w:rsidRDefault="00D8525C" w:rsidP="00D8525C">
            <w:pPr>
              <w:spacing w:before="60" w:after="60"/>
              <w:jc w:val="center"/>
              <w:rPr>
                <w:b/>
                <w:sz w:val="18"/>
                <w:szCs w:val="18"/>
              </w:rPr>
            </w:pPr>
            <w:r w:rsidRPr="00B4286E">
              <w:rPr>
                <w:b/>
                <w:sz w:val="18"/>
                <w:szCs w:val="18"/>
              </w:rPr>
              <w:t>Инвестиционный</w:t>
            </w:r>
          </w:p>
          <w:p w14:paraId="49E3193E" w14:textId="77777777" w:rsidR="00D8525C" w:rsidRPr="00B4286E" w:rsidRDefault="00D8525C" w:rsidP="00D8525C">
            <w:pPr>
              <w:spacing w:before="60" w:after="60"/>
              <w:jc w:val="center"/>
              <w:rPr>
                <w:b/>
                <w:sz w:val="18"/>
                <w:szCs w:val="18"/>
              </w:rPr>
            </w:pPr>
            <w:r w:rsidRPr="00B4286E">
              <w:rPr>
                <w:b/>
                <w:sz w:val="18"/>
                <w:szCs w:val="18"/>
              </w:rPr>
              <w:t>горизонт</w:t>
            </w:r>
          </w:p>
        </w:tc>
        <w:tc>
          <w:tcPr>
            <w:tcW w:w="2123" w:type="dxa"/>
            <w:shd w:val="clear" w:color="auto" w:fill="D9D9D9"/>
          </w:tcPr>
          <w:p w14:paraId="284C38FD" w14:textId="77777777" w:rsidR="00D8525C" w:rsidRPr="00B4286E" w:rsidRDefault="00D8525C" w:rsidP="00D8525C">
            <w:pPr>
              <w:spacing w:before="60" w:after="60"/>
              <w:jc w:val="center"/>
              <w:rPr>
                <w:b/>
                <w:sz w:val="18"/>
                <w:szCs w:val="18"/>
              </w:rPr>
            </w:pPr>
            <w:r w:rsidRPr="00B4286E">
              <w:rPr>
                <w:b/>
                <w:sz w:val="18"/>
                <w:szCs w:val="18"/>
              </w:rPr>
              <w:t>Ожидаемая доходность*</w:t>
            </w:r>
            <w:r w:rsidRPr="00B4286E">
              <w:rPr>
                <w:sz w:val="14"/>
                <w:szCs w:val="14"/>
              </w:rPr>
              <w:t xml:space="preserve"> </w:t>
            </w:r>
            <w:r w:rsidRPr="00B4286E">
              <w:rPr>
                <w:b/>
                <w:sz w:val="18"/>
                <w:szCs w:val="18"/>
              </w:rPr>
              <w:t>(в % годовых)</w:t>
            </w:r>
          </w:p>
        </w:tc>
      </w:tr>
      <w:tr w:rsidR="00D8525C" w:rsidRPr="00B4286E" w14:paraId="4A16346B" w14:textId="77777777" w:rsidTr="00107773">
        <w:trPr>
          <w:trHeight w:val="772"/>
        </w:trPr>
        <w:tc>
          <w:tcPr>
            <w:tcW w:w="5812" w:type="dxa"/>
            <w:shd w:val="clear" w:color="auto" w:fill="FFFFFF"/>
          </w:tcPr>
          <w:p w14:paraId="360A2E71" w14:textId="77777777" w:rsidR="00D8525C" w:rsidRPr="00B4286E" w:rsidRDefault="00D8525C" w:rsidP="00D8525C">
            <w:pPr>
              <w:spacing w:before="60"/>
              <w:rPr>
                <w:sz w:val="18"/>
                <w:szCs w:val="18"/>
              </w:rPr>
            </w:pPr>
            <w:r w:rsidRPr="00B4286E">
              <w:rPr>
                <w:sz w:val="18"/>
                <w:szCs w:val="18"/>
              </w:rPr>
              <w:t>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w:t>
            </w:r>
          </w:p>
        </w:tc>
        <w:tc>
          <w:tcPr>
            <w:tcW w:w="2697" w:type="dxa"/>
            <w:shd w:val="clear" w:color="auto" w:fill="FFFFFF"/>
          </w:tcPr>
          <w:p w14:paraId="5F0D6C07" w14:textId="77777777" w:rsidR="006E18BE" w:rsidRDefault="00D8525C" w:rsidP="00D8525C">
            <w:pPr>
              <w:spacing w:before="60"/>
              <w:rPr>
                <w:sz w:val="18"/>
                <w:szCs w:val="18"/>
              </w:rPr>
            </w:pPr>
            <w:r w:rsidRPr="00B4286E">
              <w:rPr>
                <w:sz w:val="18"/>
                <w:szCs w:val="18"/>
              </w:rPr>
              <w:t xml:space="preserve"> </w:t>
            </w:r>
          </w:p>
          <w:p w14:paraId="3FA47167" w14:textId="695438A1" w:rsidR="00D8525C" w:rsidRPr="00B4286E" w:rsidRDefault="00D8525C" w:rsidP="00D8525C">
            <w:pPr>
              <w:spacing w:before="60"/>
              <w:rPr>
                <w:sz w:val="18"/>
                <w:szCs w:val="18"/>
              </w:rPr>
            </w:pPr>
            <w:r w:rsidRPr="00B4286E">
              <w:rPr>
                <w:sz w:val="18"/>
                <w:szCs w:val="18"/>
              </w:rPr>
              <w:t>1 год</w:t>
            </w:r>
          </w:p>
        </w:tc>
        <w:tc>
          <w:tcPr>
            <w:tcW w:w="2123" w:type="dxa"/>
            <w:shd w:val="clear" w:color="auto" w:fill="FFFFFF"/>
          </w:tcPr>
          <w:p w14:paraId="1D508C6B" w14:textId="5BD7005B" w:rsidR="00FE33FE" w:rsidRPr="00B4286E" w:rsidRDefault="00D8525C" w:rsidP="00D8525C">
            <w:pPr>
              <w:spacing w:before="60"/>
              <w:rPr>
                <w:sz w:val="18"/>
                <w:szCs w:val="18"/>
              </w:rPr>
            </w:pPr>
            <w:r w:rsidRPr="00B4286E">
              <w:rPr>
                <w:sz w:val="18"/>
                <w:szCs w:val="18"/>
              </w:rPr>
              <w:t xml:space="preserve"> </w:t>
            </w:r>
          </w:p>
          <w:p w14:paraId="0BC9718F" w14:textId="455F86DF" w:rsidR="00D8525C" w:rsidRPr="00B4286E" w:rsidRDefault="00FE33FE" w:rsidP="00D8525C">
            <w:pPr>
              <w:spacing w:before="60"/>
              <w:rPr>
                <w:sz w:val="18"/>
                <w:szCs w:val="18"/>
              </w:rPr>
            </w:pPr>
            <w:r>
              <w:rPr>
                <w:sz w:val="18"/>
                <w:szCs w:val="18"/>
              </w:rPr>
              <w:t>37,8%</w:t>
            </w:r>
            <w:r>
              <w:t xml:space="preserve"> </w:t>
            </w:r>
            <w:r w:rsidRPr="00FE33FE">
              <w:rPr>
                <w:sz w:val="18"/>
                <w:szCs w:val="18"/>
              </w:rPr>
              <w:t>RUB</w:t>
            </w:r>
            <w:r>
              <w:rPr>
                <w:sz w:val="18"/>
                <w:szCs w:val="18"/>
              </w:rPr>
              <w:t>**</w:t>
            </w:r>
          </w:p>
        </w:tc>
      </w:tr>
    </w:tbl>
    <w:p w14:paraId="50E5D2EC" w14:textId="6235909A" w:rsidR="00D8525C" w:rsidRPr="00A34C8E" w:rsidRDefault="00D8525C" w:rsidP="00107773">
      <w:pPr>
        <w:jc w:val="both"/>
        <w:rPr>
          <w:sz w:val="14"/>
          <w:szCs w:val="14"/>
        </w:rPr>
      </w:pPr>
      <w:r w:rsidRPr="00B4286E">
        <w:rPr>
          <w:sz w:val="14"/>
          <w:szCs w:val="14"/>
        </w:rPr>
        <w:t>*</w:t>
      </w:r>
      <w:r w:rsidRPr="00A34C8E">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w:t>
      </w:r>
      <w:bookmarkStart w:id="0" w:name="_GoBack"/>
      <w:bookmarkEnd w:id="0"/>
      <w:r w:rsidRPr="00A34C8E">
        <w:rPr>
          <w:sz w:val="14"/>
          <w:szCs w:val="14"/>
        </w:rPr>
        <w:t>вление по Договору, приводится до вычета комиссий, расходов и налогов.</w:t>
      </w:r>
    </w:p>
    <w:p w14:paraId="48715D77" w14:textId="3BF95337" w:rsidR="00FE33FE" w:rsidRPr="00A34C8E" w:rsidRDefault="00082316" w:rsidP="00FE33FE">
      <w:pPr>
        <w:contextualSpacing/>
        <w:jc w:val="both"/>
        <w:rPr>
          <w:sz w:val="14"/>
          <w:szCs w:val="14"/>
        </w:rPr>
      </w:pPr>
      <w:r w:rsidRPr="00A34C8E">
        <w:rPr>
          <w:sz w:val="14"/>
          <w:szCs w:val="14"/>
        </w:rPr>
        <w:t>**</w:t>
      </w:r>
      <w:r w:rsidR="00FE33FE" w:rsidRPr="00A34C8E">
        <w:rPr>
          <w:sz w:val="14"/>
          <w:szCs w:val="14"/>
        </w:rPr>
        <w:t xml:space="preserve">расчет произведен по состоянию на 15.04.2022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8E104D8" w14:textId="427247CA" w:rsidR="002B4F44" w:rsidRPr="00A34C8E" w:rsidRDefault="00FE33FE" w:rsidP="00107773">
      <w:pPr>
        <w:jc w:val="both"/>
        <w:rPr>
          <w:sz w:val="14"/>
          <w:szCs w:val="14"/>
        </w:rPr>
      </w:pPr>
      <w:r w:rsidRPr="00A34C8E">
        <w:rPr>
          <w:sz w:val="14"/>
          <w:szCs w:val="14"/>
        </w:rPr>
        <w:t>Ранее действующие и определенные значения соответствующего показателя</w:t>
      </w:r>
      <w:r w:rsidRPr="00A34C8E">
        <w:rPr>
          <w:sz w:val="14"/>
          <w:szCs w:val="14"/>
        </w:rPr>
        <w:t xml:space="preserve">: </w:t>
      </w:r>
      <w:r w:rsidRPr="00A34C8E">
        <w:rPr>
          <w:sz w:val="14"/>
          <w:szCs w:val="14"/>
        </w:rPr>
        <w:t xml:space="preserve">31% RUB </w:t>
      </w:r>
      <w:r w:rsidR="002B4F44" w:rsidRPr="00A34C8E">
        <w:rPr>
          <w:sz w:val="14"/>
          <w:szCs w:val="14"/>
        </w:rPr>
        <w:t>по состоянию на 21.03.2022</w:t>
      </w:r>
      <w:r w:rsidRPr="00A34C8E">
        <w:rPr>
          <w:sz w:val="14"/>
          <w:szCs w:val="14"/>
        </w:rPr>
        <w:t xml:space="preserve">; </w:t>
      </w:r>
      <w:r w:rsidRPr="00A34C8E">
        <w:rPr>
          <w:sz w:val="14"/>
          <w:szCs w:val="14"/>
        </w:rPr>
        <w:t>3,6% RUB</w:t>
      </w:r>
      <w:r w:rsidRPr="00A34C8E">
        <w:rPr>
          <w:sz w:val="14"/>
          <w:szCs w:val="14"/>
        </w:rPr>
        <w:t xml:space="preserve"> по состоянию на </w:t>
      </w:r>
      <w:r w:rsidRPr="00A34C8E">
        <w:rPr>
          <w:sz w:val="14"/>
          <w:szCs w:val="14"/>
        </w:rPr>
        <w:t>05.03.2020</w:t>
      </w:r>
      <w:r w:rsidRPr="00A34C8E">
        <w:rPr>
          <w:sz w:val="14"/>
          <w:szCs w:val="14"/>
        </w:rPr>
        <w:t xml:space="preserve">; </w:t>
      </w:r>
      <w:r w:rsidRPr="00A34C8E">
        <w:rPr>
          <w:sz w:val="14"/>
          <w:szCs w:val="14"/>
        </w:rPr>
        <w:t>9,8% RUB</w:t>
      </w:r>
      <w:r w:rsidR="002B4F44" w:rsidRPr="00A34C8E">
        <w:rPr>
          <w:sz w:val="14"/>
          <w:szCs w:val="14"/>
        </w:rPr>
        <w:t xml:space="preserve"> </w:t>
      </w:r>
      <w:r w:rsidRPr="00A34C8E">
        <w:rPr>
          <w:sz w:val="14"/>
          <w:szCs w:val="14"/>
        </w:rPr>
        <w:t xml:space="preserve">расчет произведен на основании данных и методики расчета целевой доходности, действующей на момент первоначального расчета.  </w:t>
      </w:r>
    </w:p>
    <w:p w14:paraId="04915BF4" w14:textId="458231B5" w:rsidR="00D8525C" w:rsidRPr="00A34C8E" w:rsidRDefault="00D8525C" w:rsidP="00107773">
      <w:pPr>
        <w:contextualSpacing/>
        <w:jc w:val="both"/>
        <w:rPr>
          <w:rFonts w:ascii="Calibri" w:hAnsi="Calibri" w:cs="Calibri"/>
          <w:sz w:val="14"/>
          <w:szCs w:val="14"/>
          <w:lang w:eastAsia="en-US"/>
        </w:rPr>
      </w:pPr>
    </w:p>
    <w:p w14:paraId="57815E34" w14:textId="77777777" w:rsidR="00D8525C" w:rsidRPr="00B4286E" w:rsidRDefault="00D8525C" w:rsidP="00D8525C">
      <w:pPr>
        <w:ind w:left="709"/>
        <w:rPr>
          <w:sz w:val="14"/>
          <w:szCs w:val="14"/>
        </w:rPr>
      </w:pPr>
    </w:p>
    <w:p w14:paraId="1907E46F" w14:textId="77777777" w:rsidR="00D8525C" w:rsidRPr="00B4286E" w:rsidRDefault="00D8525C" w:rsidP="00D8525C">
      <w:pPr>
        <w:numPr>
          <w:ilvl w:val="0"/>
          <w:numId w:val="24"/>
        </w:numPr>
        <w:spacing w:after="120"/>
        <w:rPr>
          <w:b/>
          <w:sz w:val="18"/>
          <w:szCs w:val="18"/>
        </w:rPr>
      </w:pPr>
      <w:r w:rsidRPr="00B4286E">
        <w:rPr>
          <w:b/>
          <w:sz w:val="18"/>
          <w:szCs w:val="18"/>
        </w:rPr>
        <w:t>Перечень (состав) и структура объектов доверительного управления</w:t>
      </w:r>
    </w:p>
    <w:tbl>
      <w:tblPr>
        <w:tblW w:w="10632"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028"/>
        <w:gridCol w:w="2120"/>
      </w:tblGrid>
      <w:tr w:rsidR="00D8525C" w:rsidRPr="00B4286E" w14:paraId="50A29DEE" w14:textId="77777777" w:rsidTr="00D8525C">
        <w:tc>
          <w:tcPr>
            <w:tcW w:w="484" w:type="dxa"/>
            <w:shd w:val="clear" w:color="auto" w:fill="D9D9D9"/>
          </w:tcPr>
          <w:p w14:paraId="5ED32D3F" w14:textId="77777777" w:rsidR="00D8525C" w:rsidRPr="00B4286E" w:rsidRDefault="00D8525C" w:rsidP="00D8525C">
            <w:pPr>
              <w:spacing w:before="60" w:after="60"/>
              <w:rPr>
                <w:b/>
                <w:sz w:val="18"/>
                <w:szCs w:val="18"/>
              </w:rPr>
            </w:pPr>
            <w:r w:rsidRPr="00B4286E">
              <w:rPr>
                <w:b/>
                <w:sz w:val="18"/>
                <w:szCs w:val="18"/>
              </w:rPr>
              <w:t>№ п/п</w:t>
            </w:r>
          </w:p>
        </w:tc>
        <w:tc>
          <w:tcPr>
            <w:tcW w:w="8028" w:type="dxa"/>
            <w:shd w:val="clear" w:color="auto" w:fill="D9D9D9"/>
          </w:tcPr>
          <w:p w14:paraId="667BA932" w14:textId="77777777" w:rsidR="00D8525C" w:rsidRPr="00B4286E" w:rsidRDefault="00D8525C" w:rsidP="00D8525C">
            <w:pPr>
              <w:spacing w:before="60" w:after="60"/>
              <w:rPr>
                <w:b/>
                <w:sz w:val="18"/>
                <w:szCs w:val="18"/>
              </w:rPr>
            </w:pPr>
            <w:r w:rsidRPr="00B4286E">
              <w:rPr>
                <w:b/>
                <w:sz w:val="18"/>
                <w:szCs w:val="18"/>
              </w:rPr>
              <w:t>Вид объекта</w:t>
            </w:r>
          </w:p>
        </w:tc>
        <w:tc>
          <w:tcPr>
            <w:tcW w:w="2120" w:type="dxa"/>
            <w:shd w:val="clear" w:color="auto" w:fill="D9D9D9"/>
          </w:tcPr>
          <w:p w14:paraId="3116BECD" w14:textId="77777777" w:rsidR="00D8525C" w:rsidRPr="00B4286E" w:rsidRDefault="00D8525C" w:rsidP="00D8525C">
            <w:pPr>
              <w:spacing w:before="60" w:after="60"/>
              <w:rPr>
                <w:b/>
                <w:sz w:val="18"/>
                <w:szCs w:val="18"/>
              </w:rPr>
            </w:pPr>
            <w:r w:rsidRPr="00B4286E">
              <w:rPr>
                <w:b/>
                <w:sz w:val="18"/>
                <w:szCs w:val="18"/>
              </w:rPr>
              <w:t>Максимальная доля в портфеле</w:t>
            </w:r>
          </w:p>
        </w:tc>
      </w:tr>
      <w:tr w:rsidR="00D8525C" w:rsidRPr="00B4286E" w14:paraId="0379F0B0" w14:textId="77777777" w:rsidTr="00D8525C">
        <w:tc>
          <w:tcPr>
            <w:tcW w:w="484" w:type="dxa"/>
            <w:shd w:val="clear" w:color="auto" w:fill="FFFFFF"/>
          </w:tcPr>
          <w:p w14:paraId="09919D0A" w14:textId="77777777" w:rsidR="00D8525C" w:rsidRPr="00B4286E" w:rsidRDefault="00D8525C" w:rsidP="00D8525C">
            <w:pPr>
              <w:spacing w:before="60"/>
              <w:rPr>
                <w:sz w:val="18"/>
                <w:szCs w:val="18"/>
              </w:rPr>
            </w:pPr>
            <w:r w:rsidRPr="00B4286E">
              <w:rPr>
                <w:sz w:val="18"/>
                <w:szCs w:val="18"/>
              </w:rPr>
              <w:t>1</w:t>
            </w:r>
          </w:p>
        </w:tc>
        <w:tc>
          <w:tcPr>
            <w:tcW w:w="8028" w:type="dxa"/>
            <w:shd w:val="clear" w:color="auto" w:fill="FFFFFF"/>
          </w:tcPr>
          <w:p w14:paraId="3242397D" w14:textId="77777777" w:rsidR="00D8525C" w:rsidRPr="00B4286E" w:rsidRDefault="00D8525C" w:rsidP="00D8525C">
            <w:pPr>
              <w:spacing w:before="60"/>
              <w:rPr>
                <w:sz w:val="18"/>
                <w:szCs w:val="18"/>
              </w:rPr>
            </w:pPr>
            <w:r w:rsidRPr="00B4286E">
              <w:rPr>
                <w:sz w:val="18"/>
                <w:szCs w:val="18"/>
              </w:rPr>
              <w:t>Государственные ценные бумаги Российской Федерации</w:t>
            </w:r>
          </w:p>
        </w:tc>
        <w:tc>
          <w:tcPr>
            <w:tcW w:w="2120" w:type="dxa"/>
            <w:shd w:val="clear" w:color="auto" w:fill="FFFFFF"/>
          </w:tcPr>
          <w:p w14:paraId="31A4345F" w14:textId="77777777" w:rsidR="00D8525C" w:rsidRPr="00B4286E" w:rsidRDefault="00D8525C" w:rsidP="00D8525C">
            <w:pPr>
              <w:spacing w:before="60"/>
              <w:rPr>
                <w:sz w:val="18"/>
                <w:szCs w:val="18"/>
              </w:rPr>
            </w:pPr>
            <w:r w:rsidRPr="00B4286E">
              <w:rPr>
                <w:sz w:val="18"/>
                <w:szCs w:val="18"/>
              </w:rPr>
              <w:t>100%</w:t>
            </w:r>
          </w:p>
        </w:tc>
      </w:tr>
      <w:tr w:rsidR="00D8525C" w:rsidRPr="00B4286E" w14:paraId="1BD76194" w14:textId="77777777" w:rsidTr="00D8525C">
        <w:tc>
          <w:tcPr>
            <w:tcW w:w="484" w:type="dxa"/>
            <w:shd w:val="clear" w:color="auto" w:fill="FFFFFF"/>
          </w:tcPr>
          <w:p w14:paraId="7813510C" w14:textId="77777777" w:rsidR="00D8525C" w:rsidRPr="00B4286E" w:rsidRDefault="00D8525C" w:rsidP="00D8525C">
            <w:pPr>
              <w:spacing w:before="60"/>
              <w:rPr>
                <w:sz w:val="18"/>
                <w:szCs w:val="18"/>
              </w:rPr>
            </w:pPr>
            <w:r w:rsidRPr="00B4286E">
              <w:rPr>
                <w:sz w:val="18"/>
                <w:szCs w:val="18"/>
              </w:rPr>
              <w:t>2</w:t>
            </w:r>
          </w:p>
        </w:tc>
        <w:tc>
          <w:tcPr>
            <w:tcW w:w="8028" w:type="dxa"/>
            <w:shd w:val="clear" w:color="auto" w:fill="FFFFFF"/>
          </w:tcPr>
          <w:p w14:paraId="181933A5" w14:textId="77777777" w:rsidR="00D8525C" w:rsidRPr="00B4286E" w:rsidRDefault="00D8525C" w:rsidP="00D8525C">
            <w:pPr>
              <w:spacing w:before="60"/>
              <w:rPr>
                <w:sz w:val="18"/>
                <w:szCs w:val="18"/>
              </w:rPr>
            </w:pPr>
            <w:r w:rsidRPr="00B4286E">
              <w:rPr>
                <w:sz w:val="18"/>
                <w:szCs w:val="18"/>
              </w:rPr>
              <w:t>Денежные средства на расчетных счетах и денежные средства на брокерском счете, суммарно</w:t>
            </w:r>
          </w:p>
        </w:tc>
        <w:tc>
          <w:tcPr>
            <w:tcW w:w="2120" w:type="dxa"/>
            <w:shd w:val="clear" w:color="auto" w:fill="FFFFFF"/>
          </w:tcPr>
          <w:p w14:paraId="19DF0534" w14:textId="77777777" w:rsidR="00D8525C" w:rsidRPr="00B4286E" w:rsidRDefault="00D8525C" w:rsidP="00D8525C">
            <w:pPr>
              <w:rPr>
                <w:sz w:val="18"/>
                <w:szCs w:val="18"/>
              </w:rPr>
            </w:pPr>
            <w:r w:rsidRPr="00B4286E">
              <w:rPr>
                <w:sz w:val="18"/>
                <w:szCs w:val="18"/>
              </w:rPr>
              <w:t>100%</w:t>
            </w:r>
          </w:p>
        </w:tc>
      </w:tr>
    </w:tbl>
    <w:p w14:paraId="30C71B65" w14:textId="77777777" w:rsidR="00D8525C" w:rsidRPr="00B4286E" w:rsidRDefault="00D8525C" w:rsidP="00D8525C">
      <w:pPr>
        <w:numPr>
          <w:ilvl w:val="0"/>
          <w:numId w:val="24"/>
        </w:numPr>
        <w:tabs>
          <w:tab w:val="left" w:pos="284"/>
          <w:tab w:val="left" w:pos="993"/>
        </w:tabs>
        <w:spacing w:after="120"/>
        <w:ind w:left="0" w:firstLine="0"/>
        <w:contextualSpacing/>
        <w:jc w:val="both"/>
        <w:rPr>
          <w:sz w:val="18"/>
          <w:szCs w:val="18"/>
        </w:rPr>
      </w:pPr>
      <w:r w:rsidRPr="00B4286E">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6172C71C" w14:textId="77777777" w:rsidR="00D8525C" w:rsidRPr="00B4286E" w:rsidRDefault="00D8525C" w:rsidP="00107773">
      <w:pPr>
        <w:numPr>
          <w:ilvl w:val="0"/>
          <w:numId w:val="24"/>
        </w:numPr>
        <w:tabs>
          <w:tab w:val="left" w:pos="284"/>
          <w:tab w:val="left" w:pos="993"/>
        </w:tabs>
        <w:ind w:left="0" w:firstLine="0"/>
        <w:contextualSpacing/>
        <w:jc w:val="both"/>
        <w:rPr>
          <w:sz w:val="18"/>
          <w:szCs w:val="18"/>
        </w:rPr>
      </w:pPr>
      <w:r w:rsidRPr="00B4286E">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B4286E">
        <w:rPr>
          <w:b/>
          <w:sz w:val="18"/>
          <w:szCs w:val="18"/>
        </w:rPr>
        <w:t xml:space="preserve">100 000 (Сто тысяч) </w:t>
      </w:r>
      <w:r w:rsidRPr="00B4286E">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B4286E">
        <w:rPr>
          <w:b/>
          <w:sz w:val="18"/>
          <w:szCs w:val="18"/>
        </w:rPr>
        <w:t xml:space="preserve">100 000 (Сто тысяч) </w:t>
      </w:r>
      <w:r w:rsidRPr="00B4286E">
        <w:rPr>
          <w:sz w:val="18"/>
          <w:szCs w:val="18"/>
        </w:rPr>
        <w:t>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4AEEF94B" w14:textId="49998557" w:rsidR="00D8525C" w:rsidRPr="00082316" w:rsidRDefault="00D8525C" w:rsidP="00107773">
      <w:pPr>
        <w:numPr>
          <w:ilvl w:val="0"/>
          <w:numId w:val="24"/>
        </w:numPr>
        <w:tabs>
          <w:tab w:val="left" w:pos="284"/>
          <w:tab w:val="left" w:pos="993"/>
        </w:tabs>
        <w:ind w:left="0" w:firstLine="0"/>
        <w:contextualSpacing/>
        <w:jc w:val="both"/>
        <w:rPr>
          <w:sz w:val="18"/>
          <w:szCs w:val="18"/>
        </w:rPr>
      </w:pPr>
      <w:r w:rsidRPr="00B4286E">
        <w:rPr>
          <w:b/>
          <w:sz w:val="18"/>
          <w:szCs w:val="18"/>
        </w:rPr>
        <w:lastRenderedPageBreak/>
        <w:t>«Вознаграждение за управление»</w:t>
      </w:r>
      <w:r w:rsidRPr="00B4286E">
        <w:rPr>
          <w:sz w:val="18"/>
          <w:szCs w:val="18"/>
        </w:rPr>
        <w:t xml:space="preserve"> начисляется и удерживается в размере </w:t>
      </w:r>
      <w:r w:rsidR="00082316">
        <w:rPr>
          <w:b/>
          <w:sz w:val="18"/>
          <w:szCs w:val="18"/>
        </w:rPr>
        <w:t>1</w:t>
      </w:r>
      <w:r w:rsidRPr="00B4286E">
        <w:rPr>
          <w:b/>
          <w:sz w:val="18"/>
          <w:szCs w:val="18"/>
        </w:rPr>
        <w:t>% (</w:t>
      </w:r>
      <w:r w:rsidR="00082316">
        <w:rPr>
          <w:b/>
          <w:sz w:val="18"/>
          <w:szCs w:val="18"/>
        </w:rPr>
        <w:t>Один</w:t>
      </w:r>
      <w:r w:rsidRPr="00B4286E">
        <w:rPr>
          <w:b/>
          <w:sz w:val="18"/>
          <w:szCs w:val="18"/>
        </w:rPr>
        <w:t>)</w:t>
      </w:r>
      <w:r w:rsidR="00082316">
        <w:rPr>
          <w:sz w:val="18"/>
          <w:szCs w:val="18"/>
        </w:rPr>
        <w:t xml:space="preserve"> процент</w:t>
      </w:r>
      <w:r w:rsidRPr="00B4286E">
        <w:rPr>
          <w:sz w:val="18"/>
          <w:szCs w:val="18"/>
        </w:rPr>
        <w:t xml:space="preserve">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r w:rsidR="00082316">
        <w:rPr>
          <w:sz w:val="18"/>
          <w:szCs w:val="18"/>
        </w:rPr>
        <w:t xml:space="preserve"> </w:t>
      </w:r>
      <w:r w:rsidRPr="00082316">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CDE8DF5" w14:textId="77777777" w:rsidR="00D8525C" w:rsidRPr="00B4286E" w:rsidRDefault="00D8525C" w:rsidP="00107773">
      <w:pPr>
        <w:tabs>
          <w:tab w:val="left" w:pos="284"/>
          <w:tab w:val="left" w:pos="567"/>
        </w:tabs>
        <w:contextualSpacing/>
        <w:jc w:val="both"/>
        <w:rPr>
          <w:sz w:val="18"/>
          <w:szCs w:val="18"/>
        </w:rPr>
      </w:pPr>
      <w:r w:rsidRPr="00B4286E">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7E7F24B" w14:textId="77777777" w:rsidR="00082316" w:rsidRPr="00082316" w:rsidRDefault="00082316" w:rsidP="00107773">
      <w:pPr>
        <w:pStyle w:val="af9"/>
        <w:numPr>
          <w:ilvl w:val="0"/>
          <w:numId w:val="24"/>
        </w:numPr>
        <w:tabs>
          <w:tab w:val="left" w:pos="284"/>
        </w:tabs>
        <w:ind w:left="0" w:firstLine="0"/>
        <w:jc w:val="both"/>
        <w:rPr>
          <w:sz w:val="18"/>
          <w:szCs w:val="18"/>
        </w:rPr>
      </w:pPr>
      <w:r w:rsidRPr="00082316">
        <w:rPr>
          <w:sz w:val="18"/>
          <w:szCs w:val="18"/>
        </w:rPr>
        <w:t>Учредитель управления обязуется перечислить денежные средства Управляющему единым платежом,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35471F6A" w14:textId="77777777" w:rsidR="00D8525C" w:rsidRPr="00B4286E" w:rsidRDefault="00D8525C" w:rsidP="00107773">
      <w:pPr>
        <w:numPr>
          <w:ilvl w:val="0"/>
          <w:numId w:val="24"/>
        </w:numPr>
        <w:tabs>
          <w:tab w:val="left" w:pos="284"/>
          <w:tab w:val="left" w:pos="993"/>
        </w:tabs>
        <w:ind w:left="0" w:firstLine="0"/>
        <w:contextualSpacing/>
        <w:jc w:val="both"/>
        <w:rPr>
          <w:sz w:val="18"/>
          <w:szCs w:val="18"/>
        </w:rPr>
      </w:pPr>
      <w:r w:rsidRPr="00B4286E">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48CFD1A" w14:textId="77777777" w:rsidR="00D8525C" w:rsidRPr="00B4286E" w:rsidRDefault="00D8525C" w:rsidP="00107773">
      <w:pPr>
        <w:numPr>
          <w:ilvl w:val="0"/>
          <w:numId w:val="24"/>
        </w:numPr>
        <w:tabs>
          <w:tab w:val="left" w:pos="284"/>
          <w:tab w:val="left" w:pos="993"/>
        </w:tabs>
        <w:ind w:left="0" w:firstLine="0"/>
        <w:contextualSpacing/>
        <w:jc w:val="both"/>
        <w:rPr>
          <w:sz w:val="18"/>
          <w:szCs w:val="18"/>
        </w:rPr>
      </w:pPr>
      <w:r w:rsidRPr="00B4286E">
        <w:rPr>
          <w:sz w:val="18"/>
          <w:szCs w:val="18"/>
        </w:rPr>
        <w:t xml:space="preserve">Возврат из управления части имущества Учредителю управления до истечения срока действия Договора не допускается. </w:t>
      </w:r>
    </w:p>
    <w:p w14:paraId="17FA970C" w14:textId="00392C9B" w:rsidR="00082316" w:rsidRDefault="00082316" w:rsidP="00107773">
      <w:pPr>
        <w:numPr>
          <w:ilvl w:val="0"/>
          <w:numId w:val="24"/>
        </w:numPr>
        <w:tabs>
          <w:tab w:val="left" w:pos="284"/>
          <w:tab w:val="left" w:pos="993"/>
        </w:tabs>
        <w:ind w:left="0" w:right="-8" w:firstLine="0"/>
        <w:contextualSpacing/>
        <w:jc w:val="both"/>
        <w:rPr>
          <w:sz w:val="18"/>
          <w:szCs w:val="18"/>
        </w:rPr>
      </w:pPr>
      <w:r>
        <w:rPr>
          <w:sz w:val="18"/>
          <w:szCs w:val="18"/>
        </w:rPr>
        <w:t>Договор действует в течение 1</w:t>
      </w:r>
      <w:r w:rsidRPr="00082316">
        <w:rPr>
          <w:sz w:val="18"/>
          <w:szCs w:val="18"/>
        </w:rPr>
        <w:t xml:space="preserve"> (</w:t>
      </w:r>
      <w:r>
        <w:rPr>
          <w:sz w:val="18"/>
          <w:szCs w:val="18"/>
        </w:rPr>
        <w:t>Одного</w:t>
      </w:r>
      <w:r w:rsidRPr="00082316">
        <w:rPr>
          <w:sz w:val="18"/>
          <w:szCs w:val="18"/>
        </w:rPr>
        <w:t xml:space="preserve">) </w:t>
      </w:r>
      <w:r>
        <w:rPr>
          <w:sz w:val="18"/>
          <w:szCs w:val="18"/>
        </w:rPr>
        <w:t>года</w:t>
      </w:r>
      <w:r w:rsidRPr="00082316">
        <w:rPr>
          <w:sz w:val="18"/>
          <w:szCs w:val="18"/>
        </w:rPr>
        <w:t xml:space="preserve">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FD68EE3" w14:textId="337C522C" w:rsidR="00D8525C" w:rsidRPr="00107773" w:rsidRDefault="006E279B" w:rsidP="00107773">
      <w:pPr>
        <w:pStyle w:val="af9"/>
        <w:numPr>
          <w:ilvl w:val="0"/>
          <w:numId w:val="24"/>
        </w:numPr>
        <w:tabs>
          <w:tab w:val="left" w:pos="284"/>
          <w:tab w:val="left" w:pos="993"/>
        </w:tabs>
        <w:ind w:left="0" w:right="-8" w:firstLine="0"/>
        <w:jc w:val="both"/>
        <w:rPr>
          <w:sz w:val="18"/>
          <w:szCs w:val="18"/>
        </w:rPr>
      </w:pPr>
      <w:r>
        <w:rPr>
          <w:sz w:val="18"/>
          <w:szCs w:val="18"/>
        </w:rPr>
        <w:t xml:space="preserve"> </w:t>
      </w:r>
      <w:r w:rsidR="00082316" w:rsidRPr="00107773">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w:t>
      </w:r>
      <w:r w:rsidR="00082316" w:rsidRPr="00107773">
        <w:rPr>
          <w:color w:val="FF0000"/>
          <w:sz w:val="18"/>
          <w:szCs w:val="18"/>
        </w:rPr>
        <w:t xml:space="preserve"> </w:t>
      </w:r>
      <w:r w:rsidR="00082316" w:rsidRPr="00107773">
        <w:rPr>
          <w:sz w:val="18"/>
          <w:szCs w:val="18"/>
        </w:rPr>
        <w:t xml:space="preserve">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052F91A1" w14:textId="55345608" w:rsidR="00314BF1" w:rsidRDefault="00D8525C" w:rsidP="00D8525C">
      <w:pPr>
        <w:pStyle w:val="Default"/>
        <w:jc w:val="right"/>
        <w:rPr>
          <w:bCs/>
          <w:color w:val="auto"/>
          <w:sz w:val="18"/>
          <w:szCs w:val="18"/>
        </w:rPr>
      </w:pPr>
      <w:r w:rsidRPr="00B4286E">
        <w:rPr>
          <w:bCs/>
          <w:iCs/>
          <w:color w:val="auto"/>
          <w:sz w:val="18"/>
          <w:szCs w:val="18"/>
          <w:lang w:eastAsia="x-none"/>
        </w:rPr>
        <w:br w:type="page"/>
      </w:r>
    </w:p>
    <w:p w14:paraId="74B9B6CA" w14:textId="49BD12A6" w:rsidR="00952E86" w:rsidRPr="00B4286E" w:rsidRDefault="00952E86" w:rsidP="00227719">
      <w:pPr>
        <w:pStyle w:val="Default"/>
        <w:jc w:val="right"/>
        <w:rPr>
          <w:bCs/>
          <w:color w:val="auto"/>
          <w:sz w:val="18"/>
          <w:szCs w:val="18"/>
        </w:rPr>
      </w:pPr>
      <w:r w:rsidRPr="00B4286E">
        <w:rPr>
          <w:bCs/>
          <w:color w:val="auto"/>
          <w:sz w:val="18"/>
          <w:szCs w:val="18"/>
        </w:rPr>
        <w:lastRenderedPageBreak/>
        <w:t>Приложение №7</w:t>
      </w:r>
    </w:p>
    <w:p w14:paraId="13A669F5" w14:textId="77777777" w:rsidR="00952E86" w:rsidRPr="00B4286E" w:rsidRDefault="00952E86" w:rsidP="00952E86">
      <w:pPr>
        <w:pStyle w:val="Default"/>
        <w:jc w:val="right"/>
        <w:rPr>
          <w:bCs/>
          <w:color w:val="auto"/>
          <w:sz w:val="18"/>
          <w:szCs w:val="18"/>
        </w:rPr>
      </w:pPr>
      <w:r w:rsidRPr="00B4286E">
        <w:rPr>
          <w:bCs/>
          <w:color w:val="auto"/>
          <w:sz w:val="18"/>
          <w:szCs w:val="18"/>
        </w:rPr>
        <w:t>к Договору доверительного управления</w:t>
      </w:r>
    </w:p>
    <w:p w14:paraId="723BA3B5" w14:textId="77777777" w:rsidR="00952E86" w:rsidRPr="00B4286E" w:rsidRDefault="00952E86" w:rsidP="00952E86">
      <w:pPr>
        <w:pStyle w:val="Default"/>
        <w:jc w:val="right"/>
        <w:rPr>
          <w:color w:val="auto"/>
          <w:sz w:val="18"/>
          <w:szCs w:val="18"/>
        </w:rPr>
      </w:pPr>
      <w:r w:rsidRPr="00B4286E">
        <w:rPr>
          <w:bCs/>
          <w:color w:val="auto"/>
          <w:sz w:val="18"/>
          <w:szCs w:val="18"/>
        </w:rPr>
        <w:t>ценными бумагами и средствами инвестирования в ценные бумаги</w:t>
      </w:r>
    </w:p>
    <w:p w14:paraId="7504506F" w14:textId="77777777" w:rsidR="00952E86" w:rsidRPr="00B4286E" w:rsidRDefault="00952E86" w:rsidP="00952E86">
      <w:pPr>
        <w:spacing w:line="240" w:lineRule="exact"/>
        <w:jc w:val="center"/>
        <w:rPr>
          <w:b/>
          <w:sz w:val="18"/>
          <w:szCs w:val="18"/>
        </w:rPr>
      </w:pPr>
    </w:p>
    <w:p w14:paraId="418EB1ED" w14:textId="77777777" w:rsidR="00952E86" w:rsidRPr="00B4286E" w:rsidRDefault="00952E86" w:rsidP="00952E86">
      <w:pPr>
        <w:spacing w:line="240" w:lineRule="exact"/>
        <w:jc w:val="center"/>
        <w:rPr>
          <w:b/>
          <w:sz w:val="18"/>
          <w:szCs w:val="18"/>
        </w:rPr>
      </w:pPr>
      <w:r w:rsidRPr="00B4286E">
        <w:rPr>
          <w:b/>
          <w:sz w:val="18"/>
          <w:szCs w:val="18"/>
        </w:rPr>
        <w:t>ПЕРЕЧЕНЬ ДОКУМЕНТОВ,</w:t>
      </w:r>
    </w:p>
    <w:p w14:paraId="1A4CB7D4" w14:textId="77777777" w:rsidR="00952E86" w:rsidRPr="00B4286E" w:rsidRDefault="00952E86" w:rsidP="00952E86">
      <w:pPr>
        <w:jc w:val="center"/>
        <w:rPr>
          <w:sz w:val="18"/>
          <w:szCs w:val="18"/>
        </w:rPr>
      </w:pPr>
      <w:r w:rsidRPr="00B4286E">
        <w:rPr>
          <w:sz w:val="18"/>
          <w:szCs w:val="18"/>
        </w:rPr>
        <w:t>предоставляемых Учредителем управления Управляющему перед подписанием договора доверительного управления ценными бумагами и средствами инвестирования в ценные бумаги</w:t>
      </w:r>
    </w:p>
    <w:p w14:paraId="0C34F49E" w14:textId="77777777" w:rsidR="00952E86" w:rsidRPr="00B4286E" w:rsidRDefault="00952E86" w:rsidP="00952E86">
      <w:pPr>
        <w:jc w:val="both"/>
        <w:rPr>
          <w:sz w:val="18"/>
          <w:szCs w:val="18"/>
        </w:rPr>
      </w:pPr>
    </w:p>
    <w:p w14:paraId="66991881" w14:textId="77777777" w:rsidR="00952E86" w:rsidRPr="00B4286E" w:rsidRDefault="00952E86" w:rsidP="00952E86">
      <w:pPr>
        <w:spacing w:after="120"/>
        <w:jc w:val="both"/>
        <w:rPr>
          <w:b/>
          <w:sz w:val="18"/>
          <w:szCs w:val="18"/>
        </w:rPr>
      </w:pPr>
      <w:r w:rsidRPr="00B4286E">
        <w:rPr>
          <w:b/>
          <w:sz w:val="18"/>
          <w:szCs w:val="18"/>
        </w:rPr>
        <w:t>Учредитель управления – физическое лицо:</w:t>
      </w:r>
    </w:p>
    <w:p w14:paraId="1A4DF52B" w14:textId="77777777" w:rsidR="00952E86" w:rsidRPr="00B4286E" w:rsidRDefault="00952E86" w:rsidP="00952E86">
      <w:pPr>
        <w:spacing w:before="120"/>
        <w:jc w:val="both"/>
        <w:rPr>
          <w:rFonts w:eastAsia="Calibri"/>
          <w:b/>
          <w:sz w:val="18"/>
          <w:szCs w:val="18"/>
        </w:rPr>
      </w:pPr>
      <w:r w:rsidRPr="00B4286E">
        <w:rPr>
          <w:rFonts w:eastAsia="Calibri"/>
          <w:b/>
          <w:sz w:val="18"/>
          <w:szCs w:val="18"/>
        </w:rPr>
        <w:t xml:space="preserve">Для граждан Российской Федерации </w:t>
      </w:r>
      <w:r w:rsidRPr="00B4286E">
        <w:rPr>
          <w:rFonts w:eastAsia="Calibri"/>
          <w:sz w:val="18"/>
          <w:szCs w:val="18"/>
        </w:rPr>
        <w:t>(один из следующих документов):</w:t>
      </w:r>
    </w:p>
    <w:p w14:paraId="3BC3201A" w14:textId="77777777" w:rsidR="00952E86" w:rsidRPr="00B4286E" w:rsidRDefault="00952E86" w:rsidP="00952E86">
      <w:pPr>
        <w:numPr>
          <w:ilvl w:val="0"/>
          <w:numId w:val="12"/>
        </w:numPr>
        <w:tabs>
          <w:tab w:val="left" w:pos="284"/>
        </w:tabs>
        <w:spacing w:before="120"/>
        <w:ind w:left="0" w:firstLine="0"/>
        <w:jc w:val="both"/>
        <w:rPr>
          <w:rFonts w:eastAsia="Calibri"/>
          <w:sz w:val="18"/>
          <w:szCs w:val="18"/>
        </w:rPr>
      </w:pPr>
      <w:r w:rsidRPr="00B4286E">
        <w:rPr>
          <w:rFonts w:eastAsia="Calibri"/>
          <w:sz w:val="18"/>
          <w:szCs w:val="18"/>
        </w:rPr>
        <w:t>паспорт гражданина Российской Федерации*;</w:t>
      </w:r>
    </w:p>
    <w:p w14:paraId="47B3691A" w14:textId="77777777" w:rsidR="00952E86" w:rsidRPr="00B4286E" w:rsidRDefault="00952E86" w:rsidP="00952E86">
      <w:pPr>
        <w:numPr>
          <w:ilvl w:val="0"/>
          <w:numId w:val="12"/>
        </w:numPr>
        <w:tabs>
          <w:tab w:val="left" w:pos="284"/>
        </w:tabs>
        <w:spacing w:before="120"/>
        <w:ind w:left="0" w:firstLine="0"/>
        <w:jc w:val="both"/>
        <w:rPr>
          <w:rFonts w:eastAsia="Calibri"/>
          <w:sz w:val="18"/>
          <w:szCs w:val="18"/>
        </w:rPr>
      </w:pPr>
      <w:r w:rsidRPr="00B4286E">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48D3D440" w14:textId="77777777" w:rsidR="00952E86" w:rsidRPr="00B4286E" w:rsidRDefault="00952E86" w:rsidP="00952E86">
      <w:pPr>
        <w:numPr>
          <w:ilvl w:val="0"/>
          <w:numId w:val="12"/>
        </w:numPr>
        <w:tabs>
          <w:tab w:val="left" w:pos="284"/>
        </w:tabs>
        <w:spacing w:before="120"/>
        <w:ind w:left="0" w:firstLine="0"/>
        <w:jc w:val="both"/>
        <w:rPr>
          <w:rFonts w:eastAsia="Calibri"/>
          <w:sz w:val="18"/>
          <w:szCs w:val="18"/>
        </w:rPr>
      </w:pPr>
      <w:r w:rsidRPr="00B4286E">
        <w:rPr>
          <w:rFonts w:eastAsia="Calibri"/>
          <w:sz w:val="18"/>
          <w:szCs w:val="18"/>
        </w:rPr>
        <w:t>свидетельство о рождении гражданина Российской Федерации (для граждан Российской Федерации в возрасте до 14 лет);</w:t>
      </w:r>
    </w:p>
    <w:p w14:paraId="018271DF" w14:textId="77777777" w:rsidR="00952E86" w:rsidRPr="00B4286E" w:rsidRDefault="00952E86" w:rsidP="00952E86">
      <w:pPr>
        <w:numPr>
          <w:ilvl w:val="0"/>
          <w:numId w:val="12"/>
        </w:numPr>
        <w:tabs>
          <w:tab w:val="left" w:pos="284"/>
        </w:tabs>
        <w:spacing w:before="120"/>
        <w:ind w:left="0" w:firstLine="0"/>
        <w:jc w:val="both"/>
        <w:rPr>
          <w:rFonts w:eastAsia="Calibri"/>
          <w:sz w:val="18"/>
          <w:szCs w:val="18"/>
        </w:rPr>
      </w:pPr>
      <w:r w:rsidRPr="00B4286E">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04572A98" w14:textId="77777777" w:rsidR="00952E86" w:rsidRPr="00B4286E" w:rsidRDefault="00952E86" w:rsidP="00952E86">
      <w:pPr>
        <w:pStyle w:val="af3"/>
        <w:rPr>
          <w:rFonts w:ascii="Arial" w:hAnsi="Arial" w:cs="Arial"/>
          <w:i/>
          <w:sz w:val="18"/>
          <w:szCs w:val="18"/>
        </w:rPr>
      </w:pPr>
    </w:p>
    <w:p w14:paraId="1F09ADA3" w14:textId="77777777" w:rsidR="00952E86" w:rsidRPr="00B4286E" w:rsidRDefault="00952E86" w:rsidP="00952E86">
      <w:pPr>
        <w:pStyle w:val="af3"/>
        <w:rPr>
          <w:rFonts w:ascii="Arial" w:hAnsi="Arial" w:cs="Arial"/>
          <w:i/>
          <w:sz w:val="16"/>
          <w:szCs w:val="16"/>
        </w:rPr>
      </w:pPr>
      <w:r w:rsidRPr="00B4286E">
        <w:rPr>
          <w:rFonts w:ascii="Arial" w:hAnsi="Arial" w:cs="Arial"/>
          <w:i/>
          <w:sz w:val="16"/>
          <w:szCs w:val="16"/>
        </w:rPr>
        <w:t>*Указанные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14:paraId="51570FD4" w14:textId="77777777" w:rsidR="00952E86" w:rsidRPr="00B4286E" w:rsidRDefault="00952E86" w:rsidP="00952E86">
      <w:pPr>
        <w:tabs>
          <w:tab w:val="left" w:pos="284"/>
        </w:tabs>
        <w:jc w:val="both"/>
        <w:rPr>
          <w:rFonts w:eastAsia="Calibri"/>
          <w:sz w:val="18"/>
          <w:szCs w:val="18"/>
        </w:rPr>
      </w:pPr>
    </w:p>
    <w:p w14:paraId="140708C1" w14:textId="77777777" w:rsidR="00952E86" w:rsidRPr="00B4286E" w:rsidRDefault="00952E86" w:rsidP="00952E86">
      <w:pPr>
        <w:spacing w:before="120"/>
        <w:jc w:val="both"/>
        <w:rPr>
          <w:rFonts w:eastAsia="Calibri"/>
          <w:b/>
          <w:sz w:val="18"/>
          <w:szCs w:val="18"/>
        </w:rPr>
      </w:pPr>
      <w:r w:rsidRPr="00B4286E">
        <w:rPr>
          <w:rFonts w:eastAsia="Calibri"/>
          <w:b/>
          <w:sz w:val="18"/>
          <w:szCs w:val="18"/>
        </w:rPr>
        <w:t>Для иностранных граждан и лиц без гражданства:</w:t>
      </w:r>
    </w:p>
    <w:p w14:paraId="6CE78FE7" w14:textId="77777777" w:rsidR="00952E86" w:rsidRPr="00B4286E" w:rsidRDefault="00952E86" w:rsidP="00952E86">
      <w:pPr>
        <w:numPr>
          <w:ilvl w:val="0"/>
          <w:numId w:val="12"/>
        </w:numPr>
        <w:tabs>
          <w:tab w:val="left" w:pos="284"/>
        </w:tabs>
        <w:spacing w:before="120"/>
        <w:ind w:left="0" w:firstLine="0"/>
        <w:jc w:val="both"/>
        <w:rPr>
          <w:rFonts w:eastAsia="Calibri"/>
          <w:b/>
          <w:sz w:val="18"/>
          <w:szCs w:val="18"/>
        </w:rPr>
      </w:pPr>
      <w:r w:rsidRPr="00B4286E">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0A888F2D"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вид на жительство в Российской Федерации.</w:t>
      </w:r>
    </w:p>
    <w:p w14:paraId="33E9675F" w14:textId="77777777" w:rsidR="00952E86" w:rsidRPr="00B4286E" w:rsidRDefault="00952E86" w:rsidP="00952E86">
      <w:pPr>
        <w:tabs>
          <w:tab w:val="left" w:pos="284"/>
        </w:tabs>
        <w:jc w:val="both"/>
        <w:rPr>
          <w:rFonts w:eastAsia="Calibri"/>
          <w:sz w:val="18"/>
          <w:szCs w:val="18"/>
        </w:rPr>
      </w:pPr>
    </w:p>
    <w:p w14:paraId="1C2F7FEE" w14:textId="77777777" w:rsidR="00952E86" w:rsidRPr="00B4286E" w:rsidRDefault="00952E86" w:rsidP="00952E86">
      <w:pPr>
        <w:tabs>
          <w:tab w:val="left" w:pos="284"/>
        </w:tabs>
        <w:jc w:val="both"/>
        <w:rPr>
          <w:rFonts w:eastAsia="Calibri"/>
          <w:b/>
          <w:sz w:val="18"/>
          <w:szCs w:val="18"/>
        </w:rPr>
      </w:pPr>
      <w:r w:rsidRPr="00B4286E">
        <w:rPr>
          <w:rFonts w:eastAsia="Calibri"/>
          <w:b/>
          <w:sz w:val="18"/>
          <w:szCs w:val="18"/>
        </w:rPr>
        <w:t xml:space="preserve">И один из следующих документов:  </w:t>
      </w:r>
    </w:p>
    <w:p w14:paraId="654B8DD3" w14:textId="77777777" w:rsidR="00952E86" w:rsidRPr="00B4286E" w:rsidRDefault="00952E86" w:rsidP="00952E86">
      <w:pPr>
        <w:numPr>
          <w:ilvl w:val="0"/>
          <w:numId w:val="12"/>
        </w:numPr>
        <w:tabs>
          <w:tab w:val="left" w:pos="284"/>
        </w:tabs>
        <w:ind w:left="0" w:firstLine="0"/>
        <w:jc w:val="both"/>
        <w:rPr>
          <w:sz w:val="18"/>
          <w:szCs w:val="18"/>
          <w:lang w:eastAsia="en-US"/>
        </w:rPr>
      </w:pPr>
      <w:r w:rsidRPr="00B4286E">
        <w:rPr>
          <w:rFonts w:eastAsia="Calibri"/>
          <w:sz w:val="18"/>
          <w:szCs w:val="18"/>
        </w:rPr>
        <w:t>документ</w:t>
      </w:r>
      <w:r w:rsidRPr="00B4286E">
        <w:rPr>
          <w:sz w:val="18"/>
          <w:szCs w:val="18"/>
          <w:lang w:eastAsia="en-US"/>
        </w:rPr>
        <w:t>, подтверждающий право иностранного гражданина или лица без гражданства на пребывание (проживание) в Российской Федерации:</w:t>
      </w:r>
    </w:p>
    <w:p w14:paraId="1E8CB29E"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уведомление о прибытии иностранного гражданина в место пребывания установленного образца,</w:t>
      </w:r>
    </w:p>
    <w:p w14:paraId="16AD1E82"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виза,</w:t>
      </w:r>
    </w:p>
    <w:p w14:paraId="0A78232B"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миграционная карта,</w:t>
      </w:r>
    </w:p>
    <w:p w14:paraId="3DE9D61A"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4EC78719" w14:textId="77777777" w:rsidR="00952E86" w:rsidRPr="00B4286E" w:rsidRDefault="00952E86" w:rsidP="00952E86">
      <w:pPr>
        <w:numPr>
          <w:ilvl w:val="0"/>
          <w:numId w:val="12"/>
        </w:numPr>
        <w:tabs>
          <w:tab w:val="left" w:pos="284"/>
        </w:tabs>
        <w:ind w:left="0" w:firstLine="0"/>
        <w:jc w:val="both"/>
        <w:rPr>
          <w:sz w:val="18"/>
          <w:szCs w:val="18"/>
          <w:lang w:eastAsia="en-US"/>
        </w:rPr>
      </w:pPr>
      <w:r w:rsidRPr="00B4286E">
        <w:rPr>
          <w:sz w:val="18"/>
          <w:szCs w:val="18"/>
          <w:lang w:eastAsia="en-US"/>
        </w:rPr>
        <w:t>информация о месте жительства/месте пребывания физического лиц.</w:t>
      </w:r>
    </w:p>
    <w:p w14:paraId="5796BA40" w14:textId="77777777" w:rsidR="00952E86" w:rsidRPr="00B4286E" w:rsidRDefault="00952E86" w:rsidP="00952E86">
      <w:pPr>
        <w:spacing w:before="120"/>
        <w:jc w:val="both"/>
        <w:rPr>
          <w:rFonts w:eastAsia="Calibri"/>
          <w:b/>
          <w:sz w:val="18"/>
          <w:szCs w:val="18"/>
        </w:rPr>
      </w:pPr>
      <w:r w:rsidRPr="00B4286E">
        <w:rPr>
          <w:rFonts w:eastAsia="Calibri"/>
          <w:b/>
          <w:sz w:val="18"/>
          <w:szCs w:val="18"/>
        </w:rPr>
        <w:t>Для беженцев:</w:t>
      </w:r>
    </w:p>
    <w:p w14:paraId="4C73FFDE" w14:textId="77777777" w:rsidR="00952E86" w:rsidRPr="00B4286E" w:rsidRDefault="00952E86" w:rsidP="00952E86">
      <w:pPr>
        <w:numPr>
          <w:ilvl w:val="0"/>
          <w:numId w:val="12"/>
        </w:numPr>
        <w:tabs>
          <w:tab w:val="left" w:pos="284"/>
        </w:tabs>
        <w:autoSpaceDE w:val="0"/>
        <w:autoSpaceDN w:val="0"/>
        <w:adjustRightInd w:val="0"/>
        <w:ind w:left="0" w:firstLine="0"/>
        <w:jc w:val="both"/>
        <w:rPr>
          <w:sz w:val="18"/>
          <w:szCs w:val="18"/>
        </w:rPr>
      </w:pPr>
      <w:r w:rsidRPr="00B4286E">
        <w:rPr>
          <w:sz w:val="18"/>
          <w:szCs w:val="18"/>
        </w:rPr>
        <w:t>удостоверение беженца, свидетельство о рассмотрении ходатайства о признании беженцем на территории Российской Федерации, по существу</w:t>
      </w:r>
      <w:r w:rsidRPr="00B4286E">
        <w:rPr>
          <w:rFonts w:eastAsia="Calibri"/>
          <w:sz w:val="18"/>
          <w:szCs w:val="18"/>
        </w:rPr>
        <w:t>.</w:t>
      </w:r>
    </w:p>
    <w:p w14:paraId="192BC097" w14:textId="77777777" w:rsidR="00952E86" w:rsidRPr="00B4286E" w:rsidRDefault="00952E86" w:rsidP="00952E86">
      <w:pPr>
        <w:jc w:val="both"/>
        <w:rPr>
          <w:rFonts w:eastAsia="Calibri"/>
          <w:sz w:val="18"/>
          <w:szCs w:val="18"/>
        </w:rPr>
      </w:pPr>
    </w:p>
    <w:p w14:paraId="3E882BA2" w14:textId="77777777" w:rsidR="00952E86" w:rsidRPr="00B4286E" w:rsidRDefault="00952E86" w:rsidP="00952E86">
      <w:pPr>
        <w:jc w:val="both"/>
        <w:rPr>
          <w:sz w:val="18"/>
          <w:szCs w:val="18"/>
          <w:lang w:eastAsia="en-US"/>
        </w:rPr>
      </w:pPr>
      <w:r w:rsidRPr="00B4286E">
        <w:rPr>
          <w:b/>
          <w:i/>
          <w:sz w:val="18"/>
          <w:szCs w:val="18"/>
          <w:lang w:eastAsia="en-US"/>
        </w:rPr>
        <w:t>Примечание</w:t>
      </w:r>
      <w:r w:rsidRPr="00B4286E">
        <w:rPr>
          <w:sz w:val="18"/>
          <w:szCs w:val="18"/>
          <w:lang w:eastAsia="en-US"/>
        </w:rPr>
        <w:t xml:space="preserve">. </w:t>
      </w:r>
    </w:p>
    <w:p w14:paraId="08FECA56" w14:textId="77777777" w:rsidR="00952E86" w:rsidRPr="00B4286E" w:rsidRDefault="00952E86" w:rsidP="00952E86">
      <w:pPr>
        <w:jc w:val="both"/>
        <w:rPr>
          <w:sz w:val="18"/>
          <w:szCs w:val="18"/>
          <w:lang w:eastAsia="en-US"/>
        </w:rPr>
      </w:pPr>
      <w:r w:rsidRPr="00B4286E">
        <w:rPr>
          <w:sz w:val="18"/>
          <w:szCs w:val="18"/>
          <w:lang w:eastAsia="en-US"/>
        </w:rPr>
        <w:t>Документы предоставляются в оригинале или нотариально удостоверенных копиях.</w:t>
      </w:r>
    </w:p>
    <w:p w14:paraId="31A4E89C" w14:textId="77777777" w:rsidR="00952E86" w:rsidRPr="00B4286E" w:rsidRDefault="00952E86" w:rsidP="00952E86">
      <w:pPr>
        <w:jc w:val="both"/>
        <w:rPr>
          <w:sz w:val="18"/>
          <w:szCs w:val="18"/>
          <w:lang w:eastAsia="en-US"/>
        </w:rPr>
      </w:pPr>
      <w:r w:rsidRPr="00B4286E">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B4286E">
        <w:rPr>
          <w:b/>
          <w:sz w:val="18"/>
          <w:szCs w:val="18"/>
          <w:lang w:eastAsia="en-US"/>
        </w:rPr>
        <w:t>с надлежащим образом заверенным переводом на русский язык</w:t>
      </w:r>
      <w:r w:rsidRPr="00B4286E">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1E7C7853" w14:textId="77777777" w:rsidR="00952E86" w:rsidRPr="00B4286E" w:rsidRDefault="00952E86" w:rsidP="00952E86">
      <w:pPr>
        <w:pStyle w:val="Default"/>
        <w:spacing w:after="120"/>
        <w:jc w:val="both"/>
        <w:rPr>
          <w:color w:val="auto"/>
          <w:sz w:val="18"/>
          <w:szCs w:val="18"/>
        </w:rPr>
      </w:pPr>
      <w:r w:rsidRPr="00B4286E">
        <w:rPr>
          <w:rFonts w:eastAsia="Calibri"/>
          <w:color w:val="auto"/>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2820BEDA" w14:textId="77777777" w:rsidR="00952E86" w:rsidRPr="00B4286E" w:rsidRDefault="00952E86" w:rsidP="00952E86">
      <w:pPr>
        <w:spacing w:after="120"/>
        <w:jc w:val="both"/>
        <w:rPr>
          <w:sz w:val="18"/>
          <w:szCs w:val="18"/>
        </w:rPr>
      </w:pPr>
    </w:p>
    <w:p w14:paraId="0B467B9A" w14:textId="77777777" w:rsidR="00952E86" w:rsidRPr="00B4286E" w:rsidRDefault="00952E86" w:rsidP="00952E86">
      <w:pPr>
        <w:spacing w:after="120"/>
        <w:jc w:val="both"/>
        <w:rPr>
          <w:b/>
          <w:sz w:val="18"/>
          <w:szCs w:val="18"/>
        </w:rPr>
      </w:pPr>
      <w:r w:rsidRPr="00B4286E">
        <w:rPr>
          <w:b/>
          <w:sz w:val="18"/>
          <w:szCs w:val="18"/>
        </w:rPr>
        <w:t>Учредитель управления – юридическое лицо:</w:t>
      </w:r>
    </w:p>
    <w:p w14:paraId="2A008496" w14:textId="77777777" w:rsidR="00952E86" w:rsidRPr="00B4286E" w:rsidRDefault="00952E86" w:rsidP="00952E86">
      <w:pPr>
        <w:jc w:val="both"/>
        <w:rPr>
          <w:b/>
          <w:sz w:val="18"/>
          <w:szCs w:val="18"/>
        </w:rPr>
      </w:pPr>
      <w:r w:rsidRPr="00B4286E">
        <w:rPr>
          <w:b/>
          <w:sz w:val="18"/>
          <w:szCs w:val="18"/>
        </w:rPr>
        <w:t xml:space="preserve">Нотариально заверенные копии: </w:t>
      </w:r>
    </w:p>
    <w:p w14:paraId="70EB2676"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Свидетельства о включении в Единый государственный реестр юридических лиц сведений о юридическом лице, зарегистрированном до 1 июля 2002 года - для юридических лиц, созданных до 1 июля 2002 года.</w:t>
      </w:r>
    </w:p>
    <w:p w14:paraId="082F7103"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Свидетельства о государственной регистрации юридического лица - для юридических лиц, созданных после 1 июля 2002 года.</w:t>
      </w:r>
    </w:p>
    <w:p w14:paraId="1F0F222F"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lastRenderedPageBreak/>
        <w:t>Последней редакции учредительных документов (со штампами зарегистрировавшего органа) включающей все изменения и дополнения.</w:t>
      </w:r>
    </w:p>
    <w:p w14:paraId="229F315A"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Свидетельства о внесении записей в Единый государственный реестр юридических лиц, связанных с внесением изменений в учредительные документы.</w:t>
      </w:r>
    </w:p>
    <w:p w14:paraId="50352016"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Свидетельства о постановке на налоговый учет.</w:t>
      </w:r>
    </w:p>
    <w:p w14:paraId="211CD664"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Выписки из Единого государственного реестра юридических лиц, не более чем месячной давности.</w:t>
      </w:r>
    </w:p>
    <w:p w14:paraId="6A599178"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Карточки с образцами подписей и оттиском печати Учредителя управления.</w:t>
      </w:r>
    </w:p>
    <w:p w14:paraId="092E8BF4" w14:textId="77777777" w:rsidR="00952E86" w:rsidRPr="00B4286E" w:rsidRDefault="00952E86" w:rsidP="00952E86">
      <w:pPr>
        <w:numPr>
          <w:ilvl w:val="0"/>
          <w:numId w:val="12"/>
        </w:numPr>
        <w:tabs>
          <w:tab w:val="left" w:pos="284"/>
        </w:tabs>
        <w:ind w:left="0" w:firstLine="0"/>
        <w:jc w:val="both"/>
        <w:rPr>
          <w:sz w:val="18"/>
          <w:szCs w:val="18"/>
        </w:rPr>
      </w:pPr>
      <w:r w:rsidRPr="00B4286E">
        <w:rPr>
          <w:rFonts w:eastAsia="Calibri"/>
          <w:sz w:val="18"/>
          <w:szCs w:val="18"/>
        </w:rPr>
        <w:t>Лицензия на осуществление определенной деятельности, в случае, если деятельность Учредителя управления подлежит лицензированию в со</w:t>
      </w:r>
      <w:r w:rsidRPr="00B4286E">
        <w:rPr>
          <w:sz w:val="18"/>
          <w:szCs w:val="18"/>
        </w:rPr>
        <w:t>ответствии с законодательством Российской Федерации.</w:t>
      </w:r>
    </w:p>
    <w:p w14:paraId="59BBBD92" w14:textId="77777777" w:rsidR="00952E86" w:rsidRPr="00B4286E" w:rsidRDefault="00952E86" w:rsidP="00952E86">
      <w:pPr>
        <w:tabs>
          <w:tab w:val="num" w:pos="567"/>
        </w:tabs>
        <w:jc w:val="both"/>
        <w:rPr>
          <w:sz w:val="18"/>
          <w:szCs w:val="18"/>
        </w:rPr>
      </w:pPr>
    </w:p>
    <w:p w14:paraId="12647125" w14:textId="77777777" w:rsidR="00952E86" w:rsidRPr="00B4286E" w:rsidRDefault="00952E86" w:rsidP="00952E86">
      <w:pPr>
        <w:tabs>
          <w:tab w:val="num" w:pos="567"/>
        </w:tabs>
        <w:jc w:val="both"/>
        <w:rPr>
          <w:sz w:val="18"/>
          <w:szCs w:val="18"/>
        </w:rPr>
      </w:pPr>
      <w:r w:rsidRPr="00B4286E">
        <w:rPr>
          <w:b/>
          <w:sz w:val="18"/>
          <w:szCs w:val="18"/>
        </w:rPr>
        <w:t xml:space="preserve">Заверенные подписью уполномоченного лица и печатью юридического лица копии: </w:t>
      </w:r>
    </w:p>
    <w:p w14:paraId="32554985"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 xml:space="preserve">Документа о назначении лица, имеющего право действовать от имени Учредителя управления без доверенности. </w:t>
      </w:r>
    </w:p>
    <w:p w14:paraId="0CF24C2F"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Доверенностей на лиц, подписывающих от имени Учредителя управления договор, акты, уведомления и иные документы, направляемые в адрес Управляющего в соответствии с условиями Договора по доверенности (предоставляет в случае, если указанные документы будут подписываться лицами, не имеющими права действовать от имени Учредителя управления без доверенности).</w:t>
      </w:r>
    </w:p>
    <w:p w14:paraId="46616AE2"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Учетной политики Учредителя управления.</w:t>
      </w:r>
    </w:p>
    <w:p w14:paraId="224E48B4" w14:textId="77777777" w:rsidR="00952E86" w:rsidRPr="00B4286E" w:rsidRDefault="00952E86" w:rsidP="00952E86">
      <w:pPr>
        <w:numPr>
          <w:ilvl w:val="0"/>
          <w:numId w:val="12"/>
        </w:numPr>
        <w:tabs>
          <w:tab w:val="left" w:pos="284"/>
        </w:tabs>
        <w:ind w:left="0" w:firstLine="0"/>
        <w:jc w:val="both"/>
        <w:rPr>
          <w:sz w:val="18"/>
          <w:szCs w:val="18"/>
        </w:rPr>
      </w:pPr>
      <w:r w:rsidRPr="00B4286E">
        <w:rPr>
          <w:rFonts w:eastAsia="Calibri"/>
          <w:sz w:val="18"/>
          <w:szCs w:val="18"/>
        </w:rPr>
        <w:t>Паспорта единоличного исполнительного органа юридического лица, а также копия паспорта представителя (если Договор подписывается представителем по доверенности) и бенефициарных владельцев.</w:t>
      </w:r>
      <w:r w:rsidRPr="00B4286E" w:rsidDel="00285E59">
        <w:rPr>
          <w:rFonts w:eastAsia="Calibri"/>
          <w:sz w:val="18"/>
          <w:szCs w:val="18"/>
        </w:rPr>
        <w:t xml:space="preserve"> </w:t>
      </w:r>
    </w:p>
    <w:p w14:paraId="3047EABF" w14:textId="77777777" w:rsidR="00952E86" w:rsidRPr="00B4286E" w:rsidRDefault="00952E86" w:rsidP="00952E86">
      <w:pPr>
        <w:numPr>
          <w:ilvl w:val="0"/>
          <w:numId w:val="12"/>
        </w:numPr>
        <w:tabs>
          <w:tab w:val="left" w:pos="284"/>
        </w:tabs>
        <w:ind w:left="0" w:firstLine="0"/>
        <w:jc w:val="both"/>
        <w:rPr>
          <w:sz w:val="18"/>
          <w:szCs w:val="18"/>
        </w:rPr>
      </w:pPr>
      <w:r w:rsidRPr="00B4286E">
        <w:rPr>
          <w:rFonts w:eastAsia="Calibri"/>
          <w:sz w:val="18"/>
          <w:szCs w:val="18"/>
        </w:rPr>
        <w:t>Бухгалтерской отчетности на последнюю отчетную дату (в случае. если Учредитель управления, в соответствии с действующим законодательством Российской Федерации, подлежит аудиту, дополнительно предоставляется аудиторское заключение</w:t>
      </w:r>
      <w:r w:rsidRPr="00B4286E">
        <w:rPr>
          <w:sz w:val="18"/>
          <w:szCs w:val="18"/>
        </w:rPr>
        <w:t>).</w:t>
      </w:r>
    </w:p>
    <w:p w14:paraId="5205748E"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Письма Госкомстата Российской Федерации о присвоении кодов.</w:t>
      </w:r>
    </w:p>
    <w:p w14:paraId="36555D41" w14:textId="77777777" w:rsidR="00952E86" w:rsidRPr="00B4286E" w:rsidRDefault="00952E86" w:rsidP="00952E86">
      <w:pPr>
        <w:tabs>
          <w:tab w:val="left" w:pos="567"/>
        </w:tabs>
        <w:jc w:val="both"/>
        <w:rPr>
          <w:sz w:val="18"/>
          <w:szCs w:val="18"/>
        </w:rPr>
      </w:pPr>
    </w:p>
    <w:p w14:paraId="03E74F26" w14:textId="77777777" w:rsidR="00952E86" w:rsidRPr="00B4286E" w:rsidRDefault="00952E86" w:rsidP="00952E86">
      <w:pPr>
        <w:tabs>
          <w:tab w:val="left" w:pos="567"/>
        </w:tabs>
        <w:jc w:val="both"/>
        <w:rPr>
          <w:b/>
          <w:sz w:val="18"/>
          <w:szCs w:val="18"/>
        </w:rPr>
      </w:pPr>
      <w:r w:rsidRPr="00B4286E">
        <w:rPr>
          <w:b/>
          <w:sz w:val="18"/>
          <w:szCs w:val="18"/>
        </w:rPr>
        <w:t>Оригиналы документов:</w:t>
      </w:r>
    </w:p>
    <w:p w14:paraId="5BD411AF" w14:textId="77777777" w:rsidR="00952E86" w:rsidRPr="00B4286E" w:rsidRDefault="00952E86" w:rsidP="00952E86">
      <w:pPr>
        <w:numPr>
          <w:ilvl w:val="0"/>
          <w:numId w:val="12"/>
        </w:numPr>
        <w:tabs>
          <w:tab w:val="left" w:pos="284"/>
        </w:tabs>
        <w:ind w:left="0" w:firstLine="0"/>
        <w:jc w:val="both"/>
        <w:rPr>
          <w:rFonts w:eastAsia="Calibri"/>
          <w:sz w:val="18"/>
          <w:szCs w:val="18"/>
        </w:rPr>
      </w:pPr>
      <w:r w:rsidRPr="00B4286E">
        <w:rPr>
          <w:rFonts w:eastAsia="Calibri"/>
          <w:sz w:val="18"/>
          <w:szCs w:val="18"/>
        </w:rPr>
        <w:t>Выписка из реестра акционеров/списка участников в отношении существующих акционеров/участников (выданные лицом, ведущим реестр акционеров/список участников)</w:t>
      </w:r>
    </w:p>
    <w:p w14:paraId="71B75F35" w14:textId="77777777" w:rsidR="00952E86" w:rsidRPr="00B4286E" w:rsidRDefault="00952E86" w:rsidP="00952E86">
      <w:pPr>
        <w:numPr>
          <w:ilvl w:val="0"/>
          <w:numId w:val="12"/>
        </w:numPr>
        <w:tabs>
          <w:tab w:val="left" w:pos="284"/>
        </w:tabs>
        <w:ind w:left="0" w:firstLine="0"/>
        <w:jc w:val="both"/>
        <w:rPr>
          <w:sz w:val="18"/>
          <w:szCs w:val="18"/>
        </w:rPr>
      </w:pPr>
      <w:r w:rsidRPr="00B4286E">
        <w:rPr>
          <w:rFonts w:eastAsia="Calibri"/>
          <w:sz w:val="18"/>
          <w:szCs w:val="18"/>
        </w:rPr>
        <w:t>Письмо</w:t>
      </w:r>
      <w:r w:rsidRPr="00B4286E">
        <w:rPr>
          <w:sz w:val="18"/>
          <w:szCs w:val="18"/>
        </w:rPr>
        <w:t xml:space="preserve"> в произвольной форме, содержащее следующее сведения:</w:t>
      </w:r>
    </w:p>
    <w:p w14:paraId="22CC5F07" w14:textId="77777777" w:rsidR="00952E86" w:rsidRPr="00B4286E" w:rsidRDefault="00952E86" w:rsidP="00952E86">
      <w:pPr>
        <w:tabs>
          <w:tab w:val="left" w:pos="284"/>
        </w:tabs>
        <w:ind w:left="426" w:hanging="142"/>
        <w:jc w:val="both"/>
        <w:rPr>
          <w:sz w:val="18"/>
          <w:szCs w:val="18"/>
        </w:rPr>
      </w:pPr>
      <w:r w:rsidRPr="00B4286E">
        <w:rPr>
          <w:sz w:val="18"/>
          <w:szCs w:val="18"/>
        </w:rPr>
        <w:t>-</w:t>
      </w:r>
      <w:r w:rsidRPr="00B4286E">
        <w:rPr>
          <w:sz w:val="18"/>
          <w:szCs w:val="18"/>
        </w:rPr>
        <w:tab/>
        <w:t>перечень конечных бенефициарных владельцев, владеющих прямо или косвенно 10 (Десять) и более процентами в уставном капитале Учредителя управления (ФИО, дата рождения, страна основного места жительства, гражданство, цепочка акционеров/участников вплоть до бенефициарных владельцев)</w:t>
      </w:r>
    </w:p>
    <w:p w14:paraId="1566633E" w14:textId="77777777" w:rsidR="00952E86" w:rsidRPr="00B4286E" w:rsidRDefault="00952E86" w:rsidP="00952E86">
      <w:pPr>
        <w:tabs>
          <w:tab w:val="left" w:pos="284"/>
        </w:tabs>
        <w:ind w:left="426" w:hanging="142"/>
        <w:jc w:val="both"/>
        <w:rPr>
          <w:sz w:val="18"/>
          <w:szCs w:val="18"/>
        </w:rPr>
      </w:pPr>
      <w:r w:rsidRPr="00B4286E">
        <w:rPr>
          <w:sz w:val="18"/>
          <w:szCs w:val="18"/>
        </w:rPr>
        <w:t>-</w:t>
      </w:r>
      <w:r w:rsidRPr="00B4286E">
        <w:rPr>
          <w:sz w:val="18"/>
          <w:szCs w:val="18"/>
        </w:rPr>
        <w:tab/>
        <w:t>наличие/отсутствие иных лиц, контролирующих Учредителя управления (ФИО/наименование, страна основного места жительства/места нахождения, способ контроля);</w:t>
      </w:r>
    </w:p>
    <w:p w14:paraId="13F9F0E2" w14:textId="77777777" w:rsidR="00952E86" w:rsidRPr="00B4286E" w:rsidRDefault="00952E86" w:rsidP="00952E86">
      <w:pPr>
        <w:tabs>
          <w:tab w:val="left" w:pos="284"/>
        </w:tabs>
        <w:ind w:left="426" w:hanging="142"/>
        <w:jc w:val="both"/>
        <w:rPr>
          <w:sz w:val="18"/>
          <w:szCs w:val="18"/>
        </w:rPr>
      </w:pPr>
      <w:r w:rsidRPr="00B4286E">
        <w:rPr>
          <w:sz w:val="18"/>
          <w:szCs w:val="18"/>
        </w:rPr>
        <w:t>- об источниках происхождения денежных средств и (или) иного имущества Учредителя управления;</w:t>
      </w:r>
    </w:p>
    <w:p w14:paraId="769AB9C8" w14:textId="77777777" w:rsidR="00952E86" w:rsidRPr="00B4286E" w:rsidRDefault="00952E86" w:rsidP="00952E86">
      <w:pPr>
        <w:numPr>
          <w:ilvl w:val="0"/>
          <w:numId w:val="11"/>
        </w:numPr>
        <w:ind w:left="284" w:hanging="284"/>
        <w:rPr>
          <w:sz w:val="18"/>
          <w:szCs w:val="18"/>
        </w:rPr>
      </w:pPr>
      <w:r w:rsidRPr="00B4286E">
        <w:rPr>
          <w:sz w:val="18"/>
          <w:szCs w:val="18"/>
        </w:rPr>
        <w:t>Сведения об органах Учредителя управления (структура и персональный состав органов управления юридического лица, за исключением сведений о персональном составе акционеров (участников) Учредителя управления владеющих менее чем одним процентом акций (долей) Учредителя управления</w:t>
      </w:r>
    </w:p>
    <w:p w14:paraId="28D629E4" w14:textId="77777777" w:rsidR="00952E86" w:rsidRPr="00B4286E" w:rsidRDefault="00952E86" w:rsidP="00952E86">
      <w:pPr>
        <w:numPr>
          <w:ilvl w:val="0"/>
          <w:numId w:val="11"/>
        </w:numPr>
        <w:tabs>
          <w:tab w:val="left" w:pos="284"/>
        </w:tabs>
        <w:ind w:left="0" w:firstLine="0"/>
        <w:jc w:val="both"/>
        <w:rPr>
          <w:sz w:val="18"/>
          <w:szCs w:val="18"/>
        </w:rPr>
      </w:pPr>
      <w:r w:rsidRPr="00B4286E">
        <w:rPr>
          <w:sz w:val="18"/>
          <w:szCs w:val="18"/>
        </w:rPr>
        <w:t>цели установления и предполагаемый характер деловых отношений с Управляющим.</w:t>
      </w:r>
    </w:p>
    <w:p w14:paraId="3B11C999" w14:textId="77777777" w:rsidR="00952E86" w:rsidRPr="00B4286E" w:rsidRDefault="00952E86" w:rsidP="00952E86">
      <w:pPr>
        <w:pStyle w:val="af9"/>
        <w:numPr>
          <w:ilvl w:val="0"/>
          <w:numId w:val="11"/>
        </w:numPr>
        <w:tabs>
          <w:tab w:val="left" w:pos="284"/>
        </w:tabs>
        <w:autoSpaceDE w:val="0"/>
        <w:autoSpaceDN w:val="0"/>
        <w:spacing w:before="120"/>
        <w:ind w:left="284" w:hanging="284"/>
        <w:jc w:val="both"/>
        <w:rPr>
          <w:sz w:val="18"/>
          <w:szCs w:val="18"/>
        </w:rPr>
      </w:pPr>
      <w:r w:rsidRPr="00B4286E">
        <w:rPr>
          <w:sz w:val="18"/>
          <w:szCs w:val="18"/>
        </w:rPr>
        <w:t>Сведения о деловой репутации (отзывы (в произвольной письменной форме, при возможности их получения) о юридическом лице Учредителя управления от кредитных организаций и (или) некредитных финансовых организаций, в которых юридическое лицо</w:t>
      </w:r>
      <w:r w:rsidRPr="00B4286E">
        <w:rPr>
          <w:sz w:val="20"/>
          <w:szCs w:val="20"/>
        </w:rPr>
        <w:t xml:space="preserve"> </w:t>
      </w:r>
      <w:r w:rsidRPr="00B4286E">
        <w:rPr>
          <w:sz w:val="18"/>
          <w:szCs w:val="18"/>
        </w:rPr>
        <w:t>Учредитель управления находится (находилось) на обслуживании, с информацией этих кредитных организаций и (или) некредитных финансовых организаций об оценке деловой репутации данного юридического лица Учредителя управления).</w:t>
      </w:r>
    </w:p>
    <w:p w14:paraId="346FCE25" w14:textId="77777777" w:rsidR="00952E86" w:rsidRPr="00B4286E" w:rsidRDefault="00952E86" w:rsidP="00952E86">
      <w:pPr>
        <w:pStyle w:val="af9"/>
        <w:numPr>
          <w:ilvl w:val="0"/>
          <w:numId w:val="11"/>
        </w:numPr>
        <w:tabs>
          <w:tab w:val="left" w:pos="284"/>
        </w:tabs>
        <w:autoSpaceDE w:val="0"/>
        <w:autoSpaceDN w:val="0"/>
        <w:spacing w:before="120"/>
        <w:ind w:left="284" w:hanging="284"/>
        <w:jc w:val="both"/>
        <w:rPr>
          <w:sz w:val="18"/>
          <w:szCs w:val="18"/>
        </w:rPr>
      </w:pPr>
      <w:r w:rsidRPr="00B4286E">
        <w:rPr>
          <w:sz w:val="18"/>
          <w:szCs w:val="18"/>
        </w:rPr>
        <w:t xml:space="preserve">Анкета юридического лица в целях </w:t>
      </w:r>
      <w:r w:rsidRPr="00B4286E">
        <w:rPr>
          <w:sz w:val="18"/>
          <w:szCs w:val="18"/>
          <w:lang w:val="en-US"/>
        </w:rPr>
        <w:t>FATCA</w:t>
      </w:r>
      <w:r w:rsidRPr="00B4286E">
        <w:rPr>
          <w:sz w:val="18"/>
          <w:szCs w:val="18"/>
        </w:rPr>
        <w:t>.</w:t>
      </w:r>
    </w:p>
    <w:p w14:paraId="404439EF" w14:textId="77777777" w:rsidR="00952E86" w:rsidRPr="00B4286E" w:rsidRDefault="00952E86" w:rsidP="00952E86">
      <w:pPr>
        <w:numPr>
          <w:ilvl w:val="0"/>
          <w:numId w:val="11"/>
        </w:numPr>
        <w:tabs>
          <w:tab w:val="left" w:pos="284"/>
        </w:tabs>
        <w:ind w:left="284" w:hanging="284"/>
        <w:jc w:val="both"/>
        <w:rPr>
          <w:sz w:val="18"/>
          <w:szCs w:val="18"/>
        </w:rPr>
      </w:pPr>
      <w:r w:rsidRPr="00B4286E">
        <w:rPr>
          <w:sz w:val="18"/>
          <w:szCs w:val="18"/>
        </w:rPr>
        <w:t>Информация о банковском идентификационном коде – для кредитных организаций – резидентов.</w:t>
      </w:r>
    </w:p>
    <w:p w14:paraId="146F4D29" w14:textId="77777777" w:rsidR="00952E86" w:rsidRPr="00B4286E" w:rsidRDefault="00952E86" w:rsidP="00952E86">
      <w:pPr>
        <w:tabs>
          <w:tab w:val="left" w:pos="284"/>
        </w:tabs>
        <w:ind w:left="284"/>
        <w:jc w:val="both"/>
        <w:rPr>
          <w:sz w:val="18"/>
          <w:szCs w:val="18"/>
        </w:rPr>
      </w:pPr>
    </w:p>
    <w:p w14:paraId="0CEFCE60" w14:textId="77777777" w:rsidR="00952E86" w:rsidRPr="008F1F6F" w:rsidRDefault="00952E86" w:rsidP="00952E86">
      <w:pPr>
        <w:pStyle w:val="Default"/>
        <w:spacing w:after="120"/>
        <w:jc w:val="both"/>
        <w:rPr>
          <w:i/>
          <w:color w:val="auto"/>
          <w:sz w:val="18"/>
          <w:szCs w:val="18"/>
        </w:rPr>
      </w:pPr>
      <w:r w:rsidRPr="00B4286E">
        <w:rPr>
          <w:i/>
          <w:color w:val="auto"/>
          <w:sz w:val="18"/>
          <w:szCs w:val="18"/>
        </w:rPr>
        <w:t>Учредитель управления по требованию Управляющего, обязан предоставить информацию и/или документы, не указанные в настоящем перечне, но запрашиваемые Управляющим в соответствии с требованиями законодательства, в т.ч. в соответствии с требованиями Федерального закона № 115-ФЗ «О противодействии легализации (отмыванию) доходов, полученных преступным путем, и финансированию терроризма».</w:t>
      </w:r>
    </w:p>
    <w:p w14:paraId="66CD005B" w14:textId="77777777" w:rsidR="00733E2F" w:rsidRPr="008F1F6F" w:rsidRDefault="00733E2F" w:rsidP="004B451A">
      <w:pPr>
        <w:pStyle w:val="Default"/>
        <w:spacing w:after="120"/>
        <w:jc w:val="both"/>
        <w:rPr>
          <w:i/>
          <w:color w:val="auto"/>
          <w:sz w:val="18"/>
          <w:szCs w:val="18"/>
        </w:rPr>
      </w:pPr>
    </w:p>
    <w:p w14:paraId="619387D6" w14:textId="77777777" w:rsidR="001B1E0F" w:rsidRPr="008F1F6F" w:rsidRDefault="001B1E0F" w:rsidP="00D271DD">
      <w:pPr>
        <w:pStyle w:val="Default"/>
        <w:jc w:val="right"/>
        <w:rPr>
          <w:color w:val="auto"/>
          <w:sz w:val="18"/>
          <w:szCs w:val="18"/>
        </w:rPr>
      </w:pPr>
    </w:p>
    <w:p w14:paraId="73CF0258" w14:textId="198190D6" w:rsidR="00B53239" w:rsidRDefault="00B53239" w:rsidP="00D271DD">
      <w:pPr>
        <w:pStyle w:val="Default"/>
        <w:jc w:val="right"/>
        <w:rPr>
          <w:color w:val="auto"/>
          <w:sz w:val="18"/>
          <w:szCs w:val="18"/>
        </w:rPr>
      </w:pPr>
    </w:p>
    <w:p w14:paraId="770E777E" w14:textId="77777777" w:rsidR="0036792B" w:rsidRPr="005A6F7D" w:rsidRDefault="0036792B" w:rsidP="005A6F7D">
      <w:pPr>
        <w:tabs>
          <w:tab w:val="left" w:pos="-142"/>
        </w:tabs>
        <w:ind w:left="-709"/>
        <w:jc w:val="right"/>
        <w:rPr>
          <w:sz w:val="20"/>
        </w:rPr>
      </w:pPr>
    </w:p>
    <w:p w14:paraId="7917A4A4" w14:textId="77777777" w:rsidR="00113706" w:rsidRPr="005A6F7D" w:rsidRDefault="00113706" w:rsidP="005A6F7D">
      <w:pPr>
        <w:tabs>
          <w:tab w:val="left" w:pos="-142"/>
        </w:tabs>
        <w:ind w:left="-709"/>
        <w:jc w:val="right"/>
        <w:rPr>
          <w:sz w:val="20"/>
        </w:rPr>
      </w:pPr>
    </w:p>
    <w:p w14:paraId="6F3E55B7" w14:textId="77777777" w:rsidR="00113706" w:rsidRPr="005A6F7D" w:rsidRDefault="00113706" w:rsidP="005A6F7D">
      <w:pPr>
        <w:tabs>
          <w:tab w:val="left" w:pos="-142"/>
        </w:tabs>
        <w:ind w:left="-709"/>
        <w:jc w:val="right"/>
        <w:rPr>
          <w:sz w:val="20"/>
        </w:rPr>
      </w:pPr>
    </w:p>
    <w:p w14:paraId="3C99520C" w14:textId="77777777" w:rsidR="00113706" w:rsidRPr="005A6F7D" w:rsidRDefault="00113706" w:rsidP="005A6F7D">
      <w:pPr>
        <w:tabs>
          <w:tab w:val="left" w:pos="-142"/>
        </w:tabs>
        <w:ind w:left="-709"/>
        <w:jc w:val="right"/>
        <w:rPr>
          <w:sz w:val="20"/>
        </w:rPr>
      </w:pPr>
    </w:p>
    <w:p w14:paraId="1185B43A" w14:textId="77777777" w:rsidR="00113706" w:rsidRPr="005A6F7D" w:rsidRDefault="00113706" w:rsidP="005A6F7D">
      <w:pPr>
        <w:tabs>
          <w:tab w:val="left" w:pos="-142"/>
        </w:tabs>
        <w:ind w:left="-709"/>
        <w:jc w:val="right"/>
        <w:rPr>
          <w:sz w:val="20"/>
        </w:rPr>
      </w:pPr>
    </w:p>
    <w:p w14:paraId="62F0D0C7" w14:textId="77777777" w:rsidR="00113706" w:rsidRPr="005A6F7D" w:rsidRDefault="00113706" w:rsidP="005A6F7D">
      <w:pPr>
        <w:tabs>
          <w:tab w:val="left" w:pos="-142"/>
        </w:tabs>
        <w:ind w:left="-709"/>
        <w:jc w:val="right"/>
        <w:rPr>
          <w:sz w:val="20"/>
        </w:rPr>
      </w:pPr>
    </w:p>
    <w:p w14:paraId="0F9853C9" w14:textId="25F2C9A9" w:rsidR="0036792B" w:rsidRPr="008F1F6F" w:rsidRDefault="0036792B" w:rsidP="005A6F7D">
      <w:pPr>
        <w:autoSpaceDE w:val="0"/>
        <w:autoSpaceDN w:val="0"/>
        <w:adjustRightInd w:val="0"/>
        <w:rPr>
          <w:sz w:val="18"/>
          <w:szCs w:val="18"/>
        </w:rPr>
      </w:pPr>
      <w:bookmarkStart w:id="1" w:name="investorFullName_2"/>
      <w:bookmarkStart w:id="2" w:name="documentName_1"/>
      <w:bookmarkStart w:id="3" w:name="text_1"/>
      <w:bookmarkStart w:id="4" w:name="contractOutput_type_description_1"/>
      <w:bookmarkStart w:id="5" w:name="investorFullName_3"/>
      <w:bookmarkEnd w:id="1"/>
      <w:bookmarkEnd w:id="2"/>
      <w:bookmarkEnd w:id="3"/>
      <w:bookmarkEnd w:id="4"/>
      <w:bookmarkEnd w:id="5"/>
    </w:p>
    <w:sectPr w:rsidR="0036792B" w:rsidRPr="008F1F6F" w:rsidSect="00256924">
      <w:headerReference w:type="default" r:id="rId29"/>
      <w:footerReference w:type="even" r:id="rId30"/>
      <w:footerReference w:type="default" r:id="rId31"/>
      <w:type w:val="continuous"/>
      <w:pgSz w:w="11900" w:h="16820"/>
      <w:pgMar w:top="720" w:right="701" w:bottom="720" w:left="720" w:header="720" w:footer="663"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FEF1F" w14:textId="77777777" w:rsidR="007025B9" w:rsidRDefault="007025B9">
      <w:r>
        <w:separator/>
      </w:r>
    </w:p>
  </w:endnote>
  <w:endnote w:type="continuationSeparator" w:id="0">
    <w:p w14:paraId="338E2F54" w14:textId="77777777" w:rsidR="007025B9" w:rsidRDefault="007025B9">
      <w:r>
        <w:continuationSeparator/>
      </w:r>
    </w:p>
  </w:endnote>
  <w:endnote w:type="continuationNotice" w:id="1">
    <w:p w14:paraId="3C2EC42C" w14:textId="77777777" w:rsidR="007025B9" w:rsidRDefault="00702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F7F7" w14:textId="77777777" w:rsidR="007025B9" w:rsidRDefault="007025B9"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8D698A5" w14:textId="77777777" w:rsidR="007025B9" w:rsidRDefault="007025B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03D8" w14:textId="77777777" w:rsidR="007025B9" w:rsidRDefault="007025B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6CDF" w14:textId="77777777" w:rsidR="007025B9" w:rsidRDefault="007025B9">
      <w:r>
        <w:separator/>
      </w:r>
    </w:p>
  </w:footnote>
  <w:footnote w:type="continuationSeparator" w:id="0">
    <w:p w14:paraId="6322712C" w14:textId="77777777" w:rsidR="007025B9" w:rsidRDefault="007025B9">
      <w:r>
        <w:continuationSeparator/>
      </w:r>
    </w:p>
  </w:footnote>
  <w:footnote w:type="continuationNotice" w:id="1">
    <w:p w14:paraId="6BDDF83F" w14:textId="77777777" w:rsidR="007025B9" w:rsidRDefault="007025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519F" w14:textId="3E8327A5" w:rsidR="007025B9" w:rsidRPr="00B6763D" w:rsidRDefault="007025B9" w:rsidP="00B6763D">
    <w:pPr>
      <w:pStyle w:val="a8"/>
      <w:jc w:val="right"/>
    </w:pPr>
    <w:r>
      <w:rPr>
        <w:noProof/>
      </w:rPr>
      <w:drawing>
        <wp:anchor distT="0" distB="0" distL="114300" distR="114300" simplePos="0" relativeHeight="251657216" behindDoc="1" locked="0" layoutInCell="1" allowOverlap="1" wp14:anchorId="5B2F95C3" wp14:editId="1F9495F3">
          <wp:simplePos x="0" y="0"/>
          <wp:positionH relativeFrom="column">
            <wp:posOffset>145415</wp:posOffset>
          </wp:positionH>
          <wp:positionV relativeFrom="paragraph">
            <wp:posOffset>-224155</wp:posOffset>
          </wp:positionV>
          <wp:extent cx="1763395" cy="443230"/>
          <wp:effectExtent l="0" t="0" r="0" b="0"/>
          <wp:wrapNone/>
          <wp:docPr id="11" name="Рисунок 1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6E18BE">
      <w:rPr>
        <w:rStyle w:val="a9"/>
        <w:noProof/>
      </w:rPr>
      <w:t>94</w:t>
    </w:r>
    <w:r w:rsidRPr="00012D88">
      <w:rPr>
        <w:rStyle w:val="a9"/>
      </w:rPr>
      <w:fldChar w:fldCharType="end"/>
    </w:r>
  </w:p>
  <w:p w14:paraId="1CA505EC" w14:textId="77777777" w:rsidR="007025B9" w:rsidRPr="00012D88" w:rsidRDefault="007025B9">
    <w:pPr>
      <w:pStyle w:val="a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MCBD21301_0000[1]"/>
      </v:shape>
    </w:pict>
  </w:numPicBullet>
  <w:abstractNum w:abstractNumId="0" w15:restartNumberingAfterBreak="0">
    <w:nsid w:val="0133342D"/>
    <w:multiLevelType w:val="hybridMultilevel"/>
    <w:tmpl w:val="9A30C65E"/>
    <w:lvl w:ilvl="0" w:tplc="949A7E7A">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EB762B"/>
    <w:multiLevelType w:val="hybridMultilevel"/>
    <w:tmpl w:val="206291BC"/>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313F9E"/>
    <w:multiLevelType w:val="hybridMultilevel"/>
    <w:tmpl w:val="6EA64A7A"/>
    <w:lvl w:ilvl="0" w:tplc="A3CEC8DE">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A0A492F"/>
    <w:multiLevelType w:val="hybridMultilevel"/>
    <w:tmpl w:val="57167470"/>
    <w:lvl w:ilvl="0" w:tplc="7CE6EFFA">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A242E3E"/>
    <w:multiLevelType w:val="multilevel"/>
    <w:tmpl w:val="AADEA612"/>
    <w:lvl w:ilvl="0">
      <w:start w:val="6"/>
      <w:numFmt w:val="decimal"/>
      <w:lvlText w:val="%1."/>
      <w:lvlJc w:val="left"/>
      <w:pPr>
        <w:ind w:left="450" w:hanging="450"/>
      </w:pPr>
      <w:rPr>
        <w:rFonts w:ascii="Arial" w:eastAsia="Calibri" w:hAnsi="Arial" w:cs="Arial" w:hint="default"/>
        <w:i w:val="0"/>
      </w:rPr>
    </w:lvl>
    <w:lvl w:ilvl="1">
      <w:start w:val="7"/>
      <w:numFmt w:val="decimal"/>
      <w:lvlText w:val="%1.%2."/>
      <w:lvlJc w:val="left"/>
      <w:pPr>
        <w:ind w:left="450" w:hanging="450"/>
      </w:pPr>
      <w:rPr>
        <w:rFonts w:ascii="Arial" w:eastAsia="Calibri" w:hAnsi="Arial" w:cs="Arial" w:hint="default"/>
        <w:b/>
        <w:i w:val="0"/>
      </w:rPr>
    </w:lvl>
    <w:lvl w:ilvl="2">
      <w:start w:val="3"/>
      <w:numFmt w:val="decimal"/>
      <w:lvlText w:val="%1.%2.%3."/>
      <w:lvlJc w:val="left"/>
      <w:pPr>
        <w:ind w:left="720" w:hanging="720"/>
      </w:pPr>
      <w:rPr>
        <w:rFonts w:ascii="Arial" w:eastAsia="Calibri" w:hAnsi="Arial" w:cs="Arial" w:hint="default"/>
        <w:i w:val="0"/>
        <w:sz w:val="20"/>
        <w:szCs w:val="20"/>
      </w:rPr>
    </w:lvl>
    <w:lvl w:ilvl="3">
      <w:start w:val="1"/>
      <w:numFmt w:val="decimal"/>
      <w:lvlText w:val="%1.%2.%3.%4."/>
      <w:lvlJc w:val="left"/>
      <w:pPr>
        <w:ind w:left="720" w:hanging="720"/>
      </w:pPr>
      <w:rPr>
        <w:rFonts w:ascii="Calibri" w:eastAsia="Calibri" w:hAnsi="Calibri" w:hint="default"/>
        <w:i/>
      </w:rPr>
    </w:lvl>
    <w:lvl w:ilvl="4">
      <w:start w:val="1"/>
      <w:numFmt w:val="decimal"/>
      <w:lvlText w:val="%1.%2.%3.%4.%5."/>
      <w:lvlJc w:val="left"/>
      <w:pPr>
        <w:ind w:left="1080" w:hanging="1080"/>
      </w:pPr>
      <w:rPr>
        <w:rFonts w:ascii="Calibri" w:eastAsia="Calibri" w:hAnsi="Calibri" w:hint="default"/>
        <w:i/>
      </w:rPr>
    </w:lvl>
    <w:lvl w:ilvl="5">
      <w:start w:val="1"/>
      <w:numFmt w:val="decimal"/>
      <w:lvlText w:val="%1.%2.%3.%4.%5.%6."/>
      <w:lvlJc w:val="left"/>
      <w:pPr>
        <w:ind w:left="1080" w:hanging="1080"/>
      </w:pPr>
      <w:rPr>
        <w:rFonts w:ascii="Calibri" w:eastAsia="Calibri" w:hAnsi="Calibri" w:hint="default"/>
        <w:i/>
      </w:rPr>
    </w:lvl>
    <w:lvl w:ilvl="6">
      <w:start w:val="1"/>
      <w:numFmt w:val="decimal"/>
      <w:lvlText w:val="%1.%2.%3.%4.%5.%6.%7."/>
      <w:lvlJc w:val="left"/>
      <w:pPr>
        <w:ind w:left="1440" w:hanging="1440"/>
      </w:pPr>
      <w:rPr>
        <w:rFonts w:ascii="Calibri" w:eastAsia="Calibri" w:hAnsi="Calibri" w:hint="default"/>
        <w:i/>
      </w:rPr>
    </w:lvl>
    <w:lvl w:ilvl="7">
      <w:start w:val="1"/>
      <w:numFmt w:val="decimal"/>
      <w:lvlText w:val="%1.%2.%3.%4.%5.%6.%7.%8."/>
      <w:lvlJc w:val="left"/>
      <w:pPr>
        <w:ind w:left="1440" w:hanging="1440"/>
      </w:pPr>
      <w:rPr>
        <w:rFonts w:ascii="Calibri" w:eastAsia="Calibri" w:hAnsi="Calibri" w:hint="default"/>
        <w:i/>
      </w:rPr>
    </w:lvl>
    <w:lvl w:ilvl="8">
      <w:start w:val="1"/>
      <w:numFmt w:val="decimal"/>
      <w:lvlText w:val="%1.%2.%3.%4.%5.%6.%7.%8.%9."/>
      <w:lvlJc w:val="left"/>
      <w:pPr>
        <w:ind w:left="1800" w:hanging="1800"/>
      </w:pPr>
      <w:rPr>
        <w:rFonts w:ascii="Calibri" w:eastAsia="Calibri" w:hAnsi="Calibri" w:hint="default"/>
        <w:i/>
      </w:rPr>
    </w:lvl>
  </w:abstractNum>
  <w:abstractNum w:abstractNumId="5" w15:restartNumberingAfterBreak="0">
    <w:nsid w:val="0B08532B"/>
    <w:multiLevelType w:val="multilevel"/>
    <w:tmpl w:val="F46C53F0"/>
    <w:lvl w:ilvl="0">
      <w:start w:val="1"/>
      <w:numFmt w:val="decimal"/>
      <w:lvlText w:val="%1."/>
      <w:lvlJc w:val="left"/>
      <w:pPr>
        <w:ind w:left="720" w:hanging="360"/>
      </w:pPr>
      <w:rPr>
        <w:rFonts w:hint="default"/>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C0C5C15"/>
    <w:multiLevelType w:val="hybridMultilevel"/>
    <w:tmpl w:val="9B98B4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CA55387"/>
    <w:multiLevelType w:val="hybridMultilevel"/>
    <w:tmpl w:val="1D08342C"/>
    <w:lvl w:ilvl="0" w:tplc="A5040E0C">
      <w:start w:val="1"/>
      <w:numFmt w:val="decimal"/>
      <w:lvlText w:val="%1."/>
      <w:lvlJc w:val="left"/>
      <w:pPr>
        <w:ind w:left="1440" w:hanging="360"/>
      </w:pPr>
      <w:rPr>
        <w:rFonts w:hint="default"/>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02F7F9C"/>
    <w:multiLevelType w:val="hybridMultilevel"/>
    <w:tmpl w:val="BD946182"/>
    <w:lvl w:ilvl="0" w:tplc="7CE6EFFA">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2173AEA"/>
    <w:multiLevelType w:val="hybridMultilevel"/>
    <w:tmpl w:val="0DB41E2A"/>
    <w:lvl w:ilvl="0" w:tplc="85DA9904">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13B00A8E"/>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4B33E58"/>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497BB1"/>
    <w:multiLevelType w:val="hybridMultilevel"/>
    <w:tmpl w:val="878EB19A"/>
    <w:lvl w:ilvl="0" w:tplc="D0504C4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17AA00ED"/>
    <w:multiLevelType w:val="hybridMultilevel"/>
    <w:tmpl w:val="6DDAC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875751A"/>
    <w:multiLevelType w:val="hybridMultilevel"/>
    <w:tmpl w:val="F39659DC"/>
    <w:lvl w:ilvl="0" w:tplc="B3B6E8BE">
      <w:start w:val="1"/>
      <w:numFmt w:val="decimal"/>
      <w:lvlText w:val="%1."/>
      <w:lvlJc w:val="left"/>
      <w:pPr>
        <w:ind w:left="502"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9644C25"/>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9DE09FD"/>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EBF4C0C"/>
    <w:multiLevelType w:val="hybridMultilevel"/>
    <w:tmpl w:val="7F460D1C"/>
    <w:lvl w:ilvl="0" w:tplc="52CA8D12">
      <w:start w:val="1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1E1726A"/>
    <w:multiLevelType w:val="hybridMultilevel"/>
    <w:tmpl w:val="E336439C"/>
    <w:lvl w:ilvl="0" w:tplc="0D9C78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2E449E9"/>
    <w:multiLevelType w:val="hybridMultilevel"/>
    <w:tmpl w:val="9B9ACED4"/>
    <w:lvl w:ilvl="0" w:tplc="59047568">
      <w:start w:val="1"/>
      <w:numFmt w:val="decimal"/>
      <w:lvlText w:val="%1."/>
      <w:lvlJc w:val="left"/>
      <w:pPr>
        <w:ind w:left="1920" w:hanging="360"/>
      </w:pPr>
      <w:rPr>
        <w:rFonts w:hint="default"/>
        <w:b/>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2"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2654180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9C70DF"/>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43234E"/>
    <w:multiLevelType w:val="hybridMultilevel"/>
    <w:tmpl w:val="3A44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2D3CAC"/>
    <w:multiLevelType w:val="hybridMultilevel"/>
    <w:tmpl w:val="69E60880"/>
    <w:lvl w:ilvl="0" w:tplc="7AA8EFF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B8B40D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C310501"/>
    <w:multiLevelType w:val="hybridMultilevel"/>
    <w:tmpl w:val="2FCAE69A"/>
    <w:lvl w:ilvl="0" w:tplc="2FD67884">
      <w:start w:val="1"/>
      <w:numFmt w:val="decimal"/>
      <w:lvlText w:val="%1."/>
      <w:lvlJc w:val="left"/>
      <w:pPr>
        <w:ind w:left="107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2262563"/>
    <w:multiLevelType w:val="hybridMultilevel"/>
    <w:tmpl w:val="AC54C616"/>
    <w:lvl w:ilvl="0" w:tplc="E43C5F6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33172EC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3AF78F5"/>
    <w:multiLevelType w:val="hybridMultilevel"/>
    <w:tmpl w:val="373A3D38"/>
    <w:lvl w:ilvl="0" w:tplc="D090B826">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972CC2"/>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5"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3A14459A"/>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B0035B3"/>
    <w:multiLevelType w:val="hybridMultilevel"/>
    <w:tmpl w:val="538ECA70"/>
    <w:lvl w:ilvl="0" w:tplc="4610463E">
      <w:start w:val="1"/>
      <w:numFmt w:val="decimal"/>
      <w:lvlText w:val="%1."/>
      <w:lvlJc w:val="left"/>
      <w:pPr>
        <w:ind w:left="192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3BBF4000"/>
    <w:multiLevelType w:val="hybridMultilevel"/>
    <w:tmpl w:val="EFF0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C042086"/>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1132E00"/>
    <w:multiLevelType w:val="hybridMultilevel"/>
    <w:tmpl w:val="C9CE6ADC"/>
    <w:lvl w:ilvl="0" w:tplc="E80CC696">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1B87B79"/>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44C4980"/>
    <w:multiLevelType w:val="hybridMultilevel"/>
    <w:tmpl w:val="696CCF8A"/>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4680FC0"/>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4" w15:restartNumberingAfterBreak="0">
    <w:nsid w:val="44EC5673"/>
    <w:multiLevelType w:val="multilevel"/>
    <w:tmpl w:val="D318F57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4F93A77"/>
    <w:multiLevelType w:val="hybridMultilevel"/>
    <w:tmpl w:val="F65CE18C"/>
    <w:lvl w:ilvl="0" w:tplc="4610463E">
      <w:start w:val="1"/>
      <w:numFmt w:val="decimal"/>
      <w:lvlText w:val="%1."/>
      <w:lvlJc w:val="left"/>
      <w:pPr>
        <w:ind w:left="192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15:restartNumberingAfterBreak="0">
    <w:nsid w:val="45C149E2"/>
    <w:multiLevelType w:val="hybridMultilevel"/>
    <w:tmpl w:val="652A99A0"/>
    <w:lvl w:ilvl="0" w:tplc="2682D332">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2D3883"/>
    <w:multiLevelType w:val="hybridMultilevel"/>
    <w:tmpl w:val="ADE80B5A"/>
    <w:lvl w:ilvl="0" w:tplc="8636253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4899658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AF974F0"/>
    <w:multiLevelType w:val="multilevel"/>
    <w:tmpl w:val="6CA6A7CE"/>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DC0E2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EA839DB"/>
    <w:multiLevelType w:val="hybridMultilevel"/>
    <w:tmpl w:val="9B20A266"/>
    <w:lvl w:ilvl="0" w:tplc="A3CEC8DE">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2" w15:restartNumberingAfterBreak="0">
    <w:nsid w:val="4F5B1D35"/>
    <w:multiLevelType w:val="hybridMultilevel"/>
    <w:tmpl w:val="1AA21F02"/>
    <w:lvl w:ilvl="0" w:tplc="7F6CDA6C">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15:restartNumberingAfterBreak="0">
    <w:nsid w:val="50366E63"/>
    <w:multiLevelType w:val="multilevel"/>
    <w:tmpl w:val="EE4A2B8A"/>
    <w:lvl w:ilvl="0">
      <w:start w:val="3"/>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5"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54E1715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556377F3"/>
    <w:multiLevelType w:val="hybridMultilevel"/>
    <w:tmpl w:val="E1E003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7C43DF8"/>
    <w:multiLevelType w:val="hybridMultilevel"/>
    <w:tmpl w:val="C914780A"/>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590C75AD"/>
    <w:multiLevelType w:val="hybridMultilevel"/>
    <w:tmpl w:val="327ACFD4"/>
    <w:lvl w:ilvl="0" w:tplc="664A7DC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5C76753D"/>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5D2A591C"/>
    <w:multiLevelType w:val="hybridMultilevel"/>
    <w:tmpl w:val="EB78F00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5DB231BE"/>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5DB8359E"/>
    <w:multiLevelType w:val="multilevel"/>
    <w:tmpl w:val="375C3C90"/>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FA86FF6"/>
    <w:multiLevelType w:val="multilevel"/>
    <w:tmpl w:val="08B08240"/>
    <w:lvl w:ilvl="0">
      <w:start w:val="2"/>
      <w:numFmt w:val="decimal"/>
      <w:lvlText w:val="%1."/>
      <w:lvlJc w:val="left"/>
      <w:pPr>
        <w:ind w:left="495" w:hanging="495"/>
      </w:pPr>
      <w:rPr>
        <w:rFonts w:hint="default"/>
      </w:rPr>
    </w:lvl>
    <w:lvl w:ilvl="1">
      <w:start w:val="4"/>
      <w:numFmt w:val="decimal"/>
      <w:lvlText w:val="%1.%2."/>
      <w:lvlJc w:val="left"/>
      <w:pPr>
        <w:ind w:left="1033" w:hanging="49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65"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0B705DA"/>
    <w:multiLevelType w:val="hybridMultilevel"/>
    <w:tmpl w:val="EB78F00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63E80435"/>
    <w:multiLevelType w:val="hybridMultilevel"/>
    <w:tmpl w:val="29E8169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15:restartNumberingAfterBreak="0">
    <w:nsid w:val="64B66C61"/>
    <w:multiLevelType w:val="multilevel"/>
    <w:tmpl w:val="0B680B1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4B71C9B"/>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571"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0" w15:restartNumberingAfterBreak="0">
    <w:nsid w:val="66F51376"/>
    <w:multiLevelType w:val="hybridMultilevel"/>
    <w:tmpl w:val="C1D83666"/>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69110539"/>
    <w:multiLevelType w:val="hybridMultilevel"/>
    <w:tmpl w:val="3472611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695417C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69E53EA7"/>
    <w:multiLevelType w:val="hybridMultilevel"/>
    <w:tmpl w:val="C2107CD2"/>
    <w:lvl w:ilvl="0" w:tplc="EAA2E2D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6A65637D"/>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6B7D728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6C001D9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6D964F8B"/>
    <w:multiLevelType w:val="hybridMultilevel"/>
    <w:tmpl w:val="0DDAD00E"/>
    <w:lvl w:ilvl="0" w:tplc="D0504C4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6E6E493E"/>
    <w:multiLevelType w:val="hybridMultilevel"/>
    <w:tmpl w:val="4C64FB70"/>
    <w:lvl w:ilvl="0" w:tplc="7CA8C146">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80" w15:restartNumberingAfterBreak="0">
    <w:nsid w:val="6FB67B6E"/>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70A23A7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73AE3431"/>
    <w:multiLevelType w:val="hybridMultilevel"/>
    <w:tmpl w:val="136ECA5C"/>
    <w:lvl w:ilvl="0" w:tplc="4C223EA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76A15BEC"/>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15:restartNumberingAfterBreak="0">
    <w:nsid w:val="776106E8"/>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5" w15:restartNumberingAfterBreak="0">
    <w:nsid w:val="77A36F9B"/>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77AD7C22"/>
    <w:multiLevelType w:val="multilevel"/>
    <w:tmpl w:val="4D30A054"/>
    <w:lvl w:ilvl="0">
      <w:start w:val="1"/>
      <w:numFmt w:val="decimal"/>
      <w:lvlText w:val="%1."/>
      <w:lvlJc w:val="left"/>
      <w:pPr>
        <w:ind w:left="-66" w:hanging="360"/>
      </w:pPr>
      <w:rPr>
        <w:rFonts w:hint="default"/>
        <w:b w:val="0"/>
      </w:rPr>
    </w:lvl>
    <w:lvl w:ilvl="1">
      <w:start w:val="1"/>
      <w:numFmt w:val="decimal"/>
      <w:isLgl/>
      <w:lvlText w:val="%1.%2."/>
      <w:lvlJc w:val="left"/>
      <w:pPr>
        <w:ind w:left="1495" w:hanging="360"/>
      </w:pPr>
      <w:rPr>
        <w:rFonts w:hint="default"/>
        <w:sz w:val="20"/>
        <w:szCs w:val="20"/>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87" w15:restartNumberingAfterBreak="0">
    <w:nsid w:val="78C44D05"/>
    <w:multiLevelType w:val="multilevel"/>
    <w:tmpl w:val="A8B009EA"/>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BAB1774"/>
    <w:multiLevelType w:val="hybridMultilevel"/>
    <w:tmpl w:val="206291BC"/>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C907BBD"/>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7CCE2C97"/>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7DF14781"/>
    <w:multiLevelType w:val="hybridMultilevel"/>
    <w:tmpl w:val="D2AA720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15:restartNumberingAfterBreak="0">
    <w:nsid w:val="7E2936E5"/>
    <w:multiLevelType w:val="hybridMultilevel"/>
    <w:tmpl w:val="CC0C956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9"/>
  </w:num>
  <w:num w:numId="2">
    <w:abstractNumId w:val="40"/>
  </w:num>
  <w:num w:numId="3">
    <w:abstractNumId w:val="87"/>
  </w:num>
  <w:num w:numId="4">
    <w:abstractNumId w:val="55"/>
  </w:num>
  <w:num w:numId="5">
    <w:abstractNumId w:val="67"/>
  </w:num>
  <w:num w:numId="6">
    <w:abstractNumId w:val="5"/>
  </w:num>
  <w:num w:numId="7">
    <w:abstractNumId w:val="22"/>
  </w:num>
  <w:num w:numId="8">
    <w:abstractNumId w:val="47"/>
  </w:num>
  <w:num w:numId="9">
    <w:abstractNumId w:val="73"/>
  </w:num>
  <w:num w:numId="10">
    <w:abstractNumId w:val="92"/>
  </w:num>
  <w:num w:numId="11">
    <w:abstractNumId w:val="26"/>
  </w:num>
  <w:num w:numId="12">
    <w:abstractNumId w:val="57"/>
  </w:num>
  <w:num w:numId="13">
    <w:abstractNumId w:val="86"/>
  </w:num>
  <w:num w:numId="14">
    <w:abstractNumId w:val="65"/>
  </w:num>
  <w:num w:numId="15">
    <w:abstractNumId w:val="38"/>
  </w:num>
  <w:num w:numId="16">
    <w:abstractNumId w:val="6"/>
  </w:num>
  <w:num w:numId="17">
    <w:abstractNumId w:val="29"/>
  </w:num>
  <w:num w:numId="18">
    <w:abstractNumId w:val="12"/>
  </w:num>
  <w:num w:numId="19">
    <w:abstractNumId w:val="20"/>
  </w:num>
  <w:num w:numId="20">
    <w:abstractNumId w:val="59"/>
  </w:num>
  <w:num w:numId="21">
    <w:abstractNumId w:val="80"/>
  </w:num>
  <w:num w:numId="22">
    <w:abstractNumId w:val="4"/>
    <w:lvlOverride w:ilvl="0">
      <w:startOverride w:val="6"/>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8"/>
  </w:num>
  <w:num w:numId="25">
    <w:abstractNumId w:val="54"/>
  </w:num>
  <w:num w:numId="26">
    <w:abstractNumId w:val="8"/>
  </w:num>
  <w:num w:numId="27">
    <w:abstractNumId w:val="64"/>
  </w:num>
  <w:num w:numId="28">
    <w:abstractNumId w:val="49"/>
  </w:num>
  <w:num w:numId="29">
    <w:abstractNumId w:val="56"/>
  </w:num>
  <w:num w:numId="30">
    <w:abstractNumId w:val="93"/>
  </w:num>
  <w:num w:numId="31">
    <w:abstractNumId w:val="28"/>
  </w:num>
  <w:num w:numId="32">
    <w:abstractNumId w:val="75"/>
  </w:num>
  <w:num w:numId="33">
    <w:abstractNumId w:val="81"/>
  </w:num>
  <w:num w:numId="34">
    <w:abstractNumId w:val="90"/>
  </w:num>
  <w:num w:numId="35">
    <w:abstractNumId w:val="41"/>
  </w:num>
  <w:num w:numId="36">
    <w:abstractNumId w:val="31"/>
  </w:num>
  <w:num w:numId="37">
    <w:abstractNumId w:val="27"/>
  </w:num>
  <w:num w:numId="38">
    <w:abstractNumId w:val="71"/>
  </w:num>
  <w:num w:numId="39">
    <w:abstractNumId w:val="1"/>
  </w:num>
  <w:num w:numId="40">
    <w:abstractNumId w:val="25"/>
  </w:num>
  <w:num w:numId="41">
    <w:abstractNumId w:val="69"/>
  </w:num>
  <w:num w:numId="42">
    <w:abstractNumId w:val="43"/>
  </w:num>
  <w:num w:numId="43">
    <w:abstractNumId w:val="17"/>
  </w:num>
  <w:num w:numId="44">
    <w:abstractNumId w:val="7"/>
  </w:num>
  <w:num w:numId="45">
    <w:abstractNumId w:val="58"/>
  </w:num>
  <w:num w:numId="46">
    <w:abstractNumId w:val="0"/>
  </w:num>
  <w:num w:numId="47">
    <w:abstractNumId w:val="48"/>
  </w:num>
  <w:num w:numId="48">
    <w:abstractNumId w:val="16"/>
  </w:num>
  <w:num w:numId="49">
    <w:abstractNumId w:val="85"/>
  </w:num>
  <w:num w:numId="50">
    <w:abstractNumId w:val="61"/>
  </w:num>
  <w:num w:numId="51">
    <w:abstractNumId w:val="10"/>
  </w:num>
  <w:num w:numId="52">
    <w:abstractNumId w:val="79"/>
  </w:num>
  <w:num w:numId="53">
    <w:abstractNumId w:val="53"/>
  </w:num>
  <w:num w:numId="54">
    <w:abstractNumId w:val="44"/>
  </w:num>
  <w:num w:numId="55">
    <w:abstractNumId w:val="63"/>
  </w:num>
  <w:num w:numId="56">
    <w:abstractNumId w:val="11"/>
  </w:num>
  <w:num w:numId="57">
    <w:abstractNumId w:val="72"/>
  </w:num>
  <w:num w:numId="58">
    <w:abstractNumId w:val="76"/>
  </w:num>
  <w:num w:numId="59">
    <w:abstractNumId w:val="24"/>
  </w:num>
  <w:num w:numId="60">
    <w:abstractNumId w:val="32"/>
  </w:num>
  <w:num w:numId="61">
    <w:abstractNumId w:val="82"/>
  </w:num>
  <w:num w:numId="62">
    <w:abstractNumId w:val="46"/>
  </w:num>
  <w:num w:numId="63">
    <w:abstractNumId w:val="78"/>
  </w:num>
  <w:num w:numId="64">
    <w:abstractNumId w:val="36"/>
  </w:num>
  <w:num w:numId="65">
    <w:abstractNumId w:val="62"/>
  </w:num>
  <w:num w:numId="66">
    <w:abstractNumId w:val="66"/>
  </w:num>
  <w:num w:numId="67">
    <w:abstractNumId w:val="60"/>
  </w:num>
  <w:num w:numId="68">
    <w:abstractNumId w:val="70"/>
  </w:num>
  <w:num w:numId="69">
    <w:abstractNumId w:val="68"/>
  </w:num>
  <w:num w:numId="70">
    <w:abstractNumId w:val="33"/>
  </w:num>
  <w:num w:numId="71">
    <w:abstractNumId w:val="88"/>
  </w:num>
  <w:num w:numId="72">
    <w:abstractNumId w:val="42"/>
  </w:num>
  <w:num w:numId="73">
    <w:abstractNumId w:val="83"/>
  </w:num>
  <w:num w:numId="74">
    <w:abstractNumId w:val="30"/>
  </w:num>
  <w:num w:numId="75">
    <w:abstractNumId w:val="14"/>
  </w:num>
  <w:num w:numId="76">
    <w:abstractNumId w:val="52"/>
  </w:num>
  <w:num w:numId="77">
    <w:abstractNumId w:val="35"/>
  </w:num>
  <w:num w:numId="78">
    <w:abstractNumId w:val="9"/>
  </w:num>
  <w:num w:numId="79">
    <w:abstractNumId w:val="39"/>
  </w:num>
  <w:num w:numId="80">
    <w:abstractNumId w:val="91"/>
  </w:num>
  <w:num w:numId="81">
    <w:abstractNumId w:val="23"/>
  </w:num>
  <w:num w:numId="82">
    <w:abstractNumId w:val="3"/>
  </w:num>
  <w:num w:numId="83">
    <w:abstractNumId w:val="77"/>
  </w:num>
  <w:num w:numId="84">
    <w:abstractNumId w:val="13"/>
  </w:num>
  <w:num w:numId="85">
    <w:abstractNumId w:val="2"/>
  </w:num>
  <w:num w:numId="86">
    <w:abstractNumId w:val="15"/>
  </w:num>
  <w:num w:numId="87">
    <w:abstractNumId w:val="51"/>
  </w:num>
  <w:num w:numId="88">
    <w:abstractNumId w:val="37"/>
  </w:num>
  <w:num w:numId="89">
    <w:abstractNumId w:val="45"/>
  </w:num>
  <w:num w:numId="90">
    <w:abstractNumId w:val="21"/>
  </w:num>
  <w:num w:numId="91">
    <w:abstractNumId w:val="50"/>
  </w:num>
  <w:num w:numId="92">
    <w:abstractNumId w:val="74"/>
  </w:num>
  <w:num w:numId="93">
    <w:abstractNumId w:val="34"/>
  </w:num>
  <w:num w:numId="94">
    <w:abstractNumId w:val="84"/>
  </w:num>
  <w:num w:numId="95">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bb9bcb1-fcc7-43ed-88bc-16fea7380208"/>
  </w:docVars>
  <w:rsids>
    <w:rsidRoot w:val="00242330"/>
    <w:rsid w:val="00000079"/>
    <w:rsid w:val="00000C6B"/>
    <w:rsid w:val="00000F1F"/>
    <w:rsid w:val="00002B16"/>
    <w:rsid w:val="00002C1D"/>
    <w:rsid w:val="00003A1F"/>
    <w:rsid w:val="00003C9F"/>
    <w:rsid w:val="0000450F"/>
    <w:rsid w:val="00004684"/>
    <w:rsid w:val="000053AA"/>
    <w:rsid w:val="00006E1A"/>
    <w:rsid w:val="000074F4"/>
    <w:rsid w:val="000075D6"/>
    <w:rsid w:val="00007F88"/>
    <w:rsid w:val="000107F1"/>
    <w:rsid w:val="000109FD"/>
    <w:rsid w:val="00010BEC"/>
    <w:rsid w:val="00010C2E"/>
    <w:rsid w:val="00010D7C"/>
    <w:rsid w:val="000111B8"/>
    <w:rsid w:val="0001221E"/>
    <w:rsid w:val="00012A05"/>
    <w:rsid w:val="00012D88"/>
    <w:rsid w:val="00013249"/>
    <w:rsid w:val="00015344"/>
    <w:rsid w:val="00015989"/>
    <w:rsid w:val="00015D29"/>
    <w:rsid w:val="00015E7B"/>
    <w:rsid w:val="00020B73"/>
    <w:rsid w:val="00020F0B"/>
    <w:rsid w:val="0002117D"/>
    <w:rsid w:val="000219C7"/>
    <w:rsid w:val="00021CCF"/>
    <w:rsid w:val="00021FE6"/>
    <w:rsid w:val="00022252"/>
    <w:rsid w:val="00022FC5"/>
    <w:rsid w:val="00023EC1"/>
    <w:rsid w:val="0002411A"/>
    <w:rsid w:val="0002421C"/>
    <w:rsid w:val="0002546F"/>
    <w:rsid w:val="0002551D"/>
    <w:rsid w:val="00026677"/>
    <w:rsid w:val="00026D6B"/>
    <w:rsid w:val="00027080"/>
    <w:rsid w:val="000274D2"/>
    <w:rsid w:val="000278B2"/>
    <w:rsid w:val="000303D9"/>
    <w:rsid w:val="00030B7B"/>
    <w:rsid w:val="00030C7F"/>
    <w:rsid w:val="00031AE7"/>
    <w:rsid w:val="00031BA8"/>
    <w:rsid w:val="00031C52"/>
    <w:rsid w:val="000323FA"/>
    <w:rsid w:val="00032681"/>
    <w:rsid w:val="0003304A"/>
    <w:rsid w:val="0003389F"/>
    <w:rsid w:val="00034049"/>
    <w:rsid w:val="00034A03"/>
    <w:rsid w:val="000354EC"/>
    <w:rsid w:val="0003571A"/>
    <w:rsid w:val="00035EFC"/>
    <w:rsid w:val="0003626A"/>
    <w:rsid w:val="00037E7B"/>
    <w:rsid w:val="00037F76"/>
    <w:rsid w:val="000402E0"/>
    <w:rsid w:val="00040318"/>
    <w:rsid w:val="0004040B"/>
    <w:rsid w:val="00041C59"/>
    <w:rsid w:val="00041D5C"/>
    <w:rsid w:val="00042B37"/>
    <w:rsid w:val="00043E41"/>
    <w:rsid w:val="00045AF8"/>
    <w:rsid w:val="00047BAB"/>
    <w:rsid w:val="00051307"/>
    <w:rsid w:val="00051FF0"/>
    <w:rsid w:val="0005255F"/>
    <w:rsid w:val="00055024"/>
    <w:rsid w:val="000555ED"/>
    <w:rsid w:val="00056FC1"/>
    <w:rsid w:val="00056FE4"/>
    <w:rsid w:val="000577A1"/>
    <w:rsid w:val="00057E6A"/>
    <w:rsid w:val="000607C6"/>
    <w:rsid w:val="000608E6"/>
    <w:rsid w:val="000609AB"/>
    <w:rsid w:val="00060F2F"/>
    <w:rsid w:val="000611F5"/>
    <w:rsid w:val="00062291"/>
    <w:rsid w:val="000626F7"/>
    <w:rsid w:val="0006353D"/>
    <w:rsid w:val="0006370D"/>
    <w:rsid w:val="00064308"/>
    <w:rsid w:val="00064643"/>
    <w:rsid w:val="000647C8"/>
    <w:rsid w:val="00065269"/>
    <w:rsid w:val="000654C2"/>
    <w:rsid w:val="000658FB"/>
    <w:rsid w:val="0006673F"/>
    <w:rsid w:val="00066768"/>
    <w:rsid w:val="0006683B"/>
    <w:rsid w:val="000669BC"/>
    <w:rsid w:val="00066BC9"/>
    <w:rsid w:val="00067274"/>
    <w:rsid w:val="00067793"/>
    <w:rsid w:val="00071702"/>
    <w:rsid w:val="00071F75"/>
    <w:rsid w:val="00072999"/>
    <w:rsid w:val="00072AC7"/>
    <w:rsid w:val="00072C80"/>
    <w:rsid w:val="00072DA2"/>
    <w:rsid w:val="0007376F"/>
    <w:rsid w:val="00073BBB"/>
    <w:rsid w:val="000746B1"/>
    <w:rsid w:val="00074A87"/>
    <w:rsid w:val="00075705"/>
    <w:rsid w:val="000757EF"/>
    <w:rsid w:val="00075AA2"/>
    <w:rsid w:val="0007631D"/>
    <w:rsid w:val="00077A00"/>
    <w:rsid w:val="00077BC3"/>
    <w:rsid w:val="00077D22"/>
    <w:rsid w:val="000802BC"/>
    <w:rsid w:val="00082316"/>
    <w:rsid w:val="00084386"/>
    <w:rsid w:val="00084741"/>
    <w:rsid w:val="000853C9"/>
    <w:rsid w:val="0008600E"/>
    <w:rsid w:val="00086079"/>
    <w:rsid w:val="0008645B"/>
    <w:rsid w:val="00086D84"/>
    <w:rsid w:val="000901A2"/>
    <w:rsid w:val="000913C6"/>
    <w:rsid w:val="000919A7"/>
    <w:rsid w:val="00091A57"/>
    <w:rsid w:val="0009284F"/>
    <w:rsid w:val="000929AC"/>
    <w:rsid w:val="00092A99"/>
    <w:rsid w:val="0009313B"/>
    <w:rsid w:val="00093486"/>
    <w:rsid w:val="000934AA"/>
    <w:rsid w:val="0009461D"/>
    <w:rsid w:val="00094D6D"/>
    <w:rsid w:val="00095B07"/>
    <w:rsid w:val="00096DB6"/>
    <w:rsid w:val="000A0523"/>
    <w:rsid w:val="000A1517"/>
    <w:rsid w:val="000A2EB3"/>
    <w:rsid w:val="000A34D5"/>
    <w:rsid w:val="000A3DFA"/>
    <w:rsid w:val="000A450E"/>
    <w:rsid w:val="000A47D6"/>
    <w:rsid w:val="000A50B7"/>
    <w:rsid w:val="000A50BF"/>
    <w:rsid w:val="000A53AB"/>
    <w:rsid w:val="000A572F"/>
    <w:rsid w:val="000A5FF6"/>
    <w:rsid w:val="000A608A"/>
    <w:rsid w:val="000A652A"/>
    <w:rsid w:val="000A680D"/>
    <w:rsid w:val="000A73A3"/>
    <w:rsid w:val="000A73AA"/>
    <w:rsid w:val="000B0D33"/>
    <w:rsid w:val="000B0ED2"/>
    <w:rsid w:val="000B142A"/>
    <w:rsid w:val="000B1B22"/>
    <w:rsid w:val="000B1BE5"/>
    <w:rsid w:val="000B203A"/>
    <w:rsid w:val="000B2486"/>
    <w:rsid w:val="000B2731"/>
    <w:rsid w:val="000B299D"/>
    <w:rsid w:val="000B2F59"/>
    <w:rsid w:val="000B3275"/>
    <w:rsid w:val="000B3498"/>
    <w:rsid w:val="000B36F9"/>
    <w:rsid w:val="000B3B3C"/>
    <w:rsid w:val="000B42B4"/>
    <w:rsid w:val="000B5092"/>
    <w:rsid w:val="000B50EC"/>
    <w:rsid w:val="000B6005"/>
    <w:rsid w:val="000B611E"/>
    <w:rsid w:val="000B6D2E"/>
    <w:rsid w:val="000C0181"/>
    <w:rsid w:val="000C0582"/>
    <w:rsid w:val="000C0BC4"/>
    <w:rsid w:val="000C0CBC"/>
    <w:rsid w:val="000C0D09"/>
    <w:rsid w:val="000C23B1"/>
    <w:rsid w:val="000C26D9"/>
    <w:rsid w:val="000C29C2"/>
    <w:rsid w:val="000C3EF0"/>
    <w:rsid w:val="000C5554"/>
    <w:rsid w:val="000C6976"/>
    <w:rsid w:val="000C69C2"/>
    <w:rsid w:val="000C6AA5"/>
    <w:rsid w:val="000C7849"/>
    <w:rsid w:val="000C7A85"/>
    <w:rsid w:val="000D0352"/>
    <w:rsid w:val="000D0A6B"/>
    <w:rsid w:val="000D0A72"/>
    <w:rsid w:val="000D1219"/>
    <w:rsid w:val="000D1507"/>
    <w:rsid w:val="000D187E"/>
    <w:rsid w:val="000D2A27"/>
    <w:rsid w:val="000D4178"/>
    <w:rsid w:val="000D4851"/>
    <w:rsid w:val="000D5267"/>
    <w:rsid w:val="000D70CE"/>
    <w:rsid w:val="000D75AB"/>
    <w:rsid w:val="000D7646"/>
    <w:rsid w:val="000D790F"/>
    <w:rsid w:val="000D79F0"/>
    <w:rsid w:val="000D7ABA"/>
    <w:rsid w:val="000D7B11"/>
    <w:rsid w:val="000E00A4"/>
    <w:rsid w:val="000E034C"/>
    <w:rsid w:val="000E0516"/>
    <w:rsid w:val="000E0917"/>
    <w:rsid w:val="000E09C5"/>
    <w:rsid w:val="000E184F"/>
    <w:rsid w:val="000E1A02"/>
    <w:rsid w:val="000E1BE0"/>
    <w:rsid w:val="000E225A"/>
    <w:rsid w:val="000E29A8"/>
    <w:rsid w:val="000E2B23"/>
    <w:rsid w:val="000E2EAF"/>
    <w:rsid w:val="000E47CD"/>
    <w:rsid w:val="000E4832"/>
    <w:rsid w:val="000E57F3"/>
    <w:rsid w:val="000E7920"/>
    <w:rsid w:val="000F24A6"/>
    <w:rsid w:val="000F2ED0"/>
    <w:rsid w:val="000F2EE0"/>
    <w:rsid w:val="000F36AA"/>
    <w:rsid w:val="000F3BE5"/>
    <w:rsid w:val="000F3CDC"/>
    <w:rsid w:val="000F4681"/>
    <w:rsid w:val="000F4E1E"/>
    <w:rsid w:val="000F5709"/>
    <w:rsid w:val="000F5C34"/>
    <w:rsid w:val="000F69A0"/>
    <w:rsid w:val="000F7A62"/>
    <w:rsid w:val="000F7EA2"/>
    <w:rsid w:val="0010113A"/>
    <w:rsid w:val="00101681"/>
    <w:rsid w:val="001018D4"/>
    <w:rsid w:val="00101BD4"/>
    <w:rsid w:val="001024D7"/>
    <w:rsid w:val="0010283C"/>
    <w:rsid w:val="00102C47"/>
    <w:rsid w:val="00103503"/>
    <w:rsid w:val="00103546"/>
    <w:rsid w:val="0010376C"/>
    <w:rsid w:val="00103D0F"/>
    <w:rsid w:val="00104084"/>
    <w:rsid w:val="00104831"/>
    <w:rsid w:val="00104B93"/>
    <w:rsid w:val="00104BAC"/>
    <w:rsid w:val="0010546A"/>
    <w:rsid w:val="001058C6"/>
    <w:rsid w:val="00106869"/>
    <w:rsid w:val="00107773"/>
    <w:rsid w:val="00107C90"/>
    <w:rsid w:val="001100DB"/>
    <w:rsid w:val="00110138"/>
    <w:rsid w:val="001107CF"/>
    <w:rsid w:val="0011133E"/>
    <w:rsid w:val="001114C0"/>
    <w:rsid w:val="00111F19"/>
    <w:rsid w:val="001123CF"/>
    <w:rsid w:val="001132BD"/>
    <w:rsid w:val="001134BC"/>
    <w:rsid w:val="00113639"/>
    <w:rsid w:val="00113706"/>
    <w:rsid w:val="00114556"/>
    <w:rsid w:val="0011493A"/>
    <w:rsid w:val="00114FE3"/>
    <w:rsid w:val="00115E11"/>
    <w:rsid w:val="001161C1"/>
    <w:rsid w:val="00116393"/>
    <w:rsid w:val="00116560"/>
    <w:rsid w:val="00116FC3"/>
    <w:rsid w:val="001204F1"/>
    <w:rsid w:val="00120B80"/>
    <w:rsid w:val="00122416"/>
    <w:rsid w:val="00123F19"/>
    <w:rsid w:val="00124CD7"/>
    <w:rsid w:val="00125B6A"/>
    <w:rsid w:val="00126249"/>
    <w:rsid w:val="00126401"/>
    <w:rsid w:val="001265D6"/>
    <w:rsid w:val="001268F4"/>
    <w:rsid w:val="001275F5"/>
    <w:rsid w:val="00127A6E"/>
    <w:rsid w:val="00130AF4"/>
    <w:rsid w:val="0013121A"/>
    <w:rsid w:val="00131246"/>
    <w:rsid w:val="00131D1F"/>
    <w:rsid w:val="00132856"/>
    <w:rsid w:val="0013322C"/>
    <w:rsid w:val="00133F27"/>
    <w:rsid w:val="00134A9E"/>
    <w:rsid w:val="00134B95"/>
    <w:rsid w:val="0013516F"/>
    <w:rsid w:val="0013531B"/>
    <w:rsid w:val="00135AB4"/>
    <w:rsid w:val="00135D8B"/>
    <w:rsid w:val="00136342"/>
    <w:rsid w:val="001363B4"/>
    <w:rsid w:val="0013687E"/>
    <w:rsid w:val="001368EC"/>
    <w:rsid w:val="00136C49"/>
    <w:rsid w:val="0013741E"/>
    <w:rsid w:val="0013794B"/>
    <w:rsid w:val="00140808"/>
    <w:rsid w:val="00140E9E"/>
    <w:rsid w:val="001411A4"/>
    <w:rsid w:val="001414A2"/>
    <w:rsid w:val="00141A27"/>
    <w:rsid w:val="0014298E"/>
    <w:rsid w:val="00142F71"/>
    <w:rsid w:val="001435DA"/>
    <w:rsid w:val="00143E22"/>
    <w:rsid w:val="001452B5"/>
    <w:rsid w:val="00146444"/>
    <w:rsid w:val="00146C94"/>
    <w:rsid w:val="00147B6F"/>
    <w:rsid w:val="00147CE6"/>
    <w:rsid w:val="00150063"/>
    <w:rsid w:val="0015135A"/>
    <w:rsid w:val="00151496"/>
    <w:rsid w:val="00151BA5"/>
    <w:rsid w:val="00151C7A"/>
    <w:rsid w:val="00151F53"/>
    <w:rsid w:val="00152132"/>
    <w:rsid w:val="0015290C"/>
    <w:rsid w:val="00152D36"/>
    <w:rsid w:val="001544BE"/>
    <w:rsid w:val="001550EA"/>
    <w:rsid w:val="00155C43"/>
    <w:rsid w:val="00155C50"/>
    <w:rsid w:val="001561B4"/>
    <w:rsid w:val="0015678C"/>
    <w:rsid w:val="00156F82"/>
    <w:rsid w:val="00157403"/>
    <w:rsid w:val="00160326"/>
    <w:rsid w:val="00161471"/>
    <w:rsid w:val="00161680"/>
    <w:rsid w:val="00161FDA"/>
    <w:rsid w:val="00162289"/>
    <w:rsid w:val="0016238F"/>
    <w:rsid w:val="001639F9"/>
    <w:rsid w:val="00163BBC"/>
    <w:rsid w:val="00164D57"/>
    <w:rsid w:val="00165658"/>
    <w:rsid w:val="00165D98"/>
    <w:rsid w:val="00166060"/>
    <w:rsid w:val="00166D4E"/>
    <w:rsid w:val="00167707"/>
    <w:rsid w:val="00167D57"/>
    <w:rsid w:val="001705C5"/>
    <w:rsid w:val="001706E5"/>
    <w:rsid w:val="00171C63"/>
    <w:rsid w:val="00171CAC"/>
    <w:rsid w:val="00172060"/>
    <w:rsid w:val="0017207A"/>
    <w:rsid w:val="00173D2A"/>
    <w:rsid w:val="00173EAE"/>
    <w:rsid w:val="001744A4"/>
    <w:rsid w:val="0017502C"/>
    <w:rsid w:val="00175673"/>
    <w:rsid w:val="00175AF3"/>
    <w:rsid w:val="00175EBE"/>
    <w:rsid w:val="001774E7"/>
    <w:rsid w:val="00177895"/>
    <w:rsid w:val="00180B7A"/>
    <w:rsid w:val="00180CC7"/>
    <w:rsid w:val="00181B40"/>
    <w:rsid w:val="00182A5A"/>
    <w:rsid w:val="001833C0"/>
    <w:rsid w:val="001841B1"/>
    <w:rsid w:val="0018539E"/>
    <w:rsid w:val="001856F1"/>
    <w:rsid w:val="00186FCB"/>
    <w:rsid w:val="00187707"/>
    <w:rsid w:val="00187B36"/>
    <w:rsid w:val="00187EAB"/>
    <w:rsid w:val="00190981"/>
    <w:rsid w:val="001918E5"/>
    <w:rsid w:val="001921F7"/>
    <w:rsid w:val="00192681"/>
    <w:rsid w:val="0019274C"/>
    <w:rsid w:val="0019394B"/>
    <w:rsid w:val="00195060"/>
    <w:rsid w:val="001955F3"/>
    <w:rsid w:val="00195631"/>
    <w:rsid w:val="00195BC6"/>
    <w:rsid w:val="00196471"/>
    <w:rsid w:val="00196E64"/>
    <w:rsid w:val="00197756"/>
    <w:rsid w:val="00197757"/>
    <w:rsid w:val="00197815"/>
    <w:rsid w:val="001A014B"/>
    <w:rsid w:val="001A0A85"/>
    <w:rsid w:val="001A0F85"/>
    <w:rsid w:val="001A0FB3"/>
    <w:rsid w:val="001A1047"/>
    <w:rsid w:val="001A1181"/>
    <w:rsid w:val="001A16A7"/>
    <w:rsid w:val="001A21E4"/>
    <w:rsid w:val="001A2787"/>
    <w:rsid w:val="001A27FD"/>
    <w:rsid w:val="001A3E5D"/>
    <w:rsid w:val="001A3F0F"/>
    <w:rsid w:val="001A480B"/>
    <w:rsid w:val="001A55E5"/>
    <w:rsid w:val="001A5CBE"/>
    <w:rsid w:val="001A61C9"/>
    <w:rsid w:val="001A6718"/>
    <w:rsid w:val="001A6EFE"/>
    <w:rsid w:val="001A6F7F"/>
    <w:rsid w:val="001A75A0"/>
    <w:rsid w:val="001A7A29"/>
    <w:rsid w:val="001B0B7D"/>
    <w:rsid w:val="001B0FA9"/>
    <w:rsid w:val="001B1236"/>
    <w:rsid w:val="001B149B"/>
    <w:rsid w:val="001B1535"/>
    <w:rsid w:val="001B1E0F"/>
    <w:rsid w:val="001B2B2C"/>
    <w:rsid w:val="001B361D"/>
    <w:rsid w:val="001B368D"/>
    <w:rsid w:val="001B43E7"/>
    <w:rsid w:val="001B441A"/>
    <w:rsid w:val="001B4DA5"/>
    <w:rsid w:val="001B53FC"/>
    <w:rsid w:val="001B572A"/>
    <w:rsid w:val="001B5DBF"/>
    <w:rsid w:val="001B605C"/>
    <w:rsid w:val="001B7015"/>
    <w:rsid w:val="001B710E"/>
    <w:rsid w:val="001B72E6"/>
    <w:rsid w:val="001B72F7"/>
    <w:rsid w:val="001B7DC8"/>
    <w:rsid w:val="001C1A38"/>
    <w:rsid w:val="001C25BA"/>
    <w:rsid w:val="001C2DFF"/>
    <w:rsid w:val="001C2F49"/>
    <w:rsid w:val="001C30F6"/>
    <w:rsid w:val="001C363A"/>
    <w:rsid w:val="001C3D6B"/>
    <w:rsid w:val="001C44D8"/>
    <w:rsid w:val="001C4965"/>
    <w:rsid w:val="001C535F"/>
    <w:rsid w:val="001C5819"/>
    <w:rsid w:val="001C5C25"/>
    <w:rsid w:val="001C648D"/>
    <w:rsid w:val="001C7892"/>
    <w:rsid w:val="001C7F76"/>
    <w:rsid w:val="001D19D7"/>
    <w:rsid w:val="001D1AB2"/>
    <w:rsid w:val="001D1B15"/>
    <w:rsid w:val="001D1BB0"/>
    <w:rsid w:val="001D244F"/>
    <w:rsid w:val="001D3790"/>
    <w:rsid w:val="001D3C4F"/>
    <w:rsid w:val="001D50C1"/>
    <w:rsid w:val="001D528A"/>
    <w:rsid w:val="001D6971"/>
    <w:rsid w:val="001E02FA"/>
    <w:rsid w:val="001E0C5E"/>
    <w:rsid w:val="001E102F"/>
    <w:rsid w:val="001E1200"/>
    <w:rsid w:val="001E141C"/>
    <w:rsid w:val="001E177B"/>
    <w:rsid w:val="001E177C"/>
    <w:rsid w:val="001E1EA0"/>
    <w:rsid w:val="001E20AB"/>
    <w:rsid w:val="001E2576"/>
    <w:rsid w:val="001E2BE9"/>
    <w:rsid w:val="001E2C47"/>
    <w:rsid w:val="001E51C2"/>
    <w:rsid w:val="001E5D72"/>
    <w:rsid w:val="001E65D4"/>
    <w:rsid w:val="001E6AE5"/>
    <w:rsid w:val="001E6C28"/>
    <w:rsid w:val="001E74C8"/>
    <w:rsid w:val="001E7661"/>
    <w:rsid w:val="001E77AC"/>
    <w:rsid w:val="001F031B"/>
    <w:rsid w:val="001F07C4"/>
    <w:rsid w:val="001F09FF"/>
    <w:rsid w:val="001F0DB0"/>
    <w:rsid w:val="001F20FD"/>
    <w:rsid w:val="001F2A8F"/>
    <w:rsid w:val="001F2B6C"/>
    <w:rsid w:val="001F2BE1"/>
    <w:rsid w:val="001F2DFA"/>
    <w:rsid w:val="001F3DE2"/>
    <w:rsid w:val="001F4180"/>
    <w:rsid w:val="001F4408"/>
    <w:rsid w:val="001F5053"/>
    <w:rsid w:val="001F50FF"/>
    <w:rsid w:val="001F6253"/>
    <w:rsid w:val="001F6C07"/>
    <w:rsid w:val="001F728E"/>
    <w:rsid w:val="00200DC7"/>
    <w:rsid w:val="002025FC"/>
    <w:rsid w:val="00202DEC"/>
    <w:rsid w:val="0020325D"/>
    <w:rsid w:val="002037C3"/>
    <w:rsid w:val="00203870"/>
    <w:rsid w:val="00203C74"/>
    <w:rsid w:val="0020491A"/>
    <w:rsid w:val="002049BF"/>
    <w:rsid w:val="00204B3E"/>
    <w:rsid w:val="00205105"/>
    <w:rsid w:val="00205DFB"/>
    <w:rsid w:val="00206700"/>
    <w:rsid w:val="00206811"/>
    <w:rsid w:val="00206C70"/>
    <w:rsid w:val="0020723D"/>
    <w:rsid w:val="00207AAB"/>
    <w:rsid w:val="00207FD6"/>
    <w:rsid w:val="00210369"/>
    <w:rsid w:val="002105B7"/>
    <w:rsid w:val="00210C8D"/>
    <w:rsid w:val="0021118B"/>
    <w:rsid w:val="00211A48"/>
    <w:rsid w:val="0021230B"/>
    <w:rsid w:val="00212A71"/>
    <w:rsid w:val="00212B5A"/>
    <w:rsid w:val="00212B6F"/>
    <w:rsid w:val="0021369C"/>
    <w:rsid w:val="00214C5C"/>
    <w:rsid w:val="00216BAF"/>
    <w:rsid w:val="002170A0"/>
    <w:rsid w:val="002173D4"/>
    <w:rsid w:val="002178B3"/>
    <w:rsid w:val="00220F5A"/>
    <w:rsid w:val="002210C0"/>
    <w:rsid w:val="002211CE"/>
    <w:rsid w:val="0022187C"/>
    <w:rsid w:val="00222138"/>
    <w:rsid w:val="00223479"/>
    <w:rsid w:val="0022394D"/>
    <w:rsid w:val="00223D6B"/>
    <w:rsid w:val="00225196"/>
    <w:rsid w:val="0022597C"/>
    <w:rsid w:val="00225C3D"/>
    <w:rsid w:val="00226EDF"/>
    <w:rsid w:val="00227719"/>
    <w:rsid w:val="0022778A"/>
    <w:rsid w:val="00230369"/>
    <w:rsid w:val="002313B5"/>
    <w:rsid w:val="0023227E"/>
    <w:rsid w:val="00232813"/>
    <w:rsid w:val="00232C4F"/>
    <w:rsid w:val="00232E1B"/>
    <w:rsid w:val="00233A39"/>
    <w:rsid w:val="00233BF9"/>
    <w:rsid w:val="00233D87"/>
    <w:rsid w:val="00233F31"/>
    <w:rsid w:val="0023476B"/>
    <w:rsid w:val="00235213"/>
    <w:rsid w:val="00235309"/>
    <w:rsid w:val="0023537C"/>
    <w:rsid w:val="002361DC"/>
    <w:rsid w:val="00236405"/>
    <w:rsid w:val="002364BF"/>
    <w:rsid w:val="002364EA"/>
    <w:rsid w:val="00236849"/>
    <w:rsid w:val="00236B5F"/>
    <w:rsid w:val="00237363"/>
    <w:rsid w:val="00240563"/>
    <w:rsid w:val="00241580"/>
    <w:rsid w:val="00242330"/>
    <w:rsid w:val="002425C4"/>
    <w:rsid w:val="00243165"/>
    <w:rsid w:val="00244134"/>
    <w:rsid w:val="0024426C"/>
    <w:rsid w:val="0024432C"/>
    <w:rsid w:val="00244B29"/>
    <w:rsid w:val="0024534A"/>
    <w:rsid w:val="00245852"/>
    <w:rsid w:val="00246663"/>
    <w:rsid w:val="002468B1"/>
    <w:rsid w:val="0024707A"/>
    <w:rsid w:val="00247410"/>
    <w:rsid w:val="00250578"/>
    <w:rsid w:val="0025059F"/>
    <w:rsid w:val="002507E0"/>
    <w:rsid w:val="00251598"/>
    <w:rsid w:val="00251628"/>
    <w:rsid w:val="00251AC9"/>
    <w:rsid w:val="00251E8E"/>
    <w:rsid w:val="00252052"/>
    <w:rsid w:val="00253FED"/>
    <w:rsid w:val="00254D24"/>
    <w:rsid w:val="00255E48"/>
    <w:rsid w:val="00256888"/>
    <w:rsid w:val="00256924"/>
    <w:rsid w:val="00260414"/>
    <w:rsid w:val="0026050B"/>
    <w:rsid w:val="00260CA0"/>
    <w:rsid w:val="00261171"/>
    <w:rsid w:val="002613FC"/>
    <w:rsid w:val="00261836"/>
    <w:rsid w:val="00261F57"/>
    <w:rsid w:val="0026272B"/>
    <w:rsid w:val="0026286E"/>
    <w:rsid w:val="002629A0"/>
    <w:rsid w:val="002636D0"/>
    <w:rsid w:val="002636E7"/>
    <w:rsid w:val="00263A93"/>
    <w:rsid w:val="00263C8F"/>
    <w:rsid w:val="00263D5E"/>
    <w:rsid w:val="0026589D"/>
    <w:rsid w:val="00265B16"/>
    <w:rsid w:val="00265ED5"/>
    <w:rsid w:val="00265F45"/>
    <w:rsid w:val="00266A4E"/>
    <w:rsid w:val="00267EA1"/>
    <w:rsid w:val="00270E24"/>
    <w:rsid w:val="00271702"/>
    <w:rsid w:val="002718B3"/>
    <w:rsid w:val="00272175"/>
    <w:rsid w:val="00272364"/>
    <w:rsid w:val="0027244F"/>
    <w:rsid w:val="00272C16"/>
    <w:rsid w:val="002738DB"/>
    <w:rsid w:val="00274521"/>
    <w:rsid w:val="0027470A"/>
    <w:rsid w:val="00274E10"/>
    <w:rsid w:val="00275DB4"/>
    <w:rsid w:val="00276724"/>
    <w:rsid w:val="00277760"/>
    <w:rsid w:val="00277F8E"/>
    <w:rsid w:val="002803DA"/>
    <w:rsid w:val="002808A5"/>
    <w:rsid w:val="002809DD"/>
    <w:rsid w:val="00281E4E"/>
    <w:rsid w:val="0028234B"/>
    <w:rsid w:val="00282548"/>
    <w:rsid w:val="00282621"/>
    <w:rsid w:val="002837C3"/>
    <w:rsid w:val="00283C2E"/>
    <w:rsid w:val="002844AA"/>
    <w:rsid w:val="002847C8"/>
    <w:rsid w:val="0028491C"/>
    <w:rsid w:val="00285E59"/>
    <w:rsid w:val="00286B22"/>
    <w:rsid w:val="002871A2"/>
    <w:rsid w:val="0028799D"/>
    <w:rsid w:val="00287A19"/>
    <w:rsid w:val="00287F97"/>
    <w:rsid w:val="00290604"/>
    <w:rsid w:val="00290C3A"/>
    <w:rsid w:val="00291580"/>
    <w:rsid w:val="00291EC1"/>
    <w:rsid w:val="0029210A"/>
    <w:rsid w:val="002928E0"/>
    <w:rsid w:val="002957AE"/>
    <w:rsid w:val="0029639A"/>
    <w:rsid w:val="00296938"/>
    <w:rsid w:val="00297540"/>
    <w:rsid w:val="002976C4"/>
    <w:rsid w:val="002A099B"/>
    <w:rsid w:val="002A1576"/>
    <w:rsid w:val="002A1BDC"/>
    <w:rsid w:val="002A1D0D"/>
    <w:rsid w:val="002A296E"/>
    <w:rsid w:val="002A2B08"/>
    <w:rsid w:val="002A3196"/>
    <w:rsid w:val="002A3A5D"/>
    <w:rsid w:val="002A3BE5"/>
    <w:rsid w:val="002A4CEA"/>
    <w:rsid w:val="002A4E95"/>
    <w:rsid w:val="002A5E2E"/>
    <w:rsid w:val="002A66BC"/>
    <w:rsid w:val="002A6CA6"/>
    <w:rsid w:val="002A7045"/>
    <w:rsid w:val="002A7182"/>
    <w:rsid w:val="002A7ECD"/>
    <w:rsid w:val="002B1600"/>
    <w:rsid w:val="002B22AD"/>
    <w:rsid w:val="002B31FA"/>
    <w:rsid w:val="002B46C7"/>
    <w:rsid w:val="002B4BA4"/>
    <w:rsid w:val="002B4CB8"/>
    <w:rsid w:val="002B4CDD"/>
    <w:rsid w:val="002B4F44"/>
    <w:rsid w:val="002B5A7B"/>
    <w:rsid w:val="002B5BB1"/>
    <w:rsid w:val="002B6658"/>
    <w:rsid w:val="002B66BD"/>
    <w:rsid w:val="002B6B7D"/>
    <w:rsid w:val="002B7CD1"/>
    <w:rsid w:val="002C005A"/>
    <w:rsid w:val="002C0076"/>
    <w:rsid w:val="002C05C4"/>
    <w:rsid w:val="002C0636"/>
    <w:rsid w:val="002C0ADE"/>
    <w:rsid w:val="002C21D8"/>
    <w:rsid w:val="002C25AE"/>
    <w:rsid w:val="002C2F08"/>
    <w:rsid w:val="002C3184"/>
    <w:rsid w:val="002C473A"/>
    <w:rsid w:val="002C5036"/>
    <w:rsid w:val="002C5170"/>
    <w:rsid w:val="002C525A"/>
    <w:rsid w:val="002C54F2"/>
    <w:rsid w:val="002C5F8E"/>
    <w:rsid w:val="002C67CB"/>
    <w:rsid w:val="002C6891"/>
    <w:rsid w:val="002C713F"/>
    <w:rsid w:val="002C71B3"/>
    <w:rsid w:val="002C75F5"/>
    <w:rsid w:val="002C794A"/>
    <w:rsid w:val="002D1005"/>
    <w:rsid w:val="002D1CFE"/>
    <w:rsid w:val="002D1DCC"/>
    <w:rsid w:val="002D276B"/>
    <w:rsid w:val="002D31D1"/>
    <w:rsid w:val="002D39E7"/>
    <w:rsid w:val="002D3B18"/>
    <w:rsid w:val="002D3C15"/>
    <w:rsid w:val="002D40BA"/>
    <w:rsid w:val="002D41E2"/>
    <w:rsid w:val="002D4FB4"/>
    <w:rsid w:val="002D519C"/>
    <w:rsid w:val="002D5491"/>
    <w:rsid w:val="002D6052"/>
    <w:rsid w:val="002D60C3"/>
    <w:rsid w:val="002D7E71"/>
    <w:rsid w:val="002E0674"/>
    <w:rsid w:val="002E1706"/>
    <w:rsid w:val="002E3126"/>
    <w:rsid w:val="002E3D8C"/>
    <w:rsid w:val="002E4075"/>
    <w:rsid w:val="002E49FE"/>
    <w:rsid w:val="002E4CE2"/>
    <w:rsid w:val="002E6447"/>
    <w:rsid w:val="002E74CE"/>
    <w:rsid w:val="002E759C"/>
    <w:rsid w:val="002E78FF"/>
    <w:rsid w:val="002F016C"/>
    <w:rsid w:val="002F1293"/>
    <w:rsid w:val="002F15A2"/>
    <w:rsid w:val="002F22BB"/>
    <w:rsid w:val="002F2782"/>
    <w:rsid w:val="002F2B6E"/>
    <w:rsid w:val="002F3A04"/>
    <w:rsid w:val="002F3B03"/>
    <w:rsid w:val="002F4C2E"/>
    <w:rsid w:val="002F511C"/>
    <w:rsid w:val="002F5ABA"/>
    <w:rsid w:val="002F659B"/>
    <w:rsid w:val="002F6B4B"/>
    <w:rsid w:val="002F6E84"/>
    <w:rsid w:val="002F7351"/>
    <w:rsid w:val="002F7772"/>
    <w:rsid w:val="002F7813"/>
    <w:rsid w:val="002F79D7"/>
    <w:rsid w:val="00300160"/>
    <w:rsid w:val="003012D7"/>
    <w:rsid w:val="0030174A"/>
    <w:rsid w:val="00303534"/>
    <w:rsid w:val="00303543"/>
    <w:rsid w:val="00303AFB"/>
    <w:rsid w:val="00304240"/>
    <w:rsid w:val="0030519D"/>
    <w:rsid w:val="00305661"/>
    <w:rsid w:val="00306155"/>
    <w:rsid w:val="003065A3"/>
    <w:rsid w:val="00306BD8"/>
    <w:rsid w:val="00307E1E"/>
    <w:rsid w:val="00307ECB"/>
    <w:rsid w:val="00310902"/>
    <w:rsid w:val="0031098B"/>
    <w:rsid w:val="00312191"/>
    <w:rsid w:val="003129E4"/>
    <w:rsid w:val="00312CB5"/>
    <w:rsid w:val="00312EBC"/>
    <w:rsid w:val="00313281"/>
    <w:rsid w:val="00313965"/>
    <w:rsid w:val="00313B56"/>
    <w:rsid w:val="00314308"/>
    <w:rsid w:val="00314BF1"/>
    <w:rsid w:val="00314CE0"/>
    <w:rsid w:val="00315CAD"/>
    <w:rsid w:val="00316406"/>
    <w:rsid w:val="00316E8B"/>
    <w:rsid w:val="00316FE2"/>
    <w:rsid w:val="003171DC"/>
    <w:rsid w:val="00317432"/>
    <w:rsid w:val="00320EC5"/>
    <w:rsid w:val="003212DE"/>
    <w:rsid w:val="00323413"/>
    <w:rsid w:val="00323418"/>
    <w:rsid w:val="00323583"/>
    <w:rsid w:val="003241A1"/>
    <w:rsid w:val="00325D94"/>
    <w:rsid w:val="00325FD0"/>
    <w:rsid w:val="003260C0"/>
    <w:rsid w:val="003261B3"/>
    <w:rsid w:val="00326494"/>
    <w:rsid w:val="0032650C"/>
    <w:rsid w:val="00326702"/>
    <w:rsid w:val="00326972"/>
    <w:rsid w:val="00327617"/>
    <w:rsid w:val="00331281"/>
    <w:rsid w:val="00331289"/>
    <w:rsid w:val="00331690"/>
    <w:rsid w:val="00331983"/>
    <w:rsid w:val="003320B0"/>
    <w:rsid w:val="00333872"/>
    <w:rsid w:val="003340B4"/>
    <w:rsid w:val="003343AA"/>
    <w:rsid w:val="003348F2"/>
    <w:rsid w:val="00334B8D"/>
    <w:rsid w:val="00336176"/>
    <w:rsid w:val="0033670A"/>
    <w:rsid w:val="00337624"/>
    <w:rsid w:val="003378C0"/>
    <w:rsid w:val="00337BAC"/>
    <w:rsid w:val="0034266D"/>
    <w:rsid w:val="00343851"/>
    <w:rsid w:val="003443D1"/>
    <w:rsid w:val="003445E5"/>
    <w:rsid w:val="00344657"/>
    <w:rsid w:val="0034569F"/>
    <w:rsid w:val="00346778"/>
    <w:rsid w:val="00346F5D"/>
    <w:rsid w:val="003502A2"/>
    <w:rsid w:val="0035179D"/>
    <w:rsid w:val="00351BDA"/>
    <w:rsid w:val="00351E85"/>
    <w:rsid w:val="003523E2"/>
    <w:rsid w:val="003531F5"/>
    <w:rsid w:val="00353877"/>
    <w:rsid w:val="00354C31"/>
    <w:rsid w:val="003553C4"/>
    <w:rsid w:val="00355926"/>
    <w:rsid w:val="00355B62"/>
    <w:rsid w:val="00356715"/>
    <w:rsid w:val="00356987"/>
    <w:rsid w:val="00357589"/>
    <w:rsid w:val="00360573"/>
    <w:rsid w:val="00360A8A"/>
    <w:rsid w:val="00361936"/>
    <w:rsid w:val="003625CB"/>
    <w:rsid w:val="00362A94"/>
    <w:rsid w:val="003634B7"/>
    <w:rsid w:val="00363976"/>
    <w:rsid w:val="00363B20"/>
    <w:rsid w:val="003642F1"/>
    <w:rsid w:val="00364360"/>
    <w:rsid w:val="00365971"/>
    <w:rsid w:val="00366718"/>
    <w:rsid w:val="00366959"/>
    <w:rsid w:val="0036695B"/>
    <w:rsid w:val="00366DF7"/>
    <w:rsid w:val="0036792B"/>
    <w:rsid w:val="00367D9A"/>
    <w:rsid w:val="00367F5A"/>
    <w:rsid w:val="00372335"/>
    <w:rsid w:val="003723CC"/>
    <w:rsid w:val="00372988"/>
    <w:rsid w:val="00373330"/>
    <w:rsid w:val="0037363E"/>
    <w:rsid w:val="00373864"/>
    <w:rsid w:val="00373D8A"/>
    <w:rsid w:val="00374065"/>
    <w:rsid w:val="003740F3"/>
    <w:rsid w:val="00374A5F"/>
    <w:rsid w:val="003751BA"/>
    <w:rsid w:val="00375E2C"/>
    <w:rsid w:val="00375E93"/>
    <w:rsid w:val="0037738E"/>
    <w:rsid w:val="00377435"/>
    <w:rsid w:val="00377D97"/>
    <w:rsid w:val="00377FE7"/>
    <w:rsid w:val="00380C2B"/>
    <w:rsid w:val="00381740"/>
    <w:rsid w:val="00381F73"/>
    <w:rsid w:val="00381F75"/>
    <w:rsid w:val="003821A1"/>
    <w:rsid w:val="00382B11"/>
    <w:rsid w:val="0038398F"/>
    <w:rsid w:val="00383AFE"/>
    <w:rsid w:val="00384F6F"/>
    <w:rsid w:val="003855A2"/>
    <w:rsid w:val="00385B47"/>
    <w:rsid w:val="00385E27"/>
    <w:rsid w:val="00391096"/>
    <w:rsid w:val="00391839"/>
    <w:rsid w:val="00391DE0"/>
    <w:rsid w:val="003928F2"/>
    <w:rsid w:val="00392E94"/>
    <w:rsid w:val="00394361"/>
    <w:rsid w:val="00394A8D"/>
    <w:rsid w:val="00394AA7"/>
    <w:rsid w:val="00394C86"/>
    <w:rsid w:val="00396159"/>
    <w:rsid w:val="003963EE"/>
    <w:rsid w:val="003969BE"/>
    <w:rsid w:val="00397B90"/>
    <w:rsid w:val="00397C3A"/>
    <w:rsid w:val="003A11A2"/>
    <w:rsid w:val="003A1282"/>
    <w:rsid w:val="003A1B7B"/>
    <w:rsid w:val="003A1D55"/>
    <w:rsid w:val="003A294E"/>
    <w:rsid w:val="003A296C"/>
    <w:rsid w:val="003A2A31"/>
    <w:rsid w:val="003A304C"/>
    <w:rsid w:val="003A3416"/>
    <w:rsid w:val="003A3A05"/>
    <w:rsid w:val="003A46AF"/>
    <w:rsid w:val="003A484B"/>
    <w:rsid w:val="003A4CC3"/>
    <w:rsid w:val="003A5A9A"/>
    <w:rsid w:val="003A5C30"/>
    <w:rsid w:val="003A6665"/>
    <w:rsid w:val="003A6834"/>
    <w:rsid w:val="003A68D4"/>
    <w:rsid w:val="003A6E9D"/>
    <w:rsid w:val="003A76F3"/>
    <w:rsid w:val="003B0883"/>
    <w:rsid w:val="003B0A10"/>
    <w:rsid w:val="003B106D"/>
    <w:rsid w:val="003B1A1A"/>
    <w:rsid w:val="003B2961"/>
    <w:rsid w:val="003B3047"/>
    <w:rsid w:val="003B4836"/>
    <w:rsid w:val="003B5D5D"/>
    <w:rsid w:val="003B66F5"/>
    <w:rsid w:val="003B7E73"/>
    <w:rsid w:val="003C0251"/>
    <w:rsid w:val="003C0FBE"/>
    <w:rsid w:val="003C1B90"/>
    <w:rsid w:val="003C327A"/>
    <w:rsid w:val="003C3E2C"/>
    <w:rsid w:val="003C45B2"/>
    <w:rsid w:val="003C46BC"/>
    <w:rsid w:val="003C4AAB"/>
    <w:rsid w:val="003C563B"/>
    <w:rsid w:val="003C768F"/>
    <w:rsid w:val="003D09D1"/>
    <w:rsid w:val="003D193F"/>
    <w:rsid w:val="003D1D04"/>
    <w:rsid w:val="003D1FFC"/>
    <w:rsid w:val="003D2DD7"/>
    <w:rsid w:val="003D3618"/>
    <w:rsid w:val="003D3A55"/>
    <w:rsid w:val="003D3B18"/>
    <w:rsid w:val="003D42D5"/>
    <w:rsid w:val="003D43F5"/>
    <w:rsid w:val="003D4647"/>
    <w:rsid w:val="003D4A4B"/>
    <w:rsid w:val="003D4C53"/>
    <w:rsid w:val="003D540E"/>
    <w:rsid w:val="003D639F"/>
    <w:rsid w:val="003D7AEC"/>
    <w:rsid w:val="003E079D"/>
    <w:rsid w:val="003E0C01"/>
    <w:rsid w:val="003E1185"/>
    <w:rsid w:val="003E1364"/>
    <w:rsid w:val="003E1384"/>
    <w:rsid w:val="003E13E7"/>
    <w:rsid w:val="003E1A77"/>
    <w:rsid w:val="003E1D08"/>
    <w:rsid w:val="003E2638"/>
    <w:rsid w:val="003E2C1D"/>
    <w:rsid w:val="003E3267"/>
    <w:rsid w:val="003E3B5C"/>
    <w:rsid w:val="003E41B8"/>
    <w:rsid w:val="003E46B2"/>
    <w:rsid w:val="003E55CF"/>
    <w:rsid w:val="003E5734"/>
    <w:rsid w:val="003E5B59"/>
    <w:rsid w:val="003E5E2C"/>
    <w:rsid w:val="003E68EA"/>
    <w:rsid w:val="003E6E39"/>
    <w:rsid w:val="003F10A1"/>
    <w:rsid w:val="003F160E"/>
    <w:rsid w:val="003F18A7"/>
    <w:rsid w:val="003F1FC8"/>
    <w:rsid w:val="003F24E4"/>
    <w:rsid w:val="003F2A8D"/>
    <w:rsid w:val="003F30CE"/>
    <w:rsid w:val="003F3CFC"/>
    <w:rsid w:val="003F3DA7"/>
    <w:rsid w:val="003F4C67"/>
    <w:rsid w:val="003F4F71"/>
    <w:rsid w:val="003F5282"/>
    <w:rsid w:val="00400858"/>
    <w:rsid w:val="00400862"/>
    <w:rsid w:val="00401C16"/>
    <w:rsid w:val="00401C28"/>
    <w:rsid w:val="004021EA"/>
    <w:rsid w:val="00402AA3"/>
    <w:rsid w:val="00402B3C"/>
    <w:rsid w:val="00402D3A"/>
    <w:rsid w:val="00402D49"/>
    <w:rsid w:val="00404D7F"/>
    <w:rsid w:val="00405363"/>
    <w:rsid w:val="00405BC1"/>
    <w:rsid w:val="00406445"/>
    <w:rsid w:val="00406DF6"/>
    <w:rsid w:val="0040715C"/>
    <w:rsid w:val="00407374"/>
    <w:rsid w:val="004107E8"/>
    <w:rsid w:val="004127D3"/>
    <w:rsid w:val="004128C0"/>
    <w:rsid w:val="0041314A"/>
    <w:rsid w:val="00413966"/>
    <w:rsid w:val="0041396F"/>
    <w:rsid w:val="00414DB2"/>
    <w:rsid w:val="00414E82"/>
    <w:rsid w:val="0041621D"/>
    <w:rsid w:val="0041681A"/>
    <w:rsid w:val="00417F45"/>
    <w:rsid w:val="004201DD"/>
    <w:rsid w:val="0042036A"/>
    <w:rsid w:val="00420774"/>
    <w:rsid w:val="00421BD8"/>
    <w:rsid w:val="00421E17"/>
    <w:rsid w:val="0042239F"/>
    <w:rsid w:val="00422C1A"/>
    <w:rsid w:val="00422C25"/>
    <w:rsid w:val="00422C9C"/>
    <w:rsid w:val="00423927"/>
    <w:rsid w:val="00423D4E"/>
    <w:rsid w:val="0042504A"/>
    <w:rsid w:val="00426868"/>
    <w:rsid w:val="00426877"/>
    <w:rsid w:val="00426B9C"/>
    <w:rsid w:val="00426F2D"/>
    <w:rsid w:val="004275EC"/>
    <w:rsid w:val="00427936"/>
    <w:rsid w:val="00427D17"/>
    <w:rsid w:val="0043102D"/>
    <w:rsid w:val="004310EC"/>
    <w:rsid w:val="004312CE"/>
    <w:rsid w:val="0043336A"/>
    <w:rsid w:val="00434861"/>
    <w:rsid w:val="004349A8"/>
    <w:rsid w:val="004350C4"/>
    <w:rsid w:val="00436210"/>
    <w:rsid w:val="00436AF4"/>
    <w:rsid w:val="00436CB2"/>
    <w:rsid w:val="00436E0B"/>
    <w:rsid w:val="00440FA4"/>
    <w:rsid w:val="00441248"/>
    <w:rsid w:val="00441575"/>
    <w:rsid w:val="00441D2E"/>
    <w:rsid w:val="00442253"/>
    <w:rsid w:val="00442409"/>
    <w:rsid w:val="00442E77"/>
    <w:rsid w:val="004431AA"/>
    <w:rsid w:val="00445440"/>
    <w:rsid w:val="004457A8"/>
    <w:rsid w:val="00445FE6"/>
    <w:rsid w:val="004469BC"/>
    <w:rsid w:val="0044751A"/>
    <w:rsid w:val="004476B5"/>
    <w:rsid w:val="004502B2"/>
    <w:rsid w:val="00450A16"/>
    <w:rsid w:val="004511C4"/>
    <w:rsid w:val="0045195C"/>
    <w:rsid w:val="00451A3C"/>
    <w:rsid w:val="00452020"/>
    <w:rsid w:val="0045231B"/>
    <w:rsid w:val="0045296B"/>
    <w:rsid w:val="00452F07"/>
    <w:rsid w:val="00453EE5"/>
    <w:rsid w:val="00454F9D"/>
    <w:rsid w:val="00460194"/>
    <w:rsid w:val="0046055F"/>
    <w:rsid w:val="004607C9"/>
    <w:rsid w:val="00461118"/>
    <w:rsid w:val="004618D2"/>
    <w:rsid w:val="00462593"/>
    <w:rsid w:val="004627E5"/>
    <w:rsid w:val="00462E59"/>
    <w:rsid w:val="004634C3"/>
    <w:rsid w:val="004639AE"/>
    <w:rsid w:val="00463B7F"/>
    <w:rsid w:val="00463D25"/>
    <w:rsid w:val="004640F9"/>
    <w:rsid w:val="00464B8D"/>
    <w:rsid w:val="00465085"/>
    <w:rsid w:val="00465246"/>
    <w:rsid w:val="0046592C"/>
    <w:rsid w:val="00465D2A"/>
    <w:rsid w:val="00465D77"/>
    <w:rsid w:val="00465F8E"/>
    <w:rsid w:val="00466488"/>
    <w:rsid w:val="00466D98"/>
    <w:rsid w:val="00467914"/>
    <w:rsid w:val="004706F0"/>
    <w:rsid w:val="004707A9"/>
    <w:rsid w:val="00471456"/>
    <w:rsid w:val="00472AAB"/>
    <w:rsid w:val="00472F60"/>
    <w:rsid w:val="004734A9"/>
    <w:rsid w:val="00473962"/>
    <w:rsid w:val="00473D20"/>
    <w:rsid w:val="0047435A"/>
    <w:rsid w:val="00474FD4"/>
    <w:rsid w:val="0047689C"/>
    <w:rsid w:val="0047735D"/>
    <w:rsid w:val="00477E24"/>
    <w:rsid w:val="00477FE7"/>
    <w:rsid w:val="004805BD"/>
    <w:rsid w:val="00480F17"/>
    <w:rsid w:val="00481143"/>
    <w:rsid w:val="004816A0"/>
    <w:rsid w:val="00481956"/>
    <w:rsid w:val="00482C5B"/>
    <w:rsid w:val="00482EF8"/>
    <w:rsid w:val="0048368E"/>
    <w:rsid w:val="0048394C"/>
    <w:rsid w:val="00483C49"/>
    <w:rsid w:val="00484002"/>
    <w:rsid w:val="004852FB"/>
    <w:rsid w:val="00486043"/>
    <w:rsid w:val="004867B6"/>
    <w:rsid w:val="00490E58"/>
    <w:rsid w:val="0049171B"/>
    <w:rsid w:val="004921E7"/>
    <w:rsid w:val="0049230A"/>
    <w:rsid w:val="00492B06"/>
    <w:rsid w:val="00495CC8"/>
    <w:rsid w:val="004961AC"/>
    <w:rsid w:val="004969A0"/>
    <w:rsid w:val="004969F3"/>
    <w:rsid w:val="00497874"/>
    <w:rsid w:val="004A01C7"/>
    <w:rsid w:val="004A057E"/>
    <w:rsid w:val="004A0B55"/>
    <w:rsid w:val="004A1468"/>
    <w:rsid w:val="004A1DC4"/>
    <w:rsid w:val="004A2591"/>
    <w:rsid w:val="004A2987"/>
    <w:rsid w:val="004A2A4B"/>
    <w:rsid w:val="004A3274"/>
    <w:rsid w:val="004A33CD"/>
    <w:rsid w:val="004A403B"/>
    <w:rsid w:val="004A4326"/>
    <w:rsid w:val="004A47E4"/>
    <w:rsid w:val="004A4B8A"/>
    <w:rsid w:val="004A619D"/>
    <w:rsid w:val="004A7C63"/>
    <w:rsid w:val="004B1201"/>
    <w:rsid w:val="004B19A7"/>
    <w:rsid w:val="004B1AE0"/>
    <w:rsid w:val="004B1D79"/>
    <w:rsid w:val="004B22F6"/>
    <w:rsid w:val="004B3492"/>
    <w:rsid w:val="004B3D39"/>
    <w:rsid w:val="004B451A"/>
    <w:rsid w:val="004B483D"/>
    <w:rsid w:val="004B4D4D"/>
    <w:rsid w:val="004B5585"/>
    <w:rsid w:val="004B5662"/>
    <w:rsid w:val="004B6E77"/>
    <w:rsid w:val="004B7031"/>
    <w:rsid w:val="004B7500"/>
    <w:rsid w:val="004B753B"/>
    <w:rsid w:val="004B7B7F"/>
    <w:rsid w:val="004C043E"/>
    <w:rsid w:val="004C1044"/>
    <w:rsid w:val="004C16A7"/>
    <w:rsid w:val="004C22BA"/>
    <w:rsid w:val="004C247A"/>
    <w:rsid w:val="004C2D92"/>
    <w:rsid w:val="004C2E91"/>
    <w:rsid w:val="004C32B0"/>
    <w:rsid w:val="004C36E9"/>
    <w:rsid w:val="004C3953"/>
    <w:rsid w:val="004C47A1"/>
    <w:rsid w:val="004C47A5"/>
    <w:rsid w:val="004C4939"/>
    <w:rsid w:val="004C49C8"/>
    <w:rsid w:val="004C4D61"/>
    <w:rsid w:val="004C4D99"/>
    <w:rsid w:val="004C5B81"/>
    <w:rsid w:val="004C5BE3"/>
    <w:rsid w:val="004C7777"/>
    <w:rsid w:val="004C7C07"/>
    <w:rsid w:val="004D13E7"/>
    <w:rsid w:val="004D145F"/>
    <w:rsid w:val="004D2D94"/>
    <w:rsid w:val="004D3174"/>
    <w:rsid w:val="004D4071"/>
    <w:rsid w:val="004D420F"/>
    <w:rsid w:val="004D475E"/>
    <w:rsid w:val="004D59FB"/>
    <w:rsid w:val="004D5E3C"/>
    <w:rsid w:val="004D68DF"/>
    <w:rsid w:val="004D71AF"/>
    <w:rsid w:val="004E016F"/>
    <w:rsid w:val="004E0175"/>
    <w:rsid w:val="004E0E6E"/>
    <w:rsid w:val="004E14B8"/>
    <w:rsid w:val="004E168F"/>
    <w:rsid w:val="004E1A25"/>
    <w:rsid w:val="004E1E80"/>
    <w:rsid w:val="004E27D2"/>
    <w:rsid w:val="004E2CA9"/>
    <w:rsid w:val="004E2D1F"/>
    <w:rsid w:val="004E2F60"/>
    <w:rsid w:val="004E370B"/>
    <w:rsid w:val="004E41A6"/>
    <w:rsid w:val="004E4227"/>
    <w:rsid w:val="004E46DF"/>
    <w:rsid w:val="004E4E27"/>
    <w:rsid w:val="004E5696"/>
    <w:rsid w:val="004E590D"/>
    <w:rsid w:val="004E6214"/>
    <w:rsid w:val="004E648B"/>
    <w:rsid w:val="004E6A54"/>
    <w:rsid w:val="004E79F4"/>
    <w:rsid w:val="004E7BD2"/>
    <w:rsid w:val="004F0495"/>
    <w:rsid w:val="004F07F3"/>
    <w:rsid w:val="004F0809"/>
    <w:rsid w:val="004F11D1"/>
    <w:rsid w:val="004F42EE"/>
    <w:rsid w:val="004F456E"/>
    <w:rsid w:val="004F4632"/>
    <w:rsid w:val="004F4F32"/>
    <w:rsid w:val="004F5A80"/>
    <w:rsid w:val="004F5AC7"/>
    <w:rsid w:val="004F671D"/>
    <w:rsid w:val="004F672B"/>
    <w:rsid w:val="004F6E16"/>
    <w:rsid w:val="004F7543"/>
    <w:rsid w:val="004F777C"/>
    <w:rsid w:val="004F7C14"/>
    <w:rsid w:val="005004E8"/>
    <w:rsid w:val="005010C7"/>
    <w:rsid w:val="0050120C"/>
    <w:rsid w:val="00501F70"/>
    <w:rsid w:val="005037F4"/>
    <w:rsid w:val="00503C8D"/>
    <w:rsid w:val="00503FB7"/>
    <w:rsid w:val="0050406C"/>
    <w:rsid w:val="00504585"/>
    <w:rsid w:val="00504753"/>
    <w:rsid w:val="00504E6B"/>
    <w:rsid w:val="005055A3"/>
    <w:rsid w:val="00505783"/>
    <w:rsid w:val="00505D08"/>
    <w:rsid w:val="00506018"/>
    <w:rsid w:val="00506810"/>
    <w:rsid w:val="00506B06"/>
    <w:rsid w:val="005072C2"/>
    <w:rsid w:val="00507B71"/>
    <w:rsid w:val="00507E44"/>
    <w:rsid w:val="005100F2"/>
    <w:rsid w:val="00510C3A"/>
    <w:rsid w:val="00511047"/>
    <w:rsid w:val="00511977"/>
    <w:rsid w:val="00511B60"/>
    <w:rsid w:val="005122E6"/>
    <w:rsid w:val="0051250E"/>
    <w:rsid w:val="00513B0B"/>
    <w:rsid w:val="00513FF3"/>
    <w:rsid w:val="0051400B"/>
    <w:rsid w:val="00514851"/>
    <w:rsid w:val="00515485"/>
    <w:rsid w:val="00516BA3"/>
    <w:rsid w:val="005170E4"/>
    <w:rsid w:val="005174D8"/>
    <w:rsid w:val="00517852"/>
    <w:rsid w:val="00517C8F"/>
    <w:rsid w:val="00520177"/>
    <w:rsid w:val="005205D4"/>
    <w:rsid w:val="005208F4"/>
    <w:rsid w:val="005208FA"/>
    <w:rsid w:val="00520E33"/>
    <w:rsid w:val="00522743"/>
    <w:rsid w:val="005227D4"/>
    <w:rsid w:val="005234B5"/>
    <w:rsid w:val="0052420D"/>
    <w:rsid w:val="00524460"/>
    <w:rsid w:val="00525245"/>
    <w:rsid w:val="005253CC"/>
    <w:rsid w:val="00526BB8"/>
    <w:rsid w:val="00527196"/>
    <w:rsid w:val="005276E1"/>
    <w:rsid w:val="0052778E"/>
    <w:rsid w:val="005278F5"/>
    <w:rsid w:val="00527E20"/>
    <w:rsid w:val="00531204"/>
    <w:rsid w:val="005316D2"/>
    <w:rsid w:val="0053224D"/>
    <w:rsid w:val="005323F9"/>
    <w:rsid w:val="00532950"/>
    <w:rsid w:val="00532AEC"/>
    <w:rsid w:val="00532ED8"/>
    <w:rsid w:val="005332EB"/>
    <w:rsid w:val="0053359E"/>
    <w:rsid w:val="0053363B"/>
    <w:rsid w:val="005337EA"/>
    <w:rsid w:val="005357F6"/>
    <w:rsid w:val="00535F04"/>
    <w:rsid w:val="00536B48"/>
    <w:rsid w:val="00541633"/>
    <w:rsid w:val="00542804"/>
    <w:rsid w:val="005435A9"/>
    <w:rsid w:val="005438FD"/>
    <w:rsid w:val="00543919"/>
    <w:rsid w:val="005447E8"/>
    <w:rsid w:val="0054510C"/>
    <w:rsid w:val="00545F65"/>
    <w:rsid w:val="005461B5"/>
    <w:rsid w:val="005462FA"/>
    <w:rsid w:val="005465BC"/>
    <w:rsid w:val="00546E6D"/>
    <w:rsid w:val="00547874"/>
    <w:rsid w:val="005478C6"/>
    <w:rsid w:val="00547A0A"/>
    <w:rsid w:val="00547E85"/>
    <w:rsid w:val="005502E3"/>
    <w:rsid w:val="0055072C"/>
    <w:rsid w:val="00550F72"/>
    <w:rsid w:val="0055109F"/>
    <w:rsid w:val="00552454"/>
    <w:rsid w:val="0055288F"/>
    <w:rsid w:val="00552E10"/>
    <w:rsid w:val="00553539"/>
    <w:rsid w:val="00553B02"/>
    <w:rsid w:val="00553B16"/>
    <w:rsid w:val="00553D00"/>
    <w:rsid w:val="00554083"/>
    <w:rsid w:val="005541B5"/>
    <w:rsid w:val="00555568"/>
    <w:rsid w:val="00555ABC"/>
    <w:rsid w:val="005560BE"/>
    <w:rsid w:val="00556153"/>
    <w:rsid w:val="00556773"/>
    <w:rsid w:val="00556BF0"/>
    <w:rsid w:val="00556CEB"/>
    <w:rsid w:val="00557637"/>
    <w:rsid w:val="005603BB"/>
    <w:rsid w:val="005609DD"/>
    <w:rsid w:val="00560C9C"/>
    <w:rsid w:val="00561362"/>
    <w:rsid w:val="00561737"/>
    <w:rsid w:val="00561B41"/>
    <w:rsid w:val="005620A8"/>
    <w:rsid w:val="00562B5D"/>
    <w:rsid w:val="00562DAC"/>
    <w:rsid w:val="00563ABB"/>
    <w:rsid w:val="00564123"/>
    <w:rsid w:val="00567E46"/>
    <w:rsid w:val="00571190"/>
    <w:rsid w:val="005719A4"/>
    <w:rsid w:val="00571AE5"/>
    <w:rsid w:val="00572116"/>
    <w:rsid w:val="00572683"/>
    <w:rsid w:val="00572F41"/>
    <w:rsid w:val="005738F3"/>
    <w:rsid w:val="00573E2C"/>
    <w:rsid w:val="00574CAA"/>
    <w:rsid w:val="00574D43"/>
    <w:rsid w:val="005757CB"/>
    <w:rsid w:val="00575E06"/>
    <w:rsid w:val="00575FD4"/>
    <w:rsid w:val="005761E1"/>
    <w:rsid w:val="0057654A"/>
    <w:rsid w:val="00576A7E"/>
    <w:rsid w:val="00576B2E"/>
    <w:rsid w:val="00577071"/>
    <w:rsid w:val="00577737"/>
    <w:rsid w:val="00577DA9"/>
    <w:rsid w:val="00577F73"/>
    <w:rsid w:val="005803C8"/>
    <w:rsid w:val="005805A2"/>
    <w:rsid w:val="005808FD"/>
    <w:rsid w:val="00581426"/>
    <w:rsid w:val="0058190F"/>
    <w:rsid w:val="0058243B"/>
    <w:rsid w:val="00582B48"/>
    <w:rsid w:val="00582D79"/>
    <w:rsid w:val="0058396E"/>
    <w:rsid w:val="00585601"/>
    <w:rsid w:val="00585998"/>
    <w:rsid w:val="00585D67"/>
    <w:rsid w:val="00586453"/>
    <w:rsid w:val="00586A4B"/>
    <w:rsid w:val="00587272"/>
    <w:rsid w:val="00587A05"/>
    <w:rsid w:val="00587B36"/>
    <w:rsid w:val="00587C0F"/>
    <w:rsid w:val="00587CC4"/>
    <w:rsid w:val="005905EC"/>
    <w:rsid w:val="0059083C"/>
    <w:rsid w:val="0059096F"/>
    <w:rsid w:val="00590C58"/>
    <w:rsid w:val="00590E8B"/>
    <w:rsid w:val="00590F2F"/>
    <w:rsid w:val="00590FB9"/>
    <w:rsid w:val="0059174D"/>
    <w:rsid w:val="005920E7"/>
    <w:rsid w:val="00592BA9"/>
    <w:rsid w:val="00592E1C"/>
    <w:rsid w:val="00592F86"/>
    <w:rsid w:val="00592F9F"/>
    <w:rsid w:val="005930B2"/>
    <w:rsid w:val="005939F2"/>
    <w:rsid w:val="00593B4C"/>
    <w:rsid w:val="00593D15"/>
    <w:rsid w:val="0059456A"/>
    <w:rsid w:val="00594659"/>
    <w:rsid w:val="00594747"/>
    <w:rsid w:val="00594BAB"/>
    <w:rsid w:val="005955A9"/>
    <w:rsid w:val="00595B81"/>
    <w:rsid w:val="005962DE"/>
    <w:rsid w:val="00596652"/>
    <w:rsid w:val="00597519"/>
    <w:rsid w:val="00597656"/>
    <w:rsid w:val="00597C22"/>
    <w:rsid w:val="005A0082"/>
    <w:rsid w:val="005A03F1"/>
    <w:rsid w:val="005A0994"/>
    <w:rsid w:val="005A10F4"/>
    <w:rsid w:val="005A12EF"/>
    <w:rsid w:val="005A1B66"/>
    <w:rsid w:val="005A20AA"/>
    <w:rsid w:val="005A3129"/>
    <w:rsid w:val="005A6F7D"/>
    <w:rsid w:val="005A7E85"/>
    <w:rsid w:val="005B0A88"/>
    <w:rsid w:val="005B15FF"/>
    <w:rsid w:val="005B1CBD"/>
    <w:rsid w:val="005B1CC7"/>
    <w:rsid w:val="005B1E9E"/>
    <w:rsid w:val="005B2341"/>
    <w:rsid w:val="005B4205"/>
    <w:rsid w:val="005B48CC"/>
    <w:rsid w:val="005B4DF6"/>
    <w:rsid w:val="005B58BD"/>
    <w:rsid w:val="005B59BF"/>
    <w:rsid w:val="005B5B38"/>
    <w:rsid w:val="005B62DA"/>
    <w:rsid w:val="005B6C07"/>
    <w:rsid w:val="005C0404"/>
    <w:rsid w:val="005C08DF"/>
    <w:rsid w:val="005C099C"/>
    <w:rsid w:val="005C0AD6"/>
    <w:rsid w:val="005C0D1E"/>
    <w:rsid w:val="005C1524"/>
    <w:rsid w:val="005C16ED"/>
    <w:rsid w:val="005C1C41"/>
    <w:rsid w:val="005C21E1"/>
    <w:rsid w:val="005C28E5"/>
    <w:rsid w:val="005C3148"/>
    <w:rsid w:val="005C33AF"/>
    <w:rsid w:val="005C3425"/>
    <w:rsid w:val="005C4669"/>
    <w:rsid w:val="005C4B03"/>
    <w:rsid w:val="005C4B8C"/>
    <w:rsid w:val="005C4D63"/>
    <w:rsid w:val="005C5319"/>
    <w:rsid w:val="005C5327"/>
    <w:rsid w:val="005C559C"/>
    <w:rsid w:val="005C5D65"/>
    <w:rsid w:val="005C66B7"/>
    <w:rsid w:val="005D02D9"/>
    <w:rsid w:val="005D0473"/>
    <w:rsid w:val="005D0537"/>
    <w:rsid w:val="005D08A6"/>
    <w:rsid w:val="005D094C"/>
    <w:rsid w:val="005D0CEF"/>
    <w:rsid w:val="005D10AA"/>
    <w:rsid w:val="005D20FC"/>
    <w:rsid w:val="005D3070"/>
    <w:rsid w:val="005D33EA"/>
    <w:rsid w:val="005D43CF"/>
    <w:rsid w:val="005D45FD"/>
    <w:rsid w:val="005D467F"/>
    <w:rsid w:val="005D4E47"/>
    <w:rsid w:val="005D567A"/>
    <w:rsid w:val="005D5704"/>
    <w:rsid w:val="005D715E"/>
    <w:rsid w:val="005D7871"/>
    <w:rsid w:val="005D7F28"/>
    <w:rsid w:val="005E022C"/>
    <w:rsid w:val="005E0CB1"/>
    <w:rsid w:val="005E13C8"/>
    <w:rsid w:val="005E16FF"/>
    <w:rsid w:val="005E2240"/>
    <w:rsid w:val="005E306D"/>
    <w:rsid w:val="005E30BD"/>
    <w:rsid w:val="005E3A6B"/>
    <w:rsid w:val="005E3DF6"/>
    <w:rsid w:val="005E3F64"/>
    <w:rsid w:val="005E5312"/>
    <w:rsid w:val="005E6373"/>
    <w:rsid w:val="005E6385"/>
    <w:rsid w:val="005E649E"/>
    <w:rsid w:val="005E66A2"/>
    <w:rsid w:val="005E6EA6"/>
    <w:rsid w:val="005F0672"/>
    <w:rsid w:val="005F141A"/>
    <w:rsid w:val="005F1A6A"/>
    <w:rsid w:val="005F1FB3"/>
    <w:rsid w:val="005F1FC5"/>
    <w:rsid w:val="005F23E1"/>
    <w:rsid w:val="005F3134"/>
    <w:rsid w:val="005F3136"/>
    <w:rsid w:val="005F3635"/>
    <w:rsid w:val="005F3667"/>
    <w:rsid w:val="005F55A9"/>
    <w:rsid w:val="005F61BC"/>
    <w:rsid w:val="005F7127"/>
    <w:rsid w:val="005F7BA2"/>
    <w:rsid w:val="005F7D22"/>
    <w:rsid w:val="006007F9"/>
    <w:rsid w:val="00600B39"/>
    <w:rsid w:val="006010C7"/>
    <w:rsid w:val="00601791"/>
    <w:rsid w:val="0060184F"/>
    <w:rsid w:val="00601DB1"/>
    <w:rsid w:val="006023B0"/>
    <w:rsid w:val="00602E36"/>
    <w:rsid w:val="0060349D"/>
    <w:rsid w:val="00603A19"/>
    <w:rsid w:val="00603A9E"/>
    <w:rsid w:val="00604EC4"/>
    <w:rsid w:val="006058DD"/>
    <w:rsid w:val="006065C8"/>
    <w:rsid w:val="006066B4"/>
    <w:rsid w:val="006066E9"/>
    <w:rsid w:val="00610790"/>
    <w:rsid w:val="00610A16"/>
    <w:rsid w:val="006126D5"/>
    <w:rsid w:val="00612B8E"/>
    <w:rsid w:val="00613087"/>
    <w:rsid w:val="006144E7"/>
    <w:rsid w:val="00614A1C"/>
    <w:rsid w:val="00615546"/>
    <w:rsid w:val="00616244"/>
    <w:rsid w:val="006163E2"/>
    <w:rsid w:val="006167F0"/>
    <w:rsid w:val="00616AB9"/>
    <w:rsid w:val="00617930"/>
    <w:rsid w:val="00620971"/>
    <w:rsid w:val="006212FA"/>
    <w:rsid w:val="00621720"/>
    <w:rsid w:val="006218ED"/>
    <w:rsid w:val="0062191C"/>
    <w:rsid w:val="0062306E"/>
    <w:rsid w:val="00623674"/>
    <w:rsid w:val="00623A48"/>
    <w:rsid w:val="00623F5C"/>
    <w:rsid w:val="00624079"/>
    <w:rsid w:val="0062455F"/>
    <w:rsid w:val="00624643"/>
    <w:rsid w:val="0062472C"/>
    <w:rsid w:val="00624CF9"/>
    <w:rsid w:val="00625357"/>
    <w:rsid w:val="006254C6"/>
    <w:rsid w:val="00625C33"/>
    <w:rsid w:val="00626EE6"/>
    <w:rsid w:val="0063085C"/>
    <w:rsid w:val="00630D12"/>
    <w:rsid w:val="00631002"/>
    <w:rsid w:val="00631282"/>
    <w:rsid w:val="00631886"/>
    <w:rsid w:val="00632287"/>
    <w:rsid w:val="006327CB"/>
    <w:rsid w:val="0063372A"/>
    <w:rsid w:val="006339AA"/>
    <w:rsid w:val="00633F56"/>
    <w:rsid w:val="00634490"/>
    <w:rsid w:val="00634A78"/>
    <w:rsid w:val="00634B59"/>
    <w:rsid w:val="00635F5C"/>
    <w:rsid w:val="006376BB"/>
    <w:rsid w:val="00637F43"/>
    <w:rsid w:val="0064118E"/>
    <w:rsid w:val="00641980"/>
    <w:rsid w:val="00641AC1"/>
    <w:rsid w:val="0064208D"/>
    <w:rsid w:val="006429BE"/>
    <w:rsid w:val="0064367F"/>
    <w:rsid w:val="00643D3B"/>
    <w:rsid w:val="00643D49"/>
    <w:rsid w:val="0064415F"/>
    <w:rsid w:val="0064516F"/>
    <w:rsid w:val="0064552E"/>
    <w:rsid w:val="006458D5"/>
    <w:rsid w:val="00646611"/>
    <w:rsid w:val="00646E9D"/>
    <w:rsid w:val="00647476"/>
    <w:rsid w:val="00647BE4"/>
    <w:rsid w:val="00647F5C"/>
    <w:rsid w:val="006505BE"/>
    <w:rsid w:val="00650EB3"/>
    <w:rsid w:val="00651161"/>
    <w:rsid w:val="00651304"/>
    <w:rsid w:val="00651348"/>
    <w:rsid w:val="006514DC"/>
    <w:rsid w:val="00652EE7"/>
    <w:rsid w:val="00653717"/>
    <w:rsid w:val="00654334"/>
    <w:rsid w:val="00654696"/>
    <w:rsid w:val="00654BDB"/>
    <w:rsid w:val="00654F8A"/>
    <w:rsid w:val="006564D1"/>
    <w:rsid w:val="00656663"/>
    <w:rsid w:val="0065713A"/>
    <w:rsid w:val="00657629"/>
    <w:rsid w:val="00660424"/>
    <w:rsid w:val="00660852"/>
    <w:rsid w:val="00660971"/>
    <w:rsid w:val="00660CCC"/>
    <w:rsid w:val="00660F9F"/>
    <w:rsid w:val="006610FA"/>
    <w:rsid w:val="0066148E"/>
    <w:rsid w:val="0066255A"/>
    <w:rsid w:val="00663019"/>
    <w:rsid w:val="00663870"/>
    <w:rsid w:val="0066398D"/>
    <w:rsid w:val="006640C7"/>
    <w:rsid w:val="00664780"/>
    <w:rsid w:val="00664BD9"/>
    <w:rsid w:val="00664F4A"/>
    <w:rsid w:val="0066538E"/>
    <w:rsid w:val="006654BA"/>
    <w:rsid w:val="0066561C"/>
    <w:rsid w:val="00666660"/>
    <w:rsid w:val="0066678B"/>
    <w:rsid w:val="006667B2"/>
    <w:rsid w:val="006669A8"/>
    <w:rsid w:val="00666F66"/>
    <w:rsid w:val="006702DC"/>
    <w:rsid w:val="00670B28"/>
    <w:rsid w:val="00670E9B"/>
    <w:rsid w:val="00670ED7"/>
    <w:rsid w:val="006713B6"/>
    <w:rsid w:val="00671623"/>
    <w:rsid w:val="00671A64"/>
    <w:rsid w:val="00672193"/>
    <w:rsid w:val="00672A2D"/>
    <w:rsid w:val="006739C7"/>
    <w:rsid w:val="00674D15"/>
    <w:rsid w:val="00675007"/>
    <w:rsid w:val="006753FD"/>
    <w:rsid w:val="006763E9"/>
    <w:rsid w:val="00676877"/>
    <w:rsid w:val="00676CA2"/>
    <w:rsid w:val="00677357"/>
    <w:rsid w:val="006775A8"/>
    <w:rsid w:val="00680810"/>
    <w:rsid w:val="006809AD"/>
    <w:rsid w:val="00680DBA"/>
    <w:rsid w:val="006812D8"/>
    <w:rsid w:val="0068150C"/>
    <w:rsid w:val="00681B56"/>
    <w:rsid w:val="00681BB5"/>
    <w:rsid w:val="00681CCD"/>
    <w:rsid w:val="00681F15"/>
    <w:rsid w:val="00682C78"/>
    <w:rsid w:val="00683554"/>
    <w:rsid w:val="006835AD"/>
    <w:rsid w:val="00683621"/>
    <w:rsid w:val="00683941"/>
    <w:rsid w:val="00683D2C"/>
    <w:rsid w:val="00683F5E"/>
    <w:rsid w:val="006848AB"/>
    <w:rsid w:val="00685671"/>
    <w:rsid w:val="00685838"/>
    <w:rsid w:val="006860AA"/>
    <w:rsid w:val="00686B87"/>
    <w:rsid w:val="00690AB0"/>
    <w:rsid w:val="00692531"/>
    <w:rsid w:val="00692B4A"/>
    <w:rsid w:val="00693660"/>
    <w:rsid w:val="00694D44"/>
    <w:rsid w:val="00696F9F"/>
    <w:rsid w:val="0069726F"/>
    <w:rsid w:val="0069743D"/>
    <w:rsid w:val="0069791D"/>
    <w:rsid w:val="00697E9F"/>
    <w:rsid w:val="006A022F"/>
    <w:rsid w:val="006A045C"/>
    <w:rsid w:val="006A050A"/>
    <w:rsid w:val="006A05BC"/>
    <w:rsid w:val="006A0AC2"/>
    <w:rsid w:val="006A1397"/>
    <w:rsid w:val="006A1DE6"/>
    <w:rsid w:val="006A2DC1"/>
    <w:rsid w:val="006A34DD"/>
    <w:rsid w:val="006A5890"/>
    <w:rsid w:val="006A5BA5"/>
    <w:rsid w:val="006A5F32"/>
    <w:rsid w:val="006A6393"/>
    <w:rsid w:val="006A6CFF"/>
    <w:rsid w:val="006A729A"/>
    <w:rsid w:val="006A7D87"/>
    <w:rsid w:val="006B02C0"/>
    <w:rsid w:val="006B0EB8"/>
    <w:rsid w:val="006B0F40"/>
    <w:rsid w:val="006B23C6"/>
    <w:rsid w:val="006B2575"/>
    <w:rsid w:val="006B2A78"/>
    <w:rsid w:val="006B3185"/>
    <w:rsid w:val="006B326B"/>
    <w:rsid w:val="006B3B90"/>
    <w:rsid w:val="006B3FFE"/>
    <w:rsid w:val="006B41CC"/>
    <w:rsid w:val="006B462E"/>
    <w:rsid w:val="006B4FCD"/>
    <w:rsid w:val="006B5122"/>
    <w:rsid w:val="006B5913"/>
    <w:rsid w:val="006B5F9A"/>
    <w:rsid w:val="006B6343"/>
    <w:rsid w:val="006C04A8"/>
    <w:rsid w:val="006C082A"/>
    <w:rsid w:val="006C1D5E"/>
    <w:rsid w:val="006C1E6A"/>
    <w:rsid w:val="006C1E9E"/>
    <w:rsid w:val="006C24A4"/>
    <w:rsid w:val="006C294E"/>
    <w:rsid w:val="006C2E22"/>
    <w:rsid w:val="006C338A"/>
    <w:rsid w:val="006C4663"/>
    <w:rsid w:val="006C5056"/>
    <w:rsid w:val="006C55FF"/>
    <w:rsid w:val="006C5A10"/>
    <w:rsid w:val="006C5BD7"/>
    <w:rsid w:val="006C7600"/>
    <w:rsid w:val="006D00D4"/>
    <w:rsid w:val="006D0515"/>
    <w:rsid w:val="006D061F"/>
    <w:rsid w:val="006D0C04"/>
    <w:rsid w:val="006D0DCB"/>
    <w:rsid w:val="006D1EF1"/>
    <w:rsid w:val="006D22A7"/>
    <w:rsid w:val="006D252F"/>
    <w:rsid w:val="006D26D8"/>
    <w:rsid w:val="006D289A"/>
    <w:rsid w:val="006D2E44"/>
    <w:rsid w:val="006D2E63"/>
    <w:rsid w:val="006D3341"/>
    <w:rsid w:val="006D4364"/>
    <w:rsid w:val="006D46B2"/>
    <w:rsid w:val="006D4D08"/>
    <w:rsid w:val="006D6003"/>
    <w:rsid w:val="006D66D1"/>
    <w:rsid w:val="006D6D6B"/>
    <w:rsid w:val="006E0B1B"/>
    <w:rsid w:val="006E16B2"/>
    <w:rsid w:val="006E1755"/>
    <w:rsid w:val="006E18BE"/>
    <w:rsid w:val="006E254A"/>
    <w:rsid w:val="006E279B"/>
    <w:rsid w:val="006E37ED"/>
    <w:rsid w:val="006E42D1"/>
    <w:rsid w:val="006E51B5"/>
    <w:rsid w:val="006E520E"/>
    <w:rsid w:val="006E58FB"/>
    <w:rsid w:val="006E5FD4"/>
    <w:rsid w:val="006E61A5"/>
    <w:rsid w:val="006E6D6E"/>
    <w:rsid w:val="006F0C06"/>
    <w:rsid w:val="006F0F80"/>
    <w:rsid w:val="006F15F2"/>
    <w:rsid w:val="006F1F7B"/>
    <w:rsid w:val="006F2044"/>
    <w:rsid w:val="006F221E"/>
    <w:rsid w:val="006F22AB"/>
    <w:rsid w:val="006F271B"/>
    <w:rsid w:val="006F2B03"/>
    <w:rsid w:val="006F2D1D"/>
    <w:rsid w:val="006F2E66"/>
    <w:rsid w:val="006F305A"/>
    <w:rsid w:val="006F364F"/>
    <w:rsid w:val="006F593E"/>
    <w:rsid w:val="006F686D"/>
    <w:rsid w:val="006F68C9"/>
    <w:rsid w:val="006F7CAE"/>
    <w:rsid w:val="007000D4"/>
    <w:rsid w:val="00701ECC"/>
    <w:rsid w:val="007025B9"/>
    <w:rsid w:val="007033C1"/>
    <w:rsid w:val="00703C91"/>
    <w:rsid w:val="00703D7B"/>
    <w:rsid w:val="00704464"/>
    <w:rsid w:val="00704EA5"/>
    <w:rsid w:val="007059BA"/>
    <w:rsid w:val="00705E63"/>
    <w:rsid w:val="00705F11"/>
    <w:rsid w:val="007062F5"/>
    <w:rsid w:val="0070639A"/>
    <w:rsid w:val="007065E6"/>
    <w:rsid w:val="00706610"/>
    <w:rsid w:val="00706D82"/>
    <w:rsid w:val="0070707C"/>
    <w:rsid w:val="00707131"/>
    <w:rsid w:val="007073BC"/>
    <w:rsid w:val="007079EC"/>
    <w:rsid w:val="00707F04"/>
    <w:rsid w:val="0071005A"/>
    <w:rsid w:val="007104FD"/>
    <w:rsid w:val="0071102B"/>
    <w:rsid w:val="00712180"/>
    <w:rsid w:val="00712921"/>
    <w:rsid w:val="00713701"/>
    <w:rsid w:val="00714EC7"/>
    <w:rsid w:val="007169D0"/>
    <w:rsid w:val="0071714C"/>
    <w:rsid w:val="007172A1"/>
    <w:rsid w:val="0072017C"/>
    <w:rsid w:val="00720439"/>
    <w:rsid w:val="007204F9"/>
    <w:rsid w:val="007205CE"/>
    <w:rsid w:val="00720E7D"/>
    <w:rsid w:val="00721411"/>
    <w:rsid w:val="00721684"/>
    <w:rsid w:val="007219D1"/>
    <w:rsid w:val="00721D77"/>
    <w:rsid w:val="00721F11"/>
    <w:rsid w:val="007224BA"/>
    <w:rsid w:val="00722D6A"/>
    <w:rsid w:val="00723235"/>
    <w:rsid w:val="00723B99"/>
    <w:rsid w:val="007249F7"/>
    <w:rsid w:val="00725373"/>
    <w:rsid w:val="007254AE"/>
    <w:rsid w:val="00725593"/>
    <w:rsid w:val="00725D0C"/>
    <w:rsid w:val="00725F09"/>
    <w:rsid w:val="00727019"/>
    <w:rsid w:val="007272BC"/>
    <w:rsid w:val="007306C3"/>
    <w:rsid w:val="00730CD3"/>
    <w:rsid w:val="00731435"/>
    <w:rsid w:val="00731760"/>
    <w:rsid w:val="00732823"/>
    <w:rsid w:val="00733247"/>
    <w:rsid w:val="007334F9"/>
    <w:rsid w:val="00733819"/>
    <w:rsid w:val="00733A23"/>
    <w:rsid w:val="00733D95"/>
    <w:rsid w:val="00733E2F"/>
    <w:rsid w:val="00734C2B"/>
    <w:rsid w:val="007368F9"/>
    <w:rsid w:val="00736A0A"/>
    <w:rsid w:val="00737247"/>
    <w:rsid w:val="00740E12"/>
    <w:rsid w:val="00741530"/>
    <w:rsid w:val="007416E3"/>
    <w:rsid w:val="00741A4B"/>
    <w:rsid w:val="007420E6"/>
    <w:rsid w:val="007422B6"/>
    <w:rsid w:val="00743324"/>
    <w:rsid w:val="0074377B"/>
    <w:rsid w:val="0074379A"/>
    <w:rsid w:val="007448B4"/>
    <w:rsid w:val="00745E9A"/>
    <w:rsid w:val="007468FF"/>
    <w:rsid w:val="00746CAD"/>
    <w:rsid w:val="00747451"/>
    <w:rsid w:val="00750018"/>
    <w:rsid w:val="00750632"/>
    <w:rsid w:val="00750B83"/>
    <w:rsid w:val="00750BB1"/>
    <w:rsid w:val="0075102F"/>
    <w:rsid w:val="007510C4"/>
    <w:rsid w:val="00751EA1"/>
    <w:rsid w:val="00752E91"/>
    <w:rsid w:val="00753124"/>
    <w:rsid w:val="0075356D"/>
    <w:rsid w:val="007535B6"/>
    <w:rsid w:val="0075388A"/>
    <w:rsid w:val="00753CAD"/>
    <w:rsid w:val="0075497B"/>
    <w:rsid w:val="00754AE5"/>
    <w:rsid w:val="00755F83"/>
    <w:rsid w:val="007568B9"/>
    <w:rsid w:val="00756A7B"/>
    <w:rsid w:val="00756D8F"/>
    <w:rsid w:val="00757023"/>
    <w:rsid w:val="00757D09"/>
    <w:rsid w:val="00760591"/>
    <w:rsid w:val="00760754"/>
    <w:rsid w:val="00760861"/>
    <w:rsid w:val="00761358"/>
    <w:rsid w:val="00761416"/>
    <w:rsid w:val="0076248F"/>
    <w:rsid w:val="0076294A"/>
    <w:rsid w:val="007639D0"/>
    <w:rsid w:val="00763C9A"/>
    <w:rsid w:val="007642B0"/>
    <w:rsid w:val="00764414"/>
    <w:rsid w:val="00764C30"/>
    <w:rsid w:val="00764EC9"/>
    <w:rsid w:val="0076555A"/>
    <w:rsid w:val="00765869"/>
    <w:rsid w:val="00766D4B"/>
    <w:rsid w:val="00767408"/>
    <w:rsid w:val="0076789C"/>
    <w:rsid w:val="007678D7"/>
    <w:rsid w:val="00767BEA"/>
    <w:rsid w:val="007711A2"/>
    <w:rsid w:val="00771A9E"/>
    <w:rsid w:val="00771FDF"/>
    <w:rsid w:val="00772271"/>
    <w:rsid w:val="00773282"/>
    <w:rsid w:val="0077379F"/>
    <w:rsid w:val="00773CD1"/>
    <w:rsid w:val="00774F5F"/>
    <w:rsid w:val="00775727"/>
    <w:rsid w:val="00777647"/>
    <w:rsid w:val="00777682"/>
    <w:rsid w:val="0077782B"/>
    <w:rsid w:val="00777E03"/>
    <w:rsid w:val="00777EE6"/>
    <w:rsid w:val="007805A4"/>
    <w:rsid w:val="00780ABB"/>
    <w:rsid w:val="00782638"/>
    <w:rsid w:val="00782D26"/>
    <w:rsid w:val="00782D3B"/>
    <w:rsid w:val="007845FC"/>
    <w:rsid w:val="00784631"/>
    <w:rsid w:val="00785322"/>
    <w:rsid w:val="00785457"/>
    <w:rsid w:val="007859FD"/>
    <w:rsid w:val="00785FB5"/>
    <w:rsid w:val="0078603D"/>
    <w:rsid w:val="00786282"/>
    <w:rsid w:val="00786EF9"/>
    <w:rsid w:val="00787841"/>
    <w:rsid w:val="00790062"/>
    <w:rsid w:val="00790623"/>
    <w:rsid w:val="0079174B"/>
    <w:rsid w:val="00791CDB"/>
    <w:rsid w:val="00791E7D"/>
    <w:rsid w:val="00792EE6"/>
    <w:rsid w:val="00793DF5"/>
    <w:rsid w:val="007941EA"/>
    <w:rsid w:val="007954E0"/>
    <w:rsid w:val="00795590"/>
    <w:rsid w:val="00795BA6"/>
    <w:rsid w:val="00795EFA"/>
    <w:rsid w:val="00795FFB"/>
    <w:rsid w:val="007966FD"/>
    <w:rsid w:val="00797962"/>
    <w:rsid w:val="00797F08"/>
    <w:rsid w:val="00797FEE"/>
    <w:rsid w:val="007A06AC"/>
    <w:rsid w:val="007A1094"/>
    <w:rsid w:val="007A13A2"/>
    <w:rsid w:val="007A186A"/>
    <w:rsid w:val="007A1CB3"/>
    <w:rsid w:val="007A2012"/>
    <w:rsid w:val="007A30D6"/>
    <w:rsid w:val="007A3928"/>
    <w:rsid w:val="007A3B99"/>
    <w:rsid w:val="007A5112"/>
    <w:rsid w:val="007A646B"/>
    <w:rsid w:val="007A64AD"/>
    <w:rsid w:val="007A65BE"/>
    <w:rsid w:val="007A699A"/>
    <w:rsid w:val="007B005C"/>
    <w:rsid w:val="007B0166"/>
    <w:rsid w:val="007B07ED"/>
    <w:rsid w:val="007B3515"/>
    <w:rsid w:val="007B36BD"/>
    <w:rsid w:val="007B3B6B"/>
    <w:rsid w:val="007B3D71"/>
    <w:rsid w:val="007B4252"/>
    <w:rsid w:val="007B4BC5"/>
    <w:rsid w:val="007B5150"/>
    <w:rsid w:val="007B57F8"/>
    <w:rsid w:val="007B5C71"/>
    <w:rsid w:val="007B60BA"/>
    <w:rsid w:val="007B664C"/>
    <w:rsid w:val="007C0146"/>
    <w:rsid w:val="007C01B8"/>
    <w:rsid w:val="007C027E"/>
    <w:rsid w:val="007C05C1"/>
    <w:rsid w:val="007C0D99"/>
    <w:rsid w:val="007C1AEE"/>
    <w:rsid w:val="007C2195"/>
    <w:rsid w:val="007C2ACA"/>
    <w:rsid w:val="007C2BF6"/>
    <w:rsid w:val="007C373A"/>
    <w:rsid w:val="007C46C3"/>
    <w:rsid w:val="007C4D70"/>
    <w:rsid w:val="007C4DA3"/>
    <w:rsid w:val="007C4DE1"/>
    <w:rsid w:val="007C5341"/>
    <w:rsid w:val="007C572A"/>
    <w:rsid w:val="007C5824"/>
    <w:rsid w:val="007C6240"/>
    <w:rsid w:val="007C672A"/>
    <w:rsid w:val="007C73A6"/>
    <w:rsid w:val="007C7B8B"/>
    <w:rsid w:val="007D0028"/>
    <w:rsid w:val="007D11C6"/>
    <w:rsid w:val="007D1AC5"/>
    <w:rsid w:val="007D1ADD"/>
    <w:rsid w:val="007D2796"/>
    <w:rsid w:val="007D293E"/>
    <w:rsid w:val="007D34F3"/>
    <w:rsid w:val="007D404C"/>
    <w:rsid w:val="007D4A13"/>
    <w:rsid w:val="007D4B21"/>
    <w:rsid w:val="007D4C6B"/>
    <w:rsid w:val="007D5C80"/>
    <w:rsid w:val="007D5CDA"/>
    <w:rsid w:val="007D6C12"/>
    <w:rsid w:val="007D6D99"/>
    <w:rsid w:val="007D6E9B"/>
    <w:rsid w:val="007D746E"/>
    <w:rsid w:val="007D7515"/>
    <w:rsid w:val="007E058D"/>
    <w:rsid w:val="007E0DE7"/>
    <w:rsid w:val="007E0F69"/>
    <w:rsid w:val="007E1C9A"/>
    <w:rsid w:val="007E452B"/>
    <w:rsid w:val="007E5B06"/>
    <w:rsid w:val="007E711C"/>
    <w:rsid w:val="007E7154"/>
    <w:rsid w:val="007E7508"/>
    <w:rsid w:val="007F023D"/>
    <w:rsid w:val="007F04C9"/>
    <w:rsid w:val="007F0C86"/>
    <w:rsid w:val="007F1661"/>
    <w:rsid w:val="007F1EF2"/>
    <w:rsid w:val="007F2624"/>
    <w:rsid w:val="007F2B5C"/>
    <w:rsid w:val="007F3041"/>
    <w:rsid w:val="007F3787"/>
    <w:rsid w:val="007F3D30"/>
    <w:rsid w:val="007F4059"/>
    <w:rsid w:val="007F4173"/>
    <w:rsid w:val="007F494E"/>
    <w:rsid w:val="007F4AEE"/>
    <w:rsid w:val="007F767E"/>
    <w:rsid w:val="007F7959"/>
    <w:rsid w:val="007F7A06"/>
    <w:rsid w:val="007F7ED8"/>
    <w:rsid w:val="0080042D"/>
    <w:rsid w:val="00802393"/>
    <w:rsid w:val="00802557"/>
    <w:rsid w:val="00802D6C"/>
    <w:rsid w:val="00803516"/>
    <w:rsid w:val="00803AB9"/>
    <w:rsid w:val="008042B6"/>
    <w:rsid w:val="00804A24"/>
    <w:rsid w:val="0080603B"/>
    <w:rsid w:val="00806E7B"/>
    <w:rsid w:val="00807BCC"/>
    <w:rsid w:val="00807BE1"/>
    <w:rsid w:val="00807C3E"/>
    <w:rsid w:val="00807E60"/>
    <w:rsid w:val="00807E98"/>
    <w:rsid w:val="00810EAD"/>
    <w:rsid w:val="00811A55"/>
    <w:rsid w:val="00811C5B"/>
    <w:rsid w:val="008121C7"/>
    <w:rsid w:val="008134C8"/>
    <w:rsid w:val="00813AC9"/>
    <w:rsid w:val="00813B99"/>
    <w:rsid w:val="00813F53"/>
    <w:rsid w:val="00814F30"/>
    <w:rsid w:val="00815021"/>
    <w:rsid w:val="0081511F"/>
    <w:rsid w:val="008157DF"/>
    <w:rsid w:val="00815BE6"/>
    <w:rsid w:val="00816973"/>
    <w:rsid w:val="00816E17"/>
    <w:rsid w:val="008172C1"/>
    <w:rsid w:val="00817927"/>
    <w:rsid w:val="0082013F"/>
    <w:rsid w:val="008206C2"/>
    <w:rsid w:val="0082074F"/>
    <w:rsid w:val="008223D7"/>
    <w:rsid w:val="0082324E"/>
    <w:rsid w:val="008234DC"/>
    <w:rsid w:val="00824319"/>
    <w:rsid w:val="008246FE"/>
    <w:rsid w:val="00824FEA"/>
    <w:rsid w:val="0082572F"/>
    <w:rsid w:val="00825756"/>
    <w:rsid w:val="008262FA"/>
    <w:rsid w:val="0082683C"/>
    <w:rsid w:val="00826A82"/>
    <w:rsid w:val="0082737B"/>
    <w:rsid w:val="008276AE"/>
    <w:rsid w:val="0082782B"/>
    <w:rsid w:val="008278D6"/>
    <w:rsid w:val="008279DC"/>
    <w:rsid w:val="008302FB"/>
    <w:rsid w:val="00830614"/>
    <w:rsid w:val="00831798"/>
    <w:rsid w:val="00831918"/>
    <w:rsid w:val="00832A29"/>
    <w:rsid w:val="00832A31"/>
    <w:rsid w:val="00833463"/>
    <w:rsid w:val="0083399C"/>
    <w:rsid w:val="00835CCC"/>
    <w:rsid w:val="008361A1"/>
    <w:rsid w:val="00836571"/>
    <w:rsid w:val="00836CE9"/>
    <w:rsid w:val="008378D3"/>
    <w:rsid w:val="0084062D"/>
    <w:rsid w:val="008406E2"/>
    <w:rsid w:val="00841D38"/>
    <w:rsid w:val="0084202A"/>
    <w:rsid w:val="00842A7C"/>
    <w:rsid w:val="00842C2E"/>
    <w:rsid w:val="008433F0"/>
    <w:rsid w:val="00843DBA"/>
    <w:rsid w:val="008444D6"/>
    <w:rsid w:val="008458C3"/>
    <w:rsid w:val="00846374"/>
    <w:rsid w:val="00846ED1"/>
    <w:rsid w:val="00847CD3"/>
    <w:rsid w:val="00850031"/>
    <w:rsid w:val="00850767"/>
    <w:rsid w:val="00850C50"/>
    <w:rsid w:val="00851170"/>
    <w:rsid w:val="00851BBE"/>
    <w:rsid w:val="00852066"/>
    <w:rsid w:val="008522E4"/>
    <w:rsid w:val="008525CF"/>
    <w:rsid w:val="0085277A"/>
    <w:rsid w:val="00852802"/>
    <w:rsid w:val="008528FC"/>
    <w:rsid w:val="00852EEF"/>
    <w:rsid w:val="00853493"/>
    <w:rsid w:val="008549FC"/>
    <w:rsid w:val="00854A72"/>
    <w:rsid w:val="00854D86"/>
    <w:rsid w:val="00855783"/>
    <w:rsid w:val="00855E55"/>
    <w:rsid w:val="00855EEC"/>
    <w:rsid w:val="00855F4E"/>
    <w:rsid w:val="00856137"/>
    <w:rsid w:val="0085621E"/>
    <w:rsid w:val="00856762"/>
    <w:rsid w:val="0085693A"/>
    <w:rsid w:val="008572B8"/>
    <w:rsid w:val="00857DB6"/>
    <w:rsid w:val="00857E1F"/>
    <w:rsid w:val="0086071D"/>
    <w:rsid w:val="008609B0"/>
    <w:rsid w:val="00860B39"/>
    <w:rsid w:val="00860C1F"/>
    <w:rsid w:val="008616DC"/>
    <w:rsid w:val="00861C7F"/>
    <w:rsid w:val="008621A4"/>
    <w:rsid w:val="0086258E"/>
    <w:rsid w:val="0086261B"/>
    <w:rsid w:val="00862ACB"/>
    <w:rsid w:val="00862C24"/>
    <w:rsid w:val="00862E29"/>
    <w:rsid w:val="00862E3B"/>
    <w:rsid w:val="00862F0D"/>
    <w:rsid w:val="00862FD6"/>
    <w:rsid w:val="008634AE"/>
    <w:rsid w:val="00863579"/>
    <w:rsid w:val="00863BF0"/>
    <w:rsid w:val="00863EA5"/>
    <w:rsid w:val="0086404B"/>
    <w:rsid w:val="008645E8"/>
    <w:rsid w:val="00865906"/>
    <w:rsid w:val="00865961"/>
    <w:rsid w:val="00865C54"/>
    <w:rsid w:val="00865C95"/>
    <w:rsid w:val="008664FB"/>
    <w:rsid w:val="00867556"/>
    <w:rsid w:val="00867785"/>
    <w:rsid w:val="00867DA6"/>
    <w:rsid w:val="0087044C"/>
    <w:rsid w:val="00870830"/>
    <w:rsid w:val="0087083F"/>
    <w:rsid w:val="00870FD1"/>
    <w:rsid w:val="00871391"/>
    <w:rsid w:val="008713D9"/>
    <w:rsid w:val="0087175B"/>
    <w:rsid w:val="0087214E"/>
    <w:rsid w:val="008725EE"/>
    <w:rsid w:val="008733B4"/>
    <w:rsid w:val="00873C5E"/>
    <w:rsid w:val="00873F47"/>
    <w:rsid w:val="00874BAA"/>
    <w:rsid w:val="008755CE"/>
    <w:rsid w:val="00875730"/>
    <w:rsid w:val="00876158"/>
    <w:rsid w:val="0087626D"/>
    <w:rsid w:val="00877EAD"/>
    <w:rsid w:val="00877FE8"/>
    <w:rsid w:val="00880502"/>
    <w:rsid w:val="00880DAB"/>
    <w:rsid w:val="008811FF"/>
    <w:rsid w:val="00881720"/>
    <w:rsid w:val="00881AB8"/>
    <w:rsid w:val="0088272E"/>
    <w:rsid w:val="008828D4"/>
    <w:rsid w:val="00882A40"/>
    <w:rsid w:val="008838BC"/>
    <w:rsid w:val="008843EF"/>
    <w:rsid w:val="008846E4"/>
    <w:rsid w:val="00884C30"/>
    <w:rsid w:val="00886772"/>
    <w:rsid w:val="00886AA3"/>
    <w:rsid w:val="00886AFF"/>
    <w:rsid w:val="00886B9C"/>
    <w:rsid w:val="00886D89"/>
    <w:rsid w:val="0088742E"/>
    <w:rsid w:val="00887BF2"/>
    <w:rsid w:val="008910CA"/>
    <w:rsid w:val="00891AEA"/>
    <w:rsid w:val="00891CE3"/>
    <w:rsid w:val="0089206B"/>
    <w:rsid w:val="0089215D"/>
    <w:rsid w:val="008924C3"/>
    <w:rsid w:val="0089270F"/>
    <w:rsid w:val="00892D85"/>
    <w:rsid w:val="00894E83"/>
    <w:rsid w:val="00896811"/>
    <w:rsid w:val="00896BCC"/>
    <w:rsid w:val="00896DE6"/>
    <w:rsid w:val="008970EE"/>
    <w:rsid w:val="008A047F"/>
    <w:rsid w:val="008A09C6"/>
    <w:rsid w:val="008A10CD"/>
    <w:rsid w:val="008A20BC"/>
    <w:rsid w:val="008A219F"/>
    <w:rsid w:val="008A2395"/>
    <w:rsid w:val="008A2DC2"/>
    <w:rsid w:val="008A2DFF"/>
    <w:rsid w:val="008A3760"/>
    <w:rsid w:val="008A37B9"/>
    <w:rsid w:val="008A3A7E"/>
    <w:rsid w:val="008A3A92"/>
    <w:rsid w:val="008A3FBD"/>
    <w:rsid w:val="008A45B5"/>
    <w:rsid w:val="008A4965"/>
    <w:rsid w:val="008A508E"/>
    <w:rsid w:val="008A5316"/>
    <w:rsid w:val="008A58C1"/>
    <w:rsid w:val="008A5C2C"/>
    <w:rsid w:val="008A6F19"/>
    <w:rsid w:val="008A74BB"/>
    <w:rsid w:val="008B0686"/>
    <w:rsid w:val="008B0B15"/>
    <w:rsid w:val="008B0C88"/>
    <w:rsid w:val="008B1A37"/>
    <w:rsid w:val="008B1ABA"/>
    <w:rsid w:val="008B1BE5"/>
    <w:rsid w:val="008B213A"/>
    <w:rsid w:val="008B2A57"/>
    <w:rsid w:val="008B38F4"/>
    <w:rsid w:val="008B4645"/>
    <w:rsid w:val="008B4EC2"/>
    <w:rsid w:val="008B55DB"/>
    <w:rsid w:val="008B5924"/>
    <w:rsid w:val="008B5BF8"/>
    <w:rsid w:val="008B5FB2"/>
    <w:rsid w:val="008B690E"/>
    <w:rsid w:val="008B787A"/>
    <w:rsid w:val="008C11F7"/>
    <w:rsid w:val="008C1326"/>
    <w:rsid w:val="008C253C"/>
    <w:rsid w:val="008C38C8"/>
    <w:rsid w:val="008C3FF6"/>
    <w:rsid w:val="008C4552"/>
    <w:rsid w:val="008C57C8"/>
    <w:rsid w:val="008C66B2"/>
    <w:rsid w:val="008C6A27"/>
    <w:rsid w:val="008C6DCC"/>
    <w:rsid w:val="008C73B3"/>
    <w:rsid w:val="008D02A1"/>
    <w:rsid w:val="008D1963"/>
    <w:rsid w:val="008D1C4E"/>
    <w:rsid w:val="008D1E5A"/>
    <w:rsid w:val="008D2041"/>
    <w:rsid w:val="008D267B"/>
    <w:rsid w:val="008D297C"/>
    <w:rsid w:val="008D2C93"/>
    <w:rsid w:val="008D3951"/>
    <w:rsid w:val="008D4941"/>
    <w:rsid w:val="008D4B0B"/>
    <w:rsid w:val="008D4B85"/>
    <w:rsid w:val="008D5486"/>
    <w:rsid w:val="008D5C46"/>
    <w:rsid w:val="008D6265"/>
    <w:rsid w:val="008D688A"/>
    <w:rsid w:val="008D7037"/>
    <w:rsid w:val="008D798E"/>
    <w:rsid w:val="008D79AE"/>
    <w:rsid w:val="008E0194"/>
    <w:rsid w:val="008E03FA"/>
    <w:rsid w:val="008E0920"/>
    <w:rsid w:val="008E209F"/>
    <w:rsid w:val="008E3115"/>
    <w:rsid w:val="008E3A93"/>
    <w:rsid w:val="008E3D0C"/>
    <w:rsid w:val="008E41C1"/>
    <w:rsid w:val="008E41C2"/>
    <w:rsid w:val="008E4481"/>
    <w:rsid w:val="008E4F08"/>
    <w:rsid w:val="008E62F8"/>
    <w:rsid w:val="008E6CE6"/>
    <w:rsid w:val="008E7857"/>
    <w:rsid w:val="008F0A0A"/>
    <w:rsid w:val="008F0CC7"/>
    <w:rsid w:val="008F0E16"/>
    <w:rsid w:val="008F13DB"/>
    <w:rsid w:val="008F1F6F"/>
    <w:rsid w:val="008F2087"/>
    <w:rsid w:val="008F20ED"/>
    <w:rsid w:val="008F2913"/>
    <w:rsid w:val="008F2A82"/>
    <w:rsid w:val="008F2CCD"/>
    <w:rsid w:val="008F2D6E"/>
    <w:rsid w:val="008F3660"/>
    <w:rsid w:val="008F3A81"/>
    <w:rsid w:val="008F3E9F"/>
    <w:rsid w:val="008F3EDE"/>
    <w:rsid w:val="008F44C5"/>
    <w:rsid w:val="008F4539"/>
    <w:rsid w:val="008F52EB"/>
    <w:rsid w:val="008F5325"/>
    <w:rsid w:val="008F5A5C"/>
    <w:rsid w:val="008F5EF2"/>
    <w:rsid w:val="008F614D"/>
    <w:rsid w:val="008F69B5"/>
    <w:rsid w:val="008F7B64"/>
    <w:rsid w:val="008F7B66"/>
    <w:rsid w:val="008F7BC9"/>
    <w:rsid w:val="009003F2"/>
    <w:rsid w:val="009018FA"/>
    <w:rsid w:val="00901E5D"/>
    <w:rsid w:val="009020F3"/>
    <w:rsid w:val="0090215F"/>
    <w:rsid w:val="00902B65"/>
    <w:rsid w:val="00903B0E"/>
    <w:rsid w:val="00903B2C"/>
    <w:rsid w:val="00903EBE"/>
    <w:rsid w:val="00904246"/>
    <w:rsid w:val="009043F3"/>
    <w:rsid w:val="00904BDA"/>
    <w:rsid w:val="00904C48"/>
    <w:rsid w:val="009069F2"/>
    <w:rsid w:val="00906E0A"/>
    <w:rsid w:val="0090771B"/>
    <w:rsid w:val="00907BFF"/>
    <w:rsid w:val="0091017A"/>
    <w:rsid w:val="00910488"/>
    <w:rsid w:val="009107DD"/>
    <w:rsid w:val="00911F81"/>
    <w:rsid w:val="009120C7"/>
    <w:rsid w:val="00912C00"/>
    <w:rsid w:val="009131A6"/>
    <w:rsid w:val="009134FA"/>
    <w:rsid w:val="00913A57"/>
    <w:rsid w:val="00913D90"/>
    <w:rsid w:val="00914393"/>
    <w:rsid w:val="00914566"/>
    <w:rsid w:val="00914EBF"/>
    <w:rsid w:val="0091524A"/>
    <w:rsid w:val="0091544D"/>
    <w:rsid w:val="0091567A"/>
    <w:rsid w:val="009161B9"/>
    <w:rsid w:val="00916D1D"/>
    <w:rsid w:val="009203A6"/>
    <w:rsid w:val="00920895"/>
    <w:rsid w:val="00920F79"/>
    <w:rsid w:val="00921F68"/>
    <w:rsid w:val="0092232B"/>
    <w:rsid w:val="00922E7A"/>
    <w:rsid w:val="00924325"/>
    <w:rsid w:val="00924E39"/>
    <w:rsid w:val="0092573B"/>
    <w:rsid w:val="00925A4D"/>
    <w:rsid w:val="00925BF9"/>
    <w:rsid w:val="00926540"/>
    <w:rsid w:val="00926761"/>
    <w:rsid w:val="00926B62"/>
    <w:rsid w:val="009270ED"/>
    <w:rsid w:val="0093115D"/>
    <w:rsid w:val="00931F03"/>
    <w:rsid w:val="009329DC"/>
    <w:rsid w:val="00932CF9"/>
    <w:rsid w:val="00932E5D"/>
    <w:rsid w:val="00932EDF"/>
    <w:rsid w:val="00933460"/>
    <w:rsid w:val="00933FF0"/>
    <w:rsid w:val="009351A9"/>
    <w:rsid w:val="00935787"/>
    <w:rsid w:val="00935DB3"/>
    <w:rsid w:val="009367A3"/>
    <w:rsid w:val="009368CC"/>
    <w:rsid w:val="0093755A"/>
    <w:rsid w:val="00937DD8"/>
    <w:rsid w:val="00937E76"/>
    <w:rsid w:val="009400E6"/>
    <w:rsid w:val="009400E9"/>
    <w:rsid w:val="009405B4"/>
    <w:rsid w:val="0094092E"/>
    <w:rsid w:val="00940D6E"/>
    <w:rsid w:val="0094110E"/>
    <w:rsid w:val="0094191C"/>
    <w:rsid w:val="00941B18"/>
    <w:rsid w:val="00942492"/>
    <w:rsid w:val="00942BDE"/>
    <w:rsid w:val="009433A8"/>
    <w:rsid w:val="00943780"/>
    <w:rsid w:val="00943A02"/>
    <w:rsid w:val="00943C8B"/>
    <w:rsid w:val="009441D3"/>
    <w:rsid w:val="009451A4"/>
    <w:rsid w:val="00945433"/>
    <w:rsid w:val="009457CC"/>
    <w:rsid w:val="00945D71"/>
    <w:rsid w:val="00946020"/>
    <w:rsid w:val="00946166"/>
    <w:rsid w:val="00946871"/>
    <w:rsid w:val="00946950"/>
    <w:rsid w:val="00946C41"/>
    <w:rsid w:val="00946C85"/>
    <w:rsid w:val="00947495"/>
    <w:rsid w:val="00947842"/>
    <w:rsid w:val="00947C15"/>
    <w:rsid w:val="00950147"/>
    <w:rsid w:val="00950411"/>
    <w:rsid w:val="0095046D"/>
    <w:rsid w:val="00950FB4"/>
    <w:rsid w:val="00951E05"/>
    <w:rsid w:val="00952E86"/>
    <w:rsid w:val="00952F67"/>
    <w:rsid w:val="00952FC6"/>
    <w:rsid w:val="00953597"/>
    <w:rsid w:val="00954591"/>
    <w:rsid w:val="00954A4F"/>
    <w:rsid w:val="00954AAF"/>
    <w:rsid w:val="00954BEB"/>
    <w:rsid w:val="00954C8F"/>
    <w:rsid w:val="009552A7"/>
    <w:rsid w:val="009575D1"/>
    <w:rsid w:val="0095777D"/>
    <w:rsid w:val="009604AA"/>
    <w:rsid w:val="00960A9E"/>
    <w:rsid w:val="009612EA"/>
    <w:rsid w:val="009619DA"/>
    <w:rsid w:val="00962A9F"/>
    <w:rsid w:val="0096386C"/>
    <w:rsid w:val="00963E89"/>
    <w:rsid w:val="00963E8D"/>
    <w:rsid w:val="00964D8B"/>
    <w:rsid w:val="0096515E"/>
    <w:rsid w:val="00966310"/>
    <w:rsid w:val="00967491"/>
    <w:rsid w:val="00967AF7"/>
    <w:rsid w:val="00967BE5"/>
    <w:rsid w:val="00967D98"/>
    <w:rsid w:val="009704E6"/>
    <w:rsid w:val="0097064B"/>
    <w:rsid w:val="00971100"/>
    <w:rsid w:val="009717BC"/>
    <w:rsid w:val="00971BBD"/>
    <w:rsid w:val="00971D85"/>
    <w:rsid w:val="00971EE7"/>
    <w:rsid w:val="00972205"/>
    <w:rsid w:val="00972A21"/>
    <w:rsid w:val="00972CEF"/>
    <w:rsid w:val="0097352C"/>
    <w:rsid w:val="009750B1"/>
    <w:rsid w:val="0097510A"/>
    <w:rsid w:val="0097576C"/>
    <w:rsid w:val="00977FF5"/>
    <w:rsid w:val="00980693"/>
    <w:rsid w:val="00980BFE"/>
    <w:rsid w:val="00980CAC"/>
    <w:rsid w:val="009813B7"/>
    <w:rsid w:val="00981518"/>
    <w:rsid w:val="00982225"/>
    <w:rsid w:val="00982713"/>
    <w:rsid w:val="00982BE3"/>
    <w:rsid w:val="00985EF9"/>
    <w:rsid w:val="0098639D"/>
    <w:rsid w:val="009875E7"/>
    <w:rsid w:val="00987A17"/>
    <w:rsid w:val="00987C6C"/>
    <w:rsid w:val="0099183D"/>
    <w:rsid w:val="0099194E"/>
    <w:rsid w:val="00992B1E"/>
    <w:rsid w:val="00992E11"/>
    <w:rsid w:val="009941BB"/>
    <w:rsid w:val="0099472E"/>
    <w:rsid w:val="0099554F"/>
    <w:rsid w:val="00995766"/>
    <w:rsid w:val="009957C3"/>
    <w:rsid w:val="00996B3F"/>
    <w:rsid w:val="00996F67"/>
    <w:rsid w:val="00997722"/>
    <w:rsid w:val="0099797C"/>
    <w:rsid w:val="009A05C9"/>
    <w:rsid w:val="009A07BF"/>
    <w:rsid w:val="009A0ECF"/>
    <w:rsid w:val="009A198A"/>
    <w:rsid w:val="009A1AD5"/>
    <w:rsid w:val="009A2E8B"/>
    <w:rsid w:val="009A3B69"/>
    <w:rsid w:val="009A3E4D"/>
    <w:rsid w:val="009A4AE6"/>
    <w:rsid w:val="009A67C6"/>
    <w:rsid w:val="009B025E"/>
    <w:rsid w:val="009B062F"/>
    <w:rsid w:val="009B0768"/>
    <w:rsid w:val="009B0C97"/>
    <w:rsid w:val="009B12A3"/>
    <w:rsid w:val="009B16FB"/>
    <w:rsid w:val="009B19B2"/>
    <w:rsid w:val="009B1E00"/>
    <w:rsid w:val="009B203D"/>
    <w:rsid w:val="009B2755"/>
    <w:rsid w:val="009B2ED5"/>
    <w:rsid w:val="009B2FAC"/>
    <w:rsid w:val="009B36F9"/>
    <w:rsid w:val="009B3A78"/>
    <w:rsid w:val="009B3D00"/>
    <w:rsid w:val="009B4691"/>
    <w:rsid w:val="009B4B0F"/>
    <w:rsid w:val="009B4EAF"/>
    <w:rsid w:val="009B52A2"/>
    <w:rsid w:val="009B59D1"/>
    <w:rsid w:val="009B5F96"/>
    <w:rsid w:val="009B7A45"/>
    <w:rsid w:val="009B7B49"/>
    <w:rsid w:val="009B7FAC"/>
    <w:rsid w:val="009C0D81"/>
    <w:rsid w:val="009C117C"/>
    <w:rsid w:val="009C1BEE"/>
    <w:rsid w:val="009C1ECD"/>
    <w:rsid w:val="009C23EC"/>
    <w:rsid w:val="009C2F0E"/>
    <w:rsid w:val="009C3588"/>
    <w:rsid w:val="009C3592"/>
    <w:rsid w:val="009C4506"/>
    <w:rsid w:val="009C4D4F"/>
    <w:rsid w:val="009C5A5F"/>
    <w:rsid w:val="009C65FE"/>
    <w:rsid w:val="009C773C"/>
    <w:rsid w:val="009C7B7C"/>
    <w:rsid w:val="009D03A6"/>
    <w:rsid w:val="009D1433"/>
    <w:rsid w:val="009D1780"/>
    <w:rsid w:val="009D219E"/>
    <w:rsid w:val="009D2A09"/>
    <w:rsid w:val="009D2DDB"/>
    <w:rsid w:val="009D3734"/>
    <w:rsid w:val="009D3B85"/>
    <w:rsid w:val="009D5CDE"/>
    <w:rsid w:val="009D5D98"/>
    <w:rsid w:val="009D604C"/>
    <w:rsid w:val="009D705F"/>
    <w:rsid w:val="009D7510"/>
    <w:rsid w:val="009D7B77"/>
    <w:rsid w:val="009E0E41"/>
    <w:rsid w:val="009E11FC"/>
    <w:rsid w:val="009E12EE"/>
    <w:rsid w:val="009E19F1"/>
    <w:rsid w:val="009E1C03"/>
    <w:rsid w:val="009E2579"/>
    <w:rsid w:val="009E2CDD"/>
    <w:rsid w:val="009E33B8"/>
    <w:rsid w:val="009E396D"/>
    <w:rsid w:val="009E3C44"/>
    <w:rsid w:val="009E584F"/>
    <w:rsid w:val="009E5CB0"/>
    <w:rsid w:val="009E64D4"/>
    <w:rsid w:val="009E6856"/>
    <w:rsid w:val="009E69AD"/>
    <w:rsid w:val="009E73C9"/>
    <w:rsid w:val="009F01F1"/>
    <w:rsid w:val="009F031B"/>
    <w:rsid w:val="009F086A"/>
    <w:rsid w:val="009F0A6F"/>
    <w:rsid w:val="009F1586"/>
    <w:rsid w:val="009F1A26"/>
    <w:rsid w:val="009F1C08"/>
    <w:rsid w:val="009F1F2A"/>
    <w:rsid w:val="009F2AEB"/>
    <w:rsid w:val="009F2B74"/>
    <w:rsid w:val="009F4175"/>
    <w:rsid w:val="009F4474"/>
    <w:rsid w:val="009F4FE8"/>
    <w:rsid w:val="009F531F"/>
    <w:rsid w:val="009F6285"/>
    <w:rsid w:val="009F65A1"/>
    <w:rsid w:val="009F6D4D"/>
    <w:rsid w:val="009F6F49"/>
    <w:rsid w:val="009F7C12"/>
    <w:rsid w:val="00A0114D"/>
    <w:rsid w:val="00A01E23"/>
    <w:rsid w:val="00A02216"/>
    <w:rsid w:val="00A0286E"/>
    <w:rsid w:val="00A030CE"/>
    <w:rsid w:val="00A0327D"/>
    <w:rsid w:val="00A03D69"/>
    <w:rsid w:val="00A056DA"/>
    <w:rsid w:val="00A05CF1"/>
    <w:rsid w:val="00A06E52"/>
    <w:rsid w:val="00A07674"/>
    <w:rsid w:val="00A077C3"/>
    <w:rsid w:val="00A10CD0"/>
    <w:rsid w:val="00A116D9"/>
    <w:rsid w:val="00A11E39"/>
    <w:rsid w:val="00A12683"/>
    <w:rsid w:val="00A128CC"/>
    <w:rsid w:val="00A12B0D"/>
    <w:rsid w:val="00A132A8"/>
    <w:rsid w:val="00A13531"/>
    <w:rsid w:val="00A13D1F"/>
    <w:rsid w:val="00A14135"/>
    <w:rsid w:val="00A150F6"/>
    <w:rsid w:val="00A1541F"/>
    <w:rsid w:val="00A16FCF"/>
    <w:rsid w:val="00A17498"/>
    <w:rsid w:val="00A175DA"/>
    <w:rsid w:val="00A2099B"/>
    <w:rsid w:val="00A20D51"/>
    <w:rsid w:val="00A225F2"/>
    <w:rsid w:val="00A22742"/>
    <w:rsid w:val="00A228BE"/>
    <w:rsid w:val="00A251D3"/>
    <w:rsid w:val="00A25BD7"/>
    <w:rsid w:val="00A26854"/>
    <w:rsid w:val="00A26A42"/>
    <w:rsid w:val="00A26EB2"/>
    <w:rsid w:val="00A27A27"/>
    <w:rsid w:val="00A27CB5"/>
    <w:rsid w:val="00A27F15"/>
    <w:rsid w:val="00A27F2A"/>
    <w:rsid w:val="00A30310"/>
    <w:rsid w:val="00A30627"/>
    <w:rsid w:val="00A31245"/>
    <w:rsid w:val="00A3358C"/>
    <w:rsid w:val="00A33FE2"/>
    <w:rsid w:val="00A34166"/>
    <w:rsid w:val="00A34500"/>
    <w:rsid w:val="00A348C0"/>
    <w:rsid w:val="00A34C8E"/>
    <w:rsid w:val="00A35059"/>
    <w:rsid w:val="00A35B3F"/>
    <w:rsid w:val="00A36073"/>
    <w:rsid w:val="00A37256"/>
    <w:rsid w:val="00A37B53"/>
    <w:rsid w:val="00A406FE"/>
    <w:rsid w:val="00A416F9"/>
    <w:rsid w:val="00A41D87"/>
    <w:rsid w:val="00A4384B"/>
    <w:rsid w:val="00A43AC8"/>
    <w:rsid w:val="00A43C6F"/>
    <w:rsid w:val="00A44712"/>
    <w:rsid w:val="00A44BBE"/>
    <w:rsid w:val="00A45156"/>
    <w:rsid w:val="00A452C3"/>
    <w:rsid w:val="00A45DB1"/>
    <w:rsid w:val="00A464BA"/>
    <w:rsid w:val="00A50314"/>
    <w:rsid w:val="00A50B30"/>
    <w:rsid w:val="00A51728"/>
    <w:rsid w:val="00A518D0"/>
    <w:rsid w:val="00A52009"/>
    <w:rsid w:val="00A52015"/>
    <w:rsid w:val="00A539AD"/>
    <w:rsid w:val="00A53E10"/>
    <w:rsid w:val="00A54225"/>
    <w:rsid w:val="00A54642"/>
    <w:rsid w:val="00A55541"/>
    <w:rsid w:val="00A55D6C"/>
    <w:rsid w:val="00A56961"/>
    <w:rsid w:val="00A56DBC"/>
    <w:rsid w:val="00A57060"/>
    <w:rsid w:val="00A5729C"/>
    <w:rsid w:val="00A60860"/>
    <w:rsid w:val="00A6093D"/>
    <w:rsid w:val="00A6105C"/>
    <w:rsid w:val="00A613DF"/>
    <w:rsid w:val="00A615D7"/>
    <w:rsid w:val="00A624D1"/>
    <w:rsid w:val="00A6257E"/>
    <w:rsid w:val="00A6384A"/>
    <w:rsid w:val="00A63AF3"/>
    <w:rsid w:val="00A63BBE"/>
    <w:rsid w:val="00A65149"/>
    <w:rsid w:val="00A651AC"/>
    <w:rsid w:val="00A6547C"/>
    <w:rsid w:val="00A65B71"/>
    <w:rsid w:val="00A6607A"/>
    <w:rsid w:val="00A666B1"/>
    <w:rsid w:val="00A6696A"/>
    <w:rsid w:val="00A672FB"/>
    <w:rsid w:val="00A7031D"/>
    <w:rsid w:val="00A70594"/>
    <w:rsid w:val="00A70B09"/>
    <w:rsid w:val="00A70C37"/>
    <w:rsid w:val="00A70D1E"/>
    <w:rsid w:val="00A7180E"/>
    <w:rsid w:val="00A71B03"/>
    <w:rsid w:val="00A72D1A"/>
    <w:rsid w:val="00A72D2A"/>
    <w:rsid w:val="00A7320F"/>
    <w:rsid w:val="00A732EC"/>
    <w:rsid w:val="00A73339"/>
    <w:rsid w:val="00A73508"/>
    <w:rsid w:val="00A73F6C"/>
    <w:rsid w:val="00A74230"/>
    <w:rsid w:val="00A75F7E"/>
    <w:rsid w:val="00A762F6"/>
    <w:rsid w:val="00A76600"/>
    <w:rsid w:val="00A76747"/>
    <w:rsid w:val="00A76DE1"/>
    <w:rsid w:val="00A7721F"/>
    <w:rsid w:val="00A773C4"/>
    <w:rsid w:val="00A805C4"/>
    <w:rsid w:val="00A8066F"/>
    <w:rsid w:val="00A81062"/>
    <w:rsid w:val="00A81145"/>
    <w:rsid w:val="00A82259"/>
    <w:rsid w:val="00A839F1"/>
    <w:rsid w:val="00A840DD"/>
    <w:rsid w:val="00A8420B"/>
    <w:rsid w:val="00A8426A"/>
    <w:rsid w:val="00A843CE"/>
    <w:rsid w:val="00A84A35"/>
    <w:rsid w:val="00A84B95"/>
    <w:rsid w:val="00A85183"/>
    <w:rsid w:val="00A85315"/>
    <w:rsid w:val="00A856E4"/>
    <w:rsid w:val="00A85DFC"/>
    <w:rsid w:val="00A86063"/>
    <w:rsid w:val="00A862B3"/>
    <w:rsid w:val="00A875C1"/>
    <w:rsid w:val="00A879C9"/>
    <w:rsid w:val="00A87DFD"/>
    <w:rsid w:val="00A87FCF"/>
    <w:rsid w:val="00A90671"/>
    <w:rsid w:val="00A927B6"/>
    <w:rsid w:val="00A92C27"/>
    <w:rsid w:val="00A93C23"/>
    <w:rsid w:val="00A94049"/>
    <w:rsid w:val="00A942BE"/>
    <w:rsid w:val="00A946C6"/>
    <w:rsid w:val="00A94AF3"/>
    <w:rsid w:val="00A94C9A"/>
    <w:rsid w:val="00A95A25"/>
    <w:rsid w:val="00A95DA4"/>
    <w:rsid w:val="00A96110"/>
    <w:rsid w:val="00A9643C"/>
    <w:rsid w:val="00A979B1"/>
    <w:rsid w:val="00AA0C48"/>
    <w:rsid w:val="00AA1100"/>
    <w:rsid w:val="00AA19B6"/>
    <w:rsid w:val="00AA1B77"/>
    <w:rsid w:val="00AA2C65"/>
    <w:rsid w:val="00AA384F"/>
    <w:rsid w:val="00AA488D"/>
    <w:rsid w:val="00AA4B20"/>
    <w:rsid w:val="00AA68D6"/>
    <w:rsid w:val="00AA7819"/>
    <w:rsid w:val="00AA7EE1"/>
    <w:rsid w:val="00AB05B4"/>
    <w:rsid w:val="00AB0A84"/>
    <w:rsid w:val="00AB0E07"/>
    <w:rsid w:val="00AB0E14"/>
    <w:rsid w:val="00AB1E72"/>
    <w:rsid w:val="00AB218C"/>
    <w:rsid w:val="00AB28CC"/>
    <w:rsid w:val="00AB3F0F"/>
    <w:rsid w:val="00AB4F48"/>
    <w:rsid w:val="00AB5B16"/>
    <w:rsid w:val="00AB6084"/>
    <w:rsid w:val="00AB61FF"/>
    <w:rsid w:val="00AB639C"/>
    <w:rsid w:val="00AB6D2E"/>
    <w:rsid w:val="00AC0A35"/>
    <w:rsid w:val="00AC244E"/>
    <w:rsid w:val="00AC2977"/>
    <w:rsid w:val="00AC59C9"/>
    <w:rsid w:val="00AC5A3E"/>
    <w:rsid w:val="00AC6B7D"/>
    <w:rsid w:val="00AC7CA8"/>
    <w:rsid w:val="00AC7CCC"/>
    <w:rsid w:val="00AD0266"/>
    <w:rsid w:val="00AD0D3E"/>
    <w:rsid w:val="00AD11BB"/>
    <w:rsid w:val="00AD17F3"/>
    <w:rsid w:val="00AD186A"/>
    <w:rsid w:val="00AD2E20"/>
    <w:rsid w:val="00AD3037"/>
    <w:rsid w:val="00AD3931"/>
    <w:rsid w:val="00AD4AA8"/>
    <w:rsid w:val="00AD4CFB"/>
    <w:rsid w:val="00AD5BDF"/>
    <w:rsid w:val="00AD5D61"/>
    <w:rsid w:val="00AD6072"/>
    <w:rsid w:val="00AD6081"/>
    <w:rsid w:val="00AD648C"/>
    <w:rsid w:val="00AD6F50"/>
    <w:rsid w:val="00AD7765"/>
    <w:rsid w:val="00AD7CF9"/>
    <w:rsid w:val="00AE0245"/>
    <w:rsid w:val="00AE0294"/>
    <w:rsid w:val="00AE1696"/>
    <w:rsid w:val="00AE24FC"/>
    <w:rsid w:val="00AE3C2E"/>
    <w:rsid w:val="00AE4B10"/>
    <w:rsid w:val="00AE517D"/>
    <w:rsid w:val="00AE55CD"/>
    <w:rsid w:val="00AE577E"/>
    <w:rsid w:val="00AE59EF"/>
    <w:rsid w:val="00AE691F"/>
    <w:rsid w:val="00AE7137"/>
    <w:rsid w:val="00AE77F5"/>
    <w:rsid w:val="00AF02C0"/>
    <w:rsid w:val="00AF1901"/>
    <w:rsid w:val="00AF2DB3"/>
    <w:rsid w:val="00AF34D4"/>
    <w:rsid w:val="00AF3EA3"/>
    <w:rsid w:val="00AF3FDB"/>
    <w:rsid w:val="00AF5686"/>
    <w:rsid w:val="00AF5BD8"/>
    <w:rsid w:val="00AF5D90"/>
    <w:rsid w:val="00AF6DC1"/>
    <w:rsid w:val="00AF705D"/>
    <w:rsid w:val="00AF7084"/>
    <w:rsid w:val="00AF77B8"/>
    <w:rsid w:val="00B008D5"/>
    <w:rsid w:val="00B00969"/>
    <w:rsid w:val="00B00F46"/>
    <w:rsid w:val="00B0148D"/>
    <w:rsid w:val="00B02041"/>
    <w:rsid w:val="00B022E7"/>
    <w:rsid w:val="00B0336F"/>
    <w:rsid w:val="00B035ED"/>
    <w:rsid w:val="00B03C08"/>
    <w:rsid w:val="00B0440E"/>
    <w:rsid w:val="00B045FC"/>
    <w:rsid w:val="00B051CD"/>
    <w:rsid w:val="00B06E1F"/>
    <w:rsid w:val="00B104FC"/>
    <w:rsid w:val="00B10811"/>
    <w:rsid w:val="00B114B2"/>
    <w:rsid w:val="00B121F6"/>
    <w:rsid w:val="00B12B36"/>
    <w:rsid w:val="00B131DC"/>
    <w:rsid w:val="00B134D6"/>
    <w:rsid w:val="00B13A15"/>
    <w:rsid w:val="00B1644C"/>
    <w:rsid w:val="00B16772"/>
    <w:rsid w:val="00B168C4"/>
    <w:rsid w:val="00B16CEE"/>
    <w:rsid w:val="00B170D1"/>
    <w:rsid w:val="00B170D2"/>
    <w:rsid w:val="00B1773C"/>
    <w:rsid w:val="00B17E15"/>
    <w:rsid w:val="00B2027B"/>
    <w:rsid w:val="00B2034F"/>
    <w:rsid w:val="00B20F84"/>
    <w:rsid w:val="00B21FF9"/>
    <w:rsid w:val="00B221E1"/>
    <w:rsid w:val="00B229E1"/>
    <w:rsid w:val="00B23465"/>
    <w:rsid w:val="00B2373B"/>
    <w:rsid w:val="00B2418F"/>
    <w:rsid w:val="00B24216"/>
    <w:rsid w:val="00B24292"/>
    <w:rsid w:val="00B243B3"/>
    <w:rsid w:val="00B243C6"/>
    <w:rsid w:val="00B244EA"/>
    <w:rsid w:val="00B24640"/>
    <w:rsid w:val="00B24975"/>
    <w:rsid w:val="00B262DF"/>
    <w:rsid w:val="00B27110"/>
    <w:rsid w:val="00B276ED"/>
    <w:rsid w:val="00B303D2"/>
    <w:rsid w:val="00B30692"/>
    <w:rsid w:val="00B30AA3"/>
    <w:rsid w:val="00B313FA"/>
    <w:rsid w:val="00B315C6"/>
    <w:rsid w:val="00B31EB8"/>
    <w:rsid w:val="00B32A72"/>
    <w:rsid w:val="00B33B14"/>
    <w:rsid w:val="00B33B39"/>
    <w:rsid w:val="00B33CCF"/>
    <w:rsid w:val="00B3424E"/>
    <w:rsid w:val="00B3641B"/>
    <w:rsid w:val="00B405B6"/>
    <w:rsid w:val="00B40F45"/>
    <w:rsid w:val="00B41889"/>
    <w:rsid w:val="00B420AB"/>
    <w:rsid w:val="00B4286E"/>
    <w:rsid w:val="00B44B75"/>
    <w:rsid w:val="00B455A9"/>
    <w:rsid w:val="00B4586B"/>
    <w:rsid w:val="00B45914"/>
    <w:rsid w:val="00B46DEA"/>
    <w:rsid w:val="00B46EE1"/>
    <w:rsid w:val="00B473F3"/>
    <w:rsid w:val="00B47D6B"/>
    <w:rsid w:val="00B47E03"/>
    <w:rsid w:val="00B501C8"/>
    <w:rsid w:val="00B501EA"/>
    <w:rsid w:val="00B50694"/>
    <w:rsid w:val="00B50A96"/>
    <w:rsid w:val="00B51A5C"/>
    <w:rsid w:val="00B51F39"/>
    <w:rsid w:val="00B521CE"/>
    <w:rsid w:val="00B52A5F"/>
    <w:rsid w:val="00B53239"/>
    <w:rsid w:val="00B532E0"/>
    <w:rsid w:val="00B536A2"/>
    <w:rsid w:val="00B53AB9"/>
    <w:rsid w:val="00B53B8E"/>
    <w:rsid w:val="00B53C6E"/>
    <w:rsid w:val="00B54497"/>
    <w:rsid w:val="00B54CB8"/>
    <w:rsid w:val="00B55FAF"/>
    <w:rsid w:val="00B568A7"/>
    <w:rsid w:val="00B56E53"/>
    <w:rsid w:val="00B574D7"/>
    <w:rsid w:val="00B57666"/>
    <w:rsid w:val="00B57BE7"/>
    <w:rsid w:val="00B57C72"/>
    <w:rsid w:val="00B57D24"/>
    <w:rsid w:val="00B57D5F"/>
    <w:rsid w:val="00B60D33"/>
    <w:rsid w:val="00B6105E"/>
    <w:rsid w:val="00B61342"/>
    <w:rsid w:val="00B61496"/>
    <w:rsid w:val="00B61FF0"/>
    <w:rsid w:val="00B62EFA"/>
    <w:rsid w:val="00B63B3F"/>
    <w:rsid w:val="00B63D6F"/>
    <w:rsid w:val="00B63F53"/>
    <w:rsid w:val="00B642D4"/>
    <w:rsid w:val="00B64753"/>
    <w:rsid w:val="00B64D8A"/>
    <w:rsid w:val="00B66150"/>
    <w:rsid w:val="00B662EE"/>
    <w:rsid w:val="00B663E8"/>
    <w:rsid w:val="00B6763D"/>
    <w:rsid w:val="00B7126B"/>
    <w:rsid w:val="00B715E6"/>
    <w:rsid w:val="00B71AFA"/>
    <w:rsid w:val="00B71D2D"/>
    <w:rsid w:val="00B722DF"/>
    <w:rsid w:val="00B72CE0"/>
    <w:rsid w:val="00B7572C"/>
    <w:rsid w:val="00B75857"/>
    <w:rsid w:val="00B765D6"/>
    <w:rsid w:val="00B76F13"/>
    <w:rsid w:val="00B772F1"/>
    <w:rsid w:val="00B773C2"/>
    <w:rsid w:val="00B7744B"/>
    <w:rsid w:val="00B77469"/>
    <w:rsid w:val="00B7785F"/>
    <w:rsid w:val="00B77AEB"/>
    <w:rsid w:val="00B806DB"/>
    <w:rsid w:val="00B80736"/>
    <w:rsid w:val="00B81747"/>
    <w:rsid w:val="00B819E0"/>
    <w:rsid w:val="00B83C1F"/>
    <w:rsid w:val="00B83F46"/>
    <w:rsid w:val="00B84493"/>
    <w:rsid w:val="00B846A4"/>
    <w:rsid w:val="00B852DA"/>
    <w:rsid w:val="00B85449"/>
    <w:rsid w:val="00B8552A"/>
    <w:rsid w:val="00B8658C"/>
    <w:rsid w:val="00B86608"/>
    <w:rsid w:val="00B867F5"/>
    <w:rsid w:val="00B876A8"/>
    <w:rsid w:val="00B87FAD"/>
    <w:rsid w:val="00B90E3D"/>
    <w:rsid w:val="00B925F1"/>
    <w:rsid w:val="00B9271D"/>
    <w:rsid w:val="00B92F32"/>
    <w:rsid w:val="00B93179"/>
    <w:rsid w:val="00B931A5"/>
    <w:rsid w:val="00B93430"/>
    <w:rsid w:val="00B939AD"/>
    <w:rsid w:val="00B948A5"/>
    <w:rsid w:val="00B95224"/>
    <w:rsid w:val="00B97AD2"/>
    <w:rsid w:val="00B97CA4"/>
    <w:rsid w:val="00BA0A1A"/>
    <w:rsid w:val="00BA0B86"/>
    <w:rsid w:val="00BA0BDE"/>
    <w:rsid w:val="00BA2940"/>
    <w:rsid w:val="00BA2EDF"/>
    <w:rsid w:val="00BA37E9"/>
    <w:rsid w:val="00BA3E57"/>
    <w:rsid w:val="00BA4C07"/>
    <w:rsid w:val="00BA4C37"/>
    <w:rsid w:val="00BA5311"/>
    <w:rsid w:val="00BA56C2"/>
    <w:rsid w:val="00BA5B2F"/>
    <w:rsid w:val="00BA6859"/>
    <w:rsid w:val="00BA750A"/>
    <w:rsid w:val="00BA7A3D"/>
    <w:rsid w:val="00BB0E13"/>
    <w:rsid w:val="00BB1A3C"/>
    <w:rsid w:val="00BB20AB"/>
    <w:rsid w:val="00BB24E3"/>
    <w:rsid w:val="00BB25D4"/>
    <w:rsid w:val="00BB2693"/>
    <w:rsid w:val="00BB3689"/>
    <w:rsid w:val="00BB4B4A"/>
    <w:rsid w:val="00BB4E81"/>
    <w:rsid w:val="00BB5562"/>
    <w:rsid w:val="00BB55EE"/>
    <w:rsid w:val="00BB6E75"/>
    <w:rsid w:val="00BB708E"/>
    <w:rsid w:val="00BB7139"/>
    <w:rsid w:val="00BB7C52"/>
    <w:rsid w:val="00BB7CB4"/>
    <w:rsid w:val="00BC023B"/>
    <w:rsid w:val="00BC04D8"/>
    <w:rsid w:val="00BC09D5"/>
    <w:rsid w:val="00BC1041"/>
    <w:rsid w:val="00BC15AF"/>
    <w:rsid w:val="00BC19D4"/>
    <w:rsid w:val="00BC389B"/>
    <w:rsid w:val="00BC4E95"/>
    <w:rsid w:val="00BC512B"/>
    <w:rsid w:val="00BC56AB"/>
    <w:rsid w:val="00BC615F"/>
    <w:rsid w:val="00BC6C29"/>
    <w:rsid w:val="00BC758E"/>
    <w:rsid w:val="00BC7699"/>
    <w:rsid w:val="00BC76DE"/>
    <w:rsid w:val="00BC7F49"/>
    <w:rsid w:val="00BD04FB"/>
    <w:rsid w:val="00BD0E2F"/>
    <w:rsid w:val="00BD1871"/>
    <w:rsid w:val="00BD1AA1"/>
    <w:rsid w:val="00BD1C6D"/>
    <w:rsid w:val="00BD1DF2"/>
    <w:rsid w:val="00BD2334"/>
    <w:rsid w:val="00BD248E"/>
    <w:rsid w:val="00BD25FA"/>
    <w:rsid w:val="00BD2CD5"/>
    <w:rsid w:val="00BD3F72"/>
    <w:rsid w:val="00BD3FC7"/>
    <w:rsid w:val="00BD4236"/>
    <w:rsid w:val="00BD4690"/>
    <w:rsid w:val="00BD5A9F"/>
    <w:rsid w:val="00BD5CBD"/>
    <w:rsid w:val="00BD6EAD"/>
    <w:rsid w:val="00BD77C7"/>
    <w:rsid w:val="00BE0107"/>
    <w:rsid w:val="00BE038B"/>
    <w:rsid w:val="00BE0448"/>
    <w:rsid w:val="00BE0A35"/>
    <w:rsid w:val="00BE0BF4"/>
    <w:rsid w:val="00BE22AA"/>
    <w:rsid w:val="00BE291E"/>
    <w:rsid w:val="00BE2AAE"/>
    <w:rsid w:val="00BE2D96"/>
    <w:rsid w:val="00BE3670"/>
    <w:rsid w:val="00BE374E"/>
    <w:rsid w:val="00BE4254"/>
    <w:rsid w:val="00BE4471"/>
    <w:rsid w:val="00BE4803"/>
    <w:rsid w:val="00BE6342"/>
    <w:rsid w:val="00BE6ED7"/>
    <w:rsid w:val="00BF106E"/>
    <w:rsid w:val="00BF240C"/>
    <w:rsid w:val="00BF2BF6"/>
    <w:rsid w:val="00BF3272"/>
    <w:rsid w:val="00BF58AE"/>
    <w:rsid w:val="00BF5B94"/>
    <w:rsid w:val="00BF5CA8"/>
    <w:rsid w:val="00BF6681"/>
    <w:rsid w:val="00BF669A"/>
    <w:rsid w:val="00BF66F5"/>
    <w:rsid w:val="00BF6B39"/>
    <w:rsid w:val="00BF718E"/>
    <w:rsid w:val="00BF7F16"/>
    <w:rsid w:val="00C00526"/>
    <w:rsid w:val="00C00BB0"/>
    <w:rsid w:val="00C01227"/>
    <w:rsid w:val="00C0200B"/>
    <w:rsid w:val="00C02426"/>
    <w:rsid w:val="00C02454"/>
    <w:rsid w:val="00C02722"/>
    <w:rsid w:val="00C03A68"/>
    <w:rsid w:val="00C03DCE"/>
    <w:rsid w:val="00C042A8"/>
    <w:rsid w:val="00C042B2"/>
    <w:rsid w:val="00C0447C"/>
    <w:rsid w:val="00C04677"/>
    <w:rsid w:val="00C0621A"/>
    <w:rsid w:val="00C07C37"/>
    <w:rsid w:val="00C07C8D"/>
    <w:rsid w:val="00C07D00"/>
    <w:rsid w:val="00C07F99"/>
    <w:rsid w:val="00C1044D"/>
    <w:rsid w:val="00C1310C"/>
    <w:rsid w:val="00C13AC0"/>
    <w:rsid w:val="00C13AF6"/>
    <w:rsid w:val="00C141F6"/>
    <w:rsid w:val="00C14325"/>
    <w:rsid w:val="00C146F1"/>
    <w:rsid w:val="00C150AF"/>
    <w:rsid w:val="00C15231"/>
    <w:rsid w:val="00C152EA"/>
    <w:rsid w:val="00C15FF0"/>
    <w:rsid w:val="00C1667E"/>
    <w:rsid w:val="00C17767"/>
    <w:rsid w:val="00C20023"/>
    <w:rsid w:val="00C2168A"/>
    <w:rsid w:val="00C2205E"/>
    <w:rsid w:val="00C22233"/>
    <w:rsid w:val="00C2268F"/>
    <w:rsid w:val="00C24E34"/>
    <w:rsid w:val="00C24E65"/>
    <w:rsid w:val="00C25197"/>
    <w:rsid w:val="00C254BC"/>
    <w:rsid w:val="00C2556E"/>
    <w:rsid w:val="00C25894"/>
    <w:rsid w:val="00C2613C"/>
    <w:rsid w:val="00C26466"/>
    <w:rsid w:val="00C26477"/>
    <w:rsid w:val="00C26528"/>
    <w:rsid w:val="00C268FC"/>
    <w:rsid w:val="00C26C0D"/>
    <w:rsid w:val="00C30606"/>
    <w:rsid w:val="00C30715"/>
    <w:rsid w:val="00C30B56"/>
    <w:rsid w:val="00C31C3B"/>
    <w:rsid w:val="00C31CEA"/>
    <w:rsid w:val="00C3280A"/>
    <w:rsid w:val="00C32F09"/>
    <w:rsid w:val="00C33915"/>
    <w:rsid w:val="00C33C61"/>
    <w:rsid w:val="00C34588"/>
    <w:rsid w:val="00C34985"/>
    <w:rsid w:val="00C3671B"/>
    <w:rsid w:val="00C403BF"/>
    <w:rsid w:val="00C41060"/>
    <w:rsid w:val="00C412AF"/>
    <w:rsid w:val="00C419E6"/>
    <w:rsid w:val="00C41A4A"/>
    <w:rsid w:val="00C425FC"/>
    <w:rsid w:val="00C42DFB"/>
    <w:rsid w:val="00C42FB4"/>
    <w:rsid w:val="00C434A3"/>
    <w:rsid w:val="00C43DCC"/>
    <w:rsid w:val="00C441A4"/>
    <w:rsid w:val="00C44E1F"/>
    <w:rsid w:val="00C469DF"/>
    <w:rsid w:val="00C4703D"/>
    <w:rsid w:val="00C47161"/>
    <w:rsid w:val="00C471C1"/>
    <w:rsid w:val="00C47243"/>
    <w:rsid w:val="00C47260"/>
    <w:rsid w:val="00C4779C"/>
    <w:rsid w:val="00C4787A"/>
    <w:rsid w:val="00C4792F"/>
    <w:rsid w:val="00C50293"/>
    <w:rsid w:val="00C514D4"/>
    <w:rsid w:val="00C51C81"/>
    <w:rsid w:val="00C52408"/>
    <w:rsid w:val="00C5305F"/>
    <w:rsid w:val="00C5333C"/>
    <w:rsid w:val="00C533E4"/>
    <w:rsid w:val="00C53F51"/>
    <w:rsid w:val="00C54042"/>
    <w:rsid w:val="00C54D84"/>
    <w:rsid w:val="00C5550F"/>
    <w:rsid w:val="00C5560E"/>
    <w:rsid w:val="00C55770"/>
    <w:rsid w:val="00C558FD"/>
    <w:rsid w:val="00C559BB"/>
    <w:rsid w:val="00C567B7"/>
    <w:rsid w:val="00C57A9A"/>
    <w:rsid w:val="00C604D8"/>
    <w:rsid w:val="00C61009"/>
    <w:rsid w:val="00C61A0F"/>
    <w:rsid w:val="00C61D4A"/>
    <w:rsid w:val="00C6221D"/>
    <w:rsid w:val="00C629EF"/>
    <w:rsid w:val="00C64144"/>
    <w:rsid w:val="00C643EC"/>
    <w:rsid w:val="00C66431"/>
    <w:rsid w:val="00C6645B"/>
    <w:rsid w:val="00C66606"/>
    <w:rsid w:val="00C670FB"/>
    <w:rsid w:val="00C67372"/>
    <w:rsid w:val="00C678A2"/>
    <w:rsid w:val="00C67ACB"/>
    <w:rsid w:val="00C70525"/>
    <w:rsid w:val="00C71398"/>
    <w:rsid w:val="00C72225"/>
    <w:rsid w:val="00C734ED"/>
    <w:rsid w:val="00C73B36"/>
    <w:rsid w:val="00C73CAA"/>
    <w:rsid w:val="00C75012"/>
    <w:rsid w:val="00C75270"/>
    <w:rsid w:val="00C75AFF"/>
    <w:rsid w:val="00C76F1C"/>
    <w:rsid w:val="00C80569"/>
    <w:rsid w:val="00C80F9B"/>
    <w:rsid w:val="00C81A0C"/>
    <w:rsid w:val="00C8281A"/>
    <w:rsid w:val="00C82AF1"/>
    <w:rsid w:val="00C82D2D"/>
    <w:rsid w:val="00C83A27"/>
    <w:rsid w:val="00C84148"/>
    <w:rsid w:val="00C84690"/>
    <w:rsid w:val="00C84F86"/>
    <w:rsid w:val="00C85906"/>
    <w:rsid w:val="00C85AE4"/>
    <w:rsid w:val="00C86570"/>
    <w:rsid w:val="00C8661D"/>
    <w:rsid w:val="00C86687"/>
    <w:rsid w:val="00C8697B"/>
    <w:rsid w:val="00C86C96"/>
    <w:rsid w:val="00C86F81"/>
    <w:rsid w:val="00C9004A"/>
    <w:rsid w:val="00C90715"/>
    <w:rsid w:val="00C90A83"/>
    <w:rsid w:val="00C91A6A"/>
    <w:rsid w:val="00C9266F"/>
    <w:rsid w:val="00C92CB8"/>
    <w:rsid w:val="00C94503"/>
    <w:rsid w:val="00C946AD"/>
    <w:rsid w:val="00C951C3"/>
    <w:rsid w:val="00C95DC7"/>
    <w:rsid w:val="00C96456"/>
    <w:rsid w:val="00C9677C"/>
    <w:rsid w:val="00C96D6C"/>
    <w:rsid w:val="00C97001"/>
    <w:rsid w:val="00C97519"/>
    <w:rsid w:val="00CA0125"/>
    <w:rsid w:val="00CA17B4"/>
    <w:rsid w:val="00CA277B"/>
    <w:rsid w:val="00CA4213"/>
    <w:rsid w:val="00CA456F"/>
    <w:rsid w:val="00CA481B"/>
    <w:rsid w:val="00CA546F"/>
    <w:rsid w:val="00CA5CFC"/>
    <w:rsid w:val="00CA7981"/>
    <w:rsid w:val="00CA7F61"/>
    <w:rsid w:val="00CB06D8"/>
    <w:rsid w:val="00CB1BC4"/>
    <w:rsid w:val="00CB2A1D"/>
    <w:rsid w:val="00CB36A8"/>
    <w:rsid w:val="00CB3BC9"/>
    <w:rsid w:val="00CB4197"/>
    <w:rsid w:val="00CB452F"/>
    <w:rsid w:val="00CB47D2"/>
    <w:rsid w:val="00CB4F43"/>
    <w:rsid w:val="00CB6508"/>
    <w:rsid w:val="00CC00E7"/>
    <w:rsid w:val="00CC0DD7"/>
    <w:rsid w:val="00CC21D3"/>
    <w:rsid w:val="00CC2C2F"/>
    <w:rsid w:val="00CC330E"/>
    <w:rsid w:val="00CC3922"/>
    <w:rsid w:val="00CC3B72"/>
    <w:rsid w:val="00CC420D"/>
    <w:rsid w:val="00CC47C7"/>
    <w:rsid w:val="00CC4D77"/>
    <w:rsid w:val="00CC4DED"/>
    <w:rsid w:val="00CC545A"/>
    <w:rsid w:val="00CC5612"/>
    <w:rsid w:val="00CC5BEE"/>
    <w:rsid w:val="00CC5C55"/>
    <w:rsid w:val="00CC6E3E"/>
    <w:rsid w:val="00CC6FE5"/>
    <w:rsid w:val="00CC75D7"/>
    <w:rsid w:val="00CD0067"/>
    <w:rsid w:val="00CD08D8"/>
    <w:rsid w:val="00CD11F5"/>
    <w:rsid w:val="00CD1B33"/>
    <w:rsid w:val="00CD1BC0"/>
    <w:rsid w:val="00CD20DB"/>
    <w:rsid w:val="00CD226C"/>
    <w:rsid w:val="00CD4923"/>
    <w:rsid w:val="00CD50D7"/>
    <w:rsid w:val="00CD521A"/>
    <w:rsid w:val="00CD5E2D"/>
    <w:rsid w:val="00CD6F2C"/>
    <w:rsid w:val="00CD71FA"/>
    <w:rsid w:val="00CD731E"/>
    <w:rsid w:val="00CE0542"/>
    <w:rsid w:val="00CE1A6F"/>
    <w:rsid w:val="00CE1D96"/>
    <w:rsid w:val="00CE258E"/>
    <w:rsid w:val="00CE2ABF"/>
    <w:rsid w:val="00CE2AF0"/>
    <w:rsid w:val="00CE2D3C"/>
    <w:rsid w:val="00CE3660"/>
    <w:rsid w:val="00CE42C6"/>
    <w:rsid w:val="00CE6CBD"/>
    <w:rsid w:val="00CE7211"/>
    <w:rsid w:val="00CE7355"/>
    <w:rsid w:val="00CE78F1"/>
    <w:rsid w:val="00CE7BF9"/>
    <w:rsid w:val="00CE7C35"/>
    <w:rsid w:val="00CF1B90"/>
    <w:rsid w:val="00CF23CB"/>
    <w:rsid w:val="00CF2DD7"/>
    <w:rsid w:val="00CF4786"/>
    <w:rsid w:val="00CF517D"/>
    <w:rsid w:val="00CF538B"/>
    <w:rsid w:val="00CF7CFB"/>
    <w:rsid w:val="00D00ADA"/>
    <w:rsid w:val="00D00F7E"/>
    <w:rsid w:val="00D01ACF"/>
    <w:rsid w:val="00D02196"/>
    <w:rsid w:val="00D022CF"/>
    <w:rsid w:val="00D02442"/>
    <w:rsid w:val="00D03002"/>
    <w:rsid w:val="00D03465"/>
    <w:rsid w:val="00D03D51"/>
    <w:rsid w:val="00D05B53"/>
    <w:rsid w:val="00D0653D"/>
    <w:rsid w:val="00D06699"/>
    <w:rsid w:val="00D0750C"/>
    <w:rsid w:val="00D1097E"/>
    <w:rsid w:val="00D10EEC"/>
    <w:rsid w:val="00D11B22"/>
    <w:rsid w:val="00D11BE8"/>
    <w:rsid w:val="00D11F22"/>
    <w:rsid w:val="00D12125"/>
    <w:rsid w:val="00D14080"/>
    <w:rsid w:val="00D1431E"/>
    <w:rsid w:val="00D14D58"/>
    <w:rsid w:val="00D15551"/>
    <w:rsid w:val="00D15C69"/>
    <w:rsid w:val="00D15FA1"/>
    <w:rsid w:val="00D16279"/>
    <w:rsid w:val="00D16F31"/>
    <w:rsid w:val="00D1784C"/>
    <w:rsid w:val="00D201AD"/>
    <w:rsid w:val="00D21EED"/>
    <w:rsid w:val="00D22C3A"/>
    <w:rsid w:val="00D23371"/>
    <w:rsid w:val="00D23466"/>
    <w:rsid w:val="00D239E0"/>
    <w:rsid w:val="00D25BBF"/>
    <w:rsid w:val="00D260F9"/>
    <w:rsid w:val="00D26101"/>
    <w:rsid w:val="00D2647D"/>
    <w:rsid w:val="00D26684"/>
    <w:rsid w:val="00D26E14"/>
    <w:rsid w:val="00D271DD"/>
    <w:rsid w:val="00D27516"/>
    <w:rsid w:val="00D278B8"/>
    <w:rsid w:val="00D31175"/>
    <w:rsid w:val="00D31297"/>
    <w:rsid w:val="00D3173D"/>
    <w:rsid w:val="00D31BF3"/>
    <w:rsid w:val="00D324A8"/>
    <w:rsid w:val="00D32E79"/>
    <w:rsid w:val="00D333FB"/>
    <w:rsid w:val="00D33551"/>
    <w:rsid w:val="00D33A3F"/>
    <w:rsid w:val="00D345C4"/>
    <w:rsid w:val="00D352EF"/>
    <w:rsid w:val="00D35A99"/>
    <w:rsid w:val="00D35BCB"/>
    <w:rsid w:val="00D35D09"/>
    <w:rsid w:val="00D35D1F"/>
    <w:rsid w:val="00D36574"/>
    <w:rsid w:val="00D37062"/>
    <w:rsid w:val="00D3706A"/>
    <w:rsid w:val="00D37163"/>
    <w:rsid w:val="00D3720E"/>
    <w:rsid w:val="00D40BB6"/>
    <w:rsid w:val="00D4123F"/>
    <w:rsid w:val="00D4125C"/>
    <w:rsid w:val="00D41BE9"/>
    <w:rsid w:val="00D41C65"/>
    <w:rsid w:val="00D42D0C"/>
    <w:rsid w:val="00D43237"/>
    <w:rsid w:val="00D4415D"/>
    <w:rsid w:val="00D45D9D"/>
    <w:rsid w:val="00D4613B"/>
    <w:rsid w:val="00D47052"/>
    <w:rsid w:val="00D470C0"/>
    <w:rsid w:val="00D47988"/>
    <w:rsid w:val="00D47E5B"/>
    <w:rsid w:val="00D50340"/>
    <w:rsid w:val="00D50934"/>
    <w:rsid w:val="00D50D25"/>
    <w:rsid w:val="00D50D4F"/>
    <w:rsid w:val="00D50DD6"/>
    <w:rsid w:val="00D50FA0"/>
    <w:rsid w:val="00D51C8C"/>
    <w:rsid w:val="00D53805"/>
    <w:rsid w:val="00D53842"/>
    <w:rsid w:val="00D53E9C"/>
    <w:rsid w:val="00D5498A"/>
    <w:rsid w:val="00D54B65"/>
    <w:rsid w:val="00D55A9F"/>
    <w:rsid w:val="00D55CEA"/>
    <w:rsid w:val="00D56FD8"/>
    <w:rsid w:val="00D5745B"/>
    <w:rsid w:val="00D57B2B"/>
    <w:rsid w:val="00D6023B"/>
    <w:rsid w:val="00D60D5D"/>
    <w:rsid w:val="00D6110E"/>
    <w:rsid w:val="00D612F0"/>
    <w:rsid w:val="00D613F4"/>
    <w:rsid w:val="00D61B0F"/>
    <w:rsid w:val="00D62E00"/>
    <w:rsid w:val="00D630D4"/>
    <w:rsid w:val="00D639E1"/>
    <w:rsid w:val="00D63E8F"/>
    <w:rsid w:val="00D6512F"/>
    <w:rsid w:val="00D65441"/>
    <w:rsid w:val="00D65456"/>
    <w:rsid w:val="00D67E77"/>
    <w:rsid w:val="00D71E0F"/>
    <w:rsid w:val="00D71E53"/>
    <w:rsid w:val="00D72454"/>
    <w:rsid w:val="00D72635"/>
    <w:rsid w:val="00D727B8"/>
    <w:rsid w:val="00D7289E"/>
    <w:rsid w:val="00D73705"/>
    <w:rsid w:val="00D7469C"/>
    <w:rsid w:val="00D748B4"/>
    <w:rsid w:val="00D74D33"/>
    <w:rsid w:val="00D75859"/>
    <w:rsid w:val="00D75E08"/>
    <w:rsid w:val="00D76205"/>
    <w:rsid w:val="00D76655"/>
    <w:rsid w:val="00D767DF"/>
    <w:rsid w:val="00D77B9A"/>
    <w:rsid w:val="00D80292"/>
    <w:rsid w:val="00D80D8D"/>
    <w:rsid w:val="00D80ECA"/>
    <w:rsid w:val="00D81027"/>
    <w:rsid w:val="00D811DF"/>
    <w:rsid w:val="00D812D6"/>
    <w:rsid w:val="00D815D3"/>
    <w:rsid w:val="00D81717"/>
    <w:rsid w:val="00D81CB2"/>
    <w:rsid w:val="00D82AE1"/>
    <w:rsid w:val="00D82EE4"/>
    <w:rsid w:val="00D830B5"/>
    <w:rsid w:val="00D834F4"/>
    <w:rsid w:val="00D84467"/>
    <w:rsid w:val="00D84EDD"/>
    <w:rsid w:val="00D8525C"/>
    <w:rsid w:val="00D856C9"/>
    <w:rsid w:val="00D86989"/>
    <w:rsid w:val="00D874B2"/>
    <w:rsid w:val="00D876C1"/>
    <w:rsid w:val="00D876E1"/>
    <w:rsid w:val="00D87895"/>
    <w:rsid w:val="00D87CA3"/>
    <w:rsid w:val="00D87E58"/>
    <w:rsid w:val="00D90231"/>
    <w:rsid w:val="00D90D29"/>
    <w:rsid w:val="00D911CD"/>
    <w:rsid w:val="00D9184E"/>
    <w:rsid w:val="00D924B0"/>
    <w:rsid w:val="00D93105"/>
    <w:rsid w:val="00D93F85"/>
    <w:rsid w:val="00D944BF"/>
    <w:rsid w:val="00D948DD"/>
    <w:rsid w:val="00D95944"/>
    <w:rsid w:val="00D96108"/>
    <w:rsid w:val="00D9633B"/>
    <w:rsid w:val="00D96601"/>
    <w:rsid w:val="00D96ECE"/>
    <w:rsid w:val="00D96FEE"/>
    <w:rsid w:val="00D97111"/>
    <w:rsid w:val="00D97247"/>
    <w:rsid w:val="00D974B4"/>
    <w:rsid w:val="00D97DA1"/>
    <w:rsid w:val="00DA07D7"/>
    <w:rsid w:val="00DA0DCA"/>
    <w:rsid w:val="00DA0F9E"/>
    <w:rsid w:val="00DA1441"/>
    <w:rsid w:val="00DA1B7B"/>
    <w:rsid w:val="00DA282E"/>
    <w:rsid w:val="00DA29BC"/>
    <w:rsid w:val="00DA3377"/>
    <w:rsid w:val="00DA3D85"/>
    <w:rsid w:val="00DA5506"/>
    <w:rsid w:val="00DA566A"/>
    <w:rsid w:val="00DA592E"/>
    <w:rsid w:val="00DA6A79"/>
    <w:rsid w:val="00DA7680"/>
    <w:rsid w:val="00DA7ABE"/>
    <w:rsid w:val="00DB1793"/>
    <w:rsid w:val="00DB2721"/>
    <w:rsid w:val="00DB29F5"/>
    <w:rsid w:val="00DB31CE"/>
    <w:rsid w:val="00DB332E"/>
    <w:rsid w:val="00DB3475"/>
    <w:rsid w:val="00DB39A2"/>
    <w:rsid w:val="00DB3D89"/>
    <w:rsid w:val="00DB3F78"/>
    <w:rsid w:val="00DB43BD"/>
    <w:rsid w:val="00DB455A"/>
    <w:rsid w:val="00DB4662"/>
    <w:rsid w:val="00DB4A1F"/>
    <w:rsid w:val="00DB4C82"/>
    <w:rsid w:val="00DB557E"/>
    <w:rsid w:val="00DB633D"/>
    <w:rsid w:val="00DB7231"/>
    <w:rsid w:val="00DB7B55"/>
    <w:rsid w:val="00DC05B3"/>
    <w:rsid w:val="00DC0974"/>
    <w:rsid w:val="00DC21B6"/>
    <w:rsid w:val="00DC24B8"/>
    <w:rsid w:val="00DC2C0C"/>
    <w:rsid w:val="00DC39AC"/>
    <w:rsid w:val="00DC3DA4"/>
    <w:rsid w:val="00DC4F6B"/>
    <w:rsid w:val="00DC5E43"/>
    <w:rsid w:val="00DC6253"/>
    <w:rsid w:val="00DC6C18"/>
    <w:rsid w:val="00DC6D52"/>
    <w:rsid w:val="00DC7D83"/>
    <w:rsid w:val="00DD1113"/>
    <w:rsid w:val="00DD20E5"/>
    <w:rsid w:val="00DD2131"/>
    <w:rsid w:val="00DD27E3"/>
    <w:rsid w:val="00DD2F37"/>
    <w:rsid w:val="00DD38BD"/>
    <w:rsid w:val="00DD3A93"/>
    <w:rsid w:val="00DD3C9B"/>
    <w:rsid w:val="00DD4D04"/>
    <w:rsid w:val="00DD57A0"/>
    <w:rsid w:val="00DD6642"/>
    <w:rsid w:val="00DD6B74"/>
    <w:rsid w:val="00DD6CFB"/>
    <w:rsid w:val="00DE0A48"/>
    <w:rsid w:val="00DE0DDE"/>
    <w:rsid w:val="00DE103F"/>
    <w:rsid w:val="00DE13E2"/>
    <w:rsid w:val="00DE25A2"/>
    <w:rsid w:val="00DE28E0"/>
    <w:rsid w:val="00DE2C54"/>
    <w:rsid w:val="00DE32D6"/>
    <w:rsid w:val="00DE3310"/>
    <w:rsid w:val="00DE3700"/>
    <w:rsid w:val="00DE3994"/>
    <w:rsid w:val="00DE3A47"/>
    <w:rsid w:val="00DE44DA"/>
    <w:rsid w:val="00DE66EC"/>
    <w:rsid w:val="00DE675E"/>
    <w:rsid w:val="00DE6E0C"/>
    <w:rsid w:val="00DE7DC6"/>
    <w:rsid w:val="00DF0DD6"/>
    <w:rsid w:val="00DF1990"/>
    <w:rsid w:val="00DF2262"/>
    <w:rsid w:val="00DF2797"/>
    <w:rsid w:val="00DF345B"/>
    <w:rsid w:val="00DF35E6"/>
    <w:rsid w:val="00DF392A"/>
    <w:rsid w:val="00DF43EA"/>
    <w:rsid w:val="00DF6094"/>
    <w:rsid w:val="00DF61B1"/>
    <w:rsid w:val="00DF667B"/>
    <w:rsid w:val="00DF76F8"/>
    <w:rsid w:val="00DF7B7B"/>
    <w:rsid w:val="00E00285"/>
    <w:rsid w:val="00E022AD"/>
    <w:rsid w:val="00E022B5"/>
    <w:rsid w:val="00E029A2"/>
    <w:rsid w:val="00E02F9D"/>
    <w:rsid w:val="00E03574"/>
    <w:rsid w:val="00E03621"/>
    <w:rsid w:val="00E03698"/>
    <w:rsid w:val="00E04BB5"/>
    <w:rsid w:val="00E058EF"/>
    <w:rsid w:val="00E05C2A"/>
    <w:rsid w:val="00E063E5"/>
    <w:rsid w:val="00E077FD"/>
    <w:rsid w:val="00E07BC0"/>
    <w:rsid w:val="00E105D1"/>
    <w:rsid w:val="00E106F6"/>
    <w:rsid w:val="00E11C1A"/>
    <w:rsid w:val="00E12CA1"/>
    <w:rsid w:val="00E13122"/>
    <w:rsid w:val="00E13155"/>
    <w:rsid w:val="00E13743"/>
    <w:rsid w:val="00E13D48"/>
    <w:rsid w:val="00E1413F"/>
    <w:rsid w:val="00E15EAB"/>
    <w:rsid w:val="00E16263"/>
    <w:rsid w:val="00E1650D"/>
    <w:rsid w:val="00E1697F"/>
    <w:rsid w:val="00E16C95"/>
    <w:rsid w:val="00E17429"/>
    <w:rsid w:val="00E17BCD"/>
    <w:rsid w:val="00E20B0C"/>
    <w:rsid w:val="00E218D4"/>
    <w:rsid w:val="00E22ADD"/>
    <w:rsid w:val="00E23380"/>
    <w:rsid w:val="00E23542"/>
    <w:rsid w:val="00E236CF"/>
    <w:rsid w:val="00E2614B"/>
    <w:rsid w:val="00E2624F"/>
    <w:rsid w:val="00E262B9"/>
    <w:rsid w:val="00E269AD"/>
    <w:rsid w:val="00E26D2D"/>
    <w:rsid w:val="00E2723C"/>
    <w:rsid w:val="00E3074F"/>
    <w:rsid w:val="00E307BA"/>
    <w:rsid w:val="00E316C7"/>
    <w:rsid w:val="00E3271F"/>
    <w:rsid w:val="00E3296B"/>
    <w:rsid w:val="00E33411"/>
    <w:rsid w:val="00E337AD"/>
    <w:rsid w:val="00E33C37"/>
    <w:rsid w:val="00E341F4"/>
    <w:rsid w:val="00E341F9"/>
    <w:rsid w:val="00E34539"/>
    <w:rsid w:val="00E349A3"/>
    <w:rsid w:val="00E34A9C"/>
    <w:rsid w:val="00E34F9F"/>
    <w:rsid w:val="00E35609"/>
    <w:rsid w:val="00E3623E"/>
    <w:rsid w:val="00E36B9D"/>
    <w:rsid w:val="00E37960"/>
    <w:rsid w:val="00E37DF8"/>
    <w:rsid w:val="00E40CBB"/>
    <w:rsid w:val="00E4129D"/>
    <w:rsid w:val="00E417AD"/>
    <w:rsid w:val="00E41872"/>
    <w:rsid w:val="00E421D8"/>
    <w:rsid w:val="00E42BD5"/>
    <w:rsid w:val="00E43C26"/>
    <w:rsid w:val="00E440D2"/>
    <w:rsid w:val="00E44307"/>
    <w:rsid w:val="00E4430A"/>
    <w:rsid w:val="00E44A49"/>
    <w:rsid w:val="00E45455"/>
    <w:rsid w:val="00E458CD"/>
    <w:rsid w:val="00E45D3B"/>
    <w:rsid w:val="00E45F67"/>
    <w:rsid w:val="00E46DA8"/>
    <w:rsid w:val="00E5032A"/>
    <w:rsid w:val="00E50FF3"/>
    <w:rsid w:val="00E52164"/>
    <w:rsid w:val="00E538D4"/>
    <w:rsid w:val="00E538ED"/>
    <w:rsid w:val="00E53947"/>
    <w:rsid w:val="00E54127"/>
    <w:rsid w:val="00E54215"/>
    <w:rsid w:val="00E54379"/>
    <w:rsid w:val="00E557ED"/>
    <w:rsid w:val="00E569F2"/>
    <w:rsid w:val="00E56BD3"/>
    <w:rsid w:val="00E57732"/>
    <w:rsid w:val="00E57DF4"/>
    <w:rsid w:val="00E57EC2"/>
    <w:rsid w:val="00E60A9D"/>
    <w:rsid w:val="00E622D1"/>
    <w:rsid w:val="00E659C8"/>
    <w:rsid w:val="00E65E6C"/>
    <w:rsid w:val="00E66070"/>
    <w:rsid w:val="00E701BD"/>
    <w:rsid w:val="00E70257"/>
    <w:rsid w:val="00E7043B"/>
    <w:rsid w:val="00E70571"/>
    <w:rsid w:val="00E70FBF"/>
    <w:rsid w:val="00E71E79"/>
    <w:rsid w:val="00E72456"/>
    <w:rsid w:val="00E7250F"/>
    <w:rsid w:val="00E72BEB"/>
    <w:rsid w:val="00E72DA1"/>
    <w:rsid w:val="00E73A78"/>
    <w:rsid w:val="00E73D48"/>
    <w:rsid w:val="00E741E3"/>
    <w:rsid w:val="00E745BF"/>
    <w:rsid w:val="00E757D1"/>
    <w:rsid w:val="00E75BCE"/>
    <w:rsid w:val="00E75CE7"/>
    <w:rsid w:val="00E761E2"/>
    <w:rsid w:val="00E76576"/>
    <w:rsid w:val="00E766F9"/>
    <w:rsid w:val="00E7725C"/>
    <w:rsid w:val="00E77637"/>
    <w:rsid w:val="00E80037"/>
    <w:rsid w:val="00E804EB"/>
    <w:rsid w:val="00E8078B"/>
    <w:rsid w:val="00E81C34"/>
    <w:rsid w:val="00E81CFC"/>
    <w:rsid w:val="00E828C5"/>
    <w:rsid w:val="00E836D1"/>
    <w:rsid w:val="00E838BB"/>
    <w:rsid w:val="00E838ED"/>
    <w:rsid w:val="00E85190"/>
    <w:rsid w:val="00E85864"/>
    <w:rsid w:val="00E85995"/>
    <w:rsid w:val="00E86144"/>
    <w:rsid w:val="00E901DC"/>
    <w:rsid w:val="00E90FEF"/>
    <w:rsid w:val="00E912BB"/>
    <w:rsid w:val="00E91CB5"/>
    <w:rsid w:val="00E91F9A"/>
    <w:rsid w:val="00E92436"/>
    <w:rsid w:val="00E92C24"/>
    <w:rsid w:val="00E933E7"/>
    <w:rsid w:val="00E93A8F"/>
    <w:rsid w:val="00E93C6D"/>
    <w:rsid w:val="00E93CCB"/>
    <w:rsid w:val="00E93FDA"/>
    <w:rsid w:val="00E94820"/>
    <w:rsid w:val="00E95178"/>
    <w:rsid w:val="00E956BD"/>
    <w:rsid w:val="00E95859"/>
    <w:rsid w:val="00E95F4E"/>
    <w:rsid w:val="00E95F78"/>
    <w:rsid w:val="00E9628D"/>
    <w:rsid w:val="00E96C19"/>
    <w:rsid w:val="00E96F64"/>
    <w:rsid w:val="00E97B82"/>
    <w:rsid w:val="00EA0285"/>
    <w:rsid w:val="00EA082B"/>
    <w:rsid w:val="00EA0EA0"/>
    <w:rsid w:val="00EA1E89"/>
    <w:rsid w:val="00EA26A2"/>
    <w:rsid w:val="00EA2B7D"/>
    <w:rsid w:val="00EA32D4"/>
    <w:rsid w:val="00EA3437"/>
    <w:rsid w:val="00EA3783"/>
    <w:rsid w:val="00EA383F"/>
    <w:rsid w:val="00EA3860"/>
    <w:rsid w:val="00EA435C"/>
    <w:rsid w:val="00EA454D"/>
    <w:rsid w:val="00EA51FE"/>
    <w:rsid w:val="00EA5938"/>
    <w:rsid w:val="00EA5E74"/>
    <w:rsid w:val="00EA647E"/>
    <w:rsid w:val="00EA6A7C"/>
    <w:rsid w:val="00EA7153"/>
    <w:rsid w:val="00EA715C"/>
    <w:rsid w:val="00EA756A"/>
    <w:rsid w:val="00EB03DD"/>
    <w:rsid w:val="00EB04E2"/>
    <w:rsid w:val="00EB0D02"/>
    <w:rsid w:val="00EB17A0"/>
    <w:rsid w:val="00EB1AA3"/>
    <w:rsid w:val="00EB2172"/>
    <w:rsid w:val="00EB253B"/>
    <w:rsid w:val="00EB3E97"/>
    <w:rsid w:val="00EB47A2"/>
    <w:rsid w:val="00EB4D6F"/>
    <w:rsid w:val="00EB5232"/>
    <w:rsid w:val="00EB528C"/>
    <w:rsid w:val="00EB5CD2"/>
    <w:rsid w:val="00EB5F30"/>
    <w:rsid w:val="00EB645F"/>
    <w:rsid w:val="00EB7E5D"/>
    <w:rsid w:val="00EC0313"/>
    <w:rsid w:val="00EC1991"/>
    <w:rsid w:val="00EC310B"/>
    <w:rsid w:val="00EC35E6"/>
    <w:rsid w:val="00EC4732"/>
    <w:rsid w:val="00EC4844"/>
    <w:rsid w:val="00EC4932"/>
    <w:rsid w:val="00EC5162"/>
    <w:rsid w:val="00EC5644"/>
    <w:rsid w:val="00EC5D85"/>
    <w:rsid w:val="00EC5E6C"/>
    <w:rsid w:val="00EC63FD"/>
    <w:rsid w:val="00EC6803"/>
    <w:rsid w:val="00EC7655"/>
    <w:rsid w:val="00EC7B7C"/>
    <w:rsid w:val="00ED03BC"/>
    <w:rsid w:val="00ED06B7"/>
    <w:rsid w:val="00ED07B7"/>
    <w:rsid w:val="00ED2ACA"/>
    <w:rsid w:val="00ED2CF2"/>
    <w:rsid w:val="00ED2E48"/>
    <w:rsid w:val="00ED3F2E"/>
    <w:rsid w:val="00ED483F"/>
    <w:rsid w:val="00ED54B9"/>
    <w:rsid w:val="00ED565E"/>
    <w:rsid w:val="00ED5895"/>
    <w:rsid w:val="00ED6955"/>
    <w:rsid w:val="00ED6DA1"/>
    <w:rsid w:val="00ED6F39"/>
    <w:rsid w:val="00ED757D"/>
    <w:rsid w:val="00EE05E3"/>
    <w:rsid w:val="00EE194C"/>
    <w:rsid w:val="00EE2687"/>
    <w:rsid w:val="00EE318B"/>
    <w:rsid w:val="00EE3313"/>
    <w:rsid w:val="00EE37AA"/>
    <w:rsid w:val="00EE4152"/>
    <w:rsid w:val="00EE43BF"/>
    <w:rsid w:val="00EE4809"/>
    <w:rsid w:val="00EE6380"/>
    <w:rsid w:val="00EE6D4B"/>
    <w:rsid w:val="00EE6DC4"/>
    <w:rsid w:val="00EE7471"/>
    <w:rsid w:val="00EE7746"/>
    <w:rsid w:val="00EE7A36"/>
    <w:rsid w:val="00EE7DF3"/>
    <w:rsid w:val="00EF1207"/>
    <w:rsid w:val="00EF1945"/>
    <w:rsid w:val="00EF1EEF"/>
    <w:rsid w:val="00EF2F3B"/>
    <w:rsid w:val="00EF3188"/>
    <w:rsid w:val="00EF3D35"/>
    <w:rsid w:val="00EF4E26"/>
    <w:rsid w:val="00EF5FF4"/>
    <w:rsid w:val="00EF6530"/>
    <w:rsid w:val="00EF662D"/>
    <w:rsid w:val="00EF6C91"/>
    <w:rsid w:val="00EF6D8D"/>
    <w:rsid w:val="00EF6F5B"/>
    <w:rsid w:val="00EF7580"/>
    <w:rsid w:val="00F0126C"/>
    <w:rsid w:val="00F0137D"/>
    <w:rsid w:val="00F01D4D"/>
    <w:rsid w:val="00F01D50"/>
    <w:rsid w:val="00F02567"/>
    <w:rsid w:val="00F027B7"/>
    <w:rsid w:val="00F02A46"/>
    <w:rsid w:val="00F02AAE"/>
    <w:rsid w:val="00F02AEE"/>
    <w:rsid w:val="00F04B2F"/>
    <w:rsid w:val="00F06B73"/>
    <w:rsid w:val="00F073EF"/>
    <w:rsid w:val="00F0790C"/>
    <w:rsid w:val="00F1020C"/>
    <w:rsid w:val="00F10B16"/>
    <w:rsid w:val="00F11009"/>
    <w:rsid w:val="00F117A4"/>
    <w:rsid w:val="00F118F7"/>
    <w:rsid w:val="00F11B62"/>
    <w:rsid w:val="00F11CF4"/>
    <w:rsid w:val="00F120D2"/>
    <w:rsid w:val="00F1339E"/>
    <w:rsid w:val="00F14338"/>
    <w:rsid w:val="00F14426"/>
    <w:rsid w:val="00F14ADE"/>
    <w:rsid w:val="00F1539B"/>
    <w:rsid w:val="00F1540E"/>
    <w:rsid w:val="00F157E2"/>
    <w:rsid w:val="00F16067"/>
    <w:rsid w:val="00F16208"/>
    <w:rsid w:val="00F16A4D"/>
    <w:rsid w:val="00F17711"/>
    <w:rsid w:val="00F17BDE"/>
    <w:rsid w:val="00F2019F"/>
    <w:rsid w:val="00F20340"/>
    <w:rsid w:val="00F2052B"/>
    <w:rsid w:val="00F20767"/>
    <w:rsid w:val="00F20B17"/>
    <w:rsid w:val="00F2194E"/>
    <w:rsid w:val="00F229FF"/>
    <w:rsid w:val="00F22FB7"/>
    <w:rsid w:val="00F246D5"/>
    <w:rsid w:val="00F259E5"/>
    <w:rsid w:val="00F26D87"/>
    <w:rsid w:val="00F27A59"/>
    <w:rsid w:val="00F30AF8"/>
    <w:rsid w:val="00F30B9E"/>
    <w:rsid w:val="00F30E1E"/>
    <w:rsid w:val="00F30F49"/>
    <w:rsid w:val="00F31A8F"/>
    <w:rsid w:val="00F31E5C"/>
    <w:rsid w:val="00F32CB5"/>
    <w:rsid w:val="00F33112"/>
    <w:rsid w:val="00F348A0"/>
    <w:rsid w:val="00F34A91"/>
    <w:rsid w:val="00F35060"/>
    <w:rsid w:val="00F355B5"/>
    <w:rsid w:val="00F36682"/>
    <w:rsid w:val="00F37428"/>
    <w:rsid w:val="00F4232E"/>
    <w:rsid w:val="00F42F14"/>
    <w:rsid w:val="00F437E1"/>
    <w:rsid w:val="00F439D2"/>
    <w:rsid w:val="00F460B6"/>
    <w:rsid w:val="00F46575"/>
    <w:rsid w:val="00F474F9"/>
    <w:rsid w:val="00F475BD"/>
    <w:rsid w:val="00F47DB7"/>
    <w:rsid w:val="00F502F6"/>
    <w:rsid w:val="00F5046E"/>
    <w:rsid w:val="00F50B55"/>
    <w:rsid w:val="00F5162A"/>
    <w:rsid w:val="00F51696"/>
    <w:rsid w:val="00F52143"/>
    <w:rsid w:val="00F52E08"/>
    <w:rsid w:val="00F52F83"/>
    <w:rsid w:val="00F537EC"/>
    <w:rsid w:val="00F5385A"/>
    <w:rsid w:val="00F53D46"/>
    <w:rsid w:val="00F5444C"/>
    <w:rsid w:val="00F5449B"/>
    <w:rsid w:val="00F54E27"/>
    <w:rsid w:val="00F54F3C"/>
    <w:rsid w:val="00F55614"/>
    <w:rsid w:val="00F55C32"/>
    <w:rsid w:val="00F56160"/>
    <w:rsid w:val="00F56277"/>
    <w:rsid w:val="00F57000"/>
    <w:rsid w:val="00F5746B"/>
    <w:rsid w:val="00F579A1"/>
    <w:rsid w:val="00F57D16"/>
    <w:rsid w:val="00F6015B"/>
    <w:rsid w:val="00F608C4"/>
    <w:rsid w:val="00F61389"/>
    <w:rsid w:val="00F620F3"/>
    <w:rsid w:val="00F62872"/>
    <w:rsid w:val="00F634FD"/>
    <w:rsid w:val="00F6358F"/>
    <w:rsid w:val="00F63D9F"/>
    <w:rsid w:val="00F63F74"/>
    <w:rsid w:val="00F651A0"/>
    <w:rsid w:val="00F65312"/>
    <w:rsid w:val="00F65C3F"/>
    <w:rsid w:val="00F677B9"/>
    <w:rsid w:val="00F67913"/>
    <w:rsid w:val="00F67D0F"/>
    <w:rsid w:val="00F7008F"/>
    <w:rsid w:val="00F70692"/>
    <w:rsid w:val="00F7091E"/>
    <w:rsid w:val="00F70A7D"/>
    <w:rsid w:val="00F70BF1"/>
    <w:rsid w:val="00F71999"/>
    <w:rsid w:val="00F7254A"/>
    <w:rsid w:val="00F73B2D"/>
    <w:rsid w:val="00F74209"/>
    <w:rsid w:val="00F74460"/>
    <w:rsid w:val="00F748EF"/>
    <w:rsid w:val="00F74E81"/>
    <w:rsid w:val="00F75091"/>
    <w:rsid w:val="00F75C2A"/>
    <w:rsid w:val="00F75F4C"/>
    <w:rsid w:val="00F7652E"/>
    <w:rsid w:val="00F76A81"/>
    <w:rsid w:val="00F77925"/>
    <w:rsid w:val="00F77A25"/>
    <w:rsid w:val="00F80457"/>
    <w:rsid w:val="00F80AAE"/>
    <w:rsid w:val="00F80D60"/>
    <w:rsid w:val="00F81233"/>
    <w:rsid w:val="00F815A9"/>
    <w:rsid w:val="00F81BA2"/>
    <w:rsid w:val="00F81C31"/>
    <w:rsid w:val="00F81F1F"/>
    <w:rsid w:val="00F82A57"/>
    <w:rsid w:val="00F833F6"/>
    <w:rsid w:val="00F842F2"/>
    <w:rsid w:val="00F84817"/>
    <w:rsid w:val="00F85137"/>
    <w:rsid w:val="00F85591"/>
    <w:rsid w:val="00F85766"/>
    <w:rsid w:val="00F85A03"/>
    <w:rsid w:val="00F86368"/>
    <w:rsid w:val="00F90462"/>
    <w:rsid w:val="00F9142B"/>
    <w:rsid w:val="00F91829"/>
    <w:rsid w:val="00F91FD4"/>
    <w:rsid w:val="00F9244F"/>
    <w:rsid w:val="00F926E3"/>
    <w:rsid w:val="00F92B92"/>
    <w:rsid w:val="00F936AB"/>
    <w:rsid w:val="00F93DBA"/>
    <w:rsid w:val="00F94092"/>
    <w:rsid w:val="00F9447F"/>
    <w:rsid w:val="00F9482A"/>
    <w:rsid w:val="00F95163"/>
    <w:rsid w:val="00F956BF"/>
    <w:rsid w:val="00F95C4B"/>
    <w:rsid w:val="00F9612D"/>
    <w:rsid w:val="00F96460"/>
    <w:rsid w:val="00F971B6"/>
    <w:rsid w:val="00F973E5"/>
    <w:rsid w:val="00F97CDB"/>
    <w:rsid w:val="00FA0A82"/>
    <w:rsid w:val="00FA0BC2"/>
    <w:rsid w:val="00FA0BC7"/>
    <w:rsid w:val="00FA135E"/>
    <w:rsid w:val="00FA1541"/>
    <w:rsid w:val="00FA1B15"/>
    <w:rsid w:val="00FA1C69"/>
    <w:rsid w:val="00FA1D94"/>
    <w:rsid w:val="00FA1F30"/>
    <w:rsid w:val="00FA2F40"/>
    <w:rsid w:val="00FA3462"/>
    <w:rsid w:val="00FA34ED"/>
    <w:rsid w:val="00FA3D9E"/>
    <w:rsid w:val="00FA541B"/>
    <w:rsid w:val="00FA5B0D"/>
    <w:rsid w:val="00FA60CE"/>
    <w:rsid w:val="00FA612B"/>
    <w:rsid w:val="00FA6297"/>
    <w:rsid w:val="00FA6411"/>
    <w:rsid w:val="00FA6512"/>
    <w:rsid w:val="00FA66A6"/>
    <w:rsid w:val="00FA6E2F"/>
    <w:rsid w:val="00FA6E4A"/>
    <w:rsid w:val="00FA74BF"/>
    <w:rsid w:val="00FA7F3B"/>
    <w:rsid w:val="00FB0A0C"/>
    <w:rsid w:val="00FB0C26"/>
    <w:rsid w:val="00FB1118"/>
    <w:rsid w:val="00FB119D"/>
    <w:rsid w:val="00FB247B"/>
    <w:rsid w:val="00FB2980"/>
    <w:rsid w:val="00FB2B43"/>
    <w:rsid w:val="00FB301C"/>
    <w:rsid w:val="00FB4A07"/>
    <w:rsid w:val="00FB4D3C"/>
    <w:rsid w:val="00FB4F80"/>
    <w:rsid w:val="00FB5BA0"/>
    <w:rsid w:val="00FB63FF"/>
    <w:rsid w:val="00FB663B"/>
    <w:rsid w:val="00FB7997"/>
    <w:rsid w:val="00FB79F1"/>
    <w:rsid w:val="00FC1DA2"/>
    <w:rsid w:val="00FC218B"/>
    <w:rsid w:val="00FC2A9F"/>
    <w:rsid w:val="00FC3F5F"/>
    <w:rsid w:val="00FC42B2"/>
    <w:rsid w:val="00FC432B"/>
    <w:rsid w:val="00FC4570"/>
    <w:rsid w:val="00FC5F0D"/>
    <w:rsid w:val="00FC5F8D"/>
    <w:rsid w:val="00FC6403"/>
    <w:rsid w:val="00FC662D"/>
    <w:rsid w:val="00FC68E6"/>
    <w:rsid w:val="00FC6C9C"/>
    <w:rsid w:val="00FC7302"/>
    <w:rsid w:val="00FD062A"/>
    <w:rsid w:val="00FD0985"/>
    <w:rsid w:val="00FD2700"/>
    <w:rsid w:val="00FD2ADC"/>
    <w:rsid w:val="00FD3CF1"/>
    <w:rsid w:val="00FD3E86"/>
    <w:rsid w:val="00FD4F3D"/>
    <w:rsid w:val="00FD6321"/>
    <w:rsid w:val="00FD6C3F"/>
    <w:rsid w:val="00FD707C"/>
    <w:rsid w:val="00FD72BC"/>
    <w:rsid w:val="00FD7864"/>
    <w:rsid w:val="00FE01EE"/>
    <w:rsid w:val="00FE056B"/>
    <w:rsid w:val="00FE1122"/>
    <w:rsid w:val="00FE2102"/>
    <w:rsid w:val="00FE2198"/>
    <w:rsid w:val="00FE2265"/>
    <w:rsid w:val="00FE33FE"/>
    <w:rsid w:val="00FE5087"/>
    <w:rsid w:val="00FE56B2"/>
    <w:rsid w:val="00FE5959"/>
    <w:rsid w:val="00FE5A3F"/>
    <w:rsid w:val="00FE5FDB"/>
    <w:rsid w:val="00FE63A0"/>
    <w:rsid w:val="00FE681F"/>
    <w:rsid w:val="00FF00C3"/>
    <w:rsid w:val="00FF0AD1"/>
    <w:rsid w:val="00FF1BC8"/>
    <w:rsid w:val="00FF21B5"/>
    <w:rsid w:val="00FF36D4"/>
    <w:rsid w:val="00FF3CF1"/>
    <w:rsid w:val="00FF489E"/>
    <w:rsid w:val="00FF4A4F"/>
    <w:rsid w:val="00FF5622"/>
    <w:rsid w:val="00FF5DBA"/>
    <w:rsid w:val="00FF657F"/>
    <w:rsid w:val="00FF679E"/>
    <w:rsid w:val="00FF7333"/>
    <w:rsid w:val="00FF73C4"/>
    <w:rsid w:val="00FF7CED"/>
    <w:rsid w:val="00FF7D04"/>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5E788B"/>
  <w15:chartTrackingRefBased/>
  <w15:docId w15:val="{CE68F856-C619-4F35-9A84-8F8B23F1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6"/>
    <w:rPr>
      <w:sz w:val="24"/>
      <w:szCs w:val="24"/>
    </w:rPr>
  </w:style>
  <w:style w:type="paragraph" w:styleId="10">
    <w:name w:val="heading 1"/>
    <w:basedOn w:val="a"/>
    <w:next w:val="a"/>
    <w:link w:val="11"/>
    <w:qFormat/>
    <w:pPr>
      <w:keepNext/>
      <w:ind w:left="5120"/>
      <w:jc w:val="both"/>
      <w:outlineLvl w:val="0"/>
    </w:pPr>
    <w:rPr>
      <w:rFonts w:cs="Times New Roman"/>
      <w:b/>
      <w:bCs/>
      <w:lang w:val="x-none" w:eastAsia="x-none"/>
    </w:rPr>
  </w:style>
  <w:style w:type="paragraph" w:styleId="2">
    <w:name w:val="heading 2"/>
    <w:basedOn w:val="a"/>
    <w:next w:val="a"/>
    <w:qFormat/>
    <w:rsid w:val="007A646B"/>
    <w:pPr>
      <w:keepNext/>
      <w:spacing w:before="240" w:after="60"/>
      <w:outlineLvl w:val="1"/>
    </w:pPr>
    <w:rPr>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semiHidden/>
    <w:rsid w:val="002C54F2"/>
    <w:rPr>
      <w:rFonts w:ascii="Tahoma" w:hAnsi="Tahoma" w:cs="Tahoma"/>
      <w:sz w:val="16"/>
      <w:szCs w:val="16"/>
    </w:rPr>
  </w:style>
  <w:style w:type="paragraph" w:styleId="ab">
    <w:name w:val="annotation subject"/>
    <w:basedOn w:val="a6"/>
    <w:next w:val="a6"/>
    <w:semiHidden/>
    <w:rsid w:val="00355B62"/>
    <w:rPr>
      <w:b/>
      <w:bCs/>
    </w:rPr>
  </w:style>
  <w:style w:type="paragraph" w:styleId="21">
    <w:name w:val="Body Text Indent 2"/>
    <w:basedOn w:val="a"/>
    <w:link w:val="22"/>
    <w:uiPriority w:val="99"/>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c">
    <w:name w:val="Table Grid"/>
    <w:basedOn w:val="a1"/>
    <w:uiPriority w:val="39"/>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7A646B"/>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7A646B"/>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7A646B"/>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A646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7A646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7A646B"/>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7A646B"/>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7A646B"/>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styleId="ad">
    <w:name w:val="Title"/>
    <w:aliases w:val="Название"/>
    <w:basedOn w:val="a"/>
    <w:qFormat/>
    <w:rsid w:val="00C32F09"/>
    <w:pPr>
      <w:jc w:val="center"/>
    </w:pPr>
    <w:rPr>
      <w:b/>
      <w:bCs/>
      <w:sz w:val="28"/>
    </w:rPr>
  </w:style>
  <w:style w:type="paragraph" w:styleId="ae">
    <w:name w:val="header"/>
    <w:basedOn w:val="a"/>
    <w:link w:val="af"/>
    <w:uiPriority w:val="99"/>
    <w:rsid w:val="00903EBE"/>
    <w:pPr>
      <w:tabs>
        <w:tab w:val="center" w:pos="4677"/>
        <w:tab w:val="right" w:pos="9355"/>
      </w:tabs>
    </w:pPr>
    <w:rPr>
      <w:rFonts w:cs="Times New Roman"/>
      <w:lang w:val="x-none" w:eastAsia="x-none"/>
    </w:rPr>
  </w:style>
  <w:style w:type="paragraph" w:styleId="af0">
    <w:name w:val="Document Map"/>
    <w:basedOn w:val="a"/>
    <w:semiHidden/>
    <w:rsid w:val="00F77925"/>
    <w:pPr>
      <w:shd w:val="clear" w:color="auto" w:fill="000080"/>
    </w:pPr>
    <w:rPr>
      <w:rFonts w:ascii="Tahoma" w:hAnsi="Tahoma" w:cs="Tahoma"/>
    </w:rPr>
  </w:style>
  <w:style w:type="character" w:customStyle="1" w:styleId="af1">
    <w:name w:val="Гипертекстовая ссылка"/>
    <w:rsid w:val="00750018"/>
    <w:rPr>
      <w:color w:val="008000"/>
      <w:sz w:val="20"/>
      <w:szCs w:val="20"/>
      <w:u w:val="single"/>
    </w:rPr>
  </w:style>
  <w:style w:type="character" w:styleId="af2">
    <w:name w:val="Hyperlink"/>
    <w:rsid w:val="00A76747"/>
    <w:rPr>
      <w:color w:val="0000FF"/>
      <w:u w:val="single"/>
    </w:rPr>
  </w:style>
  <w:style w:type="paragraph" w:styleId="af3">
    <w:name w:val="Plain Text"/>
    <w:basedOn w:val="a"/>
    <w:link w:val="af4"/>
    <w:uiPriority w:val="99"/>
    <w:rsid w:val="00DE32D6"/>
    <w:pPr>
      <w:autoSpaceDE w:val="0"/>
      <w:autoSpaceDN w:val="0"/>
      <w:jc w:val="both"/>
    </w:pPr>
    <w:rPr>
      <w:rFonts w:ascii="Courier New" w:hAnsi="Courier New" w:cs="Courier New"/>
      <w:sz w:val="20"/>
      <w:szCs w:val="20"/>
    </w:rPr>
  </w:style>
  <w:style w:type="paragraph" w:styleId="af5">
    <w:name w:val="Normal (Web)"/>
    <w:basedOn w:val="a"/>
    <w:rsid w:val="00D97DA1"/>
    <w:pPr>
      <w:spacing w:before="100" w:beforeAutospacing="1" w:after="100" w:afterAutospacing="1"/>
    </w:pPr>
  </w:style>
  <w:style w:type="character" w:styleId="af6">
    <w:name w:val="Emphasis"/>
    <w:uiPriority w:val="20"/>
    <w:qFormat/>
    <w:rsid w:val="003C4AAB"/>
    <w:rPr>
      <w:i/>
      <w:iCs/>
    </w:rPr>
  </w:style>
  <w:style w:type="paragraph" w:styleId="af7">
    <w:name w:val="footnote text"/>
    <w:basedOn w:val="a"/>
    <w:semiHidden/>
    <w:rsid w:val="00F84817"/>
    <w:rPr>
      <w:sz w:val="20"/>
      <w:szCs w:val="20"/>
    </w:rPr>
  </w:style>
  <w:style w:type="character" w:styleId="af8">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
    <w:name w:val="Верхний колонтитул Знак"/>
    <w:link w:val="ae"/>
    <w:uiPriority w:val="99"/>
    <w:rsid w:val="00012D88"/>
    <w:rPr>
      <w:sz w:val="24"/>
      <w:szCs w:val="24"/>
    </w:rPr>
  </w:style>
  <w:style w:type="numbering" w:customStyle="1" w:styleId="1">
    <w:name w:val="Стиль1"/>
    <w:rsid w:val="00323418"/>
    <w:pPr>
      <w:numPr>
        <w:numId w:val="1"/>
      </w:numPr>
    </w:pPr>
  </w:style>
  <w:style w:type="paragraph" w:styleId="af9">
    <w:name w:val="List Paragraph"/>
    <w:basedOn w:val="a"/>
    <w:uiPriority w:val="34"/>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character" w:customStyle="1" w:styleId="a7">
    <w:name w:val="Текст примечания Знак"/>
    <w:link w:val="a6"/>
    <w:uiPriority w:val="99"/>
    <w:semiHidden/>
    <w:rsid w:val="00997722"/>
  </w:style>
  <w:style w:type="paragraph" w:styleId="afa">
    <w:name w:val="Revision"/>
    <w:hidden/>
    <w:uiPriority w:val="99"/>
    <w:semiHidden/>
    <w:rsid w:val="00850C50"/>
    <w:rPr>
      <w:sz w:val="24"/>
      <w:szCs w:val="24"/>
    </w:rPr>
  </w:style>
  <w:style w:type="character" w:customStyle="1" w:styleId="af4">
    <w:name w:val="Текст Знак"/>
    <w:link w:val="af3"/>
    <w:uiPriority w:val="99"/>
    <w:rsid w:val="00572116"/>
    <w:rPr>
      <w:rFonts w:ascii="Courier New" w:hAnsi="Courier New" w:cs="Courier New"/>
    </w:rPr>
  </w:style>
  <w:style w:type="character" w:customStyle="1" w:styleId="apple-converted-space">
    <w:name w:val="apple-converted-space"/>
    <w:rsid w:val="002636D0"/>
  </w:style>
  <w:style w:type="paragraph" w:customStyle="1" w:styleId="ConsPlusNormal">
    <w:name w:val="ConsPlusNormal"/>
    <w:rsid w:val="002C5036"/>
    <w:pPr>
      <w:autoSpaceDE w:val="0"/>
      <w:autoSpaceDN w:val="0"/>
      <w:adjustRightInd w:val="0"/>
    </w:pPr>
  </w:style>
  <w:style w:type="character" w:styleId="afb">
    <w:name w:val="Strong"/>
    <w:uiPriority w:val="22"/>
    <w:qFormat/>
    <w:rsid w:val="0024707A"/>
    <w:rPr>
      <w:b/>
      <w:bCs/>
    </w:rPr>
  </w:style>
  <w:style w:type="paragraph" w:customStyle="1" w:styleId="default0">
    <w:name w:val="default0"/>
    <w:basedOn w:val="a"/>
    <w:rsid w:val="000053AA"/>
    <w:pPr>
      <w:autoSpaceDE w:val="0"/>
      <w:autoSpaceDN w:val="0"/>
    </w:pPr>
    <w:rPr>
      <w:rFonts w:eastAsia="Calibri"/>
      <w:color w:val="000000"/>
    </w:rPr>
  </w:style>
  <w:style w:type="character" w:customStyle="1" w:styleId="22">
    <w:name w:val="Основной текст с отступом 2 Знак"/>
    <w:link w:val="21"/>
    <w:uiPriority w:val="99"/>
    <w:rsid w:val="00F54E27"/>
    <w:rPr>
      <w:sz w:val="24"/>
      <w:szCs w:val="24"/>
    </w:rPr>
  </w:style>
  <w:style w:type="table" w:customStyle="1" w:styleId="TableGrid">
    <w:name w:val="TableGrid"/>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3">
    <w:name w:val="Обычный2"/>
    <w:rsid w:val="007A646B"/>
    <w:pPr>
      <w:widowControl w:val="0"/>
      <w:jc w:val="both"/>
    </w:pPr>
    <w:rPr>
      <w:snapToGrid w:val="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870">
      <w:bodyDiv w:val="1"/>
      <w:marLeft w:val="0"/>
      <w:marRight w:val="0"/>
      <w:marTop w:val="0"/>
      <w:marBottom w:val="0"/>
      <w:divBdr>
        <w:top w:val="none" w:sz="0" w:space="0" w:color="auto"/>
        <w:left w:val="none" w:sz="0" w:space="0" w:color="auto"/>
        <w:bottom w:val="none" w:sz="0" w:space="0" w:color="auto"/>
        <w:right w:val="none" w:sz="0" w:space="0" w:color="auto"/>
      </w:divBdr>
    </w:div>
    <w:div w:id="174808175">
      <w:bodyDiv w:val="1"/>
      <w:marLeft w:val="0"/>
      <w:marRight w:val="0"/>
      <w:marTop w:val="0"/>
      <w:marBottom w:val="0"/>
      <w:divBdr>
        <w:top w:val="none" w:sz="0" w:space="0" w:color="auto"/>
        <w:left w:val="none" w:sz="0" w:space="0" w:color="auto"/>
        <w:bottom w:val="none" w:sz="0" w:space="0" w:color="auto"/>
        <w:right w:val="none" w:sz="0" w:space="0" w:color="auto"/>
      </w:divBdr>
    </w:div>
    <w:div w:id="261911705">
      <w:bodyDiv w:val="1"/>
      <w:marLeft w:val="0"/>
      <w:marRight w:val="0"/>
      <w:marTop w:val="0"/>
      <w:marBottom w:val="0"/>
      <w:divBdr>
        <w:top w:val="none" w:sz="0" w:space="0" w:color="auto"/>
        <w:left w:val="none" w:sz="0" w:space="0" w:color="auto"/>
        <w:bottom w:val="none" w:sz="0" w:space="0" w:color="auto"/>
        <w:right w:val="none" w:sz="0" w:space="0" w:color="auto"/>
      </w:divBdr>
    </w:div>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68343818">
      <w:bodyDiv w:val="1"/>
      <w:marLeft w:val="0"/>
      <w:marRight w:val="0"/>
      <w:marTop w:val="0"/>
      <w:marBottom w:val="0"/>
      <w:divBdr>
        <w:top w:val="none" w:sz="0" w:space="0" w:color="auto"/>
        <w:left w:val="none" w:sz="0" w:space="0" w:color="auto"/>
        <w:bottom w:val="none" w:sz="0" w:space="0" w:color="auto"/>
        <w:right w:val="none" w:sz="0" w:space="0" w:color="auto"/>
      </w:divBdr>
    </w:div>
    <w:div w:id="589777475">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724567428">
      <w:bodyDiv w:val="1"/>
      <w:marLeft w:val="0"/>
      <w:marRight w:val="0"/>
      <w:marTop w:val="0"/>
      <w:marBottom w:val="0"/>
      <w:divBdr>
        <w:top w:val="none" w:sz="0" w:space="0" w:color="auto"/>
        <w:left w:val="none" w:sz="0" w:space="0" w:color="auto"/>
        <w:bottom w:val="none" w:sz="0" w:space="0" w:color="auto"/>
        <w:right w:val="none" w:sz="0" w:space="0" w:color="auto"/>
      </w:divBdr>
    </w:div>
    <w:div w:id="787091162">
      <w:bodyDiv w:val="1"/>
      <w:marLeft w:val="0"/>
      <w:marRight w:val="0"/>
      <w:marTop w:val="0"/>
      <w:marBottom w:val="0"/>
      <w:divBdr>
        <w:top w:val="none" w:sz="0" w:space="0" w:color="auto"/>
        <w:left w:val="none" w:sz="0" w:space="0" w:color="auto"/>
        <w:bottom w:val="none" w:sz="0" w:space="0" w:color="auto"/>
        <w:right w:val="none" w:sz="0" w:space="0" w:color="auto"/>
      </w:divBdr>
    </w:div>
    <w:div w:id="838496952">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712218">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331323834">
      <w:bodyDiv w:val="1"/>
      <w:marLeft w:val="0"/>
      <w:marRight w:val="0"/>
      <w:marTop w:val="0"/>
      <w:marBottom w:val="0"/>
      <w:divBdr>
        <w:top w:val="none" w:sz="0" w:space="0" w:color="auto"/>
        <w:left w:val="none" w:sz="0" w:space="0" w:color="auto"/>
        <w:bottom w:val="none" w:sz="0" w:space="0" w:color="auto"/>
        <w:right w:val="none" w:sz="0" w:space="0" w:color="auto"/>
      </w:divBdr>
    </w:div>
    <w:div w:id="1421022794">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457799844">
      <w:bodyDiv w:val="1"/>
      <w:marLeft w:val="0"/>
      <w:marRight w:val="0"/>
      <w:marTop w:val="0"/>
      <w:marBottom w:val="0"/>
      <w:divBdr>
        <w:top w:val="none" w:sz="0" w:space="0" w:color="auto"/>
        <w:left w:val="none" w:sz="0" w:space="0" w:color="auto"/>
        <w:bottom w:val="none" w:sz="0" w:space="0" w:color="auto"/>
        <w:right w:val="none" w:sz="0" w:space="0" w:color="auto"/>
      </w:divBdr>
    </w:div>
    <w:div w:id="1486821542">
      <w:bodyDiv w:val="1"/>
      <w:marLeft w:val="0"/>
      <w:marRight w:val="0"/>
      <w:marTop w:val="0"/>
      <w:marBottom w:val="0"/>
      <w:divBdr>
        <w:top w:val="none" w:sz="0" w:space="0" w:color="auto"/>
        <w:left w:val="none" w:sz="0" w:space="0" w:color="auto"/>
        <w:bottom w:val="none" w:sz="0" w:space="0" w:color="auto"/>
        <w:right w:val="none" w:sz="0" w:space="0" w:color="auto"/>
      </w:divBdr>
    </w:div>
    <w:div w:id="1489399116">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97057870">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816602743">
      <w:bodyDiv w:val="1"/>
      <w:marLeft w:val="0"/>
      <w:marRight w:val="0"/>
      <w:marTop w:val="0"/>
      <w:marBottom w:val="0"/>
      <w:divBdr>
        <w:top w:val="none" w:sz="0" w:space="0" w:color="auto"/>
        <w:left w:val="none" w:sz="0" w:space="0" w:color="auto"/>
        <w:bottom w:val="none" w:sz="0" w:space="0" w:color="auto"/>
        <w:right w:val="none" w:sz="0" w:space="0" w:color="auto"/>
      </w:divBdr>
    </w:div>
    <w:div w:id="1878732924">
      <w:bodyDiv w:val="1"/>
      <w:marLeft w:val="0"/>
      <w:marRight w:val="0"/>
      <w:marTop w:val="0"/>
      <w:marBottom w:val="0"/>
      <w:divBdr>
        <w:top w:val="none" w:sz="0" w:space="0" w:color="auto"/>
        <w:left w:val="none" w:sz="0" w:space="0" w:color="auto"/>
        <w:bottom w:val="none" w:sz="0" w:space="0" w:color="auto"/>
        <w:right w:val="none" w:sz="0" w:space="0" w:color="auto"/>
      </w:divBdr>
    </w:div>
    <w:div w:id="1884051726">
      <w:bodyDiv w:val="1"/>
      <w:marLeft w:val="0"/>
      <w:marRight w:val="0"/>
      <w:marTop w:val="0"/>
      <w:marBottom w:val="0"/>
      <w:divBdr>
        <w:top w:val="none" w:sz="0" w:space="0" w:color="auto"/>
        <w:left w:val="none" w:sz="0" w:space="0" w:color="auto"/>
        <w:bottom w:val="none" w:sz="0" w:space="0" w:color="auto"/>
        <w:right w:val="none" w:sz="0" w:space="0" w:color="auto"/>
      </w:divBdr>
    </w:div>
    <w:div w:id="2042633973">
      <w:bodyDiv w:val="1"/>
      <w:marLeft w:val="0"/>
      <w:marRight w:val="0"/>
      <w:marTop w:val="0"/>
      <w:marBottom w:val="0"/>
      <w:divBdr>
        <w:top w:val="none" w:sz="0" w:space="0" w:color="auto"/>
        <w:left w:val="none" w:sz="0" w:space="0" w:color="auto"/>
        <w:bottom w:val="none" w:sz="0" w:space="0" w:color="auto"/>
        <w:right w:val="none" w:sz="0" w:space="0" w:color="auto"/>
      </w:divBdr>
    </w:div>
    <w:div w:id="2064406624">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facapital.ru" TargetMode="External"/><Relationship Id="rId18" Type="http://schemas.openxmlformats.org/officeDocument/2006/relationships/image" Target="media/image3.png"/><Relationship Id="rId26" Type="http://schemas.openxmlformats.org/officeDocument/2006/relationships/image" Target="cid:image001.png@01D6127D.C6718A30" TargetMode="External"/><Relationship Id="rId3" Type="http://schemas.openxmlformats.org/officeDocument/2006/relationships/styles" Target="styles.xml"/><Relationship Id="rId21" Type="http://schemas.openxmlformats.org/officeDocument/2006/relationships/hyperlink" Target="https://www.alfacapital.ru/disclosure/clients_info/" TargetMode="External"/><Relationship Id="rId7" Type="http://schemas.openxmlformats.org/officeDocument/2006/relationships/endnotes" Target="endnotes.xml"/><Relationship Id="rId12" Type="http://schemas.openxmlformats.org/officeDocument/2006/relationships/hyperlink" Target="http://www.alfabank.ru" TargetMode="External"/><Relationship Id="rId17" Type="http://schemas.openxmlformats.org/officeDocument/2006/relationships/image" Target="media/image2.png"/><Relationship Id="rId25" Type="http://schemas.openxmlformats.org/officeDocument/2006/relationships/hyperlink" Target="http://www.alfacapita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facapital.ru" TargetMode="External"/><Relationship Id="rId20" Type="http://schemas.openxmlformats.org/officeDocument/2006/relationships/hyperlink" Target="https://www.alfacapital.ru/disclosure/clients_inf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image" Target="cid:image001.png@01D6127D.C6718A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facapital.ru" TargetMode="External"/><Relationship Id="rId23" Type="http://schemas.openxmlformats.org/officeDocument/2006/relationships/image" Target="media/image4.png"/><Relationship Id="rId28" Type="http://schemas.openxmlformats.org/officeDocument/2006/relationships/image" Target="cid:image001.png@01CE6DD6.9873FC10" TargetMode="External"/><Relationship Id="rId10" Type="http://schemas.openxmlformats.org/officeDocument/2006/relationships/hyperlink" Target="http://www.alfacapital.ru/" TargetMode="External"/><Relationship Id="rId19" Type="http://schemas.openxmlformats.org/officeDocument/2006/relationships/image" Target="cid:image001.png@01CE6DD6.9873FC1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alfacapital.ru" TargetMode="External"/><Relationship Id="rId14" Type="http://schemas.openxmlformats.org/officeDocument/2006/relationships/hyperlink" Target="http://www.alfacapital.ru/" TargetMode="External"/><Relationship Id="rId22" Type="http://schemas.openxmlformats.org/officeDocument/2006/relationships/hyperlink" Target="http://www.alfacapital.ru" TargetMode="External"/><Relationship Id="rId27" Type="http://schemas.openxmlformats.org/officeDocument/2006/relationships/image" Target="cid:image001.png@01CE6DD6.9873FC10" TargetMode="External"/><Relationship Id="rId30" Type="http://schemas.openxmlformats.org/officeDocument/2006/relationships/footer" Target="footer1.xml"/><Relationship Id="rId8" Type="http://schemas.openxmlformats.org/officeDocument/2006/relationships/hyperlink" Target="http://www.alfacapita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23BD-F41F-46D3-A528-5D2CA6E1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46196</Words>
  <Characters>352242</Characters>
  <Application>Microsoft Office Word</Application>
  <DocSecurity>0</DocSecurity>
  <Lines>2935</Lines>
  <Paragraphs>795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397643</CharactersWithSpaces>
  <SharedDoc>false</SharedDoc>
  <HLinks>
    <vt:vector size="222" baseType="variant">
      <vt:variant>
        <vt:i4>65660</vt:i4>
      </vt:variant>
      <vt:variant>
        <vt:i4>366</vt:i4>
      </vt:variant>
      <vt:variant>
        <vt:i4>0</vt:i4>
      </vt:variant>
      <vt:variant>
        <vt:i4>5</vt:i4>
      </vt:variant>
      <vt:variant>
        <vt:lpwstr>https://www.alfacapital.ru/disclosure/clients_info/</vt:lpwstr>
      </vt:variant>
      <vt:variant>
        <vt:lpwstr/>
      </vt:variant>
      <vt:variant>
        <vt:i4>7995503</vt:i4>
      </vt:variant>
      <vt:variant>
        <vt:i4>363</vt:i4>
      </vt:variant>
      <vt:variant>
        <vt:i4>0</vt:i4>
      </vt:variant>
      <vt:variant>
        <vt:i4>5</vt:i4>
      </vt:variant>
      <vt:variant>
        <vt:lpwstr>http://www.alfacapital.ru/</vt:lpwstr>
      </vt:variant>
      <vt:variant>
        <vt:lpwstr/>
      </vt:variant>
      <vt:variant>
        <vt:i4>65660</vt:i4>
      </vt:variant>
      <vt:variant>
        <vt:i4>360</vt:i4>
      </vt:variant>
      <vt:variant>
        <vt:i4>0</vt:i4>
      </vt:variant>
      <vt:variant>
        <vt:i4>5</vt:i4>
      </vt:variant>
      <vt:variant>
        <vt:lpwstr>https://www.alfacapital.ru/disclosure/clients_info/</vt:lpwstr>
      </vt:variant>
      <vt:variant>
        <vt:lpwstr/>
      </vt:variant>
      <vt:variant>
        <vt:i4>7995503</vt:i4>
      </vt:variant>
      <vt:variant>
        <vt:i4>357</vt:i4>
      </vt:variant>
      <vt:variant>
        <vt:i4>0</vt:i4>
      </vt:variant>
      <vt:variant>
        <vt:i4>5</vt:i4>
      </vt:variant>
      <vt:variant>
        <vt:lpwstr>http://www.alfacapital.ru/</vt:lpwstr>
      </vt:variant>
      <vt:variant>
        <vt:lpwstr/>
      </vt:variant>
      <vt:variant>
        <vt:i4>65660</vt:i4>
      </vt:variant>
      <vt:variant>
        <vt:i4>354</vt:i4>
      </vt:variant>
      <vt:variant>
        <vt:i4>0</vt:i4>
      </vt:variant>
      <vt:variant>
        <vt:i4>5</vt:i4>
      </vt:variant>
      <vt:variant>
        <vt:lpwstr>https://www.alfacapital.ru/disclosure/clients_info/</vt:lpwstr>
      </vt:variant>
      <vt:variant>
        <vt:lpwstr/>
      </vt:variant>
      <vt:variant>
        <vt:i4>7995503</vt:i4>
      </vt:variant>
      <vt:variant>
        <vt:i4>351</vt:i4>
      </vt:variant>
      <vt:variant>
        <vt:i4>0</vt:i4>
      </vt:variant>
      <vt:variant>
        <vt:i4>5</vt:i4>
      </vt:variant>
      <vt:variant>
        <vt:lpwstr>http://www.alfacapital.ru/</vt:lpwstr>
      </vt:variant>
      <vt:variant>
        <vt:lpwstr/>
      </vt:variant>
      <vt:variant>
        <vt:i4>7995503</vt:i4>
      </vt:variant>
      <vt:variant>
        <vt:i4>345</vt:i4>
      </vt:variant>
      <vt:variant>
        <vt:i4>0</vt:i4>
      </vt:variant>
      <vt:variant>
        <vt:i4>5</vt:i4>
      </vt:variant>
      <vt:variant>
        <vt:lpwstr>http://www.alfacapital.ru/</vt:lpwstr>
      </vt:variant>
      <vt:variant>
        <vt:lpwstr/>
      </vt:variant>
      <vt:variant>
        <vt:i4>65660</vt:i4>
      </vt:variant>
      <vt:variant>
        <vt:i4>342</vt:i4>
      </vt:variant>
      <vt:variant>
        <vt:i4>0</vt:i4>
      </vt:variant>
      <vt:variant>
        <vt:i4>5</vt:i4>
      </vt:variant>
      <vt:variant>
        <vt:lpwstr>https://www.alfacapital.ru/disclosure/clients_info/</vt:lpwstr>
      </vt:variant>
      <vt:variant>
        <vt:lpwstr/>
      </vt:variant>
      <vt:variant>
        <vt:i4>7995503</vt:i4>
      </vt:variant>
      <vt:variant>
        <vt:i4>339</vt:i4>
      </vt:variant>
      <vt:variant>
        <vt:i4>0</vt:i4>
      </vt:variant>
      <vt:variant>
        <vt:i4>5</vt:i4>
      </vt:variant>
      <vt:variant>
        <vt:lpwstr>http://www.alfacapital.ru/</vt:lpwstr>
      </vt:variant>
      <vt:variant>
        <vt:lpwstr/>
      </vt:variant>
      <vt:variant>
        <vt:i4>65660</vt:i4>
      </vt:variant>
      <vt:variant>
        <vt:i4>336</vt:i4>
      </vt:variant>
      <vt:variant>
        <vt:i4>0</vt:i4>
      </vt:variant>
      <vt:variant>
        <vt:i4>5</vt:i4>
      </vt:variant>
      <vt:variant>
        <vt:lpwstr>https://www.alfacapital.ru/disclosure/clients_info/</vt:lpwstr>
      </vt:variant>
      <vt:variant>
        <vt:lpwstr/>
      </vt:variant>
      <vt:variant>
        <vt:i4>7995503</vt:i4>
      </vt:variant>
      <vt:variant>
        <vt:i4>333</vt:i4>
      </vt:variant>
      <vt:variant>
        <vt:i4>0</vt:i4>
      </vt:variant>
      <vt:variant>
        <vt:i4>5</vt:i4>
      </vt:variant>
      <vt:variant>
        <vt:lpwstr>http://www.alfacapital.ru/</vt:lpwstr>
      </vt:variant>
      <vt:variant>
        <vt:lpwstr/>
      </vt:variant>
      <vt:variant>
        <vt:i4>65660</vt:i4>
      </vt:variant>
      <vt:variant>
        <vt:i4>312</vt:i4>
      </vt:variant>
      <vt:variant>
        <vt:i4>0</vt:i4>
      </vt:variant>
      <vt:variant>
        <vt:i4>5</vt:i4>
      </vt:variant>
      <vt:variant>
        <vt:lpwstr>https://www.alfacapital.ru/disclosure/clients_info/</vt:lpwstr>
      </vt:variant>
      <vt:variant>
        <vt:lpwstr/>
      </vt:variant>
      <vt:variant>
        <vt:i4>7995503</vt:i4>
      </vt:variant>
      <vt:variant>
        <vt:i4>309</vt:i4>
      </vt:variant>
      <vt:variant>
        <vt:i4>0</vt:i4>
      </vt:variant>
      <vt:variant>
        <vt:i4>5</vt:i4>
      </vt:variant>
      <vt:variant>
        <vt:lpwstr>http://www.alfacapital.ru/</vt:lpwstr>
      </vt:variant>
      <vt:variant>
        <vt:lpwstr/>
      </vt:variant>
      <vt:variant>
        <vt:i4>65660</vt:i4>
      </vt:variant>
      <vt:variant>
        <vt:i4>306</vt:i4>
      </vt:variant>
      <vt:variant>
        <vt:i4>0</vt:i4>
      </vt:variant>
      <vt:variant>
        <vt:i4>5</vt:i4>
      </vt:variant>
      <vt:variant>
        <vt:lpwstr>https://www.alfacapital.ru/disclosure/clients_info/</vt:lpwstr>
      </vt:variant>
      <vt:variant>
        <vt:lpwstr/>
      </vt:variant>
      <vt:variant>
        <vt:i4>7995503</vt:i4>
      </vt:variant>
      <vt:variant>
        <vt:i4>303</vt:i4>
      </vt:variant>
      <vt:variant>
        <vt:i4>0</vt:i4>
      </vt:variant>
      <vt:variant>
        <vt:i4>5</vt:i4>
      </vt:variant>
      <vt:variant>
        <vt:lpwstr>http://www.alfacapital.ru/</vt:lpwstr>
      </vt:variant>
      <vt:variant>
        <vt:lpwstr/>
      </vt:variant>
      <vt:variant>
        <vt:i4>65660</vt:i4>
      </vt:variant>
      <vt:variant>
        <vt:i4>300</vt:i4>
      </vt:variant>
      <vt:variant>
        <vt:i4>0</vt:i4>
      </vt:variant>
      <vt:variant>
        <vt:i4>5</vt:i4>
      </vt:variant>
      <vt:variant>
        <vt:lpwstr>https://www.alfacapital.ru/disclosure/clients_info/</vt:lpwstr>
      </vt:variant>
      <vt:variant>
        <vt:lpwstr/>
      </vt:variant>
      <vt:variant>
        <vt:i4>7995503</vt:i4>
      </vt:variant>
      <vt:variant>
        <vt:i4>297</vt:i4>
      </vt:variant>
      <vt:variant>
        <vt:i4>0</vt:i4>
      </vt:variant>
      <vt:variant>
        <vt:i4>5</vt:i4>
      </vt:variant>
      <vt:variant>
        <vt:lpwstr>http://www.alfacapital.ru/</vt:lpwstr>
      </vt:variant>
      <vt:variant>
        <vt:lpwstr/>
      </vt:variant>
      <vt:variant>
        <vt:i4>65660</vt:i4>
      </vt:variant>
      <vt:variant>
        <vt:i4>294</vt:i4>
      </vt:variant>
      <vt:variant>
        <vt:i4>0</vt:i4>
      </vt:variant>
      <vt:variant>
        <vt:i4>5</vt:i4>
      </vt:variant>
      <vt:variant>
        <vt:lpwstr>https://www.alfacapital.ru/disclosure/clients_info/</vt:lpwstr>
      </vt:variant>
      <vt:variant>
        <vt:lpwstr/>
      </vt:variant>
      <vt:variant>
        <vt:i4>7995503</vt:i4>
      </vt:variant>
      <vt:variant>
        <vt:i4>291</vt:i4>
      </vt:variant>
      <vt:variant>
        <vt:i4>0</vt:i4>
      </vt:variant>
      <vt:variant>
        <vt:i4>5</vt:i4>
      </vt:variant>
      <vt:variant>
        <vt:lpwstr>http://www.alfacapital.ru/</vt:lpwstr>
      </vt:variant>
      <vt:variant>
        <vt:lpwstr/>
      </vt:variant>
      <vt:variant>
        <vt:i4>65660</vt:i4>
      </vt:variant>
      <vt:variant>
        <vt:i4>288</vt:i4>
      </vt:variant>
      <vt:variant>
        <vt:i4>0</vt:i4>
      </vt:variant>
      <vt:variant>
        <vt:i4>5</vt:i4>
      </vt:variant>
      <vt:variant>
        <vt:lpwstr>https://www.alfacapital.ru/disclosure/clients_info/</vt:lpwstr>
      </vt:variant>
      <vt:variant>
        <vt:lpwstr/>
      </vt:variant>
      <vt:variant>
        <vt:i4>7995503</vt:i4>
      </vt:variant>
      <vt:variant>
        <vt:i4>285</vt:i4>
      </vt:variant>
      <vt:variant>
        <vt:i4>0</vt:i4>
      </vt:variant>
      <vt:variant>
        <vt:i4>5</vt:i4>
      </vt:variant>
      <vt:variant>
        <vt:lpwstr>http://www.alfacapital.ru/</vt:lpwstr>
      </vt:variant>
      <vt:variant>
        <vt:lpwstr/>
      </vt:variant>
      <vt:variant>
        <vt:i4>65660</vt:i4>
      </vt:variant>
      <vt:variant>
        <vt:i4>282</vt:i4>
      </vt:variant>
      <vt:variant>
        <vt:i4>0</vt:i4>
      </vt:variant>
      <vt:variant>
        <vt:i4>5</vt:i4>
      </vt:variant>
      <vt:variant>
        <vt:lpwstr>https://www.alfacapital.ru/disclosure/clients_info/</vt:lpwstr>
      </vt:variant>
      <vt:variant>
        <vt:lpwstr/>
      </vt:variant>
      <vt:variant>
        <vt:i4>7995503</vt:i4>
      </vt:variant>
      <vt:variant>
        <vt:i4>279</vt:i4>
      </vt:variant>
      <vt:variant>
        <vt:i4>0</vt:i4>
      </vt:variant>
      <vt:variant>
        <vt:i4>5</vt:i4>
      </vt:variant>
      <vt:variant>
        <vt:lpwstr>http://www.alfacapital.ru/</vt:lpwstr>
      </vt:variant>
      <vt:variant>
        <vt:lpwstr/>
      </vt:variant>
      <vt:variant>
        <vt:i4>65660</vt:i4>
      </vt:variant>
      <vt:variant>
        <vt:i4>273</vt:i4>
      </vt:variant>
      <vt:variant>
        <vt:i4>0</vt:i4>
      </vt:variant>
      <vt:variant>
        <vt:i4>5</vt:i4>
      </vt:variant>
      <vt:variant>
        <vt:lpwstr>https://www.alfacapital.ru/disclosure/clients_info/</vt:lpwstr>
      </vt:variant>
      <vt:variant>
        <vt:lpwstr/>
      </vt:variant>
      <vt:variant>
        <vt:i4>7995503</vt:i4>
      </vt:variant>
      <vt:variant>
        <vt:i4>270</vt:i4>
      </vt:variant>
      <vt:variant>
        <vt:i4>0</vt:i4>
      </vt:variant>
      <vt:variant>
        <vt:i4>5</vt:i4>
      </vt:variant>
      <vt:variant>
        <vt:lpwstr>http://www.alfacapital.ru/</vt:lpwstr>
      </vt:variant>
      <vt:variant>
        <vt:lpwstr/>
      </vt:variant>
      <vt:variant>
        <vt:i4>7995503</vt:i4>
      </vt:variant>
      <vt:variant>
        <vt:i4>267</vt:i4>
      </vt:variant>
      <vt:variant>
        <vt:i4>0</vt:i4>
      </vt:variant>
      <vt:variant>
        <vt:i4>5</vt:i4>
      </vt:variant>
      <vt:variant>
        <vt:lpwstr>http://www.alfacapital.ru/</vt:lpwstr>
      </vt:variant>
      <vt:variant>
        <vt:lpwstr/>
      </vt:variant>
      <vt:variant>
        <vt:i4>65660</vt:i4>
      </vt:variant>
      <vt:variant>
        <vt:i4>264</vt:i4>
      </vt:variant>
      <vt:variant>
        <vt:i4>0</vt:i4>
      </vt:variant>
      <vt:variant>
        <vt:i4>5</vt:i4>
      </vt:variant>
      <vt:variant>
        <vt:lpwstr>https://www.alfacapital.ru/disclosure/clients_info/</vt:lpwstr>
      </vt:variant>
      <vt:variant>
        <vt:lpwstr/>
      </vt:variant>
      <vt:variant>
        <vt:i4>7995503</vt:i4>
      </vt:variant>
      <vt:variant>
        <vt:i4>261</vt:i4>
      </vt:variant>
      <vt:variant>
        <vt:i4>0</vt:i4>
      </vt:variant>
      <vt:variant>
        <vt:i4>5</vt:i4>
      </vt:variant>
      <vt:variant>
        <vt:lpwstr>http://www.alfacapital.ru/</vt:lpwstr>
      </vt:variant>
      <vt:variant>
        <vt:lpwstr/>
      </vt:variant>
      <vt:variant>
        <vt:i4>7995503</vt:i4>
      </vt:variant>
      <vt:variant>
        <vt:i4>207</vt:i4>
      </vt:variant>
      <vt:variant>
        <vt:i4>0</vt:i4>
      </vt:variant>
      <vt:variant>
        <vt:i4>5</vt:i4>
      </vt:variant>
      <vt:variant>
        <vt:lpwstr>http://www.alfacapital.ru/</vt:lpwstr>
      </vt:variant>
      <vt:variant>
        <vt:lpwstr/>
      </vt:variant>
      <vt:variant>
        <vt:i4>7995503</vt:i4>
      </vt:variant>
      <vt:variant>
        <vt:i4>18</vt:i4>
      </vt:variant>
      <vt:variant>
        <vt:i4>0</vt:i4>
      </vt:variant>
      <vt:variant>
        <vt:i4>5</vt:i4>
      </vt:variant>
      <vt:variant>
        <vt:lpwstr>http://www.alfacapital.ru/</vt:lpwstr>
      </vt:variant>
      <vt:variant>
        <vt:lpwstr/>
      </vt:variant>
      <vt:variant>
        <vt:i4>7995503</vt:i4>
      </vt:variant>
      <vt:variant>
        <vt:i4>15</vt:i4>
      </vt:variant>
      <vt:variant>
        <vt:i4>0</vt:i4>
      </vt:variant>
      <vt:variant>
        <vt:i4>5</vt:i4>
      </vt:variant>
      <vt:variant>
        <vt:lpwstr>http://www.alfacapital.ru/</vt:lpwstr>
      </vt:variant>
      <vt:variant>
        <vt:lpwstr/>
      </vt:variant>
      <vt:variant>
        <vt:i4>8060965</vt:i4>
      </vt:variant>
      <vt:variant>
        <vt:i4>12</vt:i4>
      </vt:variant>
      <vt:variant>
        <vt:i4>0</vt:i4>
      </vt:variant>
      <vt:variant>
        <vt:i4>5</vt:i4>
      </vt:variant>
      <vt:variant>
        <vt:lpwstr>http://www.alfabank.ru/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ariant>
        <vt:i4>3670021</vt:i4>
      </vt:variant>
      <vt:variant>
        <vt:i4>545442</vt:i4>
      </vt:variant>
      <vt:variant>
        <vt:i4>1026</vt:i4>
      </vt:variant>
      <vt:variant>
        <vt:i4>1</vt:i4>
      </vt:variant>
      <vt:variant>
        <vt:lpwstr>cid:image001.png@01CE6DD6.9873FC10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2</cp:revision>
  <cp:lastPrinted>2021-06-11T09:46:00Z</cp:lastPrinted>
  <dcterms:created xsi:type="dcterms:W3CDTF">2022-04-15T12:59:00Z</dcterms:created>
  <dcterms:modified xsi:type="dcterms:W3CDTF">2022-04-15T12:59:00Z</dcterms:modified>
</cp:coreProperties>
</file>