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0D7B85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C37FD">
        <w:rPr>
          <w:rFonts w:cstheme="minorHAnsi"/>
        </w:rPr>
        <w:t>31</w:t>
      </w:r>
      <w:r w:rsidR="00986649" w:rsidRPr="0021055B">
        <w:rPr>
          <w:rFonts w:cstheme="minorHAnsi"/>
        </w:rPr>
        <w:t>.</w:t>
      </w:r>
      <w:r w:rsidR="006E1AA5">
        <w:rPr>
          <w:rFonts w:cstheme="minorHAnsi"/>
        </w:rPr>
        <w:t>0</w:t>
      </w:r>
      <w:r w:rsidR="005C37FD">
        <w:rPr>
          <w:rFonts w:cstheme="minorHAnsi"/>
        </w:rPr>
        <w:t>5</w:t>
      </w:r>
      <w:r w:rsidR="00986649" w:rsidRPr="0021055B">
        <w:rPr>
          <w:rFonts w:cstheme="minorHAnsi"/>
        </w:rPr>
        <w:t>.202</w:t>
      </w:r>
      <w:r w:rsidR="00544974">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C79BDF7"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4B25DE" w:rsidRPr="001365DA">
        <w:t>2</w:t>
      </w:r>
      <w:r w:rsidRPr="001365DA">
        <w:t xml:space="preserve"> объект</w:t>
      </w:r>
      <w:r w:rsidR="004B25DE" w:rsidRPr="001365DA">
        <w:t>а</w:t>
      </w:r>
      <w:r w:rsidRPr="001365DA">
        <w:t>.</w:t>
      </w:r>
      <w:r w:rsidR="00AF0868" w:rsidRPr="001365DA">
        <w:t xml:space="preserve"> </w:t>
      </w:r>
    </w:p>
    <w:p w14:paraId="749CF609" w14:textId="00C27CE0"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4B25DE" w:rsidRPr="001365DA">
        <w:rPr>
          <w:rFonts w:cstheme="minorHAnsi"/>
        </w:rPr>
        <w:t>2</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1365DA" w:rsidRPr="001365DA" w14:paraId="1BCC78FC" w14:textId="77777777" w:rsidTr="007E1692">
        <w:tc>
          <w:tcPr>
            <w:tcW w:w="6516" w:type="dxa"/>
          </w:tcPr>
          <w:p w14:paraId="1BBE983E" w14:textId="3CC9EFD6" w:rsidR="002E02FF" w:rsidRPr="001365DA" w:rsidRDefault="004B25DE" w:rsidP="00AA1555">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tcPr>
          <w:p w14:paraId="79E3309A" w14:textId="30C3CC99" w:rsidR="002E02FF" w:rsidRPr="001365DA" w:rsidRDefault="00395A6E" w:rsidP="005C37FD">
            <w:pPr>
              <w:spacing w:line="276" w:lineRule="auto"/>
              <w:jc w:val="center"/>
              <w:rPr>
                <w:rFonts w:cstheme="minorHAnsi"/>
                <w:lang w:val="en-US"/>
              </w:rPr>
            </w:pPr>
            <w:r>
              <w:rPr>
                <w:rFonts w:cstheme="minorHAnsi"/>
              </w:rPr>
              <w:t>9</w:t>
            </w:r>
            <w:r w:rsidR="00E06194">
              <w:rPr>
                <w:rFonts w:cstheme="minorHAnsi"/>
              </w:rPr>
              <w:t>6</w:t>
            </w:r>
            <w:r w:rsidR="004B25DE" w:rsidRPr="001365DA">
              <w:rPr>
                <w:rFonts w:cstheme="minorHAnsi"/>
              </w:rPr>
              <w:t>,</w:t>
            </w:r>
            <w:r w:rsidR="005C37FD">
              <w:rPr>
                <w:rFonts w:cstheme="minorHAnsi"/>
              </w:rPr>
              <w:t>66</w:t>
            </w:r>
          </w:p>
        </w:tc>
      </w:tr>
      <w:tr w:rsidR="001365DA" w:rsidRPr="001365DA" w14:paraId="2C4EF1DD" w14:textId="77777777" w:rsidTr="007E1692">
        <w:tc>
          <w:tcPr>
            <w:tcW w:w="6516" w:type="dxa"/>
          </w:tcPr>
          <w:p w14:paraId="4E5C7ABE" w14:textId="4E89C20E" w:rsidR="002E02FF" w:rsidRPr="001365DA" w:rsidRDefault="004B25DE" w:rsidP="00AA1555">
            <w:pPr>
              <w:rPr>
                <w:rFonts w:cstheme="minorHAnsi"/>
              </w:rPr>
            </w:pPr>
            <w:r w:rsidRPr="001365DA">
              <w:rPr>
                <w:rFonts w:cstheme="minorHAnsi"/>
              </w:rPr>
              <w:t>Депозит АО «АЛЬФА-БАНК»</w:t>
            </w:r>
          </w:p>
        </w:tc>
        <w:tc>
          <w:tcPr>
            <w:tcW w:w="2829" w:type="dxa"/>
          </w:tcPr>
          <w:p w14:paraId="6E32C225" w14:textId="0DF42A05" w:rsidR="002E02FF" w:rsidRPr="001365DA" w:rsidRDefault="004B25DE" w:rsidP="006E1AA5">
            <w:pPr>
              <w:spacing w:line="276" w:lineRule="auto"/>
              <w:jc w:val="center"/>
              <w:rPr>
                <w:rFonts w:cstheme="minorHAnsi"/>
              </w:rPr>
            </w:pPr>
            <w:r w:rsidRPr="001365DA">
              <w:rPr>
                <w:rFonts w:cstheme="minorHAnsi"/>
              </w:rPr>
              <w:t>0,</w:t>
            </w:r>
            <w:r w:rsidR="006E1AA5">
              <w:rPr>
                <w:rFonts w:cstheme="minorHAnsi"/>
              </w:rPr>
              <w:t>16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lastRenderedPageBreak/>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544974">
        <w:tblPrEx>
          <w:tblCellMar>
            <w:left w:w="108" w:type="dxa"/>
            <w:right w:w="108" w:type="dxa"/>
          </w:tblCellMar>
        </w:tblPrEx>
        <w:trPr>
          <w:trHeight w:val="938"/>
        </w:trPr>
        <w:tc>
          <w:tcPr>
            <w:tcW w:w="4365" w:type="dxa"/>
            <w:vMerge w:val="restart"/>
            <w:vAlign w:val="center"/>
          </w:tcPr>
          <w:p w14:paraId="66CBF915" w14:textId="17B787DC" w:rsidR="00096223" w:rsidRPr="003B455E" w:rsidRDefault="00544974" w:rsidP="00526694">
            <w:pPr>
              <w:pStyle w:val="ConsPlusNormal"/>
              <w:jc w:val="center"/>
              <w:rPr>
                <w:rFonts w:asciiTheme="minorHAnsi" w:hAnsiTheme="minorHAnsi" w:cstheme="minorHAnsi"/>
              </w:rPr>
            </w:pPr>
            <w:r>
              <w:rPr>
                <w:noProof/>
              </w:rPr>
              <w:drawing>
                <wp:inline distT="0" distB="0" distL="0" distR="0" wp14:anchorId="76E3D03F" wp14:editId="272D7F72">
                  <wp:extent cx="2634615" cy="2001934"/>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9CC75DD"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5C37FD" w:rsidRPr="00C50091" w14:paraId="163F6D42" w14:textId="77777777" w:rsidTr="00F16D7D">
        <w:tc>
          <w:tcPr>
            <w:tcW w:w="4365" w:type="dxa"/>
            <w:vMerge/>
          </w:tcPr>
          <w:p w14:paraId="439EA073" w14:textId="77777777" w:rsidR="005C37FD" w:rsidRPr="003B455E" w:rsidRDefault="005C37FD" w:rsidP="005C37FD">
            <w:pPr>
              <w:rPr>
                <w:rFonts w:cstheme="minorHAnsi"/>
              </w:rPr>
            </w:pPr>
            <w:bookmarkStart w:id="0" w:name="_GoBack" w:colFirst="3" w:colLast="3"/>
          </w:p>
        </w:tc>
        <w:tc>
          <w:tcPr>
            <w:tcW w:w="1380" w:type="dxa"/>
            <w:vAlign w:val="bottom"/>
          </w:tcPr>
          <w:p w14:paraId="377E34DE" w14:textId="77777777" w:rsidR="005C37FD" w:rsidRPr="003B455E" w:rsidRDefault="005C37FD" w:rsidP="005C37FD">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49389A73" w:rsidR="005C37FD" w:rsidRPr="003B455E" w:rsidRDefault="005C37FD" w:rsidP="005C37FD">
            <w:pPr>
              <w:pStyle w:val="ConsPlusNormal"/>
              <w:rPr>
                <w:rFonts w:asciiTheme="minorHAnsi" w:hAnsiTheme="minorHAnsi" w:cstheme="minorHAnsi"/>
              </w:rPr>
            </w:pPr>
            <w:r>
              <w:rPr>
                <w:color w:val="000000"/>
                <w:szCs w:val="22"/>
              </w:rPr>
              <w:t>0,83%</w:t>
            </w:r>
          </w:p>
        </w:tc>
        <w:tc>
          <w:tcPr>
            <w:tcW w:w="1705" w:type="dxa"/>
            <w:vAlign w:val="bottom"/>
          </w:tcPr>
          <w:p w14:paraId="5DA42905" w14:textId="5D298135" w:rsidR="005C37FD" w:rsidRPr="00C50091" w:rsidRDefault="005C37FD" w:rsidP="005C37FD">
            <w:pPr>
              <w:pStyle w:val="ConsPlusNormal"/>
              <w:rPr>
                <w:rFonts w:asciiTheme="minorHAnsi" w:hAnsiTheme="minorHAnsi" w:cstheme="minorHAnsi"/>
                <w:highlight w:val="red"/>
              </w:rPr>
            </w:pPr>
            <w:r>
              <w:rPr>
                <w:color w:val="000000"/>
                <w:szCs w:val="22"/>
              </w:rPr>
              <w:t>0,71%</w:t>
            </w:r>
          </w:p>
        </w:tc>
      </w:tr>
      <w:tr w:rsidR="005C37FD" w:rsidRPr="00C50091" w14:paraId="734DB2DE" w14:textId="77777777" w:rsidTr="00F16D7D">
        <w:tc>
          <w:tcPr>
            <w:tcW w:w="4365" w:type="dxa"/>
            <w:vMerge/>
          </w:tcPr>
          <w:p w14:paraId="1A4F3314" w14:textId="77777777" w:rsidR="005C37FD" w:rsidRPr="003B455E" w:rsidRDefault="005C37FD" w:rsidP="005C37FD">
            <w:pPr>
              <w:rPr>
                <w:rFonts w:cstheme="minorHAnsi"/>
              </w:rPr>
            </w:pPr>
          </w:p>
        </w:tc>
        <w:tc>
          <w:tcPr>
            <w:tcW w:w="1380" w:type="dxa"/>
            <w:vAlign w:val="bottom"/>
          </w:tcPr>
          <w:p w14:paraId="6B673F49" w14:textId="77777777" w:rsidR="005C37FD" w:rsidRPr="003B455E" w:rsidRDefault="005C37FD" w:rsidP="005C37FD">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18561574" w:rsidR="005C37FD" w:rsidRPr="003B455E" w:rsidRDefault="005C37FD" w:rsidP="005C37FD">
            <w:pPr>
              <w:pStyle w:val="ConsPlusNormal"/>
              <w:rPr>
                <w:rFonts w:asciiTheme="minorHAnsi" w:hAnsiTheme="minorHAnsi" w:cstheme="minorHAnsi"/>
              </w:rPr>
            </w:pPr>
            <w:r>
              <w:rPr>
                <w:color w:val="000000"/>
                <w:szCs w:val="22"/>
              </w:rPr>
              <w:t>-4,09%</w:t>
            </w:r>
          </w:p>
        </w:tc>
        <w:tc>
          <w:tcPr>
            <w:tcW w:w="1705" w:type="dxa"/>
            <w:vAlign w:val="bottom"/>
          </w:tcPr>
          <w:p w14:paraId="0A9EC4F7" w14:textId="11F7E25B" w:rsidR="005C37FD" w:rsidRPr="00BD6623" w:rsidRDefault="005C37FD" w:rsidP="005C37FD">
            <w:pPr>
              <w:pStyle w:val="ConsPlusNormal"/>
              <w:rPr>
                <w:rFonts w:asciiTheme="minorHAnsi" w:hAnsiTheme="minorHAnsi" w:cstheme="minorHAnsi"/>
              </w:rPr>
            </w:pPr>
            <w:r>
              <w:rPr>
                <w:color w:val="000000"/>
                <w:szCs w:val="22"/>
              </w:rPr>
              <w:t>-13,51%</w:t>
            </w:r>
          </w:p>
        </w:tc>
      </w:tr>
      <w:tr w:rsidR="005C37FD" w:rsidRPr="00C50091" w14:paraId="2D189623" w14:textId="77777777" w:rsidTr="00F16D7D">
        <w:tc>
          <w:tcPr>
            <w:tcW w:w="4365" w:type="dxa"/>
            <w:vMerge/>
          </w:tcPr>
          <w:p w14:paraId="06D3E770" w14:textId="77777777" w:rsidR="005C37FD" w:rsidRPr="003B455E" w:rsidRDefault="005C37FD" w:rsidP="005C37FD">
            <w:pPr>
              <w:rPr>
                <w:rFonts w:cstheme="minorHAnsi"/>
              </w:rPr>
            </w:pPr>
          </w:p>
        </w:tc>
        <w:tc>
          <w:tcPr>
            <w:tcW w:w="1380" w:type="dxa"/>
            <w:vAlign w:val="bottom"/>
          </w:tcPr>
          <w:p w14:paraId="0A625FAD" w14:textId="77777777" w:rsidR="005C37FD" w:rsidRPr="003B455E" w:rsidRDefault="005C37FD" w:rsidP="005C37FD">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42D13FD8" w:rsidR="005C37FD" w:rsidRPr="003B455E" w:rsidRDefault="005C37FD" w:rsidP="005C37FD">
            <w:pPr>
              <w:pStyle w:val="ConsPlusNormal"/>
              <w:rPr>
                <w:rFonts w:asciiTheme="minorHAnsi" w:hAnsiTheme="minorHAnsi" w:cstheme="minorHAnsi"/>
              </w:rPr>
            </w:pPr>
            <w:r>
              <w:rPr>
                <w:color w:val="000000"/>
                <w:szCs w:val="22"/>
              </w:rPr>
              <w:t>-1,10%</w:t>
            </w:r>
          </w:p>
        </w:tc>
        <w:tc>
          <w:tcPr>
            <w:tcW w:w="1705" w:type="dxa"/>
            <w:vAlign w:val="bottom"/>
          </w:tcPr>
          <w:p w14:paraId="5A1631C8" w14:textId="1BC81D37" w:rsidR="005C37FD" w:rsidRPr="00BD6623" w:rsidRDefault="005C37FD" w:rsidP="005C37FD">
            <w:pPr>
              <w:pStyle w:val="ConsPlusNormal"/>
              <w:rPr>
                <w:rFonts w:asciiTheme="minorHAnsi" w:hAnsiTheme="minorHAnsi" w:cstheme="minorHAnsi"/>
              </w:rPr>
            </w:pPr>
            <w:r>
              <w:rPr>
                <w:color w:val="000000"/>
                <w:szCs w:val="22"/>
              </w:rPr>
              <w:t>-13,81%</w:t>
            </w:r>
          </w:p>
        </w:tc>
      </w:tr>
      <w:tr w:rsidR="005C37FD" w:rsidRPr="00C50091" w14:paraId="00022598" w14:textId="77777777" w:rsidTr="00F16D7D">
        <w:tc>
          <w:tcPr>
            <w:tcW w:w="4365" w:type="dxa"/>
            <w:vMerge/>
          </w:tcPr>
          <w:p w14:paraId="23447C1B" w14:textId="77777777" w:rsidR="005C37FD" w:rsidRPr="003B455E" w:rsidRDefault="005C37FD" w:rsidP="005C37FD">
            <w:pPr>
              <w:rPr>
                <w:rFonts w:cstheme="minorHAnsi"/>
              </w:rPr>
            </w:pPr>
          </w:p>
        </w:tc>
        <w:tc>
          <w:tcPr>
            <w:tcW w:w="1380" w:type="dxa"/>
            <w:vAlign w:val="bottom"/>
          </w:tcPr>
          <w:p w14:paraId="1559E4EA" w14:textId="77777777" w:rsidR="005C37FD" w:rsidRPr="003B455E" w:rsidRDefault="005C37FD" w:rsidP="005C37FD">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21FA0A83" w:rsidR="005C37FD" w:rsidRPr="003B455E" w:rsidRDefault="005C37FD" w:rsidP="005C37FD">
            <w:pPr>
              <w:pStyle w:val="ConsPlusNormal"/>
              <w:rPr>
                <w:rFonts w:asciiTheme="minorHAnsi" w:hAnsiTheme="minorHAnsi" w:cstheme="minorHAnsi"/>
              </w:rPr>
            </w:pPr>
            <w:r>
              <w:rPr>
                <w:color w:val="000000"/>
                <w:szCs w:val="22"/>
              </w:rPr>
              <w:t>4,15%</w:t>
            </w:r>
          </w:p>
        </w:tc>
        <w:tc>
          <w:tcPr>
            <w:tcW w:w="1705" w:type="dxa"/>
            <w:vAlign w:val="bottom"/>
          </w:tcPr>
          <w:p w14:paraId="4EF284CC" w14:textId="3F779B9F" w:rsidR="005C37FD" w:rsidRPr="00BD6623" w:rsidRDefault="005C37FD" w:rsidP="005C37FD">
            <w:pPr>
              <w:pStyle w:val="ConsPlusNormal"/>
              <w:rPr>
                <w:rFonts w:asciiTheme="minorHAnsi" w:hAnsiTheme="minorHAnsi" w:cstheme="minorHAnsi"/>
              </w:rPr>
            </w:pPr>
            <w:r>
              <w:rPr>
                <w:color w:val="000000"/>
                <w:szCs w:val="22"/>
              </w:rPr>
              <w:t>-12,96%</w:t>
            </w:r>
          </w:p>
        </w:tc>
      </w:tr>
      <w:tr w:rsidR="005C37FD" w:rsidRPr="00C50091" w14:paraId="61586E32" w14:textId="77777777" w:rsidTr="00E74613">
        <w:tc>
          <w:tcPr>
            <w:tcW w:w="4365" w:type="dxa"/>
            <w:vMerge/>
          </w:tcPr>
          <w:p w14:paraId="6D68E732" w14:textId="77777777" w:rsidR="005C37FD" w:rsidRPr="003B455E" w:rsidRDefault="005C37FD" w:rsidP="005C37FD">
            <w:pPr>
              <w:rPr>
                <w:rFonts w:cstheme="minorHAnsi"/>
              </w:rPr>
            </w:pPr>
          </w:p>
        </w:tc>
        <w:tc>
          <w:tcPr>
            <w:tcW w:w="1380" w:type="dxa"/>
            <w:vAlign w:val="bottom"/>
          </w:tcPr>
          <w:p w14:paraId="6C7A6518" w14:textId="77777777" w:rsidR="005C37FD" w:rsidRPr="003B455E" w:rsidRDefault="005C37FD" w:rsidP="005C37FD">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043EDDE1" w:rsidR="005C37FD" w:rsidRPr="003B455E" w:rsidRDefault="005C37FD" w:rsidP="005C37FD">
            <w:pPr>
              <w:pStyle w:val="ConsPlusNormal"/>
              <w:rPr>
                <w:rFonts w:asciiTheme="minorHAnsi" w:hAnsiTheme="minorHAnsi" w:cstheme="minorHAnsi"/>
              </w:rPr>
            </w:pPr>
            <w:r>
              <w:rPr>
                <w:color w:val="000000"/>
                <w:szCs w:val="22"/>
              </w:rPr>
              <w:t>20,26%</w:t>
            </w:r>
          </w:p>
        </w:tc>
        <w:tc>
          <w:tcPr>
            <w:tcW w:w="1705" w:type="dxa"/>
            <w:vAlign w:val="bottom"/>
          </w:tcPr>
          <w:p w14:paraId="4946C1EE" w14:textId="31DB21D7" w:rsidR="005C37FD" w:rsidRPr="00BD6623" w:rsidRDefault="005C37FD" w:rsidP="005C37FD">
            <w:pPr>
              <w:pStyle w:val="ConsPlusNormal"/>
              <w:rPr>
                <w:rFonts w:asciiTheme="minorHAnsi" w:hAnsiTheme="minorHAnsi" w:cstheme="minorHAnsi"/>
              </w:rPr>
            </w:pPr>
            <w:r>
              <w:rPr>
                <w:color w:val="000000"/>
                <w:szCs w:val="22"/>
              </w:rPr>
              <w:t>-7,65%</w:t>
            </w:r>
          </w:p>
        </w:tc>
      </w:tr>
      <w:bookmarkEnd w:id="0"/>
      <w:tr w:rsidR="00096223" w:rsidRPr="00C50091" w14:paraId="23E49679" w14:textId="77777777" w:rsidTr="00096223">
        <w:tc>
          <w:tcPr>
            <w:tcW w:w="4365" w:type="dxa"/>
            <w:vMerge/>
          </w:tcPr>
          <w:p w14:paraId="18885D97" w14:textId="77777777" w:rsidR="00096223" w:rsidRPr="003B455E" w:rsidRDefault="00096223" w:rsidP="00526694">
            <w:pPr>
              <w:pStyle w:val="ConsPlusNormal"/>
              <w:rPr>
                <w:rFonts w:asciiTheme="minorHAnsi" w:hAnsiTheme="minorHAnsi" w:cstheme="minorHAnsi"/>
              </w:rPr>
            </w:pPr>
          </w:p>
        </w:tc>
        <w:tc>
          <w:tcPr>
            <w:tcW w:w="1380" w:type="dxa"/>
            <w:vAlign w:val="bottom"/>
          </w:tcPr>
          <w:p w14:paraId="427B3323" w14:textId="77777777" w:rsidR="00096223" w:rsidRPr="003B455E" w:rsidRDefault="00096223"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612C0911" w:rsidR="00096223" w:rsidRPr="003B455E" w:rsidRDefault="00096223" w:rsidP="00526694">
            <w:pPr>
              <w:pStyle w:val="ConsPlusNormal"/>
              <w:rPr>
                <w:rFonts w:asciiTheme="minorHAnsi" w:hAnsiTheme="minorHAnsi" w:cstheme="minorHAnsi"/>
              </w:rPr>
            </w:pPr>
            <w:r>
              <w:rPr>
                <w:rFonts w:asciiTheme="minorHAnsi" w:hAnsiTheme="minorHAnsi" w:cstheme="minorHAnsi"/>
              </w:rPr>
              <w:t>-</w:t>
            </w:r>
          </w:p>
        </w:tc>
        <w:tc>
          <w:tcPr>
            <w:tcW w:w="1705" w:type="dxa"/>
          </w:tcPr>
          <w:p w14:paraId="529BB3CB" w14:textId="5FF81EBA" w:rsidR="00096223" w:rsidRPr="00C50091" w:rsidRDefault="00ED46DB" w:rsidP="00526694">
            <w:pPr>
              <w:pStyle w:val="ConsPlusNormal"/>
              <w:rPr>
                <w:rFonts w:asciiTheme="minorHAnsi" w:hAnsiTheme="minorHAnsi" w:cstheme="minorHAnsi"/>
              </w:rPr>
            </w:pPr>
            <w:r>
              <w:rPr>
                <w:rFonts w:asciiTheme="minorHAnsi" w:hAnsiTheme="minorHAnsi" w:cstheme="minorHAnsi"/>
              </w:rPr>
              <w:t>-</w:t>
            </w:r>
          </w:p>
        </w:tc>
      </w:tr>
    </w:tbl>
    <w:p w14:paraId="136D627F" w14:textId="77777777" w:rsidR="004F6824" w:rsidRPr="00C50091" w:rsidRDefault="004F6824" w:rsidP="00986649">
      <w:pPr>
        <w:spacing w:line="276" w:lineRule="auto"/>
        <w:rPr>
          <w:rFonts w:cstheme="minorHAnsi"/>
        </w:rPr>
      </w:pPr>
    </w:p>
    <w:p w14:paraId="66686100" w14:textId="73D7DF49" w:rsidR="007A0DCF" w:rsidRPr="00C50091" w:rsidRDefault="007E4067" w:rsidP="005C37F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5C37FD" w:rsidRPr="005C37FD">
        <w:rPr>
          <w:rFonts w:cstheme="minorHAnsi"/>
        </w:rPr>
        <w:t>294</w:t>
      </w:r>
      <w:r w:rsidR="005C37FD">
        <w:rPr>
          <w:rFonts w:cstheme="minorHAnsi"/>
        </w:rPr>
        <w:t xml:space="preserve"> </w:t>
      </w:r>
      <w:r w:rsidR="005C37FD" w:rsidRPr="005C37FD">
        <w:rPr>
          <w:rFonts w:cstheme="minorHAnsi"/>
        </w:rPr>
        <w:t>394,98</w:t>
      </w:r>
      <w:r w:rsidR="006E1AA5" w:rsidRPr="006E1AA5">
        <w:rPr>
          <w:rFonts w:cstheme="minorHAnsi"/>
        </w:rPr>
        <w:t xml:space="preserve"> </w:t>
      </w:r>
      <w:r w:rsidRPr="00C50091">
        <w:rPr>
          <w:rFonts w:cstheme="minorHAnsi"/>
        </w:rPr>
        <w:t>рублей.</w:t>
      </w:r>
    </w:p>
    <w:p w14:paraId="2FE68D87" w14:textId="7CE36D49" w:rsidR="007A0DCF" w:rsidRPr="00C50091" w:rsidRDefault="007A0DCF" w:rsidP="005C37F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5C37FD" w:rsidRPr="005C37FD">
        <w:rPr>
          <w:rFonts w:cstheme="minorHAnsi"/>
        </w:rPr>
        <w:t>294</w:t>
      </w:r>
      <w:r w:rsidR="005C37FD">
        <w:rPr>
          <w:rFonts w:cstheme="minorHAnsi"/>
        </w:rPr>
        <w:t xml:space="preserve"> </w:t>
      </w:r>
      <w:r w:rsidR="005C37FD" w:rsidRPr="005C37FD">
        <w:rPr>
          <w:rFonts w:cstheme="minorHAnsi"/>
        </w:rPr>
        <w:t>394</w:t>
      </w:r>
      <w:r w:rsidR="005C37FD">
        <w:rPr>
          <w:rFonts w:cstheme="minorHAnsi"/>
        </w:rPr>
        <w:t xml:space="preserve"> </w:t>
      </w:r>
      <w:r w:rsidR="005C37FD" w:rsidRPr="005C37FD">
        <w:rPr>
          <w:rFonts w:cstheme="minorHAnsi"/>
        </w:rPr>
        <w:t>984,6</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российских рублях по операциям, связанным с доверительным управлением Фондом, на </w:t>
      </w:r>
      <w:r w:rsidRPr="00220CAA">
        <w:rPr>
          <w:rFonts w:cstheme="minorHAnsi"/>
        </w:rPr>
        <w:lastRenderedPageBreak/>
        <w:t>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lastRenderedPageBreak/>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96223"/>
    <w:rsid w:val="000C2A9D"/>
    <w:rsid w:val="00102B2B"/>
    <w:rsid w:val="001365DA"/>
    <w:rsid w:val="001743E3"/>
    <w:rsid w:val="001858EA"/>
    <w:rsid w:val="001B2FF9"/>
    <w:rsid w:val="001F3FB3"/>
    <w:rsid w:val="0021055B"/>
    <w:rsid w:val="00220CAA"/>
    <w:rsid w:val="00246951"/>
    <w:rsid w:val="002E02FF"/>
    <w:rsid w:val="00374E3A"/>
    <w:rsid w:val="00395A6E"/>
    <w:rsid w:val="003B455E"/>
    <w:rsid w:val="003E3921"/>
    <w:rsid w:val="003F6D2F"/>
    <w:rsid w:val="0043779A"/>
    <w:rsid w:val="004B25DE"/>
    <w:rsid w:val="004C5035"/>
    <w:rsid w:val="004D02F5"/>
    <w:rsid w:val="004F6824"/>
    <w:rsid w:val="00544974"/>
    <w:rsid w:val="00567C5F"/>
    <w:rsid w:val="00593ACA"/>
    <w:rsid w:val="005953EA"/>
    <w:rsid w:val="005C37FD"/>
    <w:rsid w:val="005E2EAC"/>
    <w:rsid w:val="006E1AA5"/>
    <w:rsid w:val="00701135"/>
    <w:rsid w:val="00737DE3"/>
    <w:rsid w:val="007A0DCF"/>
    <w:rsid w:val="007E1692"/>
    <w:rsid w:val="007E4067"/>
    <w:rsid w:val="00806766"/>
    <w:rsid w:val="00876ABD"/>
    <w:rsid w:val="00946C39"/>
    <w:rsid w:val="00962F7C"/>
    <w:rsid w:val="00986649"/>
    <w:rsid w:val="0099110E"/>
    <w:rsid w:val="009D20F1"/>
    <w:rsid w:val="009D5F29"/>
    <w:rsid w:val="009F0A7D"/>
    <w:rsid w:val="00A34267"/>
    <w:rsid w:val="00A52335"/>
    <w:rsid w:val="00AA1555"/>
    <w:rsid w:val="00AA2F5E"/>
    <w:rsid w:val="00AB3C2D"/>
    <w:rsid w:val="00AD2AFD"/>
    <w:rsid w:val="00AF0868"/>
    <w:rsid w:val="00B54044"/>
    <w:rsid w:val="00B83893"/>
    <w:rsid w:val="00BD6623"/>
    <w:rsid w:val="00C45B63"/>
    <w:rsid w:val="00C50091"/>
    <w:rsid w:val="00C75DF9"/>
    <w:rsid w:val="00DA0098"/>
    <w:rsid w:val="00DD5572"/>
    <w:rsid w:val="00E06194"/>
    <w:rsid w:val="00E365EB"/>
    <w:rsid w:val="00E4575A"/>
    <w:rsid w:val="00E66B06"/>
    <w:rsid w:val="00ED46DB"/>
    <w:rsid w:val="00EF58EC"/>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Таблицы!$G$14:$G$18</c:f>
              <c:numCache>
                <c:formatCode>0.00%</c:formatCode>
                <c:ptCount val="5"/>
                <c:pt idx="0">
                  <c:v>0.10587389557895081</c:v>
                </c:pt>
                <c:pt idx="1">
                  <c:v>7.2154173654324916E-2</c:v>
                </c:pt>
                <c:pt idx="2">
                  <c:v>9.7583046546292351E-2</c:v>
                </c:pt>
              </c:numCache>
            </c:numRef>
          </c:val>
          <c:extLst>
            <c:ext xmlns:c16="http://schemas.microsoft.com/office/drawing/2014/chart" uri="{C3380CC4-5D6E-409C-BE32-E72D297353CC}">
              <c16:uniqueId val="{00000000-299D-42F2-83DB-AF68222BD13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1158</Words>
  <Characters>6603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cp:revision>
  <cp:lastPrinted>2021-09-07T11:44:00Z</cp:lastPrinted>
  <dcterms:created xsi:type="dcterms:W3CDTF">2021-12-09T14:56:00Z</dcterms:created>
  <dcterms:modified xsi:type="dcterms:W3CDTF">2022-06-09T08:47:00Z</dcterms:modified>
</cp:coreProperties>
</file>