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89"/>
        <w:gridCol w:w="1405"/>
        <w:gridCol w:w="154"/>
        <w:gridCol w:w="1418"/>
        <w:gridCol w:w="283"/>
        <w:gridCol w:w="1276"/>
        <w:gridCol w:w="851"/>
        <w:gridCol w:w="708"/>
        <w:gridCol w:w="1276"/>
      </w:tblGrid>
      <w:tr w:rsidR="00A25CC8" w14:paraId="5BBE3ABE" w14:textId="77777777" w:rsidTr="00BE7789">
        <w:tc>
          <w:tcPr>
            <w:tcW w:w="10343" w:type="dxa"/>
            <w:gridSpan w:val="10"/>
          </w:tcPr>
          <w:p w14:paraId="488970EE" w14:textId="1358CD16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E7789">
        <w:tc>
          <w:tcPr>
            <w:tcW w:w="10343" w:type="dxa"/>
            <w:gridSpan w:val="10"/>
          </w:tcPr>
          <w:p w14:paraId="2BE07486" w14:textId="77777777" w:rsidR="00A25CC8" w:rsidRPr="008C7AB9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BE7789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E7789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342667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865E8">
              <w:t>31</w:t>
            </w:r>
            <w:r w:rsidR="00A25CC8" w:rsidRPr="00D77B67">
              <w:t>.</w:t>
            </w:r>
            <w:r w:rsidR="005304E2" w:rsidRPr="00D77B67">
              <w:t>0</w:t>
            </w:r>
            <w:r w:rsidR="001865E8">
              <w:t>5</w:t>
            </w:r>
            <w:r w:rsidR="00A25CC8" w:rsidRPr="00D77B67">
              <w:t>.202</w:t>
            </w:r>
            <w:r w:rsidR="005304E2" w:rsidRPr="00D77B67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E7789">
        <w:tc>
          <w:tcPr>
            <w:tcW w:w="10343" w:type="dxa"/>
            <w:gridSpan w:val="10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E7789">
        <w:tc>
          <w:tcPr>
            <w:tcW w:w="10343" w:type="dxa"/>
            <w:gridSpan w:val="10"/>
          </w:tcPr>
          <w:p w14:paraId="3A8E1AC4" w14:textId="08FC6043" w:rsidR="00A25CC8" w:rsidRPr="00DB54F1" w:rsidRDefault="00DB54F1" w:rsidP="00DF7F9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CF1684">
              <w:t>Ликвидные</w:t>
            </w:r>
            <w:r w:rsidR="004C7320">
              <w:t xml:space="preserve">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E7789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E7789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E7789">
        <w:tc>
          <w:tcPr>
            <w:tcW w:w="4377" w:type="dxa"/>
            <w:gridSpan w:val="3"/>
          </w:tcPr>
          <w:p w14:paraId="228233CC" w14:textId="77777777" w:rsidR="00A25CC8" w:rsidRDefault="00A25CC8" w:rsidP="008C7AB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7AB9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64D4EE53" w14:textId="77777777" w:rsidR="005C625B" w:rsidRDefault="00A25CC8" w:rsidP="005C625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CDDD22C" w:rsidR="00A25CC8" w:rsidRPr="0082519B" w:rsidRDefault="00A25CC8" w:rsidP="00DF7F99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9276D0">
              <w:rPr>
                <w:color w:val="0000FF"/>
              </w:rPr>
              <w:t>https://www.alfacapital.ru/</w:t>
            </w:r>
            <w:r w:rsidR="004C7320" w:rsidRPr="009276D0">
              <w:rPr>
                <w:color w:val="0000FF"/>
              </w:rPr>
              <w:t>individual/pifs/</w:t>
            </w:r>
            <w:r w:rsidR="00CF1684" w:rsidRPr="009276D0">
              <w:rPr>
                <w:color w:val="0000FF"/>
              </w:rPr>
              <w:t>opifa_akliq</w:t>
            </w:r>
            <w:r w:rsidR="0082519B">
              <w:t>.</w:t>
            </w:r>
          </w:p>
        </w:tc>
      </w:tr>
      <w:tr w:rsidR="00A25CC8" w14:paraId="5B39245A" w14:textId="77777777" w:rsidTr="00BE7789">
        <w:tc>
          <w:tcPr>
            <w:tcW w:w="10343" w:type="dxa"/>
            <w:gridSpan w:val="10"/>
          </w:tcPr>
          <w:p w14:paraId="2B134C1B" w14:textId="77777777" w:rsidR="008C7AB9" w:rsidRDefault="008C7AB9" w:rsidP="00E75BE8">
            <w:pPr>
              <w:pStyle w:val="ConsPlusNormal"/>
              <w:outlineLvl w:val="1"/>
            </w:pPr>
          </w:p>
          <w:p w14:paraId="5BF182F0" w14:textId="599E5AEE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E7789">
        <w:tc>
          <w:tcPr>
            <w:tcW w:w="4377" w:type="dxa"/>
            <w:gridSpan w:val="3"/>
          </w:tcPr>
          <w:p w14:paraId="1AABBED2" w14:textId="22DAF9A1" w:rsidR="00CF1684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CF1684"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</w:t>
            </w:r>
            <w:r w:rsidR="009A5B65">
              <w:t>авление инвестирования - акции «голубых фишек»</w:t>
            </w:r>
            <w:r w:rsidRPr="00CF1684">
              <w:t xml:space="preserve"> российского рынка.</w:t>
            </w:r>
          </w:p>
          <w:p w14:paraId="067AB0CD" w14:textId="5715DC43" w:rsidR="00E75BE8" w:rsidRPr="00055342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055342">
              <w:t>Акт</w:t>
            </w:r>
            <w:r w:rsidR="004C7320" w:rsidRPr="00055342">
              <w:t>ивное</w:t>
            </w:r>
            <w:r w:rsidR="00C20F33" w:rsidRPr="00055342">
              <w:t xml:space="preserve"> управление</w:t>
            </w:r>
            <w:r w:rsidR="002E5D11" w:rsidRPr="00055342">
              <w:t>.</w:t>
            </w:r>
          </w:p>
          <w:p w14:paraId="08F32F6B" w14:textId="38EB06FB" w:rsidR="00A25CC8" w:rsidRPr="00032105" w:rsidRDefault="00A25CC8" w:rsidP="00AF7471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D0B87">
              <w:t xml:space="preserve">в </w:t>
            </w:r>
            <w:r w:rsidR="007D76FE" w:rsidRPr="006E622D">
              <w:t>5</w:t>
            </w:r>
            <w:r w:rsidR="00AF7471">
              <w:t>1</w:t>
            </w:r>
            <w:r w:rsidRPr="006E622D">
              <w:t xml:space="preserve"> </w:t>
            </w:r>
            <w:r w:rsidR="001D11FC" w:rsidRPr="006E622D">
              <w:t>о</w:t>
            </w:r>
            <w:r w:rsidR="001E495B" w:rsidRPr="006E622D">
              <w:t>бъект</w:t>
            </w:r>
            <w:r w:rsidR="001E495B" w:rsidRPr="007D0B87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A127B22" w14:textId="5970DB6A" w:rsidR="00A25CC8" w:rsidRDefault="008C7AB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A5B1C">
              <w:t>Крупнейшие объекты инвестирования в активах</w:t>
            </w:r>
            <w:r w:rsidRPr="002A5B1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701"/>
            </w:tblGrid>
            <w:tr w:rsidR="009129A2" w:rsidRPr="001E495B" w14:paraId="43E6AF27" w14:textId="77777777" w:rsidTr="0047671D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16331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2A5B1C" w:rsidRPr="001E495B" w14:paraId="79E95E21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C21D5B4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33201">
                    <w:t xml:space="preserve">"НК "Роснефть" </w:t>
                  </w:r>
                  <w:proofErr w:type="spellStart"/>
                  <w:r w:rsidRPr="00D33201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ED89FCA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3201">
                    <w:t>RU000A0J2Q06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1CCE29E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3201">
                    <w:t>11,21</w:t>
                  </w:r>
                </w:p>
              </w:tc>
            </w:tr>
            <w:tr w:rsidR="002A5B1C" w:rsidRPr="001E495B" w14:paraId="4D577A1B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13F96EDD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33201">
                    <w:t xml:space="preserve">НК ЛУКОЙЛ </w:t>
                  </w:r>
                  <w:proofErr w:type="spellStart"/>
                  <w:r w:rsidRPr="00D33201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2F834E45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3201">
                    <w:t>RU0009024277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C1EAF06" w:rsidR="002A5B1C" w:rsidRPr="0047671D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33201">
                    <w:t>10,62</w:t>
                  </w:r>
                </w:p>
              </w:tc>
            </w:tr>
            <w:tr w:rsidR="002A5B1C" w:rsidRPr="001E495B" w14:paraId="6E26A891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5B76BB4B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D33201">
                    <w:t xml:space="preserve">Газпром </w:t>
                  </w:r>
                  <w:proofErr w:type="spellStart"/>
                  <w:r w:rsidRPr="00D33201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0309911A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33201">
                    <w:t>RU0007661625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170A4ACE" w:rsidR="002A5B1C" w:rsidRPr="0047671D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33201">
                    <w:t>10,5</w:t>
                  </w:r>
                  <w:r>
                    <w:t>6</w:t>
                  </w:r>
                </w:p>
              </w:tc>
            </w:tr>
            <w:tr w:rsidR="002A5B1C" w:rsidRPr="001E495B" w14:paraId="01FD90DF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1AC53D9A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D33201">
                    <w:t xml:space="preserve">Газпром нефть </w:t>
                  </w:r>
                  <w:proofErr w:type="spellStart"/>
                  <w:r w:rsidRPr="00D33201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6D6F46B0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33201">
                    <w:t>RU0009062467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567FFC0B" w:rsidR="002A5B1C" w:rsidRPr="0047671D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33201">
                    <w:t>9,7</w:t>
                  </w:r>
                  <w:r>
                    <w:t>3</w:t>
                  </w:r>
                </w:p>
              </w:tc>
            </w:tr>
            <w:tr w:rsidR="002A5B1C" w:rsidRPr="001E495B" w14:paraId="4936A875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1DC786" w14:textId="22B87E9A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D33201">
                    <w:t xml:space="preserve">НЛМК </w:t>
                  </w:r>
                  <w:proofErr w:type="spellStart"/>
                  <w:r w:rsidRPr="00D33201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D7C3B77" w14:textId="40C39731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33201">
                    <w:t>RU0009046452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20231A1" w14:textId="06F52790" w:rsidR="002A5B1C" w:rsidRPr="001D73C4" w:rsidRDefault="002A5B1C" w:rsidP="0016331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3201">
                    <w:t>7,40</w:t>
                  </w:r>
                </w:p>
              </w:tc>
            </w:tr>
          </w:tbl>
          <w:p w14:paraId="7275475A" w14:textId="77777777" w:rsidR="00B82E82" w:rsidRPr="00D6542C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764AEE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122AAB4A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7FC09C58" w14:textId="1CCA2643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D0B87">
              <w:t>Основные инвестиционные риски</w:t>
            </w:r>
          </w:p>
        </w:tc>
      </w:tr>
      <w:tr w:rsidR="00363908" w14:paraId="1362A277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201CBE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9F7D7D4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41F8602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64B1B9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764AEE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53EA5B0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6DD2E24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2134C0AE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40D4E732" w14:textId="4E40A63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E7789">
        <w:tc>
          <w:tcPr>
            <w:tcW w:w="4377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8765F">
              <w:lastRenderedPageBreak/>
              <w:t>Доходность за календарный год</w:t>
            </w:r>
            <w:r>
              <w:t>, %</w:t>
            </w:r>
          </w:p>
        </w:tc>
        <w:tc>
          <w:tcPr>
            <w:tcW w:w="5966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0306AA">
              <w:t>Доходность за период,</w:t>
            </w:r>
            <w:r>
              <w:t xml:space="preserve"> %</w:t>
            </w:r>
          </w:p>
        </w:tc>
      </w:tr>
      <w:tr w:rsidR="00B529AF" w14:paraId="62A8DE2E" w14:textId="77777777" w:rsidTr="0088765F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7720322" w:rsidR="00B529AF" w:rsidRDefault="00B529AF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88765F">
              <w:rPr>
                <w:noProof/>
              </w:rPr>
              <w:t xml:space="preserve"> </w:t>
            </w:r>
            <w:r w:rsidR="00163314">
              <w:rPr>
                <w:noProof/>
              </w:rPr>
              <w:drawing>
                <wp:inline distT="0" distB="0" distL="0" distR="0" wp14:anchorId="6BEF1421" wp14:editId="4DE41BAA">
                  <wp:extent cx="2642235" cy="1259840"/>
                  <wp:effectExtent l="0" t="0" r="5715" b="1651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29AF" w:rsidRDefault="00B529AF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29AF" w:rsidRDefault="00B529AF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9366FDB" w:rsidR="00B529AF" w:rsidRDefault="00B529AF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29AF" w14:paraId="68A98360" w14:textId="77777777" w:rsidTr="00BE7789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529AF" w:rsidRDefault="00B529AF" w:rsidP="00E75BE8"/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29AF" w:rsidRDefault="00B529AF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29AF" w:rsidRDefault="00B529AF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29AF" w:rsidRDefault="00B529AF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5A8DE7E" w:rsidR="00B529AF" w:rsidRDefault="00B529AF" w:rsidP="008C7AB9">
            <w:pPr>
              <w:jc w:val="center"/>
            </w:pPr>
            <w:r>
              <w:t>индекса</w:t>
            </w:r>
          </w:p>
        </w:tc>
      </w:tr>
      <w:tr w:rsidR="00E00FD7" w14:paraId="3817651D" w14:textId="77777777" w:rsidTr="00932088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00FD7" w:rsidRDefault="00E00FD7" w:rsidP="00E00FD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00FD7" w:rsidRDefault="00E00FD7" w:rsidP="00E00FD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3BB9D2C0" w:rsidR="00E00FD7" w:rsidRDefault="00E00FD7" w:rsidP="00E00FD7">
            <w:pPr>
              <w:pStyle w:val="ConsPlusNormal"/>
              <w:jc w:val="center"/>
            </w:pPr>
            <w:r w:rsidRPr="004158ED">
              <w:t>-6,4%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0FEF52E" w:rsidR="00E00FD7" w:rsidRPr="002B2BBA" w:rsidRDefault="00E00FD7" w:rsidP="00E00FD7">
            <w:pPr>
              <w:pStyle w:val="ConsPlusNormal"/>
              <w:jc w:val="center"/>
              <w:rPr>
                <w:highlight w:val="yellow"/>
              </w:rPr>
            </w:pPr>
            <w:r w:rsidRPr="007E1FCC">
              <w:t>-6,5%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E00FD7" w:rsidRDefault="00E00FD7" w:rsidP="00E00FD7"/>
        </w:tc>
      </w:tr>
      <w:tr w:rsidR="00E00FD7" w14:paraId="793AD32B" w14:textId="77777777" w:rsidTr="00932088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00FD7" w:rsidRDefault="00E00FD7" w:rsidP="00E00FD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00FD7" w:rsidRDefault="00E00FD7" w:rsidP="00E00FD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68310A05" w:rsidR="00E00FD7" w:rsidRDefault="00E00FD7" w:rsidP="00E00FD7">
            <w:pPr>
              <w:pStyle w:val="ConsPlusNormal"/>
              <w:jc w:val="center"/>
            </w:pPr>
            <w:r w:rsidRPr="004158ED">
              <w:t>1,0%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6DD372EB" w:rsidR="00E00FD7" w:rsidRPr="002B2BBA" w:rsidRDefault="00E00FD7" w:rsidP="00E00FD7">
            <w:pPr>
              <w:pStyle w:val="ConsPlusNormal"/>
              <w:jc w:val="center"/>
              <w:rPr>
                <w:highlight w:val="yellow"/>
              </w:rPr>
            </w:pPr>
            <w:r w:rsidRPr="007E1FCC">
              <w:t>-8,3%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E00FD7" w:rsidRDefault="00E00FD7" w:rsidP="00E00FD7"/>
        </w:tc>
      </w:tr>
      <w:tr w:rsidR="00E00FD7" w14:paraId="08529EC6" w14:textId="77777777" w:rsidTr="00932088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00FD7" w:rsidRDefault="00E00FD7" w:rsidP="00E00FD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00FD7" w:rsidRDefault="00E00FD7" w:rsidP="00E00FD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EB1F68D" w:rsidR="00E00FD7" w:rsidRDefault="00E00FD7" w:rsidP="00E00FD7">
            <w:pPr>
              <w:pStyle w:val="ConsPlusNormal"/>
              <w:jc w:val="center"/>
            </w:pPr>
            <w:r w:rsidRPr="004158ED">
              <w:t>-39,1%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05395606" w:rsidR="00E00FD7" w:rsidRPr="002B2BBA" w:rsidRDefault="00E00FD7" w:rsidP="00E00FD7">
            <w:pPr>
              <w:pStyle w:val="ConsPlusNormal"/>
              <w:jc w:val="center"/>
              <w:rPr>
                <w:highlight w:val="yellow"/>
              </w:rPr>
            </w:pPr>
            <w:r w:rsidRPr="007E1FCC">
              <w:t>-51,3%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E00FD7" w:rsidRDefault="00E00FD7" w:rsidP="00E00FD7"/>
        </w:tc>
      </w:tr>
      <w:tr w:rsidR="00E00FD7" w14:paraId="46143B1F" w14:textId="77777777" w:rsidTr="00932088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00FD7" w:rsidRDefault="00E00FD7" w:rsidP="00E00FD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00FD7" w:rsidRDefault="00E00FD7" w:rsidP="00E00FD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5C5FBA2D" w:rsidR="00E00FD7" w:rsidRDefault="00E00FD7" w:rsidP="00E00FD7">
            <w:pPr>
              <w:pStyle w:val="ConsPlusNormal"/>
              <w:jc w:val="center"/>
            </w:pPr>
            <w:r w:rsidRPr="004158ED">
              <w:t>-35,5%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98ED964" w:rsidR="00E00FD7" w:rsidRPr="002B2BBA" w:rsidRDefault="00E00FD7" w:rsidP="00E00FD7">
            <w:pPr>
              <w:pStyle w:val="ConsPlusNormal"/>
              <w:jc w:val="center"/>
              <w:rPr>
                <w:highlight w:val="yellow"/>
              </w:rPr>
            </w:pPr>
            <w:r w:rsidRPr="007E1FCC">
              <w:t>-52,6%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E00FD7" w:rsidRDefault="00E00FD7" w:rsidP="00E00FD7"/>
        </w:tc>
      </w:tr>
      <w:tr w:rsidR="00E00FD7" w14:paraId="333F3457" w14:textId="77777777" w:rsidTr="00932088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00FD7" w:rsidRDefault="00E00FD7" w:rsidP="00E00FD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00FD7" w:rsidRDefault="00E00FD7" w:rsidP="00E00FD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546557CA" w:rsidR="00E00FD7" w:rsidRDefault="00E00FD7" w:rsidP="00E00FD7">
            <w:pPr>
              <w:pStyle w:val="ConsPlusNormal"/>
              <w:jc w:val="center"/>
            </w:pPr>
            <w:r w:rsidRPr="004158ED">
              <w:t>-4,6%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7054F033" w:rsidR="00E00FD7" w:rsidRPr="002B2BBA" w:rsidRDefault="00E00FD7" w:rsidP="00E00FD7">
            <w:pPr>
              <w:pStyle w:val="ConsPlusNormal"/>
              <w:jc w:val="center"/>
              <w:rPr>
                <w:highlight w:val="yellow"/>
              </w:rPr>
            </w:pPr>
            <w:r w:rsidRPr="007E1FCC">
              <w:t>-30,7%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E00FD7" w:rsidRDefault="00E00FD7" w:rsidP="00E00FD7"/>
        </w:tc>
      </w:tr>
      <w:tr w:rsidR="00E00FD7" w14:paraId="576664AA" w14:textId="77777777" w:rsidTr="00932088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E00FD7" w:rsidRDefault="00E00FD7" w:rsidP="00E00FD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00FD7" w:rsidRDefault="00E00FD7" w:rsidP="00E00FD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5DB5D36C" w:rsidR="00E00FD7" w:rsidRDefault="00E00FD7" w:rsidP="00E00FD7">
            <w:pPr>
              <w:pStyle w:val="ConsPlusNormal"/>
              <w:jc w:val="center"/>
            </w:pPr>
            <w:r w:rsidRPr="004158ED">
              <w:t>56,3%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A95F39B" w:rsidR="00E00FD7" w:rsidRPr="002B2BBA" w:rsidRDefault="00E00FD7" w:rsidP="00E00FD7">
            <w:pPr>
              <w:pStyle w:val="ConsPlusNormal"/>
              <w:jc w:val="center"/>
              <w:rPr>
                <w:highlight w:val="yellow"/>
              </w:rPr>
            </w:pPr>
            <w:r w:rsidRPr="007E1FCC">
              <w:t>23,1%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E00FD7" w:rsidRDefault="00E00FD7" w:rsidP="00E00FD7"/>
        </w:tc>
      </w:tr>
      <w:tr w:rsidR="004D30B3" w14:paraId="1E97DC52" w14:textId="77777777" w:rsidTr="00B404B8">
        <w:trPr>
          <w:trHeight w:val="3473"/>
        </w:trPr>
        <w:tc>
          <w:tcPr>
            <w:tcW w:w="4377" w:type="dxa"/>
            <w:gridSpan w:val="3"/>
          </w:tcPr>
          <w:p w14:paraId="3FE3415F" w14:textId="0E3E362E" w:rsidR="004D30B3" w:rsidRPr="00EA3CE2" w:rsidRDefault="004D30B3" w:rsidP="004D30B3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F868F8">
              <w:t xml:space="preserve"> </w:t>
            </w:r>
            <w:r w:rsidR="00F868F8" w:rsidRPr="00F868F8">
              <w:rPr>
                <w:color w:val="000000"/>
              </w:rPr>
              <w:t>5543,42</w:t>
            </w:r>
            <w:r w:rsidR="00C123C9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0C4FBA2C" w:rsidR="004D30B3" w:rsidRPr="00EA3CE2" w:rsidRDefault="004D30B3" w:rsidP="00B404B8">
            <w:pPr>
              <w:pStyle w:val="ConsPlusNormal"/>
              <w:jc w:val="both"/>
              <w:rPr>
                <w:color w:val="000000"/>
              </w:rPr>
            </w:pPr>
            <w:r>
              <w:t xml:space="preserve">2. Результаты инвестирования не учитывают комиссии, удерживаемые при выдаче и погашении инвестиционных паев паевого </w:t>
            </w:r>
            <w:r w:rsidRPr="008C7AB9">
              <w:rPr>
                <w:spacing w:val="-8"/>
              </w:rPr>
              <w:t>инвестиционного фонда (скидки и</w:t>
            </w:r>
            <w:r>
              <w:t xml:space="preserve"> надбавки). Указанные комиссии могут уменьшать доход от инвестиций.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4D30B3" w:rsidRDefault="004D30B3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71FF89E" w14:textId="354BA957" w:rsidR="004D30B3" w:rsidRDefault="004D30B3" w:rsidP="008C7AB9">
            <w:pPr>
              <w:pStyle w:val="ConsPlusNormal"/>
              <w:spacing w:after="120"/>
              <w:ind w:left="79"/>
              <w:jc w:val="both"/>
            </w:pPr>
            <w:r>
              <w:t>3. Стоимость чистых активов паевого инвестиционного фонда</w:t>
            </w:r>
            <w:r w:rsidR="00F868F8">
              <w:t xml:space="preserve"> </w:t>
            </w:r>
            <w:r w:rsidR="00F868F8" w:rsidRPr="00F868F8">
              <w:t>24</w:t>
            </w:r>
            <w:r w:rsidR="00F868F8">
              <w:t xml:space="preserve"> </w:t>
            </w:r>
            <w:r w:rsidR="00F868F8" w:rsidRPr="00F868F8">
              <w:t>906</w:t>
            </w:r>
            <w:r w:rsidR="00F868F8">
              <w:t xml:space="preserve"> </w:t>
            </w:r>
            <w:r w:rsidR="00F868F8" w:rsidRPr="00F868F8">
              <w:t>660</w:t>
            </w:r>
            <w:r w:rsidR="00F868F8">
              <w:t xml:space="preserve"> </w:t>
            </w:r>
            <w:r w:rsidR="00F868F8" w:rsidRPr="00F868F8">
              <w:t>791,36</w:t>
            </w:r>
            <w:r>
              <w:t>руб.</w:t>
            </w:r>
          </w:p>
          <w:p w14:paraId="3814C366" w14:textId="476AFFFF" w:rsidR="004D30B3" w:rsidRDefault="004D30B3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79" w:hanging="357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A87EB83" w:rsidR="004D30B3" w:rsidRDefault="004D30B3" w:rsidP="00951142">
            <w:pPr>
              <w:pStyle w:val="ConsPlusNormal"/>
              <w:numPr>
                <w:ilvl w:val="0"/>
                <w:numId w:val="1"/>
              </w:numPr>
              <w:ind w:left="82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BE7789">
        <w:tc>
          <w:tcPr>
            <w:tcW w:w="10343" w:type="dxa"/>
            <w:gridSpan w:val="10"/>
          </w:tcPr>
          <w:p w14:paraId="734005CA" w14:textId="635D9F8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905A9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0306AA">
              <w:t>Комиссии, оплачиваемые каждый год</w:t>
            </w:r>
          </w:p>
        </w:tc>
      </w:tr>
      <w:tr w:rsidR="002C2093" w14:paraId="17764E8A" w14:textId="77777777" w:rsidTr="00905A9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00DEFBE" w:rsidR="00CF1684" w:rsidRDefault="00CF1684" w:rsidP="00CF1684">
            <w:pPr>
              <w:pStyle w:val="ConsPlusNormal"/>
              <w:jc w:val="center"/>
            </w:pPr>
            <w:r w:rsidRPr="00CF22EA">
              <w:t>от 0</w:t>
            </w:r>
            <w:r w:rsidR="00F3677D">
              <w:t>,5</w:t>
            </w:r>
            <w:r w:rsidRPr="00CF22EA">
              <w:t>% до 1,4%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8A3E96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DC36F9C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2E5A088" w:rsidR="00CF1684" w:rsidRDefault="00DD293C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1684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CF1684"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D5C2F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976F2" w:rsidRPr="006E2B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14%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F0E3A09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C2093" w14:paraId="746FE8D3" w14:textId="77777777" w:rsidTr="00905A91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E9E3987" w:rsidR="00CF1684" w:rsidRDefault="00CF1684" w:rsidP="00CF1684">
            <w:pPr>
              <w:pStyle w:val="ConsPlusNormal"/>
              <w:jc w:val="center"/>
            </w:pPr>
            <w:r w:rsidRPr="00CF22EA">
              <w:t>от 0% до 1</w:t>
            </w:r>
            <w:r w:rsidR="00F3677D">
              <w:t>,5</w:t>
            </w:r>
            <w:r w:rsidRPr="00CF22EA">
              <w:t>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363908" w14:paraId="28CA1AC9" w14:textId="77777777" w:rsidTr="00905A91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E915E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E7789">
        <w:tc>
          <w:tcPr>
            <w:tcW w:w="10343" w:type="dxa"/>
            <w:gridSpan w:val="10"/>
          </w:tcPr>
          <w:p w14:paraId="5C763D33" w14:textId="77777777" w:rsidR="00E915EC" w:rsidRDefault="00E915EC" w:rsidP="00E75BE8">
            <w:pPr>
              <w:pStyle w:val="ConsPlusNormal"/>
            </w:pPr>
          </w:p>
          <w:p w14:paraId="6C726B9B" w14:textId="1FD57F0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53A7CE0" w14:textId="77777777" w:rsidR="00E915EC" w:rsidRDefault="00E915EC" w:rsidP="00E75BE8">
            <w:pPr>
              <w:pStyle w:val="ConsPlusNormal"/>
            </w:pPr>
          </w:p>
          <w:p w14:paraId="7C970A4C" w14:textId="6B3A437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BA2113">
              <w:t>.</w:t>
            </w:r>
          </w:p>
        </w:tc>
      </w:tr>
      <w:tr w:rsidR="00A25CC8" w14:paraId="5E8759DE" w14:textId="77777777" w:rsidTr="00BE7789">
        <w:tc>
          <w:tcPr>
            <w:tcW w:w="10343" w:type="dxa"/>
            <w:gridSpan w:val="10"/>
          </w:tcPr>
          <w:p w14:paraId="579C682B" w14:textId="77777777" w:rsidR="00F61A3B" w:rsidRDefault="00F61A3B" w:rsidP="00E75BE8">
            <w:pPr>
              <w:pStyle w:val="ConsPlusNormal"/>
              <w:jc w:val="both"/>
              <w:outlineLvl w:val="1"/>
            </w:pPr>
          </w:p>
          <w:p w14:paraId="5C345400" w14:textId="2655304F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80174" w14:paraId="32ACD5AB" w14:textId="77777777" w:rsidTr="00C037B8">
        <w:trPr>
          <w:trHeight w:val="8177"/>
        </w:trPr>
        <w:tc>
          <w:tcPr>
            <w:tcW w:w="4377" w:type="dxa"/>
            <w:gridSpan w:val="3"/>
          </w:tcPr>
          <w:p w14:paraId="04A080A0" w14:textId="77777777" w:rsidR="00480174" w:rsidRDefault="00480174" w:rsidP="00480174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75ED2">
              <w:t xml:space="preserve">от </w:t>
            </w:r>
            <w:r w:rsidRPr="000976F2">
              <w:t>100 рублей.</w:t>
            </w:r>
            <w:r w:rsidRPr="00875ED2">
              <w:t xml:space="preserve">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098F79A3" w14:textId="1C732AD5" w:rsidR="00480174" w:rsidRDefault="00480174" w:rsidP="00480174">
            <w:pPr>
              <w:pStyle w:val="ConsPlusNormal"/>
              <w:ind w:left="79"/>
              <w:jc w:val="both"/>
            </w:pPr>
            <w:r>
              <w:t xml:space="preserve">2. </w:t>
            </w:r>
            <w:r w:rsidRPr="00BA2113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Золото», Открытого паевого инвестиционного фонда рыночных финансовых </w:t>
            </w:r>
            <w:r w:rsidRPr="00077D06">
              <w:rPr>
                <w:spacing w:val="-12"/>
              </w:rPr>
              <w:t>инструментов «Альфа-Капитал</w:t>
            </w:r>
            <w:r w:rsidRPr="00BA2113">
              <w:rPr>
                <w:spacing w:val="-8"/>
              </w:rPr>
              <w:t xml:space="preserve">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</w:tcPr>
          <w:p w14:paraId="603A097A" w14:textId="77777777" w:rsidR="00480174" w:rsidRDefault="00480174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8239AD5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7F251F">
              <w:t>Правила доверительного управления паевым инвестиционным фондом зарегистрированы за № 0387-78483850 от 18.08.2005 г.</w:t>
            </w:r>
          </w:p>
          <w:p w14:paraId="68F7C693" w14:textId="09331DF1" w:rsidR="00480174" w:rsidRDefault="00480174" w:rsidP="00480174">
            <w:pPr>
              <w:pStyle w:val="ConsPlusNormal"/>
              <w:spacing w:after="120"/>
              <w:jc w:val="both"/>
            </w:pPr>
            <w:r w:rsidRPr="00436413">
              <w:t xml:space="preserve">4. Паевой инвестиционный фонд сформирован </w:t>
            </w:r>
            <w:r w:rsidR="00122E58" w:rsidRPr="00122E58">
              <w:t xml:space="preserve">30.11.2005 </w:t>
            </w:r>
            <w:r>
              <w:t>г</w:t>
            </w:r>
            <w:r w:rsidRPr="00436413">
              <w:t>.</w:t>
            </w:r>
          </w:p>
          <w:p w14:paraId="0489F682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F61A3B">
              <w:t xml:space="preserve">5. </w:t>
            </w:r>
            <w:r w:rsidRPr="00A422DF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745141">
              <w:rPr>
                <w:color w:val="0000FF"/>
              </w:rPr>
              <w:t>www.alfacapital.ru</w:t>
            </w:r>
            <w:r w:rsidRPr="00A422DF">
              <w:rPr>
                <w:spacing w:val="-8"/>
              </w:rPr>
              <w:t>, а также по адресу управляющей компании</w:t>
            </w:r>
            <w:r w:rsidRPr="00F61A3B">
              <w:t>.</w:t>
            </w:r>
          </w:p>
          <w:p w14:paraId="3BC28B6E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74514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6BC943" w14:textId="4CBF4C44" w:rsidR="00480174" w:rsidRDefault="00745141" w:rsidP="00480174">
            <w:pPr>
              <w:pStyle w:val="ConsPlusNormal"/>
              <w:spacing w:after="120"/>
              <w:jc w:val="both"/>
            </w:pPr>
            <w:r w:rsidRPr="00745141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745141">
              <w:rPr>
                <w:color w:val="0000FF"/>
              </w:rPr>
              <w:t>https://specdep.ru/</w:t>
            </w:r>
            <w:r w:rsidR="00480174">
              <w:t>.</w:t>
            </w:r>
          </w:p>
          <w:p w14:paraId="0F14E210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745141">
              <w:t xml:space="preserve">Лицо, осуществляющее ведение реестра владельцев </w:t>
            </w:r>
            <w:r w:rsidRPr="00745141">
              <w:rPr>
                <w:spacing w:val="-8"/>
              </w:rPr>
              <w:t xml:space="preserve">инвестиционных паев Акционерное общество </w:t>
            </w:r>
            <w:r w:rsidRPr="00745141">
              <w:t xml:space="preserve">«Независимая регистраторская компания Р.О.С.Т», сайт </w:t>
            </w:r>
            <w:r w:rsidRPr="00745141">
              <w:rPr>
                <w:color w:val="0000FF"/>
              </w:rPr>
              <w:t>www.rrost.ru</w:t>
            </w:r>
            <w:r w:rsidRPr="00745141">
              <w:t>.</w:t>
            </w:r>
          </w:p>
          <w:p w14:paraId="2D8A6E0E" w14:textId="2F3147AC" w:rsidR="00480174" w:rsidRDefault="00480174" w:rsidP="00C037B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2DC539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163314"/>
    <w:sectPr w:rsidR="00AF2B7D" w:rsidSect="00B529AF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D1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4F28AD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06AA"/>
    <w:rsid w:val="00032105"/>
    <w:rsid w:val="00055342"/>
    <w:rsid w:val="00077D06"/>
    <w:rsid w:val="000976F2"/>
    <w:rsid w:val="00102EE3"/>
    <w:rsid w:val="00122E58"/>
    <w:rsid w:val="00163314"/>
    <w:rsid w:val="001865E8"/>
    <w:rsid w:val="00187F65"/>
    <w:rsid w:val="001A1128"/>
    <w:rsid w:val="001A2ABD"/>
    <w:rsid w:val="001D11FC"/>
    <w:rsid w:val="001D73C4"/>
    <w:rsid w:val="001E495B"/>
    <w:rsid w:val="001E77F1"/>
    <w:rsid w:val="00283F81"/>
    <w:rsid w:val="002A5B1C"/>
    <w:rsid w:val="002B2BBA"/>
    <w:rsid w:val="002C2093"/>
    <w:rsid w:val="002E5D11"/>
    <w:rsid w:val="00302BE5"/>
    <w:rsid w:val="0032129A"/>
    <w:rsid w:val="00363908"/>
    <w:rsid w:val="003A180F"/>
    <w:rsid w:val="003B69FD"/>
    <w:rsid w:val="00405760"/>
    <w:rsid w:val="00436413"/>
    <w:rsid w:val="004501BF"/>
    <w:rsid w:val="0047671D"/>
    <w:rsid w:val="00480174"/>
    <w:rsid w:val="00496BC5"/>
    <w:rsid w:val="004C7320"/>
    <w:rsid w:val="004D30B3"/>
    <w:rsid w:val="005304E2"/>
    <w:rsid w:val="005851EC"/>
    <w:rsid w:val="005C625B"/>
    <w:rsid w:val="00610230"/>
    <w:rsid w:val="00643CE6"/>
    <w:rsid w:val="006E2B24"/>
    <w:rsid w:val="006E622D"/>
    <w:rsid w:val="006E68A0"/>
    <w:rsid w:val="00740A9B"/>
    <w:rsid w:val="00745141"/>
    <w:rsid w:val="007571A6"/>
    <w:rsid w:val="00764AEE"/>
    <w:rsid w:val="00767772"/>
    <w:rsid w:val="0077738F"/>
    <w:rsid w:val="007D0B87"/>
    <w:rsid w:val="007D76FE"/>
    <w:rsid w:val="007F251F"/>
    <w:rsid w:val="00811CB7"/>
    <w:rsid w:val="0082519B"/>
    <w:rsid w:val="00841EEA"/>
    <w:rsid w:val="0087055B"/>
    <w:rsid w:val="00875ED2"/>
    <w:rsid w:val="0088765F"/>
    <w:rsid w:val="008C0A24"/>
    <w:rsid w:val="008C7AB9"/>
    <w:rsid w:val="00905A91"/>
    <w:rsid w:val="009129A2"/>
    <w:rsid w:val="009276D0"/>
    <w:rsid w:val="0095699C"/>
    <w:rsid w:val="009A5B65"/>
    <w:rsid w:val="009D2298"/>
    <w:rsid w:val="00A25CC8"/>
    <w:rsid w:val="00A26FC4"/>
    <w:rsid w:val="00A422DF"/>
    <w:rsid w:val="00A676AD"/>
    <w:rsid w:val="00A74CCB"/>
    <w:rsid w:val="00AA2886"/>
    <w:rsid w:val="00AE3F59"/>
    <w:rsid w:val="00AF7471"/>
    <w:rsid w:val="00B52686"/>
    <w:rsid w:val="00B529AF"/>
    <w:rsid w:val="00B66B5D"/>
    <w:rsid w:val="00B82E82"/>
    <w:rsid w:val="00BA2113"/>
    <w:rsid w:val="00BB33AD"/>
    <w:rsid w:val="00BD4211"/>
    <w:rsid w:val="00BE7789"/>
    <w:rsid w:val="00C04C8F"/>
    <w:rsid w:val="00C10F0E"/>
    <w:rsid w:val="00C123C9"/>
    <w:rsid w:val="00C20F33"/>
    <w:rsid w:val="00C40CF9"/>
    <w:rsid w:val="00CC090B"/>
    <w:rsid w:val="00CF103D"/>
    <w:rsid w:val="00CF1684"/>
    <w:rsid w:val="00D12D1D"/>
    <w:rsid w:val="00D6542C"/>
    <w:rsid w:val="00D709DF"/>
    <w:rsid w:val="00D77B67"/>
    <w:rsid w:val="00D9265A"/>
    <w:rsid w:val="00DA3B38"/>
    <w:rsid w:val="00DA6772"/>
    <w:rsid w:val="00DB54F1"/>
    <w:rsid w:val="00DD293C"/>
    <w:rsid w:val="00DF7F99"/>
    <w:rsid w:val="00E00FD7"/>
    <w:rsid w:val="00E01812"/>
    <w:rsid w:val="00E5704F"/>
    <w:rsid w:val="00E75BE8"/>
    <w:rsid w:val="00E915EC"/>
    <w:rsid w:val="00EA37B6"/>
    <w:rsid w:val="00EA3CE2"/>
    <w:rsid w:val="00EA73DB"/>
    <w:rsid w:val="00EE49A3"/>
    <w:rsid w:val="00F010A3"/>
    <w:rsid w:val="00F14783"/>
    <w:rsid w:val="00F3538E"/>
    <w:rsid w:val="00F3677D"/>
    <w:rsid w:val="00F4061C"/>
    <w:rsid w:val="00F61A3B"/>
    <w:rsid w:val="00F868F8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Доходность!$X$10:$X$14</c:f>
              <c:numCache>
                <c:formatCode>0%</c:formatCode>
                <c:ptCount val="5"/>
                <c:pt idx="0">
                  <c:v>0.21603107792748011</c:v>
                </c:pt>
                <c:pt idx="1">
                  <c:v>0.11509705417580607</c:v>
                </c:pt>
                <c:pt idx="2">
                  <c:v>0.2841410892438534</c:v>
                </c:pt>
                <c:pt idx="3">
                  <c:v>0.25613405905537778</c:v>
                </c:pt>
                <c:pt idx="4">
                  <c:v>-3.5332295436624195E-3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9-4D4A-BEF9-75258D57F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2714-299B-4912-A9B2-3A6ACFB0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87</cp:revision>
  <dcterms:created xsi:type="dcterms:W3CDTF">2021-10-06T11:57:00Z</dcterms:created>
  <dcterms:modified xsi:type="dcterms:W3CDTF">2022-07-11T11:01:00Z</dcterms:modified>
</cp:coreProperties>
</file>