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2C5AC72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B53760">
        <w:rPr>
          <w:rFonts w:cstheme="minorHAnsi"/>
          <w:b/>
        </w:rPr>
        <w:t>ШЕСТ</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24AB4BE1"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BC460E">
        <w:rPr>
          <w:rFonts w:cstheme="minorHAnsi"/>
        </w:rPr>
        <w:t>31</w:t>
      </w:r>
      <w:r w:rsidR="00986649" w:rsidRPr="0021055B">
        <w:rPr>
          <w:rFonts w:cstheme="minorHAnsi"/>
        </w:rPr>
        <w:t>.</w:t>
      </w:r>
      <w:r w:rsidR="00C52652">
        <w:rPr>
          <w:rFonts w:cstheme="minorHAnsi"/>
        </w:rPr>
        <w:t>0</w:t>
      </w:r>
      <w:r w:rsidR="00BC460E">
        <w:rPr>
          <w:rFonts w:cstheme="minorHAnsi"/>
        </w:rPr>
        <w:t>8</w:t>
      </w:r>
      <w:r w:rsidR="00986649" w:rsidRPr="0021055B">
        <w:rPr>
          <w:rFonts w:cstheme="minorHAnsi"/>
        </w:rPr>
        <w:t>.202</w:t>
      </w:r>
      <w:r w:rsidR="00C52652">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1488E00E"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B53760">
        <w:rPr>
          <w:rFonts w:cstheme="minorHAnsi"/>
          <w:b/>
        </w:rPr>
        <w:t>ШЕСТ</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6705B6EE" w:rsidR="00E4575A" w:rsidRPr="00C50091" w:rsidRDefault="00E4575A" w:rsidP="00B53760">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B53760" w:rsidRPr="00B53760">
        <w:rPr>
          <w:rFonts w:cstheme="minorHAnsi"/>
        </w:rPr>
        <w:t>https://www.alfacapital.ru/disclosure/rules/pifs/zpifn_act16/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66D77119" w:rsidR="00C75DF9" w:rsidRPr="005F4F24" w:rsidRDefault="00C75DF9" w:rsidP="00E4575A">
      <w:pPr>
        <w:pStyle w:val="a3"/>
        <w:numPr>
          <w:ilvl w:val="0"/>
          <w:numId w:val="2"/>
        </w:numPr>
        <w:spacing w:line="276" w:lineRule="auto"/>
        <w:rPr>
          <w:rFonts w:cstheme="minorHAnsi"/>
        </w:rPr>
      </w:pPr>
      <w:r w:rsidRPr="005F4F24">
        <w:t xml:space="preserve">Активы </w:t>
      </w:r>
      <w:r w:rsidR="00E66B06" w:rsidRPr="005F4F24">
        <w:t>Ф</w:t>
      </w:r>
      <w:r w:rsidRPr="005F4F24">
        <w:t xml:space="preserve">онда инвестированы в </w:t>
      </w:r>
      <w:r w:rsidR="00FB2610" w:rsidRPr="005F4F24">
        <w:t>1</w:t>
      </w:r>
      <w:r w:rsidR="00DD7074">
        <w:t>5</w:t>
      </w:r>
      <w:r w:rsidRPr="005F4F24">
        <w:t xml:space="preserve"> объектов.</w:t>
      </w:r>
      <w:r w:rsidR="00AF0868" w:rsidRPr="005F4F24">
        <w:t xml:space="preserve"> </w:t>
      </w:r>
    </w:p>
    <w:p w14:paraId="749CF609" w14:textId="77777777" w:rsidR="005953EA" w:rsidRPr="005F4F24" w:rsidRDefault="005953EA" w:rsidP="00E4575A">
      <w:pPr>
        <w:pStyle w:val="a3"/>
        <w:numPr>
          <w:ilvl w:val="0"/>
          <w:numId w:val="2"/>
        </w:numPr>
        <w:spacing w:line="276" w:lineRule="auto"/>
        <w:rPr>
          <w:rFonts w:cstheme="minorHAnsi"/>
        </w:rPr>
      </w:pPr>
      <w:r w:rsidRPr="005F4F24">
        <w:rPr>
          <w:rFonts w:cstheme="minorHAnsi"/>
        </w:rPr>
        <w:t xml:space="preserve">Активы </w:t>
      </w:r>
      <w:r w:rsidR="00C75DF9" w:rsidRPr="005F4F24">
        <w:rPr>
          <w:rFonts w:cstheme="minorHAnsi"/>
        </w:rPr>
        <w:t>Ф</w:t>
      </w:r>
      <w:r w:rsidR="00E66B06" w:rsidRPr="005F4F24">
        <w:rPr>
          <w:rFonts w:cstheme="minorHAnsi"/>
        </w:rPr>
        <w:t xml:space="preserve">онда </w:t>
      </w:r>
      <w:r w:rsidR="00C75DF9" w:rsidRPr="005F4F24">
        <w:rPr>
          <w:rFonts w:cstheme="minorHAnsi"/>
        </w:rPr>
        <w:t xml:space="preserve">инвестированы в следующие 5 </w:t>
      </w:r>
      <w:r w:rsidRPr="005F4F24">
        <w:rPr>
          <w:rFonts w:cstheme="minorHAnsi"/>
        </w:rPr>
        <w:t>объект</w:t>
      </w:r>
      <w:r w:rsidR="00C75DF9" w:rsidRPr="005F4F24">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5F4F24" w:rsidRPr="005F4F24" w14:paraId="702241D5" w14:textId="77777777" w:rsidTr="007E1692">
        <w:tc>
          <w:tcPr>
            <w:tcW w:w="6516" w:type="dxa"/>
          </w:tcPr>
          <w:p w14:paraId="4497A856" w14:textId="77777777" w:rsidR="002E02FF" w:rsidRPr="005F4F24" w:rsidRDefault="002E02FF" w:rsidP="002E02FF">
            <w:pPr>
              <w:spacing w:line="276" w:lineRule="auto"/>
              <w:jc w:val="center"/>
              <w:rPr>
                <w:rFonts w:cstheme="minorHAnsi"/>
              </w:rPr>
            </w:pPr>
            <w:r w:rsidRPr="005F4F24">
              <w:rPr>
                <w:rFonts w:cstheme="minorHAnsi"/>
              </w:rPr>
              <w:t>Наименование объекта инвестирования</w:t>
            </w:r>
          </w:p>
        </w:tc>
        <w:tc>
          <w:tcPr>
            <w:tcW w:w="2829" w:type="dxa"/>
          </w:tcPr>
          <w:p w14:paraId="0921C8D5" w14:textId="77777777" w:rsidR="002E02FF" w:rsidRPr="005F4F24" w:rsidRDefault="002E02FF" w:rsidP="002E02FF">
            <w:pPr>
              <w:spacing w:line="276" w:lineRule="auto"/>
              <w:jc w:val="center"/>
              <w:rPr>
                <w:rFonts w:cstheme="minorHAnsi"/>
              </w:rPr>
            </w:pPr>
            <w:r w:rsidRPr="005F4F24">
              <w:rPr>
                <w:rFonts w:cstheme="minorHAnsi"/>
              </w:rPr>
              <w:t>Доля от активов,%</w:t>
            </w:r>
          </w:p>
        </w:tc>
      </w:tr>
      <w:tr w:rsidR="005F4F24" w:rsidRPr="005F4F24" w14:paraId="1BCC78FC" w14:textId="77777777" w:rsidTr="007E1692">
        <w:tc>
          <w:tcPr>
            <w:tcW w:w="6516" w:type="dxa"/>
          </w:tcPr>
          <w:p w14:paraId="1BBE983E" w14:textId="33ACF9BB" w:rsidR="002E02FF" w:rsidRPr="005F4F24" w:rsidRDefault="00FB2610" w:rsidP="00AA1555">
            <w:pPr>
              <w:rPr>
                <w:rFonts w:cstheme="minorHAnsi"/>
              </w:rPr>
            </w:pPr>
            <w:r w:rsidRPr="005F4F24">
              <w:rPr>
                <w:rFonts w:cstheme="minorHAnsi"/>
              </w:rPr>
              <w:t>Нежилое помещение, кадастровый номер 18:26:030203:182, по адресу</w:t>
            </w:r>
            <w:r w:rsidR="00F13C1B" w:rsidRPr="005F4F24">
              <w:rPr>
                <w:rFonts w:cstheme="minorHAnsi"/>
              </w:rPr>
              <w:t>:</w:t>
            </w:r>
            <w:r w:rsidRPr="005F4F24">
              <w:rPr>
                <w:rFonts w:cstheme="minorHAnsi"/>
              </w:rPr>
              <w:t xml:space="preserve"> Удмуртская Республика, г. Ижевск, ул. Автозаводская, д. 3а, пом. I, 1, 3, 3а, 3б, 3в, 4-11, 11а, 11б, 11в, 11г, 11д, 12-13, 22-27, 30, 32-37, 39, 42-44, 56-58, 64-68, 76-86, 86а, 87-91, 91а, 92-93, 95-99, 99а, 99б, 101-104, 104а, 105, 105а, 106-117, 119, 131, 131а, I-V, X, 13, 13а-13г, 14, 14а, 16, 16а, 17-27, 27а, 28-31, 33, 35, 36, 145, 147, 180</w:t>
            </w:r>
            <w:r w:rsidRPr="005F4F24">
              <w:rPr>
                <w:rFonts w:ascii="Microsoft Sans Serif" w:eastAsia="Times New Roman" w:hAnsi="Microsoft Sans Serif" w:cs="Microsoft Sans Serif"/>
                <w:sz w:val="16"/>
                <w:szCs w:val="16"/>
                <w:lang w:eastAsia="ru-RU"/>
              </w:rPr>
              <w:t xml:space="preserve"> </w:t>
            </w:r>
          </w:p>
        </w:tc>
        <w:tc>
          <w:tcPr>
            <w:tcW w:w="2829" w:type="dxa"/>
          </w:tcPr>
          <w:p w14:paraId="79E3309A" w14:textId="79C2F497" w:rsidR="002E02FF" w:rsidRPr="005F4F24" w:rsidRDefault="00C52652" w:rsidP="00BC460E">
            <w:pPr>
              <w:spacing w:line="276" w:lineRule="auto"/>
              <w:jc w:val="center"/>
              <w:rPr>
                <w:rFonts w:cstheme="minorHAnsi"/>
                <w:lang w:val="en-US"/>
              </w:rPr>
            </w:pPr>
            <w:r>
              <w:rPr>
                <w:rFonts w:cstheme="minorHAnsi"/>
              </w:rPr>
              <w:t>3</w:t>
            </w:r>
            <w:r w:rsidR="00DD7074">
              <w:rPr>
                <w:rFonts w:cstheme="minorHAnsi"/>
              </w:rPr>
              <w:t>5</w:t>
            </w:r>
            <w:r w:rsidR="00FB2610" w:rsidRPr="005F4F24">
              <w:rPr>
                <w:rFonts w:cstheme="minorHAnsi"/>
              </w:rPr>
              <w:t>,</w:t>
            </w:r>
            <w:r w:rsidR="00BC460E">
              <w:rPr>
                <w:rFonts w:cstheme="minorHAnsi"/>
              </w:rPr>
              <w:t>06</w:t>
            </w:r>
          </w:p>
        </w:tc>
      </w:tr>
      <w:tr w:rsidR="005F4F24" w:rsidRPr="005F4F24" w14:paraId="2C4EF1DD" w14:textId="77777777" w:rsidTr="007E1692">
        <w:tc>
          <w:tcPr>
            <w:tcW w:w="6516" w:type="dxa"/>
          </w:tcPr>
          <w:p w14:paraId="4E5C7ABE" w14:textId="11370675" w:rsidR="002E02FF" w:rsidRPr="005F4F24" w:rsidRDefault="00FB2610" w:rsidP="00AA1555">
            <w:pPr>
              <w:rPr>
                <w:rFonts w:cstheme="minorHAnsi"/>
              </w:rPr>
            </w:pPr>
            <w:r w:rsidRPr="005F4F24">
              <w:rPr>
                <w:rFonts w:cstheme="minorHAnsi"/>
              </w:rPr>
              <w:lastRenderedPageBreak/>
              <w:t xml:space="preserve">Нежилое помещение, кадастровый номер </w:t>
            </w:r>
            <w:r w:rsidR="00F13C1B" w:rsidRPr="005F4F24">
              <w:rPr>
                <w:rFonts w:cstheme="minorHAnsi"/>
              </w:rPr>
              <w:t>18:26:030203:201, по адресу: Удмуртская Республика, г. Ижевск, ул. Автозаводская, д. 3а</w:t>
            </w:r>
          </w:p>
        </w:tc>
        <w:tc>
          <w:tcPr>
            <w:tcW w:w="2829" w:type="dxa"/>
          </w:tcPr>
          <w:p w14:paraId="4CDDA5E9" w14:textId="6AAD78FF" w:rsidR="002E02FF" w:rsidRPr="005F4F24" w:rsidRDefault="00496734" w:rsidP="002E02FF">
            <w:pPr>
              <w:jc w:val="center"/>
              <w:rPr>
                <w:rFonts w:cstheme="minorHAnsi"/>
              </w:rPr>
            </w:pPr>
            <w:r>
              <w:rPr>
                <w:rFonts w:cstheme="minorHAnsi"/>
              </w:rPr>
              <w:t>20</w:t>
            </w:r>
            <w:r w:rsidR="00F13C1B" w:rsidRPr="005F4F24">
              <w:rPr>
                <w:rFonts w:cstheme="minorHAnsi"/>
              </w:rPr>
              <w:t>,</w:t>
            </w:r>
            <w:r w:rsidR="00BC460E">
              <w:rPr>
                <w:rFonts w:cstheme="minorHAnsi"/>
              </w:rPr>
              <w:t>34</w:t>
            </w:r>
          </w:p>
          <w:p w14:paraId="6E32C225" w14:textId="77777777" w:rsidR="002E02FF" w:rsidRPr="005F4F24" w:rsidRDefault="002E02FF" w:rsidP="002E02FF">
            <w:pPr>
              <w:spacing w:line="276" w:lineRule="auto"/>
              <w:jc w:val="center"/>
              <w:rPr>
                <w:rFonts w:cstheme="minorHAnsi"/>
              </w:rPr>
            </w:pPr>
          </w:p>
        </w:tc>
      </w:tr>
      <w:tr w:rsidR="005F4F24" w:rsidRPr="005F4F24" w14:paraId="1A38F03B" w14:textId="77777777" w:rsidTr="007E1692">
        <w:tc>
          <w:tcPr>
            <w:tcW w:w="6516" w:type="dxa"/>
          </w:tcPr>
          <w:p w14:paraId="45C8C57B" w14:textId="00B3D451" w:rsidR="00F13C1B" w:rsidRPr="005F4F24" w:rsidRDefault="00F13C1B" w:rsidP="00AA1555">
            <w:pPr>
              <w:rPr>
                <w:rFonts w:cstheme="minorHAnsi"/>
              </w:rPr>
            </w:pPr>
            <w:r w:rsidRPr="005F4F24">
              <w:rPr>
                <w:rFonts w:cstheme="minorHAnsi"/>
              </w:rPr>
              <w:t>Нежилое помещение, кадастровый номер 18:26:030203:180, по адресу: Удмуртская Республика, г. Ижевск, ул. Автозаводская, д. 3а</w:t>
            </w:r>
          </w:p>
        </w:tc>
        <w:tc>
          <w:tcPr>
            <w:tcW w:w="2829" w:type="dxa"/>
          </w:tcPr>
          <w:p w14:paraId="424CDFF7" w14:textId="6FEABE8E" w:rsidR="00F13C1B" w:rsidRPr="005F4F24" w:rsidRDefault="00DD7074" w:rsidP="00BC460E">
            <w:pPr>
              <w:jc w:val="center"/>
              <w:rPr>
                <w:rFonts w:cstheme="minorHAnsi"/>
              </w:rPr>
            </w:pPr>
            <w:r>
              <w:rPr>
                <w:rFonts w:cstheme="minorHAnsi"/>
              </w:rPr>
              <w:t>10</w:t>
            </w:r>
            <w:r w:rsidR="00F13C1B" w:rsidRPr="005F4F24">
              <w:rPr>
                <w:rFonts w:cstheme="minorHAnsi"/>
              </w:rPr>
              <w:t>,</w:t>
            </w:r>
            <w:r>
              <w:rPr>
                <w:rFonts w:cstheme="minorHAnsi"/>
              </w:rPr>
              <w:t>0</w:t>
            </w:r>
            <w:r w:rsidR="00BC460E">
              <w:rPr>
                <w:rFonts w:cstheme="minorHAnsi"/>
              </w:rPr>
              <w:t>0</w:t>
            </w:r>
          </w:p>
        </w:tc>
      </w:tr>
      <w:tr w:rsidR="005F4F24" w:rsidRPr="005F4F24" w14:paraId="1C1DDF7F" w14:textId="77777777" w:rsidTr="007E1692">
        <w:tc>
          <w:tcPr>
            <w:tcW w:w="6516" w:type="dxa"/>
          </w:tcPr>
          <w:p w14:paraId="6587291E" w14:textId="5C6E6383" w:rsidR="00F13C1B" w:rsidRPr="005F4F24" w:rsidRDefault="00F13C1B" w:rsidP="00AA1555">
            <w:pPr>
              <w:rPr>
                <w:rFonts w:cstheme="minorHAnsi"/>
              </w:rPr>
            </w:pPr>
            <w:r w:rsidRPr="005F4F24">
              <w:rPr>
                <w:rFonts w:cstheme="minorHAnsi"/>
              </w:rPr>
              <w:t>Нежилое помещение, кадастровый номер 18:26:030203:183, по адресу: Удмуртская Республика, г. Ижевск, ул. Автозаводская, д. 3а, пом. 131-133, 133а, 134-140, 149-152, 152а, 153-161, 167-170, 170а, 171, 171а, 172, 181-184, 184а, 184б, 185, 193-197, 206-215, 6, 7, 13, 14, 16-23</w:t>
            </w:r>
          </w:p>
        </w:tc>
        <w:tc>
          <w:tcPr>
            <w:tcW w:w="2829" w:type="dxa"/>
          </w:tcPr>
          <w:p w14:paraId="0D4145C2" w14:textId="6BC75346" w:rsidR="00F13C1B" w:rsidRPr="005F4F24" w:rsidRDefault="00496734" w:rsidP="00BC460E">
            <w:pPr>
              <w:jc w:val="center"/>
              <w:rPr>
                <w:rFonts w:cstheme="minorHAnsi"/>
              </w:rPr>
            </w:pPr>
            <w:r>
              <w:rPr>
                <w:rFonts w:cstheme="minorHAnsi"/>
              </w:rPr>
              <w:t>8</w:t>
            </w:r>
            <w:r w:rsidR="00F13C1B" w:rsidRPr="005F4F24">
              <w:rPr>
                <w:rFonts w:cstheme="minorHAnsi"/>
              </w:rPr>
              <w:t>,</w:t>
            </w:r>
            <w:r w:rsidR="00BC460E">
              <w:rPr>
                <w:rFonts w:cstheme="minorHAnsi"/>
              </w:rPr>
              <w:t>43</w:t>
            </w:r>
          </w:p>
        </w:tc>
      </w:tr>
      <w:tr w:rsidR="005F4F24" w:rsidRPr="005F4F24" w14:paraId="68649A21" w14:textId="77777777" w:rsidTr="007E1692">
        <w:tc>
          <w:tcPr>
            <w:tcW w:w="6516" w:type="dxa"/>
          </w:tcPr>
          <w:p w14:paraId="32CA44CE" w14:textId="797B5C8D" w:rsidR="00F13C1B" w:rsidRPr="005F4F24" w:rsidRDefault="00F13C1B" w:rsidP="00AA1555">
            <w:pPr>
              <w:rPr>
                <w:rFonts w:cstheme="minorHAnsi"/>
              </w:rPr>
            </w:pPr>
            <w:r w:rsidRPr="005F4F24">
              <w:rPr>
                <w:rFonts w:cstheme="minorHAnsi"/>
              </w:rPr>
              <w:t>Нежилое помещение, кадастровый номер 18:26:030203:178, по адресу: Удмуртская Республика, г. Ижевск, ул. Автозаводская, д. 3а, пом. 38, 40, 41, 1, 15, 32, 34, 37, 38, 38а, 80, 179, 200, 201, 202, VI, VII, VIII, XI, V, 11, 12, 24, II</w:t>
            </w:r>
          </w:p>
        </w:tc>
        <w:tc>
          <w:tcPr>
            <w:tcW w:w="2829" w:type="dxa"/>
          </w:tcPr>
          <w:p w14:paraId="14BE6CE7" w14:textId="1985A19B" w:rsidR="00F13C1B" w:rsidRPr="005F4F24" w:rsidRDefault="00BC460E" w:rsidP="00BC460E">
            <w:pPr>
              <w:jc w:val="center"/>
              <w:rPr>
                <w:rFonts w:cstheme="minorHAnsi"/>
              </w:rPr>
            </w:pPr>
            <w:r>
              <w:rPr>
                <w:rFonts w:cstheme="minorHAnsi"/>
              </w:rPr>
              <w:t>5</w:t>
            </w:r>
            <w:r w:rsidR="00F13C1B" w:rsidRPr="005F4F24">
              <w:rPr>
                <w:rFonts w:cstheme="minorHAnsi"/>
              </w:rPr>
              <w:t>,</w:t>
            </w:r>
            <w:r>
              <w:rPr>
                <w:rFonts w:cstheme="minorHAnsi"/>
              </w:rPr>
              <w:t>95</w:t>
            </w:r>
          </w:p>
        </w:tc>
      </w:tr>
    </w:tbl>
    <w:p w14:paraId="2C293687" w14:textId="1F8ACF3A"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256119" w14:paraId="20B905A8" w14:textId="77777777" w:rsidTr="00E66B06">
        <w:trPr>
          <w:trHeight w:val="656"/>
        </w:trPr>
        <w:tc>
          <w:tcPr>
            <w:tcW w:w="3137" w:type="dxa"/>
          </w:tcPr>
          <w:p w14:paraId="40DA8B7E" w14:textId="77777777" w:rsidR="004D02F5" w:rsidRPr="00256119" w:rsidRDefault="004D02F5" w:rsidP="007E4067">
            <w:pPr>
              <w:spacing w:line="276" w:lineRule="auto"/>
              <w:jc w:val="center"/>
              <w:rPr>
                <w:rFonts w:cstheme="minorHAnsi"/>
              </w:rPr>
            </w:pPr>
            <w:r w:rsidRPr="00256119">
              <w:rPr>
                <w:rFonts w:cstheme="minorHAnsi"/>
              </w:rPr>
              <w:t>Вид риска</w:t>
            </w:r>
          </w:p>
        </w:tc>
        <w:tc>
          <w:tcPr>
            <w:tcW w:w="3089" w:type="dxa"/>
          </w:tcPr>
          <w:p w14:paraId="1B262F4D" w14:textId="77777777" w:rsidR="004D02F5" w:rsidRPr="00256119" w:rsidRDefault="004D02F5" w:rsidP="00986649">
            <w:pPr>
              <w:spacing w:line="276" w:lineRule="auto"/>
              <w:rPr>
                <w:rFonts w:cstheme="minorHAnsi"/>
              </w:rPr>
            </w:pPr>
            <w:r w:rsidRPr="00256119">
              <w:rPr>
                <w:rFonts w:cstheme="minorHAnsi"/>
              </w:rPr>
              <w:t>Вероятность реализации риска</w:t>
            </w:r>
          </w:p>
        </w:tc>
        <w:tc>
          <w:tcPr>
            <w:tcW w:w="3119" w:type="dxa"/>
          </w:tcPr>
          <w:p w14:paraId="22F15E3D" w14:textId="77777777" w:rsidR="004D02F5" w:rsidRPr="00256119" w:rsidRDefault="004D02F5" w:rsidP="007E4067">
            <w:pPr>
              <w:spacing w:line="276" w:lineRule="auto"/>
              <w:jc w:val="center"/>
              <w:rPr>
                <w:rFonts w:cstheme="minorHAnsi"/>
              </w:rPr>
            </w:pPr>
            <w:r w:rsidRPr="00256119">
              <w:rPr>
                <w:rFonts w:cstheme="minorHAnsi"/>
              </w:rPr>
              <w:t>Объем потерь при реализации риска</w:t>
            </w:r>
          </w:p>
        </w:tc>
      </w:tr>
      <w:tr w:rsidR="004D02F5" w:rsidRPr="00256119" w14:paraId="5881FA41" w14:textId="77777777" w:rsidTr="00E66B06">
        <w:trPr>
          <w:trHeight w:val="328"/>
        </w:trPr>
        <w:tc>
          <w:tcPr>
            <w:tcW w:w="3137" w:type="dxa"/>
          </w:tcPr>
          <w:p w14:paraId="751ABA0C" w14:textId="77777777" w:rsidR="004D02F5" w:rsidRPr="00256119" w:rsidRDefault="00C75DF9" w:rsidP="00986649">
            <w:pPr>
              <w:spacing w:line="276" w:lineRule="auto"/>
              <w:rPr>
                <w:rFonts w:cstheme="minorHAnsi"/>
              </w:rPr>
            </w:pPr>
            <w:r w:rsidRPr="00256119">
              <w:rPr>
                <w:rFonts w:cstheme="minorHAnsi"/>
                <w:lang w:eastAsia="ru-RU"/>
              </w:rPr>
              <w:t>Стратегический риск</w:t>
            </w:r>
          </w:p>
        </w:tc>
        <w:tc>
          <w:tcPr>
            <w:tcW w:w="3089" w:type="dxa"/>
          </w:tcPr>
          <w:p w14:paraId="1D604B28" w14:textId="77777777" w:rsidR="004D02F5" w:rsidRPr="00256119" w:rsidRDefault="007E4067" w:rsidP="00986649">
            <w:pPr>
              <w:spacing w:line="276" w:lineRule="auto"/>
              <w:rPr>
                <w:rFonts w:cstheme="minorHAnsi"/>
              </w:rPr>
            </w:pPr>
            <w:r w:rsidRPr="00256119">
              <w:rPr>
                <w:rFonts w:cstheme="minorHAnsi"/>
              </w:rPr>
              <w:t>низкая</w:t>
            </w:r>
          </w:p>
        </w:tc>
        <w:tc>
          <w:tcPr>
            <w:tcW w:w="3119" w:type="dxa"/>
          </w:tcPr>
          <w:p w14:paraId="12300D7C" w14:textId="77777777" w:rsidR="004D02F5" w:rsidRPr="00256119" w:rsidRDefault="003B455E" w:rsidP="00986649">
            <w:pPr>
              <w:spacing w:line="276" w:lineRule="auto"/>
              <w:rPr>
                <w:rFonts w:cstheme="minorHAnsi"/>
              </w:rPr>
            </w:pPr>
            <w:r w:rsidRPr="00256119">
              <w:rPr>
                <w:rFonts w:cstheme="minorHAnsi"/>
              </w:rPr>
              <w:t>Значительный</w:t>
            </w:r>
          </w:p>
        </w:tc>
      </w:tr>
      <w:tr w:rsidR="004D02F5" w:rsidRPr="00256119" w14:paraId="31E2DC4E" w14:textId="77777777" w:rsidTr="00E66B06">
        <w:trPr>
          <w:trHeight w:val="338"/>
        </w:trPr>
        <w:tc>
          <w:tcPr>
            <w:tcW w:w="3137" w:type="dxa"/>
          </w:tcPr>
          <w:p w14:paraId="0D6A6FE6" w14:textId="77777777" w:rsidR="004D02F5" w:rsidRPr="00256119" w:rsidRDefault="00C75DF9" w:rsidP="00986649">
            <w:pPr>
              <w:spacing w:line="276" w:lineRule="auto"/>
              <w:rPr>
                <w:rFonts w:cstheme="minorHAnsi"/>
              </w:rPr>
            </w:pPr>
            <w:r w:rsidRPr="00256119">
              <w:rPr>
                <w:rFonts w:cstheme="minorHAnsi"/>
              </w:rPr>
              <w:t>Системный риск</w:t>
            </w:r>
          </w:p>
        </w:tc>
        <w:tc>
          <w:tcPr>
            <w:tcW w:w="3089" w:type="dxa"/>
          </w:tcPr>
          <w:p w14:paraId="47538DB1" w14:textId="77777777" w:rsidR="004D02F5" w:rsidRPr="00256119" w:rsidRDefault="007E4067" w:rsidP="007E4067">
            <w:pPr>
              <w:spacing w:line="276" w:lineRule="auto"/>
              <w:rPr>
                <w:rFonts w:cstheme="minorHAnsi"/>
              </w:rPr>
            </w:pPr>
            <w:r w:rsidRPr="00256119">
              <w:rPr>
                <w:rFonts w:cstheme="minorHAnsi"/>
              </w:rPr>
              <w:t>низкая</w:t>
            </w:r>
          </w:p>
        </w:tc>
        <w:tc>
          <w:tcPr>
            <w:tcW w:w="3119" w:type="dxa"/>
          </w:tcPr>
          <w:p w14:paraId="6B6F8F8C" w14:textId="77777777" w:rsidR="004D02F5" w:rsidRPr="00256119" w:rsidRDefault="007E4067" w:rsidP="00986649">
            <w:pPr>
              <w:spacing w:line="276" w:lineRule="auto"/>
              <w:rPr>
                <w:rFonts w:cstheme="minorHAnsi"/>
              </w:rPr>
            </w:pPr>
            <w:r w:rsidRPr="00256119">
              <w:rPr>
                <w:rFonts w:cstheme="minorHAnsi"/>
              </w:rPr>
              <w:t>Значительный</w:t>
            </w:r>
          </w:p>
        </w:tc>
      </w:tr>
      <w:tr w:rsidR="004D02F5" w:rsidRPr="00256119" w14:paraId="561257B6" w14:textId="77777777" w:rsidTr="00E66B06">
        <w:trPr>
          <w:trHeight w:val="328"/>
        </w:trPr>
        <w:tc>
          <w:tcPr>
            <w:tcW w:w="3137" w:type="dxa"/>
          </w:tcPr>
          <w:p w14:paraId="672A6C48" w14:textId="77777777" w:rsidR="004D02F5" w:rsidRPr="00256119" w:rsidRDefault="00C75DF9" w:rsidP="00986649">
            <w:pPr>
              <w:spacing w:line="276" w:lineRule="auto"/>
              <w:rPr>
                <w:rFonts w:cstheme="minorHAnsi"/>
              </w:rPr>
            </w:pPr>
            <w:r w:rsidRPr="00256119">
              <w:rPr>
                <w:rFonts w:cstheme="minorHAnsi"/>
                <w:lang w:eastAsia="ru-RU"/>
              </w:rPr>
              <w:t>Операционный риск</w:t>
            </w:r>
          </w:p>
        </w:tc>
        <w:tc>
          <w:tcPr>
            <w:tcW w:w="3089" w:type="dxa"/>
          </w:tcPr>
          <w:p w14:paraId="6188FF17" w14:textId="77777777" w:rsidR="004D02F5" w:rsidRPr="00256119" w:rsidRDefault="003B455E" w:rsidP="007E4067">
            <w:pPr>
              <w:spacing w:line="276" w:lineRule="auto"/>
              <w:rPr>
                <w:rFonts w:cstheme="minorHAnsi"/>
              </w:rPr>
            </w:pPr>
            <w:r w:rsidRPr="00256119">
              <w:rPr>
                <w:rFonts w:cstheme="minorHAnsi"/>
              </w:rPr>
              <w:t>Средний</w:t>
            </w:r>
          </w:p>
        </w:tc>
        <w:tc>
          <w:tcPr>
            <w:tcW w:w="3119" w:type="dxa"/>
          </w:tcPr>
          <w:p w14:paraId="5FAEF5A3" w14:textId="77777777" w:rsidR="004D02F5" w:rsidRPr="00256119" w:rsidRDefault="003B455E" w:rsidP="00986649">
            <w:pPr>
              <w:spacing w:line="276" w:lineRule="auto"/>
              <w:rPr>
                <w:rFonts w:cstheme="minorHAnsi"/>
              </w:rPr>
            </w:pPr>
            <w:r w:rsidRPr="00256119">
              <w:rPr>
                <w:rFonts w:cstheme="minorHAnsi"/>
              </w:rPr>
              <w:t>Средний</w:t>
            </w:r>
          </w:p>
        </w:tc>
      </w:tr>
      <w:tr w:rsidR="004D02F5" w:rsidRPr="00256119" w14:paraId="024E9854" w14:textId="77777777" w:rsidTr="00E66B06">
        <w:trPr>
          <w:trHeight w:val="328"/>
        </w:trPr>
        <w:tc>
          <w:tcPr>
            <w:tcW w:w="3137" w:type="dxa"/>
          </w:tcPr>
          <w:p w14:paraId="18BBD7BB" w14:textId="77777777" w:rsidR="004D02F5" w:rsidRPr="00256119" w:rsidRDefault="00C75DF9" w:rsidP="00986649">
            <w:pPr>
              <w:spacing w:line="276" w:lineRule="auto"/>
              <w:rPr>
                <w:rFonts w:cstheme="minorHAnsi"/>
              </w:rPr>
            </w:pPr>
            <w:r w:rsidRPr="00256119">
              <w:rPr>
                <w:rFonts w:cstheme="minorHAnsi"/>
              </w:rPr>
              <w:t>Правовой риск</w:t>
            </w:r>
          </w:p>
        </w:tc>
        <w:tc>
          <w:tcPr>
            <w:tcW w:w="3089" w:type="dxa"/>
          </w:tcPr>
          <w:p w14:paraId="794FE903" w14:textId="77777777" w:rsidR="004D02F5" w:rsidRPr="00256119" w:rsidRDefault="00E66B06" w:rsidP="007E4067">
            <w:pPr>
              <w:spacing w:line="276" w:lineRule="auto"/>
              <w:rPr>
                <w:rFonts w:cstheme="minorHAnsi"/>
              </w:rPr>
            </w:pPr>
            <w:r w:rsidRPr="00256119">
              <w:rPr>
                <w:rFonts w:cstheme="minorHAnsi"/>
              </w:rPr>
              <w:t>низкая</w:t>
            </w:r>
          </w:p>
        </w:tc>
        <w:tc>
          <w:tcPr>
            <w:tcW w:w="3119" w:type="dxa"/>
          </w:tcPr>
          <w:p w14:paraId="09AB0E41" w14:textId="77777777" w:rsidR="004D02F5" w:rsidRPr="00256119" w:rsidRDefault="007E4067" w:rsidP="00986649">
            <w:pPr>
              <w:spacing w:line="276" w:lineRule="auto"/>
              <w:rPr>
                <w:rFonts w:cstheme="minorHAnsi"/>
              </w:rPr>
            </w:pPr>
            <w:r w:rsidRPr="00256119">
              <w:rPr>
                <w:rFonts w:cstheme="minorHAnsi"/>
              </w:rPr>
              <w:t>Средний</w:t>
            </w:r>
          </w:p>
        </w:tc>
      </w:tr>
      <w:tr w:rsidR="004D02F5" w:rsidRPr="00256119" w14:paraId="291ED0B8" w14:textId="77777777" w:rsidTr="00E66B06">
        <w:trPr>
          <w:trHeight w:val="328"/>
        </w:trPr>
        <w:tc>
          <w:tcPr>
            <w:tcW w:w="3137" w:type="dxa"/>
          </w:tcPr>
          <w:p w14:paraId="1C367149" w14:textId="77777777" w:rsidR="004D02F5" w:rsidRPr="00256119" w:rsidRDefault="00C75DF9" w:rsidP="00986649">
            <w:pPr>
              <w:spacing w:line="276" w:lineRule="auto"/>
              <w:rPr>
                <w:rFonts w:cstheme="minorHAnsi"/>
              </w:rPr>
            </w:pPr>
            <w:r w:rsidRPr="00256119">
              <w:rPr>
                <w:rFonts w:cstheme="minorHAnsi"/>
              </w:rPr>
              <w:t>Регуляторный риск</w:t>
            </w:r>
          </w:p>
        </w:tc>
        <w:tc>
          <w:tcPr>
            <w:tcW w:w="3089" w:type="dxa"/>
          </w:tcPr>
          <w:p w14:paraId="6FA4BBC9" w14:textId="77777777" w:rsidR="004D02F5" w:rsidRPr="00256119" w:rsidRDefault="007E4067" w:rsidP="007E4067">
            <w:pPr>
              <w:spacing w:line="276" w:lineRule="auto"/>
              <w:rPr>
                <w:rFonts w:cstheme="minorHAnsi"/>
              </w:rPr>
            </w:pPr>
            <w:r w:rsidRPr="00256119">
              <w:rPr>
                <w:rFonts w:cstheme="minorHAnsi"/>
              </w:rPr>
              <w:t>низкая</w:t>
            </w:r>
          </w:p>
        </w:tc>
        <w:tc>
          <w:tcPr>
            <w:tcW w:w="3119" w:type="dxa"/>
          </w:tcPr>
          <w:p w14:paraId="1DC4FCB1" w14:textId="77777777" w:rsidR="004D02F5" w:rsidRPr="00256119" w:rsidRDefault="007E4067" w:rsidP="00986649">
            <w:pPr>
              <w:spacing w:line="276" w:lineRule="auto"/>
              <w:rPr>
                <w:rFonts w:cstheme="minorHAnsi"/>
              </w:rPr>
            </w:pPr>
            <w:r w:rsidRPr="00256119">
              <w:rPr>
                <w:rFonts w:cstheme="minorHAnsi"/>
              </w:rPr>
              <w:t>Средний</w:t>
            </w:r>
          </w:p>
        </w:tc>
      </w:tr>
      <w:tr w:rsidR="00E66B06" w:rsidRPr="00256119" w14:paraId="2021AB0A" w14:textId="77777777" w:rsidTr="00E66B06">
        <w:trPr>
          <w:trHeight w:val="328"/>
        </w:trPr>
        <w:tc>
          <w:tcPr>
            <w:tcW w:w="3137" w:type="dxa"/>
          </w:tcPr>
          <w:p w14:paraId="1E39E216" w14:textId="77777777" w:rsidR="00E66B06" w:rsidRPr="00256119" w:rsidRDefault="00E66B06" w:rsidP="00E66B06">
            <w:pPr>
              <w:spacing w:line="276" w:lineRule="auto"/>
              <w:rPr>
                <w:rFonts w:cstheme="minorHAnsi"/>
              </w:rPr>
            </w:pPr>
            <w:r w:rsidRPr="00256119">
              <w:rPr>
                <w:rFonts w:cstheme="minorHAnsi"/>
              </w:rPr>
              <w:t>Рыночный/ценовой риск</w:t>
            </w:r>
          </w:p>
        </w:tc>
        <w:tc>
          <w:tcPr>
            <w:tcW w:w="3089" w:type="dxa"/>
          </w:tcPr>
          <w:p w14:paraId="2DA32528" w14:textId="77777777" w:rsidR="00E66B06" w:rsidRPr="00256119" w:rsidRDefault="00E66B06" w:rsidP="00E66B06">
            <w:pPr>
              <w:spacing w:line="276" w:lineRule="auto"/>
              <w:rPr>
                <w:rFonts w:cstheme="minorHAnsi"/>
              </w:rPr>
            </w:pPr>
            <w:r w:rsidRPr="00256119">
              <w:rPr>
                <w:rFonts w:cstheme="minorHAnsi"/>
              </w:rPr>
              <w:t>Средний</w:t>
            </w:r>
          </w:p>
        </w:tc>
        <w:tc>
          <w:tcPr>
            <w:tcW w:w="3119" w:type="dxa"/>
          </w:tcPr>
          <w:p w14:paraId="66D54E17" w14:textId="77777777" w:rsidR="00E66B06" w:rsidRPr="00256119" w:rsidRDefault="003B455E" w:rsidP="00E66B06">
            <w:pPr>
              <w:spacing w:line="276" w:lineRule="auto"/>
              <w:rPr>
                <w:rFonts w:cstheme="minorHAnsi"/>
              </w:rPr>
            </w:pPr>
            <w:r w:rsidRPr="00256119">
              <w:rPr>
                <w:rFonts w:cstheme="minorHAnsi"/>
              </w:rPr>
              <w:t>Средний</w:t>
            </w:r>
          </w:p>
        </w:tc>
      </w:tr>
      <w:tr w:rsidR="00E66B06" w:rsidRPr="00256119" w14:paraId="016F1D10" w14:textId="77777777" w:rsidTr="00E66B06">
        <w:trPr>
          <w:trHeight w:val="328"/>
        </w:trPr>
        <w:tc>
          <w:tcPr>
            <w:tcW w:w="3137" w:type="dxa"/>
          </w:tcPr>
          <w:p w14:paraId="46AB5A93" w14:textId="77777777" w:rsidR="00E66B06" w:rsidRPr="00256119" w:rsidRDefault="00E66B06" w:rsidP="00E66B06">
            <w:pPr>
              <w:spacing w:line="276" w:lineRule="auto"/>
              <w:rPr>
                <w:rFonts w:cstheme="minorHAnsi"/>
              </w:rPr>
            </w:pPr>
            <w:r w:rsidRPr="00256119">
              <w:rPr>
                <w:rFonts w:cstheme="minorHAnsi"/>
              </w:rPr>
              <w:t>Валютный риск</w:t>
            </w:r>
          </w:p>
        </w:tc>
        <w:tc>
          <w:tcPr>
            <w:tcW w:w="3089" w:type="dxa"/>
          </w:tcPr>
          <w:p w14:paraId="36BE9F3B" w14:textId="77777777" w:rsidR="00E66B06" w:rsidRPr="00256119" w:rsidRDefault="00E66B06" w:rsidP="00E66B06">
            <w:pPr>
              <w:spacing w:line="276" w:lineRule="auto"/>
              <w:rPr>
                <w:rFonts w:cstheme="minorHAnsi"/>
              </w:rPr>
            </w:pPr>
            <w:r w:rsidRPr="00256119">
              <w:rPr>
                <w:rFonts w:cstheme="minorHAnsi"/>
              </w:rPr>
              <w:t>низкая</w:t>
            </w:r>
          </w:p>
        </w:tc>
        <w:tc>
          <w:tcPr>
            <w:tcW w:w="3119" w:type="dxa"/>
          </w:tcPr>
          <w:p w14:paraId="49EF6E81" w14:textId="77777777" w:rsidR="00E66B06" w:rsidRPr="00256119" w:rsidRDefault="003B455E" w:rsidP="003B455E">
            <w:pPr>
              <w:spacing w:line="276" w:lineRule="auto"/>
              <w:rPr>
                <w:rFonts w:cstheme="minorHAnsi"/>
              </w:rPr>
            </w:pPr>
            <w:r w:rsidRPr="00256119">
              <w:rPr>
                <w:rFonts w:cstheme="minorHAnsi"/>
              </w:rPr>
              <w:t xml:space="preserve">Незначительный </w:t>
            </w:r>
          </w:p>
        </w:tc>
      </w:tr>
      <w:tr w:rsidR="00E66B06" w:rsidRPr="00256119" w14:paraId="31F91E33" w14:textId="77777777" w:rsidTr="00E66B06">
        <w:trPr>
          <w:trHeight w:val="328"/>
        </w:trPr>
        <w:tc>
          <w:tcPr>
            <w:tcW w:w="3137" w:type="dxa"/>
          </w:tcPr>
          <w:p w14:paraId="1EBAAC42" w14:textId="77777777" w:rsidR="00E66B06" w:rsidRPr="00256119" w:rsidRDefault="00E66B06" w:rsidP="00E66B06">
            <w:pPr>
              <w:spacing w:line="276" w:lineRule="auto"/>
              <w:rPr>
                <w:rFonts w:cstheme="minorHAnsi"/>
              </w:rPr>
            </w:pPr>
            <w:r w:rsidRPr="00256119">
              <w:rPr>
                <w:rFonts w:cstheme="minorHAnsi"/>
              </w:rPr>
              <w:t>Процентный риск</w:t>
            </w:r>
          </w:p>
        </w:tc>
        <w:tc>
          <w:tcPr>
            <w:tcW w:w="3089" w:type="dxa"/>
          </w:tcPr>
          <w:p w14:paraId="7A6F115A" w14:textId="77777777" w:rsidR="00E66B06" w:rsidRPr="00256119" w:rsidRDefault="00E66B06" w:rsidP="00E66B06">
            <w:pPr>
              <w:spacing w:line="276" w:lineRule="auto"/>
              <w:rPr>
                <w:rFonts w:cstheme="minorHAnsi"/>
              </w:rPr>
            </w:pPr>
            <w:r w:rsidRPr="00256119">
              <w:rPr>
                <w:rFonts w:cstheme="minorHAnsi"/>
              </w:rPr>
              <w:t>низкая</w:t>
            </w:r>
          </w:p>
        </w:tc>
        <w:tc>
          <w:tcPr>
            <w:tcW w:w="3119" w:type="dxa"/>
          </w:tcPr>
          <w:p w14:paraId="11F9A9F0" w14:textId="77777777" w:rsidR="00E66B06" w:rsidRPr="00256119" w:rsidRDefault="003B455E" w:rsidP="00E66B06">
            <w:pPr>
              <w:spacing w:line="276" w:lineRule="auto"/>
              <w:rPr>
                <w:rFonts w:cstheme="minorHAnsi"/>
              </w:rPr>
            </w:pPr>
            <w:r w:rsidRPr="00256119">
              <w:rPr>
                <w:rFonts w:cstheme="minorHAnsi"/>
              </w:rPr>
              <w:t>Средний</w:t>
            </w:r>
          </w:p>
        </w:tc>
      </w:tr>
      <w:tr w:rsidR="00E66B06" w:rsidRPr="00256119" w14:paraId="621AB412" w14:textId="77777777" w:rsidTr="00E66B06">
        <w:trPr>
          <w:trHeight w:val="328"/>
        </w:trPr>
        <w:tc>
          <w:tcPr>
            <w:tcW w:w="3137" w:type="dxa"/>
          </w:tcPr>
          <w:p w14:paraId="3D086557" w14:textId="77777777" w:rsidR="00E66B06" w:rsidRPr="00256119" w:rsidRDefault="00E66B06" w:rsidP="00E66B06">
            <w:pPr>
              <w:spacing w:line="276" w:lineRule="auto"/>
              <w:rPr>
                <w:rFonts w:cstheme="minorHAnsi"/>
              </w:rPr>
            </w:pPr>
            <w:r w:rsidRPr="00256119">
              <w:rPr>
                <w:rFonts w:cstheme="minorHAnsi"/>
              </w:rPr>
              <w:t>Риск ликвидности</w:t>
            </w:r>
          </w:p>
        </w:tc>
        <w:tc>
          <w:tcPr>
            <w:tcW w:w="3089" w:type="dxa"/>
          </w:tcPr>
          <w:p w14:paraId="06249A25" w14:textId="77777777" w:rsidR="00E66B06" w:rsidRPr="00256119" w:rsidRDefault="003B455E" w:rsidP="00E66B06">
            <w:pPr>
              <w:spacing w:line="276" w:lineRule="auto"/>
              <w:rPr>
                <w:rFonts w:cstheme="minorHAnsi"/>
              </w:rPr>
            </w:pPr>
            <w:r w:rsidRPr="00256119">
              <w:rPr>
                <w:rFonts w:cstheme="minorHAnsi"/>
              </w:rPr>
              <w:t>Средний</w:t>
            </w:r>
          </w:p>
        </w:tc>
        <w:tc>
          <w:tcPr>
            <w:tcW w:w="3119" w:type="dxa"/>
          </w:tcPr>
          <w:p w14:paraId="453A2142" w14:textId="77777777" w:rsidR="00E66B06" w:rsidRPr="00256119" w:rsidRDefault="003B455E" w:rsidP="00E66B06">
            <w:pPr>
              <w:spacing w:line="276" w:lineRule="auto"/>
              <w:rPr>
                <w:rFonts w:cstheme="minorHAnsi"/>
              </w:rPr>
            </w:pPr>
            <w:r w:rsidRPr="00256119">
              <w:rPr>
                <w:rFonts w:cstheme="minorHAnsi"/>
              </w:rPr>
              <w:t>Значительный</w:t>
            </w:r>
          </w:p>
        </w:tc>
      </w:tr>
      <w:tr w:rsidR="00E66B06" w:rsidRPr="00256119" w14:paraId="7F65331D" w14:textId="77777777" w:rsidTr="00E66B06">
        <w:trPr>
          <w:trHeight w:val="328"/>
        </w:trPr>
        <w:tc>
          <w:tcPr>
            <w:tcW w:w="3137" w:type="dxa"/>
          </w:tcPr>
          <w:p w14:paraId="357B013D" w14:textId="77777777" w:rsidR="00E66B06" w:rsidRPr="00256119" w:rsidRDefault="00E66B06" w:rsidP="00E66B06">
            <w:pPr>
              <w:spacing w:line="276" w:lineRule="auto"/>
              <w:rPr>
                <w:rFonts w:cstheme="minorHAnsi"/>
              </w:rPr>
            </w:pPr>
            <w:r w:rsidRPr="00256119">
              <w:rPr>
                <w:rFonts w:cstheme="minorHAnsi"/>
              </w:rPr>
              <w:t>Кредитный риск</w:t>
            </w:r>
          </w:p>
        </w:tc>
        <w:tc>
          <w:tcPr>
            <w:tcW w:w="3089" w:type="dxa"/>
          </w:tcPr>
          <w:p w14:paraId="4AEB4DD0" w14:textId="77777777" w:rsidR="00E66B06" w:rsidRPr="00256119" w:rsidRDefault="003B455E" w:rsidP="00E66B06">
            <w:pPr>
              <w:spacing w:line="276" w:lineRule="auto"/>
              <w:rPr>
                <w:rFonts w:cstheme="minorHAnsi"/>
              </w:rPr>
            </w:pPr>
            <w:r w:rsidRPr="00256119">
              <w:rPr>
                <w:rFonts w:cstheme="minorHAnsi"/>
              </w:rPr>
              <w:t>Средний</w:t>
            </w:r>
          </w:p>
        </w:tc>
        <w:tc>
          <w:tcPr>
            <w:tcW w:w="3119" w:type="dxa"/>
          </w:tcPr>
          <w:p w14:paraId="4014F76F" w14:textId="77777777" w:rsidR="00E66B06" w:rsidRPr="00256119" w:rsidRDefault="003B455E" w:rsidP="00E66B06">
            <w:pPr>
              <w:spacing w:line="276" w:lineRule="auto"/>
              <w:rPr>
                <w:rFonts w:cstheme="minorHAnsi"/>
              </w:rPr>
            </w:pPr>
            <w:r w:rsidRPr="00256119">
              <w:rPr>
                <w:rFonts w:cstheme="minorHAnsi"/>
              </w:rPr>
              <w:t>Средний</w:t>
            </w:r>
          </w:p>
        </w:tc>
      </w:tr>
      <w:tr w:rsidR="00C75DF9" w:rsidRPr="00256119" w14:paraId="5F7AD00F" w14:textId="77777777" w:rsidTr="00E66B06">
        <w:trPr>
          <w:trHeight w:val="328"/>
        </w:trPr>
        <w:tc>
          <w:tcPr>
            <w:tcW w:w="3137" w:type="dxa"/>
          </w:tcPr>
          <w:p w14:paraId="6866DEE9" w14:textId="77777777" w:rsidR="00C75DF9" w:rsidRPr="00256119" w:rsidRDefault="00E66B06" w:rsidP="00986649">
            <w:pPr>
              <w:spacing w:line="276" w:lineRule="auto"/>
              <w:rPr>
                <w:rFonts w:cstheme="minorHAnsi"/>
              </w:rPr>
            </w:pPr>
            <w:r w:rsidRPr="00256119">
              <w:rPr>
                <w:rFonts w:cstheme="minorHAnsi"/>
              </w:rPr>
              <w:t>Риск дефолта</w:t>
            </w:r>
          </w:p>
        </w:tc>
        <w:tc>
          <w:tcPr>
            <w:tcW w:w="3089" w:type="dxa"/>
          </w:tcPr>
          <w:p w14:paraId="4D8288C1" w14:textId="77777777" w:rsidR="00C75DF9" w:rsidRPr="00256119" w:rsidRDefault="003B455E" w:rsidP="007E4067">
            <w:pPr>
              <w:spacing w:line="276" w:lineRule="auto"/>
              <w:rPr>
                <w:rFonts w:cstheme="minorHAnsi"/>
              </w:rPr>
            </w:pPr>
            <w:r w:rsidRPr="00256119">
              <w:rPr>
                <w:rFonts w:cstheme="minorHAnsi"/>
              </w:rPr>
              <w:t>низкая</w:t>
            </w:r>
          </w:p>
        </w:tc>
        <w:tc>
          <w:tcPr>
            <w:tcW w:w="3119" w:type="dxa"/>
          </w:tcPr>
          <w:p w14:paraId="23C53479" w14:textId="77777777" w:rsidR="00C75DF9" w:rsidRPr="00256119" w:rsidRDefault="003B455E" w:rsidP="00986649">
            <w:pPr>
              <w:spacing w:line="276" w:lineRule="auto"/>
              <w:rPr>
                <w:rFonts w:cstheme="minorHAnsi"/>
              </w:rPr>
            </w:pPr>
            <w:r w:rsidRPr="00256119">
              <w:rPr>
                <w:rFonts w:cstheme="minorHAnsi"/>
              </w:rPr>
              <w:t>Значительный</w:t>
            </w:r>
          </w:p>
        </w:tc>
      </w:tr>
      <w:tr w:rsidR="00E66B06" w:rsidRPr="00256119" w14:paraId="133F6CC2" w14:textId="77777777" w:rsidTr="00E66B06">
        <w:trPr>
          <w:trHeight w:val="328"/>
        </w:trPr>
        <w:tc>
          <w:tcPr>
            <w:tcW w:w="3137" w:type="dxa"/>
          </w:tcPr>
          <w:p w14:paraId="058CC1F2" w14:textId="77777777" w:rsidR="00E66B06" w:rsidRPr="00256119" w:rsidRDefault="00E66B06" w:rsidP="00986649">
            <w:pPr>
              <w:spacing w:line="276" w:lineRule="auto"/>
              <w:rPr>
                <w:rFonts w:cstheme="minorHAnsi"/>
              </w:rPr>
            </w:pPr>
            <w:r w:rsidRPr="00256119">
              <w:rPr>
                <w:rFonts w:cstheme="minorHAnsi"/>
              </w:rPr>
              <w:t>Риск контрагента</w:t>
            </w:r>
          </w:p>
        </w:tc>
        <w:tc>
          <w:tcPr>
            <w:tcW w:w="3089" w:type="dxa"/>
          </w:tcPr>
          <w:p w14:paraId="03F90303" w14:textId="77777777" w:rsidR="00E66B06" w:rsidRPr="00256119" w:rsidRDefault="00E66B06" w:rsidP="007E4067">
            <w:pPr>
              <w:spacing w:line="276" w:lineRule="auto"/>
              <w:rPr>
                <w:rFonts w:cstheme="minorHAnsi"/>
              </w:rPr>
            </w:pPr>
            <w:r w:rsidRPr="00256119">
              <w:rPr>
                <w:rFonts w:cstheme="minorHAnsi"/>
              </w:rPr>
              <w:t>Средний</w:t>
            </w:r>
          </w:p>
        </w:tc>
        <w:tc>
          <w:tcPr>
            <w:tcW w:w="3119" w:type="dxa"/>
          </w:tcPr>
          <w:p w14:paraId="02F53002" w14:textId="77777777" w:rsidR="00E66B06" w:rsidRPr="00256119" w:rsidRDefault="003B455E" w:rsidP="00986649">
            <w:pPr>
              <w:spacing w:line="276" w:lineRule="auto"/>
              <w:rPr>
                <w:rFonts w:cstheme="minorHAnsi"/>
              </w:rPr>
            </w:pPr>
            <w:r w:rsidRPr="0025611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4BAE">
        <w:rPr>
          <w:rFonts w:cstheme="minorHAnsi"/>
          <w:b/>
        </w:rPr>
        <w:t>Раздел 5</w:t>
      </w:r>
      <w:r w:rsidRPr="00434BAE">
        <w:rPr>
          <w:rFonts w:cstheme="minorHAnsi"/>
        </w:rPr>
        <w:t xml:space="preserve">. </w:t>
      </w:r>
      <w:r w:rsidR="0099110E" w:rsidRPr="00434BAE">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5"/>
        <w:gridCol w:w="1841"/>
      </w:tblGrid>
      <w:tr w:rsidR="004F6824" w:rsidRPr="00C50091" w14:paraId="326BA5FF" w14:textId="77777777" w:rsidTr="00480357">
        <w:tc>
          <w:tcPr>
            <w:tcW w:w="4365" w:type="dxa"/>
            <w:vAlign w:val="bottom"/>
          </w:tcPr>
          <w:p w14:paraId="1CAB1B97" w14:textId="663D2585" w:rsidR="004F6824" w:rsidRPr="00CF2950"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CF2950">
              <w:rPr>
                <w:rFonts w:asciiTheme="minorHAnsi" w:hAnsiTheme="minorHAnsi" w:cstheme="minorHAnsi"/>
                <w:lang w:val="en-US"/>
              </w:rPr>
              <w:t xml:space="preserve">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480357" w:rsidRPr="00C50091" w14:paraId="277DA56E" w14:textId="77777777" w:rsidTr="00480357">
        <w:trPr>
          <w:trHeight w:val="1020"/>
        </w:trPr>
        <w:tc>
          <w:tcPr>
            <w:tcW w:w="4365" w:type="dxa"/>
            <w:vMerge w:val="restart"/>
            <w:vAlign w:val="center"/>
          </w:tcPr>
          <w:p w14:paraId="66CBF915" w14:textId="0D2DB3FE" w:rsidR="00480357" w:rsidRPr="003B455E" w:rsidRDefault="00CF2950" w:rsidP="00526694">
            <w:pPr>
              <w:pStyle w:val="ConsPlusNormal"/>
              <w:jc w:val="center"/>
              <w:rPr>
                <w:rFonts w:asciiTheme="minorHAnsi" w:hAnsiTheme="minorHAnsi" w:cstheme="minorHAnsi"/>
              </w:rPr>
            </w:pPr>
            <w:r>
              <w:rPr>
                <w:noProof/>
              </w:rPr>
              <w:drawing>
                <wp:inline distT="0" distB="0" distL="0" distR="0" wp14:anchorId="2D5ED2C5" wp14:editId="6D68EF69">
                  <wp:extent cx="2693035" cy="2064648"/>
                  <wp:effectExtent l="0" t="0" r="12065" b="1206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480357" w:rsidRPr="003B455E" w:rsidRDefault="00480357"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5" w:type="dxa"/>
          </w:tcPr>
          <w:p w14:paraId="665073E8" w14:textId="77777777" w:rsidR="00480357" w:rsidRPr="003B455E" w:rsidRDefault="00480357"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1" w:type="dxa"/>
          </w:tcPr>
          <w:p w14:paraId="07A91175" w14:textId="77777777" w:rsidR="00480357" w:rsidRPr="003B455E" w:rsidRDefault="00480357"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7C0F63E2" w:rsidR="00480357" w:rsidRPr="003B455E" w:rsidRDefault="00480357"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BC460E" w:rsidRPr="00C50091" w14:paraId="163F6D42" w14:textId="77777777" w:rsidTr="00744A9F">
        <w:tc>
          <w:tcPr>
            <w:tcW w:w="4365" w:type="dxa"/>
            <w:vMerge/>
          </w:tcPr>
          <w:p w14:paraId="439EA073" w14:textId="77777777" w:rsidR="00BC460E" w:rsidRPr="003B455E" w:rsidRDefault="00BC460E" w:rsidP="00BC460E">
            <w:pPr>
              <w:rPr>
                <w:rFonts w:cstheme="minorHAnsi"/>
              </w:rPr>
            </w:pPr>
          </w:p>
        </w:tc>
        <w:tc>
          <w:tcPr>
            <w:tcW w:w="1380" w:type="dxa"/>
            <w:vAlign w:val="bottom"/>
          </w:tcPr>
          <w:p w14:paraId="377E34DE" w14:textId="77777777" w:rsidR="00BC460E" w:rsidRPr="003B455E" w:rsidRDefault="00BC460E" w:rsidP="00BC460E">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5" w:type="dxa"/>
            <w:vAlign w:val="bottom"/>
          </w:tcPr>
          <w:p w14:paraId="7FBF015C" w14:textId="5CB0C261" w:rsidR="00BC460E" w:rsidRPr="003B455E" w:rsidRDefault="00BC460E" w:rsidP="00BC460E">
            <w:pPr>
              <w:pStyle w:val="ConsPlusNormal"/>
              <w:rPr>
                <w:rFonts w:asciiTheme="minorHAnsi" w:hAnsiTheme="minorHAnsi" w:cstheme="minorHAnsi"/>
              </w:rPr>
            </w:pPr>
            <w:r>
              <w:rPr>
                <w:color w:val="000000"/>
                <w:szCs w:val="22"/>
              </w:rPr>
              <w:t>2,00%</w:t>
            </w:r>
          </w:p>
        </w:tc>
        <w:tc>
          <w:tcPr>
            <w:tcW w:w="1841" w:type="dxa"/>
            <w:vAlign w:val="bottom"/>
          </w:tcPr>
          <w:p w14:paraId="7DC695BB" w14:textId="5BFDCAD0" w:rsidR="00BC460E" w:rsidRPr="008C4EB3" w:rsidRDefault="00BC460E" w:rsidP="00BC460E">
            <w:pPr>
              <w:pStyle w:val="ConsPlusNormal"/>
              <w:jc w:val="center"/>
              <w:rPr>
                <w:rFonts w:asciiTheme="minorHAnsi" w:hAnsiTheme="minorHAnsi" w:cstheme="minorHAnsi"/>
              </w:rPr>
            </w:pPr>
            <w:r>
              <w:rPr>
                <w:color w:val="000000"/>
                <w:szCs w:val="22"/>
              </w:rPr>
              <w:t>2,39%</w:t>
            </w:r>
          </w:p>
        </w:tc>
      </w:tr>
      <w:tr w:rsidR="00BC460E" w:rsidRPr="00C50091" w14:paraId="734DB2DE" w14:textId="77777777" w:rsidTr="00744A9F">
        <w:tc>
          <w:tcPr>
            <w:tcW w:w="4365" w:type="dxa"/>
            <w:vMerge/>
          </w:tcPr>
          <w:p w14:paraId="1A4F3314" w14:textId="77777777" w:rsidR="00BC460E" w:rsidRPr="003B455E" w:rsidRDefault="00BC460E" w:rsidP="00BC460E">
            <w:pPr>
              <w:rPr>
                <w:rFonts w:cstheme="minorHAnsi"/>
              </w:rPr>
            </w:pPr>
          </w:p>
        </w:tc>
        <w:tc>
          <w:tcPr>
            <w:tcW w:w="1380" w:type="dxa"/>
            <w:vAlign w:val="bottom"/>
          </w:tcPr>
          <w:p w14:paraId="6B673F49" w14:textId="77777777" w:rsidR="00BC460E" w:rsidRPr="003B455E" w:rsidRDefault="00BC460E" w:rsidP="00BC460E">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5" w:type="dxa"/>
            <w:vAlign w:val="bottom"/>
          </w:tcPr>
          <w:p w14:paraId="72F3B61F" w14:textId="0D6E63A0" w:rsidR="00BC460E" w:rsidRPr="003B455E" w:rsidRDefault="00BC460E" w:rsidP="00BC460E">
            <w:pPr>
              <w:pStyle w:val="ConsPlusNormal"/>
              <w:rPr>
                <w:rFonts w:asciiTheme="minorHAnsi" w:hAnsiTheme="minorHAnsi" w:cstheme="minorHAnsi"/>
              </w:rPr>
            </w:pPr>
            <w:r>
              <w:rPr>
                <w:color w:val="000000"/>
                <w:szCs w:val="22"/>
              </w:rPr>
              <w:t>4,19%</w:t>
            </w:r>
          </w:p>
        </w:tc>
        <w:tc>
          <w:tcPr>
            <w:tcW w:w="1841" w:type="dxa"/>
            <w:vAlign w:val="bottom"/>
          </w:tcPr>
          <w:p w14:paraId="07F6FB65" w14:textId="527CBDBC" w:rsidR="00BC460E" w:rsidRPr="008C4EB3" w:rsidRDefault="00BC460E" w:rsidP="00BC460E">
            <w:pPr>
              <w:pStyle w:val="ConsPlusNormal"/>
              <w:jc w:val="center"/>
              <w:rPr>
                <w:rFonts w:asciiTheme="minorHAnsi" w:hAnsiTheme="minorHAnsi" w:cstheme="minorHAnsi"/>
              </w:rPr>
            </w:pPr>
            <w:r>
              <w:rPr>
                <w:color w:val="000000"/>
                <w:szCs w:val="22"/>
              </w:rPr>
              <w:t>4,81%</w:t>
            </w:r>
          </w:p>
        </w:tc>
      </w:tr>
      <w:tr w:rsidR="00BC460E" w:rsidRPr="00C50091" w14:paraId="2D189623" w14:textId="77777777" w:rsidTr="00BB2197">
        <w:tc>
          <w:tcPr>
            <w:tcW w:w="4365" w:type="dxa"/>
            <w:vMerge/>
          </w:tcPr>
          <w:p w14:paraId="06D3E770" w14:textId="77777777" w:rsidR="00BC460E" w:rsidRPr="003B455E" w:rsidRDefault="00BC460E" w:rsidP="00BC460E">
            <w:pPr>
              <w:rPr>
                <w:rFonts w:cstheme="minorHAnsi"/>
              </w:rPr>
            </w:pPr>
          </w:p>
        </w:tc>
        <w:tc>
          <w:tcPr>
            <w:tcW w:w="1380" w:type="dxa"/>
            <w:vAlign w:val="bottom"/>
          </w:tcPr>
          <w:p w14:paraId="0A625FAD" w14:textId="77777777" w:rsidR="00BC460E" w:rsidRPr="003B455E" w:rsidRDefault="00BC460E" w:rsidP="00BC460E">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5" w:type="dxa"/>
            <w:vAlign w:val="bottom"/>
          </w:tcPr>
          <w:p w14:paraId="7AFD14DC" w14:textId="5029C227" w:rsidR="00BC460E" w:rsidRPr="003B455E" w:rsidRDefault="00BC460E" w:rsidP="00BC460E">
            <w:pPr>
              <w:pStyle w:val="ConsPlusNormal"/>
              <w:rPr>
                <w:rFonts w:asciiTheme="minorHAnsi" w:hAnsiTheme="minorHAnsi" w:cstheme="minorHAnsi"/>
              </w:rPr>
            </w:pPr>
            <w:r>
              <w:rPr>
                <w:color w:val="000000"/>
                <w:szCs w:val="22"/>
              </w:rPr>
              <w:t>2,52%</w:t>
            </w:r>
          </w:p>
        </w:tc>
        <w:tc>
          <w:tcPr>
            <w:tcW w:w="1841" w:type="dxa"/>
            <w:vAlign w:val="bottom"/>
          </w:tcPr>
          <w:p w14:paraId="2080BB39" w14:textId="6EB57F1E" w:rsidR="00BC460E" w:rsidRPr="008C4EB3" w:rsidRDefault="00BC460E" w:rsidP="00BC460E">
            <w:pPr>
              <w:pStyle w:val="ConsPlusNormal"/>
              <w:jc w:val="center"/>
              <w:rPr>
                <w:rFonts w:asciiTheme="minorHAnsi" w:hAnsiTheme="minorHAnsi" w:cstheme="minorHAnsi"/>
              </w:rPr>
            </w:pPr>
            <w:r>
              <w:rPr>
                <w:color w:val="000000"/>
                <w:szCs w:val="22"/>
              </w:rPr>
              <w:t>-7,36%</w:t>
            </w:r>
          </w:p>
        </w:tc>
      </w:tr>
      <w:tr w:rsidR="00BC460E" w:rsidRPr="00C50091" w14:paraId="00022598" w14:textId="77777777" w:rsidTr="00AD3066">
        <w:tc>
          <w:tcPr>
            <w:tcW w:w="4365" w:type="dxa"/>
            <w:vMerge/>
          </w:tcPr>
          <w:p w14:paraId="23447C1B" w14:textId="77777777" w:rsidR="00BC460E" w:rsidRPr="003B455E" w:rsidRDefault="00BC460E" w:rsidP="00BC460E">
            <w:pPr>
              <w:rPr>
                <w:rFonts w:cstheme="minorHAnsi"/>
              </w:rPr>
            </w:pPr>
          </w:p>
        </w:tc>
        <w:tc>
          <w:tcPr>
            <w:tcW w:w="1380" w:type="dxa"/>
            <w:vAlign w:val="bottom"/>
          </w:tcPr>
          <w:p w14:paraId="1559E4EA" w14:textId="77777777" w:rsidR="00BC460E" w:rsidRPr="003B455E" w:rsidRDefault="00BC460E" w:rsidP="00BC460E">
            <w:pPr>
              <w:pStyle w:val="ConsPlusNormal"/>
              <w:ind w:left="283"/>
              <w:rPr>
                <w:rFonts w:asciiTheme="minorHAnsi" w:hAnsiTheme="minorHAnsi" w:cstheme="minorHAnsi"/>
              </w:rPr>
            </w:pPr>
            <w:r w:rsidRPr="003B455E">
              <w:rPr>
                <w:rFonts w:asciiTheme="minorHAnsi" w:hAnsiTheme="minorHAnsi" w:cstheme="minorHAnsi"/>
              </w:rPr>
              <w:t>1 год</w:t>
            </w:r>
          </w:p>
        </w:tc>
        <w:tc>
          <w:tcPr>
            <w:tcW w:w="1485" w:type="dxa"/>
            <w:vAlign w:val="bottom"/>
          </w:tcPr>
          <w:p w14:paraId="34AF94F7" w14:textId="3ABA153A" w:rsidR="00BC460E" w:rsidRPr="003B455E" w:rsidRDefault="00BC460E" w:rsidP="00BC460E">
            <w:pPr>
              <w:pStyle w:val="ConsPlusNormal"/>
              <w:rPr>
                <w:rFonts w:asciiTheme="minorHAnsi" w:hAnsiTheme="minorHAnsi" w:cstheme="minorHAnsi"/>
              </w:rPr>
            </w:pPr>
            <w:r>
              <w:rPr>
                <w:color w:val="000000"/>
                <w:szCs w:val="22"/>
              </w:rPr>
              <w:t>3,38%</w:t>
            </w:r>
          </w:p>
        </w:tc>
        <w:tc>
          <w:tcPr>
            <w:tcW w:w="1841" w:type="dxa"/>
            <w:vAlign w:val="bottom"/>
          </w:tcPr>
          <w:p w14:paraId="48DD615F" w14:textId="32565620" w:rsidR="00BC460E" w:rsidRPr="008C4EB3" w:rsidRDefault="00BC460E" w:rsidP="00BC460E">
            <w:pPr>
              <w:pStyle w:val="ConsPlusNormal"/>
              <w:jc w:val="center"/>
              <w:rPr>
                <w:rFonts w:asciiTheme="minorHAnsi" w:hAnsiTheme="minorHAnsi" w:cstheme="minorHAnsi"/>
              </w:rPr>
            </w:pPr>
            <w:r>
              <w:rPr>
                <w:color w:val="000000"/>
                <w:szCs w:val="22"/>
              </w:rPr>
              <w:t>-11,71%</w:t>
            </w:r>
          </w:p>
        </w:tc>
      </w:tr>
      <w:tr w:rsidR="008C4EB3" w:rsidRPr="00C50091" w14:paraId="61586E32" w14:textId="77777777" w:rsidTr="00480357">
        <w:tc>
          <w:tcPr>
            <w:tcW w:w="4365" w:type="dxa"/>
            <w:vMerge/>
          </w:tcPr>
          <w:p w14:paraId="6D68E732" w14:textId="77777777" w:rsidR="008C4EB3" w:rsidRPr="003B455E" w:rsidRDefault="008C4EB3" w:rsidP="00526694">
            <w:pPr>
              <w:rPr>
                <w:rFonts w:cstheme="minorHAnsi"/>
              </w:rPr>
            </w:pPr>
          </w:p>
        </w:tc>
        <w:tc>
          <w:tcPr>
            <w:tcW w:w="1380" w:type="dxa"/>
            <w:vAlign w:val="bottom"/>
          </w:tcPr>
          <w:p w14:paraId="6C7A6518" w14:textId="77777777" w:rsidR="008C4EB3" w:rsidRPr="003B455E" w:rsidRDefault="008C4EB3"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485" w:type="dxa"/>
          </w:tcPr>
          <w:p w14:paraId="2E854221" w14:textId="3B688B52" w:rsidR="008C4EB3" w:rsidRPr="003B455E" w:rsidRDefault="008C4EB3" w:rsidP="00526694">
            <w:pPr>
              <w:pStyle w:val="ConsPlusNormal"/>
              <w:rPr>
                <w:rFonts w:asciiTheme="minorHAnsi" w:hAnsiTheme="minorHAnsi" w:cstheme="minorHAnsi"/>
              </w:rPr>
            </w:pPr>
            <w:r>
              <w:rPr>
                <w:rFonts w:asciiTheme="minorHAnsi" w:hAnsiTheme="minorHAnsi" w:cstheme="minorHAnsi"/>
              </w:rPr>
              <w:t>-</w:t>
            </w:r>
          </w:p>
        </w:tc>
        <w:tc>
          <w:tcPr>
            <w:tcW w:w="1841" w:type="dxa"/>
          </w:tcPr>
          <w:p w14:paraId="3A8AAE6A" w14:textId="77777777" w:rsidR="008C4EB3" w:rsidRPr="008C4EB3" w:rsidRDefault="008C4EB3" w:rsidP="008C4EB3">
            <w:pPr>
              <w:pStyle w:val="ConsPlusNormal"/>
              <w:jc w:val="center"/>
              <w:rPr>
                <w:rFonts w:asciiTheme="minorHAnsi" w:hAnsiTheme="minorHAnsi" w:cstheme="minorHAnsi"/>
              </w:rPr>
            </w:pPr>
          </w:p>
        </w:tc>
      </w:tr>
      <w:tr w:rsidR="008C4EB3" w:rsidRPr="00C50091" w14:paraId="23E49679" w14:textId="77777777" w:rsidTr="00480357">
        <w:tc>
          <w:tcPr>
            <w:tcW w:w="4365" w:type="dxa"/>
          </w:tcPr>
          <w:p w14:paraId="18885D97" w14:textId="77777777" w:rsidR="008C4EB3" w:rsidRPr="003B455E" w:rsidRDefault="008C4EB3" w:rsidP="00526694">
            <w:pPr>
              <w:pStyle w:val="ConsPlusNormal"/>
              <w:rPr>
                <w:rFonts w:asciiTheme="minorHAnsi" w:hAnsiTheme="minorHAnsi" w:cstheme="minorHAnsi"/>
              </w:rPr>
            </w:pPr>
          </w:p>
        </w:tc>
        <w:tc>
          <w:tcPr>
            <w:tcW w:w="1380" w:type="dxa"/>
            <w:vAlign w:val="bottom"/>
          </w:tcPr>
          <w:p w14:paraId="427B3323" w14:textId="77777777" w:rsidR="008C4EB3" w:rsidRPr="003B455E" w:rsidRDefault="008C4EB3"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485" w:type="dxa"/>
          </w:tcPr>
          <w:p w14:paraId="0B6591EC" w14:textId="34B59165" w:rsidR="008C4EB3" w:rsidRPr="003B455E" w:rsidRDefault="008C4EB3" w:rsidP="00526694">
            <w:pPr>
              <w:pStyle w:val="ConsPlusNormal"/>
              <w:rPr>
                <w:rFonts w:asciiTheme="minorHAnsi" w:hAnsiTheme="minorHAnsi" w:cstheme="minorHAnsi"/>
              </w:rPr>
            </w:pPr>
            <w:r>
              <w:rPr>
                <w:rFonts w:asciiTheme="minorHAnsi" w:hAnsiTheme="minorHAnsi" w:cstheme="minorHAnsi"/>
              </w:rPr>
              <w:t>-</w:t>
            </w:r>
          </w:p>
        </w:tc>
        <w:tc>
          <w:tcPr>
            <w:tcW w:w="1841" w:type="dxa"/>
          </w:tcPr>
          <w:p w14:paraId="3A4D6144" w14:textId="77777777" w:rsidR="008C4EB3" w:rsidRPr="00C50091" w:rsidRDefault="008C4EB3" w:rsidP="008C4EB3">
            <w:pPr>
              <w:pStyle w:val="ConsPlusNormal"/>
              <w:jc w:val="center"/>
              <w:rPr>
                <w:rFonts w:asciiTheme="minorHAnsi" w:hAnsiTheme="minorHAnsi" w:cstheme="minorHAnsi"/>
              </w:rPr>
            </w:pPr>
          </w:p>
        </w:tc>
      </w:tr>
    </w:tbl>
    <w:p w14:paraId="52D555ED" w14:textId="746F07E7" w:rsidR="00CF2950" w:rsidRPr="00C50091" w:rsidRDefault="00CF2950" w:rsidP="00CF2950">
      <w:pPr>
        <w:spacing w:line="276" w:lineRule="auto"/>
        <w:rPr>
          <w:rFonts w:cstheme="minorHAnsi"/>
        </w:rPr>
      </w:pPr>
      <w:r w:rsidRPr="001A3404">
        <w:rPr>
          <w:rFonts w:cstheme="minorHAnsi"/>
        </w:rPr>
        <w:t>*Недостаточно данных для расчета доходности и построения диаграммы за 2017, 2018, 2019</w:t>
      </w:r>
      <w:r>
        <w:rPr>
          <w:rFonts w:cstheme="minorHAnsi"/>
        </w:rPr>
        <w:t>, 2020</w:t>
      </w:r>
      <w:r w:rsidR="00163AE9">
        <w:rPr>
          <w:rFonts w:cstheme="minorHAnsi"/>
        </w:rPr>
        <w:t xml:space="preserve"> </w:t>
      </w:r>
      <w:r w:rsidRPr="001A3404">
        <w:rPr>
          <w:rFonts w:cstheme="minorHAnsi"/>
        </w:rPr>
        <w:t xml:space="preserve">календарные годы, так как ПИФ сформирован </w:t>
      </w:r>
      <w:r>
        <w:rPr>
          <w:rFonts w:cstheme="minorHAnsi"/>
        </w:rPr>
        <w:t>24</w:t>
      </w:r>
      <w:r w:rsidRPr="005E6C88">
        <w:rPr>
          <w:rFonts w:cstheme="minorHAnsi"/>
        </w:rPr>
        <w:t>.</w:t>
      </w:r>
      <w:r>
        <w:rPr>
          <w:rFonts w:cstheme="minorHAnsi"/>
        </w:rPr>
        <w:t>05</w:t>
      </w:r>
      <w:r w:rsidRPr="005E6C88">
        <w:rPr>
          <w:rFonts w:cstheme="minorHAnsi"/>
        </w:rPr>
        <w:t>.20</w:t>
      </w:r>
      <w:r>
        <w:rPr>
          <w:rFonts w:cstheme="minorHAnsi"/>
        </w:rPr>
        <w:t xml:space="preserve">21 </w:t>
      </w:r>
      <w:r w:rsidRPr="001A3404">
        <w:rPr>
          <w:rFonts w:cstheme="minorHAnsi"/>
        </w:rPr>
        <w:t>г.</w:t>
      </w:r>
    </w:p>
    <w:p w14:paraId="136D627F" w14:textId="77777777" w:rsidR="004F6824" w:rsidRPr="00C50091" w:rsidRDefault="004F6824" w:rsidP="00986649">
      <w:pPr>
        <w:spacing w:line="276" w:lineRule="auto"/>
        <w:rPr>
          <w:rFonts w:cstheme="minorHAnsi"/>
        </w:rPr>
      </w:pPr>
    </w:p>
    <w:p w14:paraId="66686100" w14:textId="6A169693" w:rsidR="007A0DCF" w:rsidRPr="00C50091" w:rsidRDefault="007E4067" w:rsidP="00BC460E">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BC460E" w:rsidRPr="00BC460E">
        <w:rPr>
          <w:rFonts w:cstheme="minorHAnsi"/>
        </w:rPr>
        <w:t>242</w:t>
      </w:r>
      <w:r w:rsidR="00BC460E">
        <w:rPr>
          <w:rFonts w:cstheme="minorHAnsi"/>
        </w:rPr>
        <w:t xml:space="preserve"> </w:t>
      </w:r>
      <w:r w:rsidR="00BC460E" w:rsidRPr="00BC460E">
        <w:rPr>
          <w:rFonts w:cstheme="minorHAnsi"/>
        </w:rPr>
        <w:t>051,86</w:t>
      </w:r>
      <w:r w:rsidR="00BC460E">
        <w:rPr>
          <w:rFonts w:cstheme="minorHAnsi"/>
        </w:rPr>
        <w:t xml:space="preserve"> </w:t>
      </w:r>
      <w:r w:rsidRPr="00C50091">
        <w:rPr>
          <w:rFonts w:cstheme="minorHAnsi"/>
        </w:rPr>
        <w:t>рублей.</w:t>
      </w:r>
    </w:p>
    <w:p w14:paraId="2FE68D87" w14:textId="1910C8C3" w:rsidR="007A0DCF" w:rsidRPr="00C50091" w:rsidRDefault="007A0DCF" w:rsidP="00BC460E">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BC460E" w:rsidRPr="00BC460E">
        <w:rPr>
          <w:rFonts w:cstheme="minorHAnsi"/>
        </w:rPr>
        <w:t>698</w:t>
      </w:r>
      <w:r w:rsidR="00BC460E">
        <w:rPr>
          <w:rFonts w:cstheme="minorHAnsi"/>
        </w:rPr>
        <w:t xml:space="preserve"> </w:t>
      </w:r>
      <w:r w:rsidR="00BC460E" w:rsidRPr="00BC460E">
        <w:rPr>
          <w:rFonts w:cstheme="minorHAnsi"/>
        </w:rPr>
        <w:t>803</w:t>
      </w:r>
      <w:r w:rsidR="00BC460E">
        <w:rPr>
          <w:rFonts w:cstheme="minorHAnsi"/>
        </w:rPr>
        <w:t xml:space="preserve"> </w:t>
      </w:r>
      <w:r w:rsidR="00BC460E" w:rsidRPr="00BC460E">
        <w:rPr>
          <w:rFonts w:cstheme="minorHAnsi"/>
        </w:rPr>
        <w:t>719,89</w:t>
      </w:r>
      <w:r w:rsidRPr="00C50091">
        <w:rPr>
          <w:rFonts w:cstheme="minorHAnsi"/>
        </w:rPr>
        <w:t>рублей.</w:t>
      </w:r>
    </w:p>
    <w:p w14:paraId="5293701B" w14:textId="77777777" w:rsidR="002E3259" w:rsidRPr="002E3259" w:rsidRDefault="002E3259" w:rsidP="002E3259">
      <w:pPr>
        <w:pStyle w:val="a3"/>
        <w:numPr>
          <w:ilvl w:val="0"/>
          <w:numId w:val="3"/>
        </w:numPr>
        <w:spacing w:line="276" w:lineRule="auto"/>
        <w:rPr>
          <w:rFonts w:cstheme="minorHAnsi"/>
        </w:rPr>
      </w:pPr>
      <w:r w:rsidRPr="002E3259">
        <w:rPr>
          <w:rFonts w:cstheme="minorHAnsi"/>
        </w:rPr>
        <w:t xml:space="preserve">Доход по инвестиционным паям выплачивается владельцам инвестиционных паев за каждый отчетный период. Под отчетным </w:t>
      </w:r>
      <w:bookmarkStart w:id="0" w:name="_GoBack"/>
      <w:bookmarkEnd w:id="0"/>
      <w:r w:rsidRPr="002E3259">
        <w:rPr>
          <w:rFonts w:cstheme="minorHAnsi"/>
        </w:rPr>
        <w:t xml:space="preserve">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2E3259">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7D40A335" w14:textId="77777777" w:rsidR="002E3259" w:rsidRPr="002E3259" w:rsidRDefault="002E3259" w:rsidP="002E3259">
      <w:pPr>
        <w:pStyle w:val="a3"/>
        <w:spacing w:line="276" w:lineRule="auto"/>
        <w:rPr>
          <w:rFonts w:cstheme="minorHAnsi"/>
        </w:rPr>
      </w:pPr>
      <w:r w:rsidRPr="002E3259">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33C21B92" w14:textId="77777777" w:rsidR="002E3259" w:rsidRPr="002E3259" w:rsidRDefault="002E3259" w:rsidP="002E3259">
      <w:pPr>
        <w:pStyle w:val="a3"/>
        <w:spacing w:line="276" w:lineRule="auto"/>
        <w:rPr>
          <w:rFonts w:cstheme="minorHAnsi"/>
        </w:rPr>
      </w:pPr>
      <w:r w:rsidRPr="002E3259">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2E3259">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38A8787F" w14:textId="77777777" w:rsidR="002E3259" w:rsidRPr="002E3259" w:rsidRDefault="002E3259" w:rsidP="002E3259">
      <w:pPr>
        <w:pStyle w:val="a3"/>
        <w:spacing w:line="276" w:lineRule="auto"/>
        <w:rPr>
          <w:rFonts w:cstheme="minorHAnsi"/>
        </w:rPr>
      </w:pPr>
      <w:r w:rsidRPr="002E3259">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32236C6A" w:rsidR="0099110E" w:rsidRPr="00AA1555" w:rsidRDefault="002E3259" w:rsidP="002E3259">
      <w:pPr>
        <w:pStyle w:val="a3"/>
        <w:spacing w:line="276" w:lineRule="auto"/>
        <w:rPr>
          <w:rFonts w:cstheme="minorHAnsi"/>
        </w:rPr>
      </w:pPr>
      <w:r w:rsidRPr="002E3259">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041A9824"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DD7074">
              <w:rPr>
                <w:rFonts w:asciiTheme="minorHAnsi" w:hAnsiTheme="minorHAnsi" w:cstheme="minorHAnsi"/>
              </w:rPr>
              <w:t>1</w:t>
            </w:r>
            <w:r w:rsidR="008209B0">
              <w:rPr>
                <w:rFonts w:asciiTheme="minorHAnsi" w:hAnsiTheme="minorHAnsi" w:cstheme="minorHAnsi"/>
              </w:rPr>
              <w:t>0,</w:t>
            </w:r>
            <w:r w:rsidR="00DD7074">
              <w:rPr>
                <w:rFonts w:asciiTheme="minorHAnsi" w:hAnsiTheme="minorHAnsi" w:cstheme="minorHAnsi"/>
              </w:rPr>
              <w:t>00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lastRenderedPageBreak/>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lastRenderedPageBreak/>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256119" w:rsidRDefault="00A34267" w:rsidP="005E2EAC">
      <w:pPr>
        <w:pStyle w:val="a3"/>
        <w:numPr>
          <w:ilvl w:val="0"/>
          <w:numId w:val="4"/>
        </w:numPr>
        <w:spacing w:line="276" w:lineRule="auto"/>
        <w:jc w:val="both"/>
        <w:rPr>
          <w:rFonts w:cstheme="minorHAnsi"/>
        </w:rPr>
      </w:pPr>
      <w:r w:rsidRPr="00256119">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256119">
        <w:rPr>
          <w:rFonts w:cstheme="minorHAnsi"/>
        </w:rPr>
        <w:t>не предусмотрена</w:t>
      </w:r>
      <w:r w:rsidR="00F8635C" w:rsidRPr="00256119">
        <w:rPr>
          <w:rFonts w:cstheme="minorHAnsi"/>
        </w:rPr>
        <w:t>.</w:t>
      </w:r>
    </w:p>
    <w:p w14:paraId="7408CF32" w14:textId="16B4E223"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209B0">
        <w:rPr>
          <w:rFonts w:cstheme="minorHAnsi"/>
        </w:rPr>
        <w:t>4321</w:t>
      </w:r>
      <w:r w:rsidRPr="00C50091">
        <w:rPr>
          <w:rFonts w:cstheme="minorHAnsi"/>
        </w:rPr>
        <w:t xml:space="preserve"> зарегистрированы Банком России </w:t>
      </w:r>
      <w:r w:rsidR="0053050D">
        <w:rPr>
          <w:rFonts w:cstheme="minorHAnsi"/>
        </w:rPr>
        <w:t>1</w:t>
      </w:r>
      <w:r w:rsidR="008209B0">
        <w:rPr>
          <w:rFonts w:cstheme="minorHAnsi"/>
        </w:rPr>
        <w:t>8</w:t>
      </w:r>
      <w:r w:rsidRPr="00C50091">
        <w:rPr>
          <w:rFonts w:cstheme="minorHAnsi"/>
        </w:rPr>
        <w:t>.</w:t>
      </w:r>
      <w:r w:rsidR="008209B0">
        <w:rPr>
          <w:rFonts w:cstheme="minorHAnsi"/>
        </w:rPr>
        <w:t>03</w:t>
      </w:r>
      <w:r w:rsidRPr="00C50091">
        <w:rPr>
          <w:rFonts w:cstheme="minorHAnsi"/>
        </w:rPr>
        <w:t>.20</w:t>
      </w:r>
      <w:r w:rsidR="008C69EC">
        <w:rPr>
          <w:rFonts w:cstheme="minorHAnsi"/>
        </w:rPr>
        <w:t>2</w:t>
      </w:r>
      <w:r w:rsidR="008209B0">
        <w:rPr>
          <w:rFonts w:cstheme="minorHAnsi"/>
        </w:rPr>
        <w:t>1</w:t>
      </w:r>
      <w:r w:rsidRPr="00C50091">
        <w:rPr>
          <w:rFonts w:cstheme="minorHAnsi"/>
        </w:rPr>
        <w:t xml:space="preserve">. </w:t>
      </w:r>
    </w:p>
    <w:p w14:paraId="1101B57E" w14:textId="13C97BC9"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209B0">
        <w:rPr>
          <w:rFonts w:cstheme="minorHAnsi"/>
        </w:rPr>
        <w:t>24</w:t>
      </w:r>
      <w:r w:rsidR="00876ABD" w:rsidRPr="00C50091">
        <w:rPr>
          <w:rFonts w:cstheme="minorHAnsi"/>
          <w:lang w:val="en-US"/>
        </w:rPr>
        <w:t>.</w:t>
      </w:r>
      <w:r w:rsidR="008209B0">
        <w:rPr>
          <w:rFonts w:cstheme="minorHAnsi"/>
        </w:rPr>
        <w:t>05</w:t>
      </w:r>
      <w:r w:rsidR="00876ABD" w:rsidRPr="00C50091">
        <w:rPr>
          <w:rFonts w:cstheme="minorHAnsi"/>
          <w:lang w:val="en-US"/>
        </w:rPr>
        <w:t>.20</w:t>
      </w:r>
      <w:r w:rsidR="00584830">
        <w:rPr>
          <w:rFonts w:cstheme="minorHAnsi"/>
        </w:rPr>
        <w:t>2</w:t>
      </w:r>
      <w:r w:rsidR="008209B0">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82A82"/>
    <w:rsid w:val="000C2A9D"/>
    <w:rsid w:val="00102B2B"/>
    <w:rsid w:val="00121F87"/>
    <w:rsid w:val="00163AE9"/>
    <w:rsid w:val="001743E3"/>
    <w:rsid w:val="001858EA"/>
    <w:rsid w:val="001E0BFB"/>
    <w:rsid w:val="001F3FB3"/>
    <w:rsid w:val="0021055B"/>
    <w:rsid w:val="00220CAA"/>
    <w:rsid w:val="00246951"/>
    <w:rsid w:val="00250632"/>
    <w:rsid w:val="00256119"/>
    <w:rsid w:val="00293946"/>
    <w:rsid w:val="002E02FF"/>
    <w:rsid w:val="002E3259"/>
    <w:rsid w:val="00374E3A"/>
    <w:rsid w:val="003B455E"/>
    <w:rsid w:val="003C5E87"/>
    <w:rsid w:val="003E687D"/>
    <w:rsid w:val="003F6D2F"/>
    <w:rsid w:val="00431512"/>
    <w:rsid w:val="00434BAE"/>
    <w:rsid w:val="00456693"/>
    <w:rsid w:val="00480357"/>
    <w:rsid w:val="00496734"/>
    <w:rsid w:val="004C5035"/>
    <w:rsid w:val="004D02F5"/>
    <w:rsid w:val="004F6824"/>
    <w:rsid w:val="0050645E"/>
    <w:rsid w:val="0053050D"/>
    <w:rsid w:val="00584830"/>
    <w:rsid w:val="005907D9"/>
    <w:rsid w:val="005953EA"/>
    <w:rsid w:val="005E2EAC"/>
    <w:rsid w:val="005E6C88"/>
    <w:rsid w:val="005F4F24"/>
    <w:rsid w:val="00684A02"/>
    <w:rsid w:val="006961D3"/>
    <w:rsid w:val="00701135"/>
    <w:rsid w:val="00733E1A"/>
    <w:rsid w:val="007A0DCF"/>
    <w:rsid w:val="007E1692"/>
    <w:rsid w:val="007E4067"/>
    <w:rsid w:val="00813496"/>
    <w:rsid w:val="008209B0"/>
    <w:rsid w:val="00876ABD"/>
    <w:rsid w:val="008C4EB3"/>
    <w:rsid w:val="008C69EC"/>
    <w:rsid w:val="008E17F1"/>
    <w:rsid w:val="00912E77"/>
    <w:rsid w:val="00986649"/>
    <w:rsid w:val="0099110E"/>
    <w:rsid w:val="009D20F1"/>
    <w:rsid w:val="009D5F29"/>
    <w:rsid w:val="009F0A7D"/>
    <w:rsid w:val="00A23BDE"/>
    <w:rsid w:val="00A34267"/>
    <w:rsid w:val="00A53165"/>
    <w:rsid w:val="00AA1555"/>
    <w:rsid w:val="00AA2F5E"/>
    <w:rsid w:val="00AD2AFD"/>
    <w:rsid w:val="00AF0868"/>
    <w:rsid w:val="00B53760"/>
    <w:rsid w:val="00B54044"/>
    <w:rsid w:val="00B83893"/>
    <w:rsid w:val="00BC460E"/>
    <w:rsid w:val="00BD0F12"/>
    <w:rsid w:val="00BF362F"/>
    <w:rsid w:val="00C45B63"/>
    <w:rsid w:val="00C50091"/>
    <w:rsid w:val="00C52652"/>
    <w:rsid w:val="00C75DF9"/>
    <w:rsid w:val="00CF2950"/>
    <w:rsid w:val="00D87E10"/>
    <w:rsid w:val="00DA0098"/>
    <w:rsid w:val="00DD5572"/>
    <w:rsid w:val="00DD7074"/>
    <w:rsid w:val="00DD7E63"/>
    <w:rsid w:val="00E365EB"/>
    <w:rsid w:val="00E4575A"/>
    <w:rsid w:val="00E66B06"/>
    <w:rsid w:val="00EA2870"/>
    <w:rsid w:val="00F13C1B"/>
    <w:rsid w:val="00F571C3"/>
    <w:rsid w:val="00F8635C"/>
    <w:rsid w:val="00F90093"/>
    <w:rsid w:val="00FB2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10865499">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Доходность</c:v>
          </c:tx>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Таблицы!$Q$14:$Q$18</c:f>
              <c:numCache>
                <c:formatCode>0.00%</c:formatCode>
                <c:ptCount val="5"/>
                <c:pt idx="0">
                  <c:v>4.9112037801455821E-3</c:v>
                </c:pt>
                <c:pt idx="1">
                  <c:v>0</c:v>
                </c:pt>
                <c:pt idx="2">
                  <c:v>0</c:v>
                </c:pt>
                <c:pt idx="3">
                  <c:v>0</c:v>
                </c:pt>
                <c:pt idx="4">
                  <c:v>0</c:v>
                </c:pt>
              </c:numCache>
            </c:numRef>
          </c:val>
          <c:extLst>
            <c:ext xmlns:c16="http://schemas.microsoft.com/office/drawing/2014/chart" uri="{C3380CC4-5D6E-409C-BE32-E72D297353CC}">
              <c16:uniqueId val="{00000000-7F9B-4F1C-848E-08839DCC05AB}"/>
            </c:ext>
          </c:extLst>
        </c:ser>
        <c:dLbls>
          <c:dLblPos val="outEnd"/>
          <c:showLegendKey val="0"/>
          <c:showVal val="1"/>
          <c:showCatName val="0"/>
          <c:showSerName val="0"/>
          <c:showPercent val="0"/>
          <c:showBubbleSize val="0"/>
        </c:dLbls>
        <c:gapWidth val="219"/>
        <c:overlap val="-27"/>
        <c:axId val="292149696"/>
        <c:axId val="292140960"/>
      </c:barChart>
      <c:catAx>
        <c:axId val="292149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2140960"/>
        <c:crosses val="autoZero"/>
        <c:auto val="1"/>
        <c:lblAlgn val="ctr"/>
        <c:lblOffset val="100"/>
        <c:noMultiLvlLbl val="0"/>
      </c:catAx>
      <c:valAx>
        <c:axId val="2921409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2149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1329</Words>
  <Characters>7580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24</cp:revision>
  <cp:lastPrinted>2021-09-07T11:44:00Z</cp:lastPrinted>
  <dcterms:created xsi:type="dcterms:W3CDTF">2021-10-07T10:24:00Z</dcterms:created>
  <dcterms:modified xsi:type="dcterms:W3CDTF">2022-09-09T07:22:00Z</dcterms:modified>
</cp:coreProperties>
</file>