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0BAE12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8F1">
        <w:rPr>
          <w:rFonts w:cstheme="minorHAnsi"/>
        </w:rPr>
        <w:t>31</w:t>
      </w:r>
      <w:r w:rsidR="00986649" w:rsidRPr="0021055B">
        <w:rPr>
          <w:rFonts w:cstheme="minorHAnsi"/>
        </w:rPr>
        <w:t>.</w:t>
      </w:r>
      <w:r w:rsidR="007D12D9">
        <w:rPr>
          <w:rFonts w:cstheme="minorHAnsi"/>
        </w:rPr>
        <w:t>0</w:t>
      </w:r>
      <w:r w:rsidR="00B828F1">
        <w:rPr>
          <w:rFonts w:cstheme="minorHAnsi"/>
        </w:rPr>
        <w:t>8</w:t>
      </w:r>
      <w:r w:rsidR="00986649" w:rsidRPr="0021055B">
        <w:rPr>
          <w:rFonts w:cstheme="minorHAnsi"/>
        </w:rPr>
        <w:t>.202</w:t>
      </w:r>
      <w:r w:rsidR="00E4192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6BE7079"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B828F1">
        <w:t>9</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Здание, кадастровый номер 50:11:0020408:16188, по адресу: Московская область, городской округ Красногорск, деревня Путилково, бульвар Спасо-Тушинский, дом 1</w:t>
            </w:r>
          </w:p>
        </w:tc>
        <w:tc>
          <w:tcPr>
            <w:tcW w:w="2829" w:type="dxa"/>
          </w:tcPr>
          <w:p w14:paraId="79E3309A" w14:textId="4087F559" w:rsidR="002E02FF" w:rsidRPr="008B00F7" w:rsidRDefault="00E41925" w:rsidP="008605E4">
            <w:pPr>
              <w:spacing w:line="276" w:lineRule="auto"/>
              <w:jc w:val="center"/>
              <w:rPr>
                <w:rFonts w:cstheme="minorHAnsi"/>
                <w:lang w:val="en-US"/>
              </w:rPr>
            </w:pPr>
            <w:r>
              <w:rPr>
                <w:rFonts w:cstheme="minorHAnsi"/>
              </w:rPr>
              <w:t>4</w:t>
            </w:r>
            <w:r w:rsidR="00A5283D">
              <w:rPr>
                <w:rFonts w:cstheme="minorHAnsi"/>
              </w:rPr>
              <w:t>4</w:t>
            </w:r>
            <w:r w:rsidR="00AE411C" w:rsidRPr="008B00F7">
              <w:rPr>
                <w:rFonts w:cstheme="minorHAnsi"/>
              </w:rPr>
              <w:t>,</w:t>
            </w:r>
            <w:r w:rsidR="00B828F1">
              <w:rPr>
                <w:rFonts w:cstheme="minorHAnsi"/>
              </w:rPr>
              <w:t>01</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г. Москва, р-н Текстильщики, кв-л Волжский бульвар 95-й, корп. 7</w:t>
            </w:r>
          </w:p>
        </w:tc>
        <w:tc>
          <w:tcPr>
            <w:tcW w:w="2829" w:type="dxa"/>
          </w:tcPr>
          <w:p w14:paraId="3E409B73" w14:textId="4156EF48" w:rsidR="00C44E59" w:rsidRPr="00C44E59" w:rsidRDefault="00E41925" w:rsidP="008605E4">
            <w:pPr>
              <w:jc w:val="center"/>
              <w:rPr>
                <w:rFonts w:cstheme="minorHAnsi"/>
              </w:rPr>
            </w:pPr>
            <w:r>
              <w:rPr>
                <w:rFonts w:cstheme="minorHAnsi"/>
              </w:rPr>
              <w:t>4</w:t>
            </w:r>
            <w:r w:rsidR="00A5283D">
              <w:rPr>
                <w:rFonts w:cstheme="minorHAnsi"/>
              </w:rPr>
              <w:t>2</w:t>
            </w:r>
            <w:r w:rsidR="00C44E59">
              <w:rPr>
                <w:rFonts w:cstheme="minorHAnsi"/>
              </w:rPr>
              <w:t>,</w:t>
            </w:r>
            <w:r w:rsidR="00B828F1">
              <w:rPr>
                <w:rFonts w:cstheme="minorHAnsi"/>
              </w:rPr>
              <w:t>53</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г. Москва, проезд Загорьевский, д. 3, корп. 5</w:t>
            </w:r>
          </w:p>
        </w:tc>
        <w:tc>
          <w:tcPr>
            <w:tcW w:w="2829" w:type="dxa"/>
          </w:tcPr>
          <w:p w14:paraId="760ABFAE" w14:textId="0EEC49B9" w:rsidR="00C44E59" w:rsidRPr="00E41925" w:rsidRDefault="00A5283D" w:rsidP="00317C9A">
            <w:pPr>
              <w:jc w:val="center"/>
              <w:rPr>
                <w:rFonts w:cstheme="minorHAnsi"/>
              </w:rPr>
            </w:pPr>
            <w:r>
              <w:rPr>
                <w:rFonts w:cstheme="minorHAnsi"/>
              </w:rPr>
              <w:t>6</w:t>
            </w:r>
            <w:r w:rsidR="00B55E7A">
              <w:rPr>
                <w:rFonts w:cstheme="minorHAnsi"/>
              </w:rPr>
              <w:t>,</w:t>
            </w:r>
            <w:r w:rsidR="00B828F1">
              <w:rPr>
                <w:rFonts w:cstheme="minorHAnsi"/>
              </w:rPr>
              <w:t>14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1F51E270" w:rsidR="00EE6EC5" w:rsidRPr="00EE6EC5" w:rsidRDefault="00E41925" w:rsidP="0016279C">
            <w:pPr>
              <w:jc w:val="center"/>
              <w:rPr>
                <w:rFonts w:cstheme="minorHAnsi"/>
              </w:rPr>
            </w:pPr>
            <w:r>
              <w:rPr>
                <w:rFonts w:cstheme="minorHAnsi"/>
              </w:rPr>
              <w:t>4</w:t>
            </w:r>
            <w:r w:rsidR="00EE6EC5">
              <w:rPr>
                <w:rFonts w:cstheme="minorHAnsi"/>
              </w:rPr>
              <w:t>,</w:t>
            </w:r>
            <w:r w:rsidR="00B828F1">
              <w:rPr>
                <w:rFonts w:cstheme="minorHAnsi"/>
              </w:rPr>
              <w:t>33</w:t>
            </w:r>
          </w:p>
        </w:tc>
      </w:tr>
      <w:tr w:rsidR="00E41925" w:rsidRPr="008B00F7" w14:paraId="5ECB9DB2" w14:textId="77777777" w:rsidTr="00E41925">
        <w:tc>
          <w:tcPr>
            <w:tcW w:w="6516" w:type="dxa"/>
          </w:tcPr>
          <w:p w14:paraId="16227D36" w14:textId="7998E3E6" w:rsidR="00E41925" w:rsidRPr="008B00F7" w:rsidRDefault="00B11A33" w:rsidP="00A46BB6">
            <w:pPr>
              <w:rPr>
                <w:rFonts w:cstheme="minorHAnsi"/>
              </w:rPr>
            </w:pPr>
            <w:r>
              <w:rPr>
                <w:rFonts w:cstheme="minorHAnsi"/>
              </w:rPr>
              <w:t xml:space="preserve">Ценные бумаги </w:t>
            </w:r>
            <w:r w:rsidR="008605E4" w:rsidRPr="008605E4">
              <w:rPr>
                <w:rFonts w:cstheme="minorHAnsi"/>
              </w:rPr>
              <w:t>RU000A0JXB41</w:t>
            </w:r>
          </w:p>
        </w:tc>
        <w:tc>
          <w:tcPr>
            <w:tcW w:w="2829" w:type="dxa"/>
          </w:tcPr>
          <w:p w14:paraId="442A45ED" w14:textId="75454158" w:rsidR="00E41925" w:rsidRPr="008B00F7" w:rsidRDefault="00B11A33" w:rsidP="00A46BB6">
            <w:pPr>
              <w:jc w:val="center"/>
              <w:rPr>
                <w:rFonts w:cstheme="minorHAnsi"/>
              </w:rPr>
            </w:pPr>
            <w:r>
              <w:rPr>
                <w:rFonts w:cstheme="minorHAnsi"/>
              </w:rPr>
              <w:t>0,</w:t>
            </w:r>
            <w:r w:rsidR="008605E4">
              <w:rPr>
                <w:rFonts w:cstheme="minorHAnsi"/>
              </w:rPr>
              <w:t>80</w:t>
            </w:r>
          </w:p>
          <w:p w14:paraId="24C96F9D" w14:textId="77777777" w:rsidR="00E41925" w:rsidRPr="008B00F7" w:rsidRDefault="00E41925" w:rsidP="00A46BB6">
            <w:pPr>
              <w:spacing w:line="276" w:lineRule="auto"/>
              <w:jc w:val="center"/>
              <w:rPr>
                <w:rFonts w:cstheme="minorHAnsi"/>
              </w:rPr>
            </w:pP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1A2E" w:rsidRPr="00C50091" w14:paraId="277DA56E" w14:textId="77777777" w:rsidTr="00E41925">
        <w:tblPrEx>
          <w:tblCellMar>
            <w:left w:w="108" w:type="dxa"/>
            <w:right w:w="108" w:type="dxa"/>
          </w:tblCellMar>
        </w:tblPrEx>
        <w:trPr>
          <w:trHeight w:val="1074"/>
        </w:trPr>
        <w:tc>
          <w:tcPr>
            <w:tcW w:w="4365" w:type="dxa"/>
            <w:vMerge w:val="restart"/>
            <w:vAlign w:val="center"/>
          </w:tcPr>
          <w:p w14:paraId="66CBF915" w14:textId="03081D8C" w:rsidR="00CC1A2E" w:rsidRPr="003B455E" w:rsidRDefault="00E41925" w:rsidP="0060103A">
            <w:pPr>
              <w:pStyle w:val="ConsPlusNormal"/>
              <w:rPr>
                <w:rFonts w:asciiTheme="minorHAnsi" w:hAnsiTheme="minorHAnsi" w:cstheme="minorHAnsi"/>
              </w:rPr>
            </w:pPr>
            <w:r>
              <w:rPr>
                <w:noProof/>
              </w:rPr>
              <w:drawing>
                <wp:inline distT="0" distB="0" distL="0" distR="0" wp14:anchorId="69623024" wp14:editId="796F632E">
                  <wp:extent cx="2495550" cy="20116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CCFFC5" w14:textId="77777777"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7CEAF3" w:rsidR="00CC1A2E" w:rsidRPr="003B455E" w:rsidRDefault="00CC1A2E"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828F1" w:rsidRPr="00C50091" w14:paraId="163F6D42" w14:textId="77777777" w:rsidTr="00636F44">
        <w:tc>
          <w:tcPr>
            <w:tcW w:w="4365" w:type="dxa"/>
            <w:vMerge/>
          </w:tcPr>
          <w:p w14:paraId="439EA073" w14:textId="77777777" w:rsidR="00B828F1" w:rsidRPr="003B455E" w:rsidRDefault="00B828F1" w:rsidP="00B828F1">
            <w:pPr>
              <w:rPr>
                <w:rFonts w:cstheme="minorHAnsi"/>
              </w:rPr>
            </w:pPr>
          </w:p>
        </w:tc>
        <w:tc>
          <w:tcPr>
            <w:tcW w:w="1380" w:type="dxa"/>
            <w:vAlign w:val="bottom"/>
          </w:tcPr>
          <w:p w14:paraId="377E34DE" w14:textId="77777777" w:rsidR="00B828F1" w:rsidRPr="003B455E" w:rsidRDefault="00B828F1" w:rsidP="00B828F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076C6CEA" w:rsidR="00B828F1" w:rsidRPr="003B455E" w:rsidRDefault="00B828F1" w:rsidP="00B828F1">
            <w:pPr>
              <w:pStyle w:val="ConsPlusNormal"/>
              <w:rPr>
                <w:rFonts w:asciiTheme="minorHAnsi" w:hAnsiTheme="minorHAnsi" w:cstheme="minorHAnsi"/>
              </w:rPr>
            </w:pPr>
            <w:r>
              <w:rPr>
                <w:color w:val="000000"/>
                <w:szCs w:val="22"/>
              </w:rPr>
              <w:t>0,96%</w:t>
            </w:r>
          </w:p>
        </w:tc>
        <w:tc>
          <w:tcPr>
            <w:tcW w:w="1846" w:type="dxa"/>
            <w:vAlign w:val="bottom"/>
          </w:tcPr>
          <w:p w14:paraId="5DA42905" w14:textId="4AC30C97" w:rsidR="00B828F1" w:rsidRPr="00C50091" w:rsidRDefault="00B828F1" w:rsidP="00B828F1">
            <w:pPr>
              <w:pStyle w:val="ConsPlusNormal"/>
              <w:rPr>
                <w:rFonts w:asciiTheme="minorHAnsi" w:hAnsiTheme="minorHAnsi" w:cstheme="minorHAnsi"/>
                <w:highlight w:val="red"/>
              </w:rPr>
            </w:pPr>
            <w:r>
              <w:rPr>
                <w:color w:val="000000"/>
                <w:szCs w:val="22"/>
              </w:rPr>
              <w:t>1,35%</w:t>
            </w:r>
          </w:p>
        </w:tc>
      </w:tr>
      <w:tr w:rsidR="00B828F1" w:rsidRPr="00C50091" w14:paraId="734DB2DE" w14:textId="77777777" w:rsidTr="00636F44">
        <w:tc>
          <w:tcPr>
            <w:tcW w:w="4365" w:type="dxa"/>
            <w:vMerge/>
          </w:tcPr>
          <w:p w14:paraId="1A4F3314" w14:textId="77777777" w:rsidR="00B828F1" w:rsidRPr="003B455E" w:rsidRDefault="00B828F1" w:rsidP="00B828F1">
            <w:pPr>
              <w:rPr>
                <w:rFonts w:cstheme="minorHAnsi"/>
              </w:rPr>
            </w:pPr>
          </w:p>
        </w:tc>
        <w:tc>
          <w:tcPr>
            <w:tcW w:w="1380" w:type="dxa"/>
            <w:vAlign w:val="bottom"/>
          </w:tcPr>
          <w:p w14:paraId="6B673F49" w14:textId="77777777" w:rsidR="00B828F1" w:rsidRPr="003B455E" w:rsidRDefault="00B828F1" w:rsidP="00B828F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057A11B7" w:rsidR="00B828F1" w:rsidRPr="003B455E" w:rsidRDefault="00B828F1" w:rsidP="00B828F1">
            <w:pPr>
              <w:pStyle w:val="ConsPlusNormal"/>
              <w:rPr>
                <w:rFonts w:asciiTheme="minorHAnsi" w:hAnsiTheme="minorHAnsi" w:cstheme="minorHAnsi"/>
              </w:rPr>
            </w:pPr>
            <w:r>
              <w:rPr>
                <w:color w:val="000000"/>
                <w:szCs w:val="22"/>
              </w:rPr>
              <w:t>2,35%</w:t>
            </w:r>
          </w:p>
        </w:tc>
        <w:tc>
          <w:tcPr>
            <w:tcW w:w="1846" w:type="dxa"/>
            <w:vAlign w:val="bottom"/>
          </w:tcPr>
          <w:p w14:paraId="0A9EC4F7" w14:textId="61864394" w:rsidR="00B828F1" w:rsidRPr="00C50091" w:rsidRDefault="00B828F1" w:rsidP="00B828F1">
            <w:pPr>
              <w:pStyle w:val="ConsPlusNormal"/>
              <w:rPr>
                <w:rFonts w:asciiTheme="minorHAnsi" w:hAnsiTheme="minorHAnsi" w:cstheme="minorHAnsi"/>
                <w:highlight w:val="red"/>
              </w:rPr>
            </w:pPr>
            <w:r>
              <w:rPr>
                <w:color w:val="000000"/>
                <w:szCs w:val="22"/>
              </w:rPr>
              <w:t>2,97%</w:t>
            </w:r>
          </w:p>
        </w:tc>
      </w:tr>
      <w:tr w:rsidR="00B828F1" w:rsidRPr="00C50091" w14:paraId="2D189623" w14:textId="77777777" w:rsidTr="00636F44">
        <w:tc>
          <w:tcPr>
            <w:tcW w:w="4365" w:type="dxa"/>
            <w:vMerge/>
          </w:tcPr>
          <w:p w14:paraId="06D3E770" w14:textId="77777777" w:rsidR="00B828F1" w:rsidRPr="003B455E" w:rsidRDefault="00B828F1" w:rsidP="00B828F1">
            <w:pPr>
              <w:rPr>
                <w:rFonts w:cstheme="minorHAnsi"/>
              </w:rPr>
            </w:pPr>
          </w:p>
        </w:tc>
        <w:tc>
          <w:tcPr>
            <w:tcW w:w="1380" w:type="dxa"/>
            <w:vAlign w:val="bottom"/>
          </w:tcPr>
          <w:p w14:paraId="0A625FAD" w14:textId="77777777" w:rsidR="00B828F1" w:rsidRPr="003B455E" w:rsidRDefault="00B828F1" w:rsidP="00B828F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8727CCA" w:rsidR="00B828F1" w:rsidRPr="003B455E" w:rsidRDefault="00B828F1" w:rsidP="00B828F1">
            <w:pPr>
              <w:pStyle w:val="ConsPlusNormal"/>
              <w:rPr>
                <w:rFonts w:asciiTheme="minorHAnsi" w:hAnsiTheme="minorHAnsi" w:cstheme="minorHAnsi"/>
              </w:rPr>
            </w:pPr>
            <w:r>
              <w:rPr>
                <w:color w:val="000000"/>
                <w:szCs w:val="22"/>
              </w:rPr>
              <w:t>-0,71%</w:t>
            </w:r>
          </w:p>
        </w:tc>
        <w:tc>
          <w:tcPr>
            <w:tcW w:w="1846" w:type="dxa"/>
            <w:vAlign w:val="bottom"/>
          </w:tcPr>
          <w:p w14:paraId="5A1631C8" w14:textId="58CEF1B8" w:rsidR="00B828F1" w:rsidRPr="00C50091" w:rsidRDefault="00B828F1" w:rsidP="00B828F1">
            <w:pPr>
              <w:pStyle w:val="ConsPlusNormal"/>
              <w:rPr>
                <w:rFonts w:asciiTheme="minorHAnsi" w:hAnsiTheme="minorHAnsi" w:cstheme="minorHAnsi"/>
                <w:highlight w:val="red"/>
              </w:rPr>
            </w:pPr>
            <w:r>
              <w:rPr>
                <w:color w:val="000000"/>
                <w:szCs w:val="22"/>
              </w:rPr>
              <w:t>-10,59%</w:t>
            </w:r>
          </w:p>
        </w:tc>
      </w:tr>
      <w:tr w:rsidR="00B828F1" w:rsidRPr="00C50091" w14:paraId="00022598" w14:textId="77777777" w:rsidTr="00636F44">
        <w:tc>
          <w:tcPr>
            <w:tcW w:w="4365" w:type="dxa"/>
            <w:vMerge/>
          </w:tcPr>
          <w:p w14:paraId="23447C1B" w14:textId="77777777" w:rsidR="00B828F1" w:rsidRPr="003B455E" w:rsidRDefault="00B828F1" w:rsidP="00B828F1">
            <w:pPr>
              <w:rPr>
                <w:rFonts w:cstheme="minorHAnsi"/>
              </w:rPr>
            </w:pPr>
          </w:p>
        </w:tc>
        <w:tc>
          <w:tcPr>
            <w:tcW w:w="1380" w:type="dxa"/>
            <w:vAlign w:val="bottom"/>
          </w:tcPr>
          <w:p w14:paraId="1559E4EA" w14:textId="77777777" w:rsidR="00B828F1" w:rsidRPr="003B455E" w:rsidRDefault="00B828F1" w:rsidP="00B828F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088A40C2" w:rsidR="00B828F1" w:rsidRPr="003B455E" w:rsidRDefault="00B828F1" w:rsidP="00B828F1">
            <w:pPr>
              <w:pStyle w:val="ConsPlusNormal"/>
              <w:rPr>
                <w:rFonts w:asciiTheme="minorHAnsi" w:hAnsiTheme="minorHAnsi" w:cstheme="minorHAnsi"/>
              </w:rPr>
            </w:pPr>
            <w:r>
              <w:rPr>
                <w:color w:val="000000"/>
                <w:szCs w:val="22"/>
              </w:rPr>
              <w:t>2,34%</w:t>
            </w:r>
          </w:p>
        </w:tc>
        <w:tc>
          <w:tcPr>
            <w:tcW w:w="1846" w:type="dxa"/>
            <w:vAlign w:val="bottom"/>
          </w:tcPr>
          <w:p w14:paraId="4EF284CC" w14:textId="4EB8CD08" w:rsidR="00B828F1" w:rsidRPr="00C50091" w:rsidRDefault="00B828F1" w:rsidP="00B828F1">
            <w:pPr>
              <w:pStyle w:val="ConsPlusNormal"/>
              <w:rPr>
                <w:rFonts w:asciiTheme="minorHAnsi" w:hAnsiTheme="minorHAnsi" w:cstheme="minorHAnsi"/>
                <w:highlight w:val="red"/>
              </w:rPr>
            </w:pPr>
            <w:r>
              <w:rPr>
                <w:color w:val="000000"/>
                <w:szCs w:val="22"/>
              </w:rPr>
              <w:t>-12,75%</w:t>
            </w:r>
          </w:p>
        </w:tc>
      </w:tr>
      <w:tr w:rsidR="0005210C" w:rsidRPr="00C50091" w14:paraId="61586E32" w14:textId="77777777" w:rsidTr="00CC1A2E">
        <w:tc>
          <w:tcPr>
            <w:tcW w:w="4365" w:type="dxa"/>
            <w:vMerge/>
          </w:tcPr>
          <w:p w14:paraId="6D68E732" w14:textId="77777777" w:rsidR="0005210C" w:rsidRPr="003B455E" w:rsidRDefault="0005210C" w:rsidP="00526694">
            <w:pPr>
              <w:rPr>
                <w:rFonts w:cstheme="minorHAnsi"/>
              </w:rPr>
            </w:pPr>
          </w:p>
        </w:tc>
        <w:tc>
          <w:tcPr>
            <w:tcW w:w="1380" w:type="dxa"/>
            <w:vAlign w:val="bottom"/>
          </w:tcPr>
          <w:p w14:paraId="6C7A6518"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1571CC5"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15F7A449" w:rsidR="0005210C" w:rsidRPr="00B11A33" w:rsidRDefault="00B11A33" w:rsidP="00526694">
            <w:pPr>
              <w:pStyle w:val="ConsPlusNormal"/>
              <w:rPr>
                <w:rFonts w:asciiTheme="minorHAnsi" w:hAnsiTheme="minorHAnsi" w:cstheme="minorHAnsi"/>
              </w:rPr>
            </w:pPr>
            <w:r w:rsidRPr="00B11A33">
              <w:rPr>
                <w:rFonts w:asciiTheme="minorHAnsi" w:hAnsiTheme="minorHAnsi" w:cstheme="minorHAnsi"/>
              </w:rPr>
              <w:t>-</w:t>
            </w:r>
          </w:p>
        </w:tc>
      </w:tr>
      <w:tr w:rsidR="0005210C" w:rsidRPr="00C50091" w14:paraId="23E49679" w14:textId="77777777" w:rsidTr="00CC1A2E">
        <w:tc>
          <w:tcPr>
            <w:tcW w:w="4365" w:type="dxa"/>
          </w:tcPr>
          <w:p w14:paraId="18885D97" w14:textId="77777777" w:rsidR="0005210C" w:rsidRPr="003B455E" w:rsidRDefault="0005210C" w:rsidP="00526694">
            <w:pPr>
              <w:pStyle w:val="ConsPlusNormal"/>
              <w:rPr>
                <w:rFonts w:asciiTheme="minorHAnsi" w:hAnsiTheme="minorHAnsi" w:cstheme="minorHAnsi"/>
              </w:rPr>
            </w:pPr>
          </w:p>
        </w:tc>
        <w:tc>
          <w:tcPr>
            <w:tcW w:w="1380" w:type="dxa"/>
            <w:vAlign w:val="bottom"/>
          </w:tcPr>
          <w:p w14:paraId="427B3323" w14:textId="77777777" w:rsidR="0005210C" w:rsidRPr="003B455E" w:rsidRDefault="0005210C"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58663B84" w:rsidR="0005210C" w:rsidRPr="003B455E" w:rsidRDefault="00B11A33"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5061D3A" w:rsidR="0005210C" w:rsidRPr="00C50091" w:rsidRDefault="00B11A33" w:rsidP="00526694">
            <w:pPr>
              <w:pStyle w:val="ConsPlusNormal"/>
              <w:rPr>
                <w:rFonts w:asciiTheme="minorHAnsi" w:hAnsiTheme="minorHAnsi" w:cstheme="minorHAnsi"/>
              </w:rPr>
            </w:pPr>
            <w:r>
              <w:rPr>
                <w:rFonts w:asciiTheme="minorHAnsi" w:hAnsiTheme="minorHAnsi" w:cstheme="minorHAnsi"/>
              </w:rPr>
              <w:t>-</w:t>
            </w:r>
          </w:p>
        </w:tc>
      </w:tr>
    </w:tbl>
    <w:p w14:paraId="136D627F" w14:textId="734D3D80" w:rsidR="004F6824" w:rsidRPr="00C50091" w:rsidRDefault="0060103A" w:rsidP="0060103A">
      <w:pPr>
        <w:spacing w:line="276" w:lineRule="auto"/>
        <w:rPr>
          <w:rFonts w:cstheme="minorHAnsi"/>
        </w:rPr>
      </w:pPr>
      <w:r>
        <w:rPr>
          <w:rFonts w:cstheme="minorHAnsi"/>
        </w:rPr>
        <w:lastRenderedPageBreak/>
        <w:t>*</w:t>
      </w:r>
      <w:r w:rsidRPr="0060103A">
        <w:rPr>
          <w:rFonts w:cstheme="minorHAnsi"/>
        </w:rPr>
        <w:t>Недостаточно данных для расчета</w:t>
      </w:r>
      <w:r>
        <w:rPr>
          <w:rFonts w:cstheme="minorHAnsi"/>
        </w:rPr>
        <w:t xml:space="preserve"> </w:t>
      </w:r>
      <w:r w:rsidRPr="0060103A">
        <w:rPr>
          <w:rFonts w:cstheme="minorHAnsi"/>
        </w:rPr>
        <w:t xml:space="preserve">доходности и построения </w:t>
      </w:r>
      <w:r>
        <w:rPr>
          <w:rFonts w:cstheme="minorHAnsi"/>
        </w:rPr>
        <w:t>диаграммы</w:t>
      </w:r>
      <w:r w:rsidRPr="0060103A">
        <w:rPr>
          <w:rFonts w:cstheme="minorHAnsi"/>
        </w:rPr>
        <w:t xml:space="preserve"> за</w:t>
      </w:r>
      <w:r>
        <w:rPr>
          <w:rFonts w:cstheme="minorHAnsi"/>
        </w:rPr>
        <w:t xml:space="preserve"> 2017, 2018, 2019</w:t>
      </w:r>
      <w:r w:rsidR="00E16923">
        <w:rPr>
          <w:rFonts w:cstheme="minorHAnsi"/>
        </w:rPr>
        <w:t xml:space="preserve"> </w:t>
      </w:r>
      <w:r>
        <w:rPr>
          <w:rFonts w:cstheme="minorHAnsi"/>
        </w:rPr>
        <w:t>к</w:t>
      </w:r>
      <w:r w:rsidRPr="0060103A">
        <w:rPr>
          <w:rFonts w:cstheme="minorHAnsi"/>
        </w:rPr>
        <w:t>алендарны</w:t>
      </w:r>
      <w:r>
        <w:rPr>
          <w:rFonts w:cstheme="minorHAnsi"/>
        </w:rPr>
        <w:t>е</w:t>
      </w:r>
      <w:r w:rsidRPr="0060103A">
        <w:rPr>
          <w:rFonts w:cstheme="minorHAnsi"/>
        </w:rPr>
        <w:t xml:space="preserve"> год</w:t>
      </w:r>
      <w:r>
        <w:rPr>
          <w:rFonts w:cstheme="minorHAnsi"/>
        </w:rPr>
        <w:t>ы</w:t>
      </w:r>
      <w:r w:rsidRPr="0060103A">
        <w:rPr>
          <w:rFonts w:cstheme="minorHAnsi"/>
        </w:rPr>
        <w:t>, так как ПИФ</w:t>
      </w:r>
      <w:r>
        <w:rPr>
          <w:rFonts w:cstheme="minorHAnsi"/>
        </w:rPr>
        <w:t xml:space="preserve"> </w:t>
      </w:r>
      <w:r w:rsidRPr="0060103A">
        <w:rPr>
          <w:rFonts w:cstheme="minorHAnsi"/>
        </w:rPr>
        <w:t xml:space="preserve">сформирован </w:t>
      </w:r>
      <w:r>
        <w:rPr>
          <w:rFonts w:cstheme="minorHAnsi"/>
        </w:rPr>
        <w:t>27.08.2020 г.</w:t>
      </w:r>
    </w:p>
    <w:p w14:paraId="66686100" w14:textId="02C01EF9" w:rsidR="007A0DCF" w:rsidRPr="00C50091" w:rsidRDefault="007E4067" w:rsidP="00B828F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828F1" w:rsidRPr="00B828F1">
        <w:rPr>
          <w:rFonts w:cstheme="minorHAnsi"/>
        </w:rPr>
        <w:t>293</w:t>
      </w:r>
      <w:r w:rsidR="00B828F1">
        <w:rPr>
          <w:rFonts w:cstheme="minorHAnsi"/>
        </w:rPr>
        <w:t xml:space="preserve"> </w:t>
      </w:r>
      <w:r w:rsidR="00B828F1" w:rsidRPr="00B828F1">
        <w:rPr>
          <w:rFonts w:cstheme="minorHAnsi"/>
        </w:rPr>
        <w:t>592,35</w:t>
      </w:r>
      <w:r w:rsidR="007D12D9" w:rsidRPr="007D12D9">
        <w:rPr>
          <w:rFonts w:cstheme="minorHAnsi"/>
        </w:rPr>
        <w:t> </w:t>
      </w:r>
      <w:r w:rsidR="00966CBF" w:rsidRPr="00966CBF">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608B0DF" w:rsidR="007A0DCF" w:rsidRPr="00C50091" w:rsidRDefault="007A0DCF" w:rsidP="00B828F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828F1" w:rsidRPr="00B828F1">
        <w:rPr>
          <w:rFonts w:cstheme="minorHAnsi"/>
        </w:rPr>
        <w:t>991</w:t>
      </w:r>
      <w:r w:rsidR="00B828F1">
        <w:rPr>
          <w:rFonts w:cstheme="minorHAnsi"/>
        </w:rPr>
        <w:t xml:space="preserve"> </w:t>
      </w:r>
      <w:bookmarkStart w:id="0" w:name="_GoBack"/>
      <w:bookmarkEnd w:id="0"/>
      <w:r w:rsidR="00B828F1" w:rsidRPr="00B828F1">
        <w:rPr>
          <w:rFonts w:cstheme="minorHAnsi"/>
        </w:rPr>
        <w:t>381</w:t>
      </w:r>
      <w:r w:rsidR="00B828F1">
        <w:rPr>
          <w:rFonts w:cstheme="minorHAnsi"/>
        </w:rPr>
        <w:t xml:space="preserve"> </w:t>
      </w:r>
      <w:r w:rsidR="00B828F1" w:rsidRPr="00B828F1">
        <w:rPr>
          <w:rFonts w:cstheme="minorHAnsi"/>
        </w:rPr>
        <w:t>132,47</w:t>
      </w:r>
      <w:r w:rsidR="00B828F1">
        <w:rPr>
          <w:rFonts w:cstheme="minorHAnsi"/>
        </w:rPr>
        <w:t xml:space="preserve">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210C"/>
    <w:rsid w:val="00082A82"/>
    <w:rsid w:val="000C2A9D"/>
    <w:rsid w:val="00102B2B"/>
    <w:rsid w:val="00117B04"/>
    <w:rsid w:val="0016279C"/>
    <w:rsid w:val="00163DFC"/>
    <w:rsid w:val="001743E3"/>
    <w:rsid w:val="001858EA"/>
    <w:rsid w:val="001F3FB3"/>
    <w:rsid w:val="0021055B"/>
    <w:rsid w:val="00296B33"/>
    <w:rsid w:val="002B506A"/>
    <w:rsid w:val="002E02FF"/>
    <w:rsid w:val="002E4577"/>
    <w:rsid w:val="002F43CA"/>
    <w:rsid w:val="00317C9A"/>
    <w:rsid w:val="00374E3A"/>
    <w:rsid w:val="003B455E"/>
    <w:rsid w:val="003F6D2F"/>
    <w:rsid w:val="00453DDC"/>
    <w:rsid w:val="004C5035"/>
    <w:rsid w:val="004D02F5"/>
    <w:rsid w:val="004F6824"/>
    <w:rsid w:val="005953EA"/>
    <w:rsid w:val="005E2EAC"/>
    <w:rsid w:val="0060103A"/>
    <w:rsid w:val="006718E6"/>
    <w:rsid w:val="00701135"/>
    <w:rsid w:val="007A0DCF"/>
    <w:rsid w:val="007C5DCE"/>
    <w:rsid w:val="007D12D9"/>
    <w:rsid w:val="007E1692"/>
    <w:rsid w:val="007E4067"/>
    <w:rsid w:val="00812EE7"/>
    <w:rsid w:val="008605E4"/>
    <w:rsid w:val="00876ABD"/>
    <w:rsid w:val="008B00F7"/>
    <w:rsid w:val="00954832"/>
    <w:rsid w:val="00966CBF"/>
    <w:rsid w:val="00986649"/>
    <w:rsid w:val="0099110E"/>
    <w:rsid w:val="009D20F1"/>
    <w:rsid w:val="009D5F29"/>
    <w:rsid w:val="00A34267"/>
    <w:rsid w:val="00A5283D"/>
    <w:rsid w:val="00AA1555"/>
    <w:rsid w:val="00AD2AFD"/>
    <w:rsid w:val="00AE411C"/>
    <w:rsid w:val="00AF0868"/>
    <w:rsid w:val="00B11A33"/>
    <w:rsid w:val="00B54044"/>
    <w:rsid w:val="00B54BFD"/>
    <w:rsid w:val="00B55E7A"/>
    <w:rsid w:val="00B828F1"/>
    <w:rsid w:val="00B83893"/>
    <w:rsid w:val="00C44E59"/>
    <w:rsid w:val="00C45B63"/>
    <w:rsid w:val="00C50091"/>
    <w:rsid w:val="00C75DF9"/>
    <w:rsid w:val="00CC1A2E"/>
    <w:rsid w:val="00DA0098"/>
    <w:rsid w:val="00DD5572"/>
    <w:rsid w:val="00DF076D"/>
    <w:rsid w:val="00E16923"/>
    <w:rsid w:val="00E41925"/>
    <w:rsid w:val="00E4575A"/>
    <w:rsid w:val="00E66B06"/>
    <w:rsid w:val="00EE6EC5"/>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Таблицы!$K$14:$K$18</c:f>
              <c:numCache>
                <c:formatCode>0.00%</c:formatCode>
                <c:ptCount val="5"/>
                <c:pt idx="0">
                  <c:v>3.4138238209978453E-2</c:v>
                </c:pt>
                <c:pt idx="1">
                  <c:v>6.5215115976486977E-3</c:v>
                </c:pt>
                <c:pt idx="2">
                  <c:v>0</c:v>
                </c:pt>
                <c:pt idx="3">
                  <c:v>0</c:v>
                </c:pt>
                <c:pt idx="4">
                  <c:v>0</c:v>
                </c:pt>
              </c:numCache>
            </c:numRef>
          </c:val>
          <c:extLst>
            <c:ext xmlns:c16="http://schemas.microsoft.com/office/drawing/2014/chart" uri="{C3380CC4-5D6E-409C-BE32-E72D297353CC}">
              <c16:uniqueId val="{00000000-2EC6-49FF-84FC-D4BCE051A111}"/>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32</cp:revision>
  <cp:lastPrinted>2021-09-07T11:44:00Z</cp:lastPrinted>
  <dcterms:created xsi:type="dcterms:W3CDTF">2021-09-29T11:03:00Z</dcterms:created>
  <dcterms:modified xsi:type="dcterms:W3CDTF">2022-09-09T07:38:00Z</dcterms:modified>
</cp:coreProperties>
</file>