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3969E2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168EE">
        <w:rPr>
          <w:rFonts w:cstheme="minorHAnsi"/>
        </w:rPr>
        <w:t>3</w:t>
      </w:r>
      <w:r w:rsidR="0092668C">
        <w:rPr>
          <w:rFonts w:cstheme="minorHAnsi"/>
        </w:rPr>
        <w:t>0</w:t>
      </w:r>
      <w:r w:rsidR="00986649" w:rsidRPr="0021055B">
        <w:rPr>
          <w:rFonts w:cstheme="minorHAnsi"/>
        </w:rPr>
        <w:t>.</w:t>
      </w:r>
      <w:r w:rsidR="001F20E5">
        <w:rPr>
          <w:rFonts w:cstheme="minorHAnsi"/>
        </w:rPr>
        <w:t>0</w:t>
      </w:r>
      <w:r w:rsidR="0092668C">
        <w:rPr>
          <w:rFonts w:cstheme="minorHAnsi"/>
        </w:rPr>
        <w:t>9</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228C27BB" w:rsidR="001833AE" w:rsidRPr="001833AE" w:rsidRDefault="00801B63" w:rsidP="005168EE">
            <w:pPr>
              <w:spacing w:line="276" w:lineRule="auto"/>
              <w:jc w:val="center"/>
              <w:rPr>
                <w:rFonts w:cstheme="minorHAnsi"/>
              </w:rPr>
            </w:pPr>
            <w:r>
              <w:rPr>
                <w:rFonts w:cstheme="minorHAnsi"/>
              </w:rPr>
              <w:t>93</w:t>
            </w:r>
            <w:r w:rsidR="001833AE" w:rsidRPr="001833AE">
              <w:rPr>
                <w:rFonts w:cstheme="minorHAnsi"/>
              </w:rPr>
              <w:t>,</w:t>
            </w:r>
            <w:r w:rsidR="0092668C">
              <w:rPr>
                <w:rFonts w:cstheme="minorHAnsi"/>
              </w:rPr>
              <w:t>59</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2D18F507" w:rsidR="001833AE" w:rsidRPr="001833AE" w:rsidRDefault="00801B63" w:rsidP="005168EE">
            <w:pPr>
              <w:spacing w:line="276" w:lineRule="auto"/>
              <w:jc w:val="center"/>
              <w:rPr>
                <w:rFonts w:cstheme="minorHAnsi"/>
                <w:lang w:val="en-US"/>
              </w:rPr>
            </w:pPr>
            <w:r>
              <w:rPr>
                <w:rFonts w:cstheme="minorHAnsi"/>
              </w:rPr>
              <w:t>4</w:t>
            </w:r>
            <w:r w:rsidR="001833AE" w:rsidRPr="001833AE">
              <w:rPr>
                <w:rFonts w:cstheme="minorHAnsi"/>
              </w:rPr>
              <w:t>,</w:t>
            </w:r>
            <w:r w:rsidR="0092668C">
              <w:rPr>
                <w:rFonts w:cstheme="minorHAnsi"/>
              </w:rPr>
              <w:t>53</w:t>
            </w:r>
          </w:p>
        </w:tc>
      </w:tr>
      <w:tr w:rsidR="0092668C" w:rsidRPr="001833AE" w14:paraId="6957DE41" w14:textId="77777777" w:rsidTr="00600531">
        <w:tc>
          <w:tcPr>
            <w:tcW w:w="6516" w:type="dxa"/>
            <w:shd w:val="clear" w:color="auto" w:fill="auto"/>
          </w:tcPr>
          <w:p w14:paraId="4A374501" w14:textId="7BF6EDBF" w:rsidR="0092668C" w:rsidRPr="001833AE" w:rsidRDefault="0092668C" w:rsidP="00AA1555">
            <w:pPr>
              <w:rPr>
                <w:rFonts w:cstheme="minorHAnsi"/>
              </w:rPr>
            </w:pPr>
            <w:r>
              <w:rPr>
                <w:rFonts w:cstheme="minorHAnsi"/>
              </w:rPr>
              <w:t>Денежные средства на расчетных счетах</w:t>
            </w:r>
          </w:p>
        </w:tc>
        <w:tc>
          <w:tcPr>
            <w:tcW w:w="2829" w:type="dxa"/>
            <w:shd w:val="clear" w:color="auto" w:fill="auto"/>
          </w:tcPr>
          <w:p w14:paraId="455F0537" w14:textId="6A6B8627" w:rsidR="0092668C" w:rsidRDefault="0092668C" w:rsidP="005168EE">
            <w:pPr>
              <w:spacing w:line="276" w:lineRule="auto"/>
              <w:jc w:val="center"/>
              <w:rPr>
                <w:rFonts w:cstheme="minorHAnsi"/>
              </w:rPr>
            </w:pPr>
            <w:r>
              <w:rPr>
                <w:rFonts w:cstheme="minorHAnsi"/>
              </w:rPr>
              <w:t>1,32</w:t>
            </w:r>
          </w:p>
        </w:tc>
      </w:tr>
      <w:tr w:rsidR="0092668C" w:rsidRPr="001833AE" w14:paraId="486EFC3E" w14:textId="77777777" w:rsidTr="00600531">
        <w:tc>
          <w:tcPr>
            <w:tcW w:w="6516" w:type="dxa"/>
            <w:shd w:val="clear" w:color="auto" w:fill="auto"/>
          </w:tcPr>
          <w:p w14:paraId="1718648F" w14:textId="4CC93A86" w:rsidR="0092668C" w:rsidRPr="001833AE" w:rsidRDefault="0092668C" w:rsidP="00AA1555">
            <w:pPr>
              <w:rPr>
                <w:rFonts w:cstheme="minorHAnsi"/>
              </w:rPr>
            </w:pPr>
            <w:r>
              <w:rPr>
                <w:rFonts w:cstheme="minorHAnsi"/>
              </w:rPr>
              <w:t>Дебиторская задолженность</w:t>
            </w:r>
          </w:p>
        </w:tc>
        <w:tc>
          <w:tcPr>
            <w:tcW w:w="2829" w:type="dxa"/>
            <w:shd w:val="clear" w:color="auto" w:fill="auto"/>
          </w:tcPr>
          <w:p w14:paraId="1DD67C65" w14:textId="3C1C656D" w:rsidR="0092668C" w:rsidRDefault="0092668C" w:rsidP="005168EE">
            <w:pPr>
              <w:spacing w:line="276" w:lineRule="auto"/>
              <w:jc w:val="center"/>
              <w:rPr>
                <w:rFonts w:cstheme="minorHAnsi"/>
              </w:rPr>
            </w:pPr>
            <w:r>
              <w:rPr>
                <w:rFonts w:cstheme="minorHAnsi"/>
              </w:rPr>
              <w:t>0,45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lastRenderedPageBreak/>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0938A60">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2668C" w:rsidRPr="00C50091" w14:paraId="163F6D42" w14:textId="77777777" w:rsidTr="00BB163C">
        <w:tc>
          <w:tcPr>
            <w:tcW w:w="4365" w:type="dxa"/>
            <w:vMerge/>
          </w:tcPr>
          <w:p w14:paraId="439EA073" w14:textId="77777777" w:rsidR="0092668C" w:rsidRPr="003B455E" w:rsidRDefault="0092668C" w:rsidP="0092668C">
            <w:pPr>
              <w:rPr>
                <w:rFonts w:cstheme="minorHAnsi"/>
              </w:rPr>
            </w:pPr>
          </w:p>
        </w:tc>
        <w:tc>
          <w:tcPr>
            <w:tcW w:w="1380" w:type="dxa"/>
            <w:vAlign w:val="bottom"/>
          </w:tcPr>
          <w:p w14:paraId="377E34DE" w14:textId="77777777" w:rsidR="0092668C" w:rsidRPr="003B455E" w:rsidRDefault="0092668C" w:rsidP="0092668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62FD3DC" w:rsidR="0092668C" w:rsidRPr="000B107A" w:rsidRDefault="0092668C" w:rsidP="0092668C">
            <w:pPr>
              <w:pStyle w:val="ConsPlusNormal"/>
              <w:rPr>
                <w:rFonts w:asciiTheme="minorHAnsi" w:hAnsiTheme="minorHAnsi" w:cstheme="minorHAnsi"/>
              </w:rPr>
            </w:pPr>
            <w:r>
              <w:rPr>
                <w:color w:val="000000"/>
                <w:szCs w:val="22"/>
              </w:rPr>
              <w:t>-1,74%</w:t>
            </w:r>
          </w:p>
        </w:tc>
        <w:tc>
          <w:tcPr>
            <w:tcW w:w="1705" w:type="dxa"/>
            <w:vAlign w:val="bottom"/>
          </w:tcPr>
          <w:p w14:paraId="5DA42905" w14:textId="6B0F5105" w:rsidR="0092668C" w:rsidRPr="001833AE" w:rsidRDefault="0092668C" w:rsidP="0092668C">
            <w:pPr>
              <w:pStyle w:val="ConsPlusNormal"/>
              <w:rPr>
                <w:rFonts w:asciiTheme="minorHAnsi" w:hAnsiTheme="minorHAnsi" w:cstheme="minorHAnsi"/>
              </w:rPr>
            </w:pPr>
            <w:r>
              <w:rPr>
                <w:color w:val="000000"/>
                <w:szCs w:val="22"/>
              </w:rPr>
              <w:t>-1,79%</w:t>
            </w:r>
          </w:p>
        </w:tc>
      </w:tr>
      <w:tr w:rsidR="0092668C" w:rsidRPr="00C50091" w14:paraId="734DB2DE" w14:textId="77777777" w:rsidTr="00BB163C">
        <w:tc>
          <w:tcPr>
            <w:tcW w:w="4365" w:type="dxa"/>
            <w:vMerge/>
          </w:tcPr>
          <w:p w14:paraId="1A4F3314" w14:textId="77777777" w:rsidR="0092668C" w:rsidRPr="003B455E" w:rsidRDefault="0092668C" w:rsidP="0092668C">
            <w:pPr>
              <w:rPr>
                <w:rFonts w:cstheme="minorHAnsi"/>
              </w:rPr>
            </w:pPr>
          </w:p>
        </w:tc>
        <w:tc>
          <w:tcPr>
            <w:tcW w:w="1380" w:type="dxa"/>
            <w:vAlign w:val="bottom"/>
          </w:tcPr>
          <w:p w14:paraId="6B673F49" w14:textId="77777777" w:rsidR="0092668C" w:rsidRPr="003B455E" w:rsidRDefault="0092668C" w:rsidP="0092668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55B47743" w:rsidR="0092668C" w:rsidRPr="000B107A" w:rsidRDefault="0092668C" w:rsidP="0092668C">
            <w:pPr>
              <w:pStyle w:val="ConsPlusNormal"/>
              <w:rPr>
                <w:rFonts w:asciiTheme="minorHAnsi" w:hAnsiTheme="minorHAnsi" w:cstheme="minorHAnsi"/>
              </w:rPr>
            </w:pPr>
            <w:r>
              <w:rPr>
                <w:color w:val="000000"/>
                <w:szCs w:val="22"/>
              </w:rPr>
              <w:t>-0,31%</w:t>
            </w:r>
          </w:p>
        </w:tc>
        <w:tc>
          <w:tcPr>
            <w:tcW w:w="1705" w:type="dxa"/>
            <w:vAlign w:val="bottom"/>
          </w:tcPr>
          <w:p w14:paraId="0A9EC4F7" w14:textId="46574AE0" w:rsidR="0092668C" w:rsidRPr="000B107A" w:rsidRDefault="0092668C" w:rsidP="0092668C">
            <w:pPr>
              <w:pStyle w:val="ConsPlusNormal"/>
              <w:rPr>
                <w:rFonts w:asciiTheme="minorHAnsi" w:hAnsiTheme="minorHAnsi" w:cstheme="minorHAnsi"/>
                <w:lang w:val="en-US"/>
              </w:rPr>
            </w:pPr>
            <w:r>
              <w:rPr>
                <w:color w:val="000000"/>
                <w:szCs w:val="22"/>
              </w:rPr>
              <w:t>0,55%</w:t>
            </w:r>
          </w:p>
        </w:tc>
      </w:tr>
      <w:tr w:rsidR="0092668C" w:rsidRPr="00C50091" w14:paraId="2D189623" w14:textId="77777777" w:rsidTr="00E818EB">
        <w:tc>
          <w:tcPr>
            <w:tcW w:w="4365" w:type="dxa"/>
            <w:vMerge/>
          </w:tcPr>
          <w:p w14:paraId="06D3E770" w14:textId="77777777" w:rsidR="0092668C" w:rsidRPr="003B455E" w:rsidRDefault="0092668C" w:rsidP="0092668C">
            <w:pPr>
              <w:rPr>
                <w:rFonts w:cstheme="minorHAnsi"/>
              </w:rPr>
            </w:pPr>
          </w:p>
        </w:tc>
        <w:tc>
          <w:tcPr>
            <w:tcW w:w="1380" w:type="dxa"/>
            <w:vAlign w:val="bottom"/>
          </w:tcPr>
          <w:p w14:paraId="0A625FAD" w14:textId="77777777" w:rsidR="0092668C" w:rsidRPr="003B455E" w:rsidRDefault="0092668C" w:rsidP="0092668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BF36968" w:rsidR="0092668C" w:rsidRPr="000B107A" w:rsidRDefault="0092668C" w:rsidP="0092668C">
            <w:pPr>
              <w:pStyle w:val="ConsPlusNormal"/>
              <w:rPr>
                <w:rFonts w:asciiTheme="minorHAnsi" w:hAnsiTheme="minorHAnsi" w:cstheme="minorHAnsi"/>
              </w:rPr>
            </w:pPr>
            <w:r>
              <w:rPr>
                <w:color w:val="000000"/>
                <w:szCs w:val="22"/>
              </w:rPr>
              <w:t>1,38%</w:t>
            </w:r>
          </w:p>
        </w:tc>
        <w:tc>
          <w:tcPr>
            <w:tcW w:w="1705" w:type="dxa"/>
            <w:vAlign w:val="bottom"/>
          </w:tcPr>
          <w:p w14:paraId="5A1631C8" w14:textId="42C81417" w:rsidR="0092668C" w:rsidRPr="000B107A" w:rsidRDefault="0092668C" w:rsidP="0092668C">
            <w:pPr>
              <w:pStyle w:val="ConsPlusNormal"/>
              <w:rPr>
                <w:rFonts w:asciiTheme="minorHAnsi" w:hAnsiTheme="minorHAnsi" w:cstheme="minorHAnsi"/>
                <w:lang w:val="en-US"/>
              </w:rPr>
            </w:pPr>
            <w:r>
              <w:rPr>
                <w:color w:val="000000"/>
                <w:szCs w:val="22"/>
              </w:rPr>
              <w:t>0,92%</w:t>
            </w:r>
          </w:p>
        </w:tc>
      </w:tr>
      <w:tr w:rsidR="0092668C" w:rsidRPr="00C50091" w14:paraId="00022598" w14:textId="77777777" w:rsidTr="00F32691">
        <w:tc>
          <w:tcPr>
            <w:tcW w:w="4365" w:type="dxa"/>
            <w:vMerge/>
          </w:tcPr>
          <w:p w14:paraId="23447C1B" w14:textId="77777777" w:rsidR="0092668C" w:rsidRPr="003B455E" w:rsidRDefault="0092668C" w:rsidP="0092668C">
            <w:pPr>
              <w:rPr>
                <w:rFonts w:cstheme="minorHAnsi"/>
              </w:rPr>
            </w:pPr>
          </w:p>
        </w:tc>
        <w:tc>
          <w:tcPr>
            <w:tcW w:w="1380" w:type="dxa"/>
            <w:vAlign w:val="bottom"/>
          </w:tcPr>
          <w:p w14:paraId="1559E4EA" w14:textId="77777777" w:rsidR="0092668C" w:rsidRPr="003B455E" w:rsidRDefault="0092668C" w:rsidP="0092668C">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59C02BA" w:rsidR="0092668C" w:rsidRPr="000B107A" w:rsidRDefault="0092668C" w:rsidP="0092668C">
            <w:pPr>
              <w:pStyle w:val="ConsPlusNormal"/>
              <w:rPr>
                <w:rFonts w:asciiTheme="minorHAnsi" w:hAnsiTheme="minorHAnsi" w:cstheme="minorHAnsi"/>
              </w:rPr>
            </w:pPr>
            <w:r>
              <w:rPr>
                <w:color w:val="000000"/>
                <w:szCs w:val="22"/>
              </w:rPr>
              <w:t>-5,80%</w:t>
            </w:r>
          </w:p>
        </w:tc>
        <w:tc>
          <w:tcPr>
            <w:tcW w:w="1705" w:type="dxa"/>
            <w:vAlign w:val="bottom"/>
          </w:tcPr>
          <w:p w14:paraId="4EF284CC" w14:textId="6C9C85E9" w:rsidR="0092668C" w:rsidRPr="000B107A" w:rsidRDefault="0092668C" w:rsidP="0092668C">
            <w:pPr>
              <w:pStyle w:val="ConsPlusNormal"/>
              <w:rPr>
                <w:rFonts w:asciiTheme="minorHAnsi" w:hAnsiTheme="minorHAnsi" w:cstheme="minorHAnsi"/>
                <w:lang w:val="en-US"/>
              </w:rPr>
            </w:pPr>
            <w:r>
              <w:rPr>
                <w:color w:val="000000"/>
                <w:szCs w:val="22"/>
              </w:rPr>
              <w:t>-19,47%</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3EDF5EDC" w:rsidR="007A0DCF" w:rsidRPr="00C50091" w:rsidRDefault="007E4067" w:rsidP="0092668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2668C" w:rsidRPr="0092668C">
        <w:rPr>
          <w:rFonts w:cstheme="minorHAnsi"/>
        </w:rPr>
        <w:t>212</w:t>
      </w:r>
      <w:r w:rsidR="0092668C">
        <w:rPr>
          <w:rFonts w:cstheme="minorHAnsi"/>
        </w:rPr>
        <w:t xml:space="preserve"> </w:t>
      </w:r>
      <w:r w:rsidR="0092668C" w:rsidRPr="0092668C">
        <w:rPr>
          <w:rFonts w:cstheme="minorHAnsi"/>
        </w:rPr>
        <w:t>973,7</w:t>
      </w:r>
      <w:r w:rsidR="0092668C">
        <w:rPr>
          <w:rFonts w:cstheme="minorHAnsi"/>
        </w:rPr>
        <w:t xml:space="preserve">0 </w:t>
      </w:r>
      <w:r w:rsidRPr="00C50091">
        <w:rPr>
          <w:rFonts w:cstheme="minorHAnsi"/>
        </w:rPr>
        <w:t>рублей.</w:t>
      </w:r>
    </w:p>
    <w:p w14:paraId="2FE68D87" w14:textId="24E8ED3A" w:rsidR="007A0DCF" w:rsidRPr="00C50091" w:rsidRDefault="007A0DCF" w:rsidP="0092668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2668C" w:rsidRPr="0092668C">
        <w:rPr>
          <w:rFonts w:cstheme="minorHAnsi"/>
        </w:rPr>
        <w:t>593</w:t>
      </w:r>
      <w:r w:rsidR="0092668C">
        <w:rPr>
          <w:rFonts w:cstheme="minorHAnsi"/>
        </w:rPr>
        <w:t xml:space="preserve"> </w:t>
      </w:r>
      <w:bookmarkStart w:id="0" w:name="_GoBack"/>
      <w:bookmarkEnd w:id="0"/>
      <w:r w:rsidR="0092668C" w:rsidRPr="0092668C">
        <w:rPr>
          <w:rFonts w:cstheme="minorHAnsi"/>
        </w:rPr>
        <w:t>556</w:t>
      </w:r>
      <w:r w:rsidR="0092668C">
        <w:rPr>
          <w:rFonts w:cstheme="minorHAnsi"/>
        </w:rPr>
        <w:t xml:space="preserve"> </w:t>
      </w:r>
      <w:r w:rsidR="0092668C" w:rsidRPr="0092668C">
        <w:rPr>
          <w:rFonts w:cstheme="minorHAnsi"/>
        </w:rPr>
        <w:t>993,29</w:t>
      </w:r>
      <w:r w:rsidR="0092668C">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lastRenderedPageBreak/>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A0098"/>
    <w:rsid w:val="00DB3726"/>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88E8-DCE0-4CC0-B19B-DA8A0A89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2021-10-07T10:36:00Z</dcterms:created>
  <dcterms:modified xsi:type="dcterms:W3CDTF">2022-10-11T08:44:00Z</dcterms:modified>
</cp:coreProperties>
</file>