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66CEFC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w:t>
      </w:r>
      <w:r w:rsidR="00AB402B">
        <w:rPr>
          <w:rFonts w:cstheme="minorHAnsi"/>
        </w:rPr>
        <w:t>1</w:t>
      </w:r>
      <w:r w:rsidR="00986649" w:rsidRPr="0021055B">
        <w:rPr>
          <w:rFonts w:cstheme="minorHAnsi"/>
        </w:rPr>
        <w:t>.</w:t>
      </w:r>
      <w:r w:rsidR="00AB402B">
        <w:rPr>
          <w:rFonts w:cstheme="minorHAnsi"/>
        </w:rPr>
        <w:t>10</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81170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3347EA">
        <w:t>8</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7C53C2DC" w:rsidR="002E02FF" w:rsidRPr="008B00F7" w:rsidRDefault="00E41925" w:rsidP="003347EA">
            <w:pPr>
              <w:spacing w:line="276" w:lineRule="auto"/>
              <w:jc w:val="center"/>
              <w:rPr>
                <w:rFonts w:cstheme="minorHAnsi"/>
                <w:lang w:val="en-US"/>
              </w:rPr>
            </w:pPr>
            <w:r>
              <w:rPr>
                <w:rFonts w:cstheme="minorHAnsi"/>
              </w:rPr>
              <w:t>4</w:t>
            </w:r>
            <w:r w:rsidR="003347EA">
              <w:rPr>
                <w:rFonts w:cstheme="minorHAnsi"/>
              </w:rPr>
              <w:t>5</w:t>
            </w:r>
            <w:r w:rsidR="00AE411C" w:rsidRPr="008B00F7">
              <w:rPr>
                <w:rFonts w:cstheme="minorHAnsi"/>
              </w:rPr>
              <w:t>,</w:t>
            </w:r>
            <w:r w:rsidR="003347EA">
              <w:rPr>
                <w:rFonts w:cstheme="minorHAnsi"/>
              </w:rPr>
              <w:t>34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6A9A01E3" w:rsidR="00C44E59" w:rsidRPr="00C44E59" w:rsidRDefault="00E41925" w:rsidP="003347EA">
            <w:pPr>
              <w:jc w:val="center"/>
              <w:rPr>
                <w:rFonts w:cstheme="minorHAnsi"/>
              </w:rPr>
            </w:pPr>
            <w:r>
              <w:rPr>
                <w:rFonts w:cstheme="minorHAnsi"/>
              </w:rPr>
              <w:t>4</w:t>
            </w:r>
            <w:r w:rsidR="003347EA">
              <w:rPr>
                <w:rFonts w:cstheme="minorHAnsi"/>
              </w:rPr>
              <w:t>2</w:t>
            </w:r>
            <w:r w:rsidR="00C44E59">
              <w:rPr>
                <w:rFonts w:cstheme="minorHAnsi"/>
              </w:rPr>
              <w:t>,</w:t>
            </w:r>
            <w:r w:rsidR="003347EA">
              <w:rPr>
                <w:rFonts w:cstheme="minorHAnsi"/>
              </w:rPr>
              <w:t>32</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524E6F89" w:rsidR="00C44E59" w:rsidRPr="00E41925" w:rsidRDefault="00A5283D" w:rsidP="003347EA">
            <w:pPr>
              <w:jc w:val="center"/>
              <w:rPr>
                <w:rFonts w:cstheme="minorHAnsi"/>
              </w:rPr>
            </w:pPr>
            <w:r>
              <w:rPr>
                <w:rFonts w:cstheme="minorHAnsi"/>
              </w:rPr>
              <w:t>6</w:t>
            </w:r>
            <w:r w:rsidR="00B55E7A">
              <w:rPr>
                <w:rFonts w:cstheme="minorHAnsi"/>
              </w:rPr>
              <w:t>,</w:t>
            </w:r>
            <w:r w:rsidR="003347EA">
              <w:rPr>
                <w:rFonts w:cstheme="minorHAnsi"/>
              </w:rPr>
              <w:t>11</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488A6F4" w:rsidR="00EE6EC5" w:rsidRPr="00EE6EC5" w:rsidRDefault="007D4B7D" w:rsidP="003347EA">
            <w:pPr>
              <w:jc w:val="center"/>
              <w:rPr>
                <w:rFonts w:cstheme="minorHAnsi"/>
              </w:rPr>
            </w:pPr>
            <w:r>
              <w:rPr>
                <w:rFonts w:cstheme="minorHAnsi"/>
              </w:rPr>
              <w:t>3</w:t>
            </w:r>
            <w:r w:rsidR="00EE6EC5">
              <w:rPr>
                <w:rFonts w:cstheme="minorHAnsi"/>
              </w:rPr>
              <w:t>,</w:t>
            </w:r>
            <w:r>
              <w:rPr>
                <w:rFonts w:cstheme="minorHAnsi"/>
              </w:rPr>
              <w:t>8</w:t>
            </w:r>
            <w:r w:rsidR="003347EA">
              <w:rPr>
                <w:rFonts w:cstheme="minorHAnsi"/>
              </w:rPr>
              <w:t>5</w:t>
            </w:r>
          </w:p>
        </w:tc>
      </w:tr>
      <w:tr w:rsidR="00E41925" w:rsidRPr="008B00F7" w14:paraId="5ECB9DB2" w14:textId="77777777" w:rsidTr="00E41925">
        <w:tc>
          <w:tcPr>
            <w:tcW w:w="6516" w:type="dxa"/>
          </w:tcPr>
          <w:p w14:paraId="16227D36" w14:textId="095BD34C" w:rsidR="00E41925" w:rsidRPr="008B00F7" w:rsidRDefault="003347EA" w:rsidP="00A46BB6">
            <w:pPr>
              <w:rPr>
                <w:rFonts w:cstheme="minorHAnsi"/>
              </w:rPr>
            </w:pPr>
            <w:r w:rsidRPr="003347EA">
              <w:rPr>
                <w:rFonts w:cstheme="minorHAnsi"/>
              </w:rPr>
              <w:t>Государственные ценные бумаги Российской Федерации</w:t>
            </w:r>
          </w:p>
        </w:tc>
        <w:tc>
          <w:tcPr>
            <w:tcW w:w="2829" w:type="dxa"/>
          </w:tcPr>
          <w:p w14:paraId="442A45ED" w14:textId="5D1CD28D" w:rsidR="00E41925" w:rsidRPr="008B00F7" w:rsidRDefault="003347EA" w:rsidP="00A46BB6">
            <w:pPr>
              <w:jc w:val="center"/>
              <w:rPr>
                <w:rFonts w:cstheme="minorHAnsi"/>
              </w:rPr>
            </w:pPr>
            <w:r>
              <w:rPr>
                <w:rFonts w:cstheme="minorHAnsi"/>
              </w:rPr>
              <w:t>0</w:t>
            </w:r>
            <w:r w:rsidR="00B11A33">
              <w:rPr>
                <w:rFonts w:cstheme="minorHAnsi"/>
              </w:rPr>
              <w:t>,</w:t>
            </w:r>
            <w:r>
              <w:rPr>
                <w:rFonts w:cstheme="minorHAnsi"/>
              </w:rPr>
              <w:t>81</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347EA" w:rsidRPr="00C50091" w14:paraId="163F6D42" w14:textId="77777777" w:rsidTr="00636F44">
        <w:tc>
          <w:tcPr>
            <w:tcW w:w="4365" w:type="dxa"/>
            <w:vMerge/>
          </w:tcPr>
          <w:p w14:paraId="439EA073" w14:textId="77777777" w:rsidR="003347EA" w:rsidRPr="003B455E" w:rsidRDefault="003347EA" w:rsidP="003347EA">
            <w:pPr>
              <w:rPr>
                <w:rFonts w:cstheme="minorHAnsi"/>
              </w:rPr>
            </w:pPr>
          </w:p>
        </w:tc>
        <w:tc>
          <w:tcPr>
            <w:tcW w:w="1380" w:type="dxa"/>
            <w:vAlign w:val="bottom"/>
          </w:tcPr>
          <w:p w14:paraId="377E34DE" w14:textId="77777777" w:rsidR="003347EA" w:rsidRPr="003B455E" w:rsidRDefault="003347EA" w:rsidP="003347E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C44E566" w:rsidR="003347EA" w:rsidRPr="003B455E" w:rsidRDefault="003347EA" w:rsidP="003347EA">
            <w:pPr>
              <w:pStyle w:val="ConsPlusNormal"/>
              <w:rPr>
                <w:rFonts w:asciiTheme="minorHAnsi" w:hAnsiTheme="minorHAnsi" w:cstheme="minorHAnsi"/>
              </w:rPr>
            </w:pPr>
            <w:r>
              <w:rPr>
                <w:color w:val="000000"/>
                <w:szCs w:val="22"/>
              </w:rPr>
              <w:t>0,60%</w:t>
            </w:r>
          </w:p>
        </w:tc>
        <w:tc>
          <w:tcPr>
            <w:tcW w:w="1846" w:type="dxa"/>
            <w:vAlign w:val="bottom"/>
          </w:tcPr>
          <w:p w14:paraId="5DA42905" w14:textId="15D4FC9E" w:rsidR="003347EA" w:rsidRPr="00C50091" w:rsidRDefault="003347EA" w:rsidP="003347EA">
            <w:pPr>
              <w:pStyle w:val="ConsPlusNormal"/>
              <w:rPr>
                <w:rFonts w:asciiTheme="minorHAnsi" w:hAnsiTheme="minorHAnsi" w:cstheme="minorHAnsi"/>
                <w:highlight w:val="red"/>
              </w:rPr>
            </w:pPr>
            <w:r>
              <w:rPr>
                <w:color w:val="000000"/>
                <w:szCs w:val="22"/>
              </w:rPr>
              <w:t>0,42%</w:t>
            </w:r>
          </w:p>
        </w:tc>
      </w:tr>
      <w:tr w:rsidR="003347EA" w:rsidRPr="00C50091" w14:paraId="734DB2DE" w14:textId="77777777" w:rsidTr="00636F44">
        <w:tc>
          <w:tcPr>
            <w:tcW w:w="4365" w:type="dxa"/>
            <w:vMerge/>
          </w:tcPr>
          <w:p w14:paraId="1A4F3314" w14:textId="77777777" w:rsidR="003347EA" w:rsidRPr="003B455E" w:rsidRDefault="003347EA" w:rsidP="003347EA">
            <w:pPr>
              <w:rPr>
                <w:rFonts w:cstheme="minorHAnsi"/>
              </w:rPr>
            </w:pPr>
          </w:p>
        </w:tc>
        <w:tc>
          <w:tcPr>
            <w:tcW w:w="1380" w:type="dxa"/>
            <w:vAlign w:val="bottom"/>
          </w:tcPr>
          <w:p w14:paraId="6B673F49" w14:textId="77777777" w:rsidR="003347EA" w:rsidRPr="003B455E" w:rsidRDefault="003347EA" w:rsidP="003347E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D0C3950" w:rsidR="003347EA" w:rsidRPr="003B455E" w:rsidRDefault="003347EA" w:rsidP="003347EA">
            <w:pPr>
              <w:pStyle w:val="ConsPlusNormal"/>
              <w:rPr>
                <w:rFonts w:asciiTheme="minorHAnsi" w:hAnsiTheme="minorHAnsi" w:cstheme="minorHAnsi"/>
              </w:rPr>
            </w:pPr>
            <w:r>
              <w:rPr>
                <w:color w:val="000000"/>
                <w:szCs w:val="22"/>
              </w:rPr>
              <w:t>3,16%</w:t>
            </w:r>
          </w:p>
        </w:tc>
        <w:tc>
          <w:tcPr>
            <w:tcW w:w="1846" w:type="dxa"/>
            <w:vAlign w:val="bottom"/>
          </w:tcPr>
          <w:p w14:paraId="0A9EC4F7" w14:textId="4352C5E7" w:rsidR="003347EA" w:rsidRPr="00C50091" w:rsidRDefault="003347EA" w:rsidP="003347EA">
            <w:pPr>
              <w:pStyle w:val="ConsPlusNormal"/>
              <w:rPr>
                <w:rFonts w:asciiTheme="minorHAnsi" w:hAnsiTheme="minorHAnsi" w:cstheme="minorHAnsi"/>
                <w:highlight w:val="red"/>
              </w:rPr>
            </w:pPr>
            <w:r>
              <w:rPr>
                <w:color w:val="000000"/>
                <w:szCs w:val="22"/>
              </w:rPr>
              <w:t>3,45%</w:t>
            </w:r>
          </w:p>
        </w:tc>
      </w:tr>
      <w:tr w:rsidR="003347EA" w:rsidRPr="00C50091" w14:paraId="2D189623" w14:textId="77777777" w:rsidTr="00636F44">
        <w:tc>
          <w:tcPr>
            <w:tcW w:w="4365" w:type="dxa"/>
            <w:vMerge/>
          </w:tcPr>
          <w:p w14:paraId="06D3E770" w14:textId="77777777" w:rsidR="003347EA" w:rsidRPr="003B455E" w:rsidRDefault="003347EA" w:rsidP="003347EA">
            <w:pPr>
              <w:rPr>
                <w:rFonts w:cstheme="minorHAnsi"/>
              </w:rPr>
            </w:pPr>
          </w:p>
        </w:tc>
        <w:tc>
          <w:tcPr>
            <w:tcW w:w="1380" w:type="dxa"/>
            <w:vAlign w:val="bottom"/>
          </w:tcPr>
          <w:p w14:paraId="0A625FAD" w14:textId="77777777" w:rsidR="003347EA" w:rsidRPr="003B455E" w:rsidRDefault="003347EA" w:rsidP="003347E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A45E108" w:rsidR="003347EA" w:rsidRPr="003B455E" w:rsidRDefault="003347EA" w:rsidP="003347EA">
            <w:pPr>
              <w:pStyle w:val="ConsPlusNormal"/>
              <w:rPr>
                <w:rFonts w:asciiTheme="minorHAnsi" w:hAnsiTheme="minorHAnsi" w:cstheme="minorHAnsi"/>
              </w:rPr>
            </w:pPr>
            <w:r>
              <w:rPr>
                <w:color w:val="000000"/>
                <w:szCs w:val="22"/>
              </w:rPr>
              <w:t>5,18%</w:t>
            </w:r>
          </w:p>
        </w:tc>
        <w:tc>
          <w:tcPr>
            <w:tcW w:w="1846" w:type="dxa"/>
            <w:vAlign w:val="bottom"/>
          </w:tcPr>
          <w:p w14:paraId="5A1631C8" w14:textId="77AB413A" w:rsidR="003347EA" w:rsidRPr="00C50091" w:rsidRDefault="003347EA" w:rsidP="003347EA">
            <w:pPr>
              <w:pStyle w:val="ConsPlusNormal"/>
              <w:rPr>
                <w:rFonts w:asciiTheme="minorHAnsi" w:hAnsiTheme="minorHAnsi" w:cstheme="minorHAnsi"/>
                <w:highlight w:val="red"/>
              </w:rPr>
            </w:pPr>
            <w:r>
              <w:rPr>
                <w:color w:val="000000"/>
                <w:szCs w:val="22"/>
              </w:rPr>
              <w:t>6,09%</w:t>
            </w:r>
          </w:p>
        </w:tc>
      </w:tr>
      <w:tr w:rsidR="003347EA" w:rsidRPr="00C50091" w14:paraId="00022598" w14:textId="77777777" w:rsidTr="00636F44">
        <w:tc>
          <w:tcPr>
            <w:tcW w:w="4365" w:type="dxa"/>
            <w:vMerge/>
          </w:tcPr>
          <w:p w14:paraId="23447C1B" w14:textId="77777777" w:rsidR="003347EA" w:rsidRPr="003B455E" w:rsidRDefault="003347EA" w:rsidP="003347EA">
            <w:pPr>
              <w:rPr>
                <w:rFonts w:cstheme="minorHAnsi"/>
              </w:rPr>
            </w:pPr>
          </w:p>
        </w:tc>
        <w:tc>
          <w:tcPr>
            <w:tcW w:w="1380" w:type="dxa"/>
            <w:vAlign w:val="bottom"/>
          </w:tcPr>
          <w:p w14:paraId="1559E4EA" w14:textId="77777777" w:rsidR="003347EA" w:rsidRPr="003B455E" w:rsidRDefault="003347EA" w:rsidP="003347E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59A4009" w:rsidR="003347EA" w:rsidRPr="003B455E" w:rsidRDefault="003347EA" w:rsidP="003347EA">
            <w:pPr>
              <w:pStyle w:val="ConsPlusNormal"/>
              <w:rPr>
                <w:rFonts w:asciiTheme="minorHAnsi" w:hAnsiTheme="minorHAnsi" w:cstheme="minorHAnsi"/>
              </w:rPr>
            </w:pPr>
            <w:r>
              <w:rPr>
                <w:color w:val="000000"/>
                <w:szCs w:val="22"/>
              </w:rPr>
              <w:t>7,76%</w:t>
            </w:r>
          </w:p>
        </w:tc>
        <w:tc>
          <w:tcPr>
            <w:tcW w:w="1846" w:type="dxa"/>
            <w:vAlign w:val="bottom"/>
          </w:tcPr>
          <w:p w14:paraId="4EF284CC" w14:textId="0ACEE67E" w:rsidR="003347EA" w:rsidRPr="00C50091" w:rsidRDefault="003347EA" w:rsidP="003347EA">
            <w:pPr>
              <w:pStyle w:val="ConsPlusNormal"/>
              <w:rPr>
                <w:rFonts w:asciiTheme="minorHAnsi" w:hAnsiTheme="minorHAnsi" w:cstheme="minorHAnsi"/>
                <w:highlight w:val="red"/>
              </w:rPr>
            </w:pPr>
            <w:r>
              <w:rPr>
                <w:color w:val="000000"/>
                <w:szCs w:val="22"/>
              </w:rPr>
              <w:t>-4,86%</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1DA2A7DF" w:rsidR="007A0DCF" w:rsidRPr="00C50091" w:rsidRDefault="007E4067" w:rsidP="003347E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347EA" w:rsidRPr="003347EA">
        <w:rPr>
          <w:rFonts w:cstheme="minorHAnsi"/>
        </w:rPr>
        <w:t>295</w:t>
      </w:r>
      <w:r w:rsidR="003347EA">
        <w:rPr>
          <w:rFonts w:cstheme="minorHAnsi"/>
        </w:rPr>
        <w:t xml:space="preserve"> </w:t>
      </w:r>
      <w:r w:rsidR="003347EA" w:rsidRPr="003347EA">
        <w:rPr>
          <w:rFonts w:cstheme="minorHAnsi"/>
        </w:rPr>
        <w:t>201,9</w:t>
      </w:r>
      <w:r w:rsidR="007D12D9" w:rsidRPr="007D12D9">
        <w:rPr>
          <w:rFonts w:cstheme="minorHAnsi"/>
        </w:rPr>
        <w:t>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638370E" w:rsidR="007A0DCF" w:rsidRPr="00C50091" w:rsidRDefault="007A0DCF" w:rsidP="003347E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347EA" w:rsidRPr="003347EA">
        <w:rPr>
          <w:rFonts w:cstheme="minorHAnsi"/>
        </w:rPr>
        <w:t>996</w:t>
      </w:r>
      <w:r w:rsidR="003347EA">
        <w:rPr>
          <w:rFonts w:cstheme="minorHAnsi"/>
        </w:rPr>
        <w:t> </w:t>
      </w:r>
      <w:r w:rsidR="003347EA" w:rsidRPr="003347EA">
        <w:rPr>
          <w:rFonts w:cstheme="minorHAnsi"/>
        </w:rPr>
        <w:t>816</w:t>
      </w:r>
      <w:r w:rsidR="003347EA">
        <w:rPr>
          <w:rFonts w:cstheme="minorHAnsi"/>
        </w:rPr>
        <w:t xml:space="preserve"> </w:t>
      </w:r>
      <w:bookmarkStart w:id="0" w:name="_GoBack"/>
      <w:bookmarkEnd w:id="0"/>
      <w:r w:rsidR="003347EA" w:rsidRPr="003347EA">
        <w:rPr>
          <w:rFonts w:cstheme="minorHAnsi"/>
        </w:rPr>
        <w:t>132,37</w:t>
      </w:r>
      <w:r w:rsidR="007D4B7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347E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2021-09-29T11:03:00Z</dcterms:created>
  <dcterms:modified xsi:type="dcterms:W3CDTF">2022-11-10T09:59:00Z</dcterms:modified>
</cp:coreProperties>
</file>