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CC09914"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339C0">
        <w:rPr>
          <w:rFonts w:cstheme="minorHAnsi"/>
        </w:rPr>
        <w:t>3</w:t>
      </w:r>
      <w:r w:rsidR="007262A1">
        <w:rPr>
          <w:rFonts w:cstheme="minorHAnsi"/>
        </w:rPr>
        <w:t>1</w:t>
      </w:r>
      <w:r w:rsidR="00986649" w:rsidRPr="0021055B">
        <w:rPr>
          <w:rFonts w:cstheme="minorHAnsi"/>
        </w:rPr>
        <w:t>.</w:t>
      </w:r>
      <w:r w:rsidR="007262A1">
        <w:rPr>
          <w:rFonts w:cstheme="minorHAnsi"/>
        </w:rPr>
        <w:t>10</w:t>
      </w:r>
      <w:r w:rsidR="00986649" w:rsidRPr="0021055B">
        <w:rPr>
          <w:rFonts w:cstheme="minorHAnsi"/>
        </w:rPr>
        <w:t>.202</w:t>
      </w:r>
      <w:r w:rsidR="008B1E8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60528662"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600558">
        <w:t>8</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44280D1C" w:rsidR="002E02FF" w:rsidRPr="006B22A5" w:rsidRDefault="00AF0868" w:rsidP="00AA1555">
            <w:pPr>
              <w:rPr>
                <w:rFonts w:cstheme="minorHAnsi"/>
              </w:rPr>
            </w:pPr>
            <w:r w:rsidRPr="006B22A5">
              <w:rPr>
                <w:rFonts w:cstheme="minorHAnsi"/>
              </w:rPr>
              <w:t xml:space="preserve">государственные ценные бумаги </w:t>
            </w:r>
            <w:r w:rsidR="00111011" w:rsidRPr="006B22A5">
              <w:rPr>
                <w:rFonts w:cstheme="minorHAnsi"/>
              </w:rPr>
              <w:t xml:space="preserve">Министерства финансов </w:t>
            </w:r>
            <w:r w:rsidRPr="006B22A5">
              <w:rPr>
                <w:rFonts w:cstheme="minorHAnsi"/>
              </w:rPr>
              <w:t>Российской Федерации</w:t>
            </w:r>
            <w:r w:rsidR="00AA1555" w:rsidRPr="006B22A5">
              <w:rPr>
                <w:rFonts w:cstheme="minorHAnsi"/>
              </w:rPr>
              <w:t xml:space="preserve"> </w:t>
            </w:r>
            <w:r w:rsidR="004B0BA5" w:rsidRPr="004B0BA5">
              <w:rPr>
                <w:rFonts w:cstheme="minorHAnsi"/>
              </w:rPr>
              <w:t>RU000A0JXB41</w:t>
            </w:r>
          </w:p>
        </w:tc>
        <w:tc>
          <w:tcPr>
            <w:tcW w:w="2829" w:type="dxa"/>
          </w:tcPr>
          <w:p w14:paraId="79E3309A" w14:textId="790706D1" w:rsidR="002E02FF" w:rsidRPr="006B22A5" w:rsidRDefault="00600558" w:rsidP="001A29DC">
            <w:pPr>
              <w:spacing w:line="276" w:lineRule="auto"/>
              <w:jc w:val="center"/>
              <w:rPr>
                <w:rFonts w:cstheme="minorHAnsi"/>
                <w:lang w:val="en-US"/>
              </w:rPr>
            </w:pPr>
            <w:r>
              <w:rPr>
                <w:rFonts w:cstheme="minorHAnsi"/>
              </w:rPr>
              <w:t>3</w:t>
            </w:r>
            <w:r w:rsidR="00111011" w:rsidRPr="006B22A5">
              <w:rPr>
                <w:rFonts w:cstheme="minorHAnsi"/>
              </w:rPr>
              <w:t>,</w:t>
            </w:r>
            <w:r>
              <w:rPr>
                <w:rFonts w:cstheme="minorHAnsi"/>
              </w:rPr>
              <w:t>2</w:t>
            </w:r>
            <w:r w:rsidR="001A29DC">
              <w:rPr>
                <w:rFonts w:cstheme="minorHAnsi"/>
              </w:rPr>
              <w:t>8</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166BDA94" w:rsidR="004B0BA5" w:rsidRPr="006B22A5" w:rsidRDefault="009339C0" w:rsidP="001A29DC">
            <w:pPr>
              <w:jc w:val="center"/>
              <w:rPr>
                <w:rFonts w:cstheme="minorHAnsi"/>
              </w:rPr>
            </w:pPr>
            <w:r>
              <w:rPr>
                <w:rFonts w:cstheme="minorHAnsi"/>
              </w:rPr>
              <w:t>5</w:t>
            </w:r>
            <w:r w:rsidR="001A29DC">
              <w:rPr>
                <w:rFonts w:cstheme="minorHAnsi"/>
              </w:rPr>
              <w:t>6</w:t>
            </w:r>
            <w:r w:rsidR="004B0BA5">
              <w:rPr>
                <w:rFonts w:cstheme="minorHAnsi"/>
              </w:rPr>
              <w:t>,</w:t>
            </w:r>
            <w:r w:rsidR="001A29DC">
              <w:rPr>
                <w:rFonts w:cstheme="minorHAnsi"/>
              </w:rPr>
              <w:t>20</w:t>
            </w:r>
          </w:p>
        </w:tc>
      </w:tr>
      <w:tr w:rsidR="006B22A5" w:rsidRPr="006B22A5" w14:paraId="58D6B242" w14:textId="77777777" w:rsidTr="007E1692">
        <w:tc>
          <w:tcPr>
            <w:tcW w:w="6516" w:type="dxa"/>
          </w:tcPr>
          <w:p w14:paraId="015EDDF6" w14:textId="0E52EA87"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 Сосновый Бор, пр-кт Героев, д . 78, пом. 102</w:t>
            </w:r>
          </w:p>
        </w:tc>
        <w:tc>
          <w:tcPr>
            <w:tcW w:w="2829" w:type="dxa"/>
          </w:tcPr>
          <w:p w14:paraId="2F75E4C9" w14:textId="3F78139F" w:rsidR="007152E7" w:rsidRPr="006B22A5" w:rsidRDefault="006B22A5" w:rsidP="001A29DC">
            <w:pPr>
              <w:jc w:val="center"/>
              <w:rPr>
                <w:rFonts w:cstheme="minorHAnsi"/>
              </w:rPr>
            </w:pPr>
            <w:r w:rsidRPr="006B22A5">
              <w:rPr>
                <w:rFonts w:cstheme="minorHAnsi"/>
              </w:rPr>
              <w:t>2</w:t>
            </w:r>
            <w:r w:rsidR="001A29DC">
              <w:rPr>
                <w:rFonts w:cstheme="minorHAnsi"/>
              </w:rPr>
              <w:t>3</w:t>
            </w:r>
            <w:r w:rsidR="00587731" w:rsidRPr="006B22A5">
              <w:rPr>
                <w:rFonts w:cstheme="minorHAnsi"/>
              </w:rPr>
              <w:t>,</w:t>
            </w:r>
            <w:r w:rsidR="001A29DC">
              <w:rPr>
                <w:rFonts w:cstheme="minorHAnsi"/>
              </w:rPr>
              <w:t>18</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1A16DDF2" w:rsidR="006B22A5" w:rsidRPr="006B22A5" w:rsidRDefault="00C7473B" w:rsidP="001A29DC">
            <w:pPr>
              <w:jc w:val="center"/>
              <w:rPr>
                <w:rFonts w:cstheme="minorHAnsi"/>
              </w:rPr>
            </w:pPr>
            <w:r>
              <w:rPr>
                <w:rFonts w:cstheme="minorHAnsi"/>
              </w:rPr>
              <w:t>1</w:t>
            </w:r>
            <w:r w:rsidR="006333A7">
              <w:rPr>
                <w:rFonts w:cstheme="minorHAnsi"/>
              </w:rPr>
              <w:t>3</w:t>
            </w:r>
            <w:r w:rsidR="006B22A5" w:rsidRPr="006B22A5">
              <w:rPr>
                <w:rFonts w:cstheme="minorHAnsi"/>
              </w:rPr>
              <w:t>,</w:t>
            </w:r>
            <w:r w:rsidR="001A29DC">
              <w:rPr>
                <w:rFonts w:cstheme="minorHAnsi"/>
              </w:rPr>
              <w:t>48</w:t>
            </w:r>
          </w:p>
        </w:tc>
      </w:tr>
      <w:tr w:rsidR="006B22A5" w:rsidRPr="006B22A5" w14:paraId="55FAD109" w14:textId="77777777" w:rsidTr="007E1692">
        <w:tc>
          <w:tcPr>
            <w:tcW w:w="6516" w:type="dxa"/>
          </w:tcPr>
          <w:p w14:paraId="37958F0B" w14:textId="241F9BD9" w:rsidR="00070029" w:rsidRPr="006B22A5" w:rsidRDefault="001A29DC" w:rsidP="00AA1555">
            <w:pPr>
              <w:rPr>
                <w:rFonts w:cstheme="minorHAnsi"/>
              </w:rPr>
            </w:pPr>
            <w:r>
              <w:rPr>
                <w:rFonts w:cstheme="minorHAnsi"/>
              </w:rPr>
              <w:t xml:space="preserve">Земельный участок, кадастровый номер </w:t>
            </w:r>
            <w:r w:rsidRPr="009339C0">
              <w:rPr>
                <w:rFonts w:cstheme="minorHAnsi"/>
              </w:rPr>
              <w:t>69:10:0251201:465</w:t>
            </w:r>
            <w:r>
              <w:rPr>
                <w:rFonts w:cstheme="minorHAnsi"/>
              </w:rPr>
              <w:t xml:space="preserve">, по адресу: </w:t>
            </w:r>
            <w:r w:rsidRPr="009339C0">
              <w:rPr>
                <w:rFonts w:cstheme="minorHAnsi"/>
              </w:rPr>
              <w:t>Тверская область, р-н Калининский, с/п Бурашевское, д. Андрейково</w:t>
            </w:r>
          </w:p>
        </w:tc>
        <w:tc>
          <w:tcPr>
            <w:tcW w:w="2829" w:type="dxa"/>
          </w:tcPr>
          <w:p w14:paraId="7F9D70BC" w14:textId="48891A74" w:rsidR="006B22A5" w:rsidRPr="006B22A5" w:rsidRDefault="009339C0" w:rsidP="001A29DC">
            <w:pPr>
              <w:jc w:val="center"/>
              <w:rPr>
                <w:rFonts w:cstheme="minorHAnsi"/>
              </w:rPr>
            </w:pPr>
            <w:r>
              <w:rPr>
                <w:rFonts w:cstheme="minorHAnsi"/>
              </w:rPr>
              <w:t>2</w:t>
            </w:r>
            <w:r w:rsidR="005F1E4B">
              <w:rPr>
                <w:rFonts w:cstheme="minorHAnsi"/>
              </w:rPr>
              <w:t>,</w:t>
            </w:r>
            <w:r w:rsidR="001A29DC">
              <w:rPr>
                <w:rFonts w:cstheme="minorHAnsi"/>
              </w:rPr>
              <w:t>57</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07718D">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26101218" w:rsidR="00B457D4" w:rsidRPr="003B455E" w:rsidRDefault="0007718D" w:rsidP="00526694">
            <w:pPr>
              <w:pStyle w:val="ConsPlusNormal"/>
              <w:jc w:val="center"/>
              <w:rPr>
                <w:rFonts w:asciiTheme="minorHAnsi" w:hAnsiTheme="minorHAnsi" w:cstheme="minorHAnsi"/>
              </w:rPr>
            </w:pPr>
            <w:r>
              <w:rPr>
                <w:noProof/>
              </w:rPr>
              <w:drawing>
                <wp:inline distT="0" distB="0" distL="0" distR="0" wp14:anchorId="5192E614" wp14:editId="3A6E85A5">
                  <wp:extent cx="2511881" cy="2131695"/>
                  <wp:effectExtent l="0" t="0" r="3175"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26300801" w14:textId="77777777" w:rsidR="00B457D4" w:rsidRPr="00C50091" w:rsidRDefault="00B457D4" w:rsidP="00526694">
            <w:pPr>
              <w:pStyle w:val="ConsPlusNormal"/>
              <w:jc w:val="center"/>
              <w:rPr>
                <w:rFonts w:asciiTheme="minorHAnsi" w:hAnsiTheme="minorHAnsi" w:cstheme="minorHAnsi"/>
                <w:highlight w:val="red"/>
              </w:rPr>
            </w:pPr>
            <w:r w:rsidRPr="003B455E">
              <w:rPr>
                <w:rFonts w:asciiTheme="minorHAnsi" w:hAnsiTheme="minorHAnsi" w:cstheme="minorHAnsi"/>
              </w:rPr>
              <w:t>инфляции</w:t>
            </w:r>
          </w:p>
        </w:tc>
      </w:tr>
      <w:tr w:rsidR="001A29DC"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1A29DC" w:rsidRPr="003B455E" w:rsidRDefault="001A29DC" w:rsidP="001A29DC">
            <w:pPr>
              <w:rPr>
                <w:rFonts w:cstheme="minorHAnsi"/>
              </w:rPr>
            </w:pPr>
          </w:p>
        </w:tc>
        <w:tc>
          <w:tcPr>
            <w:tcW w:w="1380" w:type="dxa"/>
            <w:tcBorders>
              <w:top w:val="single" w:sz="4" w:space="0" w:color="auto"/>
              <w:bottom w:val="single" w:sz="4" w:space="0" w:color="auto"/>
            </w:tcBorders>
            <w:vAlign w:val="bottom"/>
          </w:tcPr>
          <w:p w14:paraId="377E34DE" w14:textId="77777777" w:rsidR="001A29DC" w:rsidRPr="003B455E" w:rsidRDefault="001A29DC" w:rsidP="001A29DC">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640211FA" w:rsidR="001A29DC" w:rsidRPr="003B455E" w:rsidRDefault="001A29DC" w:rsidP="001A29DC">
            <w:pPr>
              <w:pStyle w:val="ConsPlusNormal"/>
              <w:rPr>
                <w:rFonts w:asciiTheme="minorHAnsi" w:hAnsiTheme="minorHAnsi" w:cstheme="minorHAnsi"/>
              </w:rPr>
            </w:pPr>
            <w:r>
              <w:rPr>
                <w:color w:val="000000"/>
                <w:szCs w:val="22"/>
              </w:rPr>
              <w:t>0,92%</w:t>
            </w:r>
          </w:p>
        </w:tc>
        <w:tc>
          <w:tcPr>
            <w:tcW w:w="1842" w:type="dxa"/>
            <w:tcBorders>
              <w:top w:val="single" w:sz="4" w:space="0" w:color="auto"/>
              <w:bottom w:val="single" w:sz="4" w:space="0" w:color="auto"/>
              <w:right w:val="single" w:sz="4" w:space="0" w:color="auto"/>
            </w:tcBorders>
            <w:vAlign w:val="bottom"/>
          </w:tcPr>
          <w:p w14:paraId="5DA42905" w14:textId="244BFC32" w:rsidR="001A29DC" w:rsidRPr="00C50091" w:rsidRDefault="001A29DC" w:rsidP="001A29DC">
            <w:pPr>
              <w:pStyle w:val="ConsPlusNormal"/>
              <w:rPr>
                <w:rFonts w:asciiTheme="minorHAnsi" w:hAnsiTheme="minorHAnsi" w:cstheme="minorHAnsi"/>
                <w:highlight w:val="red"/>
              </w:rPr>
            </w:pPr>
            <w:r>
              <w:rPr>
                <w:color w:val="000000"/>
                <w:szCs w:val="22"/>
              </w:rPr>
              <w:t>0,74%</w:t>
            </w:r>
          </w:p>
        </w:tc>
      </w:tr>
      <w:tr w:rsidR="001A29DC"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1A29DC" w:rsidRPr="003B455E" w:rsidRDefault="001A29DC" w:rsidP="001A29DC">
            <w:pPr>
              <w:rPr>
                <w:rFonts w:cstheme="minorHAnsi"/>
              </w:rPr>
            </w:pPr>
          </w:p>
        </w:tc>
        <w:tc>
          <w:tcPr>
            <w:tcW w:w="1380" w:type="dxa"/>
            <w:tcBorders>
              <w:top w:val="single" w:sz="4" w:space="0" w:color="auto"/>
              <w:bottom w:val="single" w:sz="4" w:space="0" w:color="auto"/>
            </w:tcBorders>
            <w:vAlign w:val="bottom"/>
          </w:tcPr>
          <w:p w14:paraId="6B673F49" w14:textId="77777777" w:rsidR="001A29DC" w:rsidRPr="003B455E" w:rsidRDefault="001A29DC" w:rsidP="001A29DC">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3333E322" w:rsidR="001A29DC" w:rsidRPr="003B455E" w:rsidRDefault="001A29DC" w:rsidP="001A29DC">
            <w:pPr>
              <w:pStyle w:val="ConsPlusNormal"/>
              <w:rPr>
                <w:rFonts w:asciiTheme="minorHAnsi" w:hAnsiTheme="minorHAnsi" w:cstheme="minorHAnsi"/>
              </w:rPr>
            </w:pPr>
            <w:r>
              <w:rPr>
                <w:color w:val="000000"/>
                <w:szCs w:val="22"/>
              </w:rPr>
              <w:t>2,91%</w:t>
            </w:r>
          </w:p>
        </w:tc>
        <w:tc>
          <w:tcPr>
            <w:tcW w:w="1842" w:type="dxa"/>
            <w:tcBorders>
              <w:top w:val="single" w:sz="4" w:space="0" w:color="auto"/>
              <w:bottom w:val="single" w:sz="4" w:space="0" w:color="auto"/>
              <w:right w:val="single" w:sz="4" w:space="0" w:color="auto"/>
            </w:tcBorders>
            <w:vAlign w:val="bottom"/>
          </w:tcPr>
          <w:p w14:paraId="0A9EC4F7" w14:textId="0FEB91EE" w:rsidR="001A29DC" w:rsidRPr="00C50091" w:rsidRDefault="001A29DC" w:rsidP="001A29DC">
            <w:pPr>
              <w:pStyle w:val="ConsPlusNormal"/>
              <w:rPr>
                <w:rFonts w:asciiTheme="minorHAnsi" w:hAnsiTheme="minorHAnsi" w:cstheme="minorHAnsi"/>
                <w:highlight w:val="red"/>
              </w:rPr>
            </w:pPr>
            <w:r>
              <w:rPr>
                <w:color w:val="000000"/>
                <w:szCs w:val="22"/>
              </w:rPr>
              <w:t>3,20%</w:t>
            </w:r>
          </w:p>
        </w:tc>
      </w:tr>
      <w:tr w:rsidR="001A29DC"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1A29DC" w:rsidRPr="003B455E" w:rsidRDefault="001A29DC" w:rsidP="001A29DC">
            <w:pPr>
              <w:rPr>
                <w:rFonts w:cstheme="minorHAnsi"/>
              </w:rPr>
            </w:pPr>
          </w:p>
        </w:tc>
        <w:tc>
          <w:tcPr>
            <w:tcW w:w="1380" w:type="dxa"/>
            <w:tcBorders>
              <w:top w:val="single" w:sz="4" w:space="0" w:color="auto"/>
              <w:bottom w:val="single" w:sz="4" w:space="0" w:color="auto"/>
            </w:tcBorders>
            <w:vAlign w:val="bottom"/>
          </w:tcPr>
          <w:p w14:paraId="0A625FAD" w14:textId="77777777" w:rsidR="001A29DC" w:rsidRPr="003B455E" w:rsidRDefault="001A29DC" w:rsidP="001A29DC">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75F6BB37" w:rsidR="001A29DC" w:rsidRPr="003B455E" w:rsidRDefault="001A29DC" w:rsidP="001A29DC">
            <w:pPr>
              <w:pStyle w:val="ConsPlusNormal"/>
              <w:rPr>
                <w:rFonts w:asciiTheme="minorHAnsi" w:hAnsiTheme="minorHAnsi" w:cstheme="minorHAnsi"/>
              </w:rPr>
            </w:pPr>
            <w:r>
              <w:rPr>
                <w:color w:val="000000"/>
                <w:szCs w:val="22"/>
              </w:rPr>
              <w:t>5,19%</w:t>
            </w:r>
          </w:p>
        </w:tc>
        <w:tc>
          <w:tcPr>
            <w:tcW w:w="1842" w:type="dxa"/>
            <w:tcBorders>
              <w:top w:val="single" w:sz="4" w:space="0" w:color="auto"/>
              <w:bottom w:val="single" w:sz="4" w:space="0" w:color="auto"/>
              <w:right w:val="single" w:sz="4" w:space="0" w:color="auto"/>
            </w:tcBorders>
            <w:vAlign w:val="bottom"/>
          </w:tcPr>
          <w:p w14:paraId="5A1631C8" w14:textId="453BAC36" w:rsidR="001A29DC" w:rsidRPr="00C50091" w:rsidRDefault="001A29DC" w:rsidP="001A29DC">
            <w:pPr>
              <w:pStyle w:val="ConsPlusNormal"/>
              <w:rPr>
                <w:rFonts w:asciiTheme="minorHAnsi" w:hAnsiTheme="minorHAnsi" w:cstheme="minorHAnsi"/>
                <w:highlight w:val="red"/>
              </w:rPr>
            </w:pPr>
            <w:r>
              <w:rPr>
                <w:color w:val="000000"/>
                <w:szCs w:val="22"/>
              </w:rPr>
              <w:t>6,10%</w:t>
            </w:r>
          </w:p>
        </w:tc>
      </w:tr>
      <w:tr w:rsidR="001A29DC"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1A29DC" w:rsidRPr="003B455E" w:rsidRDefault="001A29DC" w:rsidP="001A29DC">
            <w:pPr>
              <w:rPr>
                <w:rFonts w:cstheme="minorHAnsi"/>
              </w:rPr>
            </w:pPr>
          </w:p>
        </w:tc>
        <w:tc>
          <w:tcPr>
            <w:tcW w:w="1380" w:type="dxa"/>
            <w:tcBorders>
              <w:top w:val="single" w:sz="4" w:space="0" w:color="auto"/>
              <w:bottom w:val="single" w:sz="4" w:space="0" w:color="auto"/>
            </w:tcBorders>
            <w:vAlign w:val="bottom"/>
          </w:tcPr>
          <w:p w14:paraId="1559E4EA" w14:textId="77777777" w:rsidR="001A29DC" w:rsidRPr="003B455E" w:rsidRDefault="001A29DC" w:rsidP="001A29DC">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65AD2B79" w:rsidR="001A29DC" w:rsidRPr="0007718D" w:rsidRDefault="001A29DC" w:rsidP="001A29DC">
            <w:pPr>
              <w:pStyle w:val="ConsPlusNormal"/>
              <w:rPr>
                <w:rFonts w:asciiTheme="minorHAnsi" w:hAnsiTheme="minorHAnsi" w:cstheme="minorHAnsi"/>
                <w:lang w:val="en-US"/>
              </w:rPr>
            </w:pPr>
            <w:r>
              <w:rPr>
                <w:color w:val="000000"/>
                <w:szCs w:val="22"/>
              </w:rPr>
              <w:t>7,41%</w:t>
            </w:r>
          </w:p>
        </w:tc>
        <w:tc>
          <w:tcPr>
            <w:tcW w:w="1842" w:type="dxa"/>
            <w:tcBorders>
              <w:top w:val="single" w:sz="4" w:space="0" w:color="auto"/>
              <w:bottom w:val="single" w:sz="4" w:space="0" w:color="auto"/>
              <w:right w:val="single" w:sz="4" w:space="0" w:color="auto"/>
            </w:tcBorders>
            <w:vAlign w:val="bottom"/>
          </w:tcPr>
          <w:p w14:paraId="4EF284CC" w14:textId="48A13258" w:rsidR="001A29DC" w:rsidRPr="0007718D" w:rsidRDefault="001A29DC" w:rsidP="001A29DC">
            <w:pPr>
              <w:pStyle w:val="ConsPlusNormal"/>
              <w:rPr>
                <w:rFonts w:asciiTheme="minorHAnsi" w:hAnsiTheme="minorHAnsi" w:cstheme="minorHAnsi"/>
                <w:lang w:val="en-US"/>
              </w:rPr>
            </w:pPr>
            <w:r>
              <w:rPr>
                <w:color w:val="000000"/>
                <w:szCs w:val="22"/>
              </w:rPr>
              <w:t>-5,22%</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r>
    </w:tbl>
    <w:p w14:paraId="5AD686D4" w14:textId="5F58411A"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2017,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2A8D4D57" w:rsidR="007A0DCF" w:rsidRPr="00C50091" w:rsidRDefault="007E4067" w:rsidP="001A29D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A29DC" w:rsidRPr="001A29DC">
        <w:rPr>
          <w:rFonts w:cstheme="minorHAnsi"/>
        </w:rPr>
        <w:t>311</w:t>
      </w:r>
      <w:r w:rsidR="001A29DC">
        <w:rPr>
          <w:rFonts w:cstheme="minorHAnsi"/>
        </w:rPr>
        <w:t xml:space="preserve"> </w:t>
      </w:r>
      <w:r w:rsidR="001A29DC" w:rsidRPr="001A29DC">
        <w:rPr>
          <w:rFonts w:cstheme="minorHAnsi"/>
        </w:rPr>
        <w:t xml:space="preserve">827,73 </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C3C78B8" w:rsidR="007A0DCF" w:rsidRPr="00C50091" w:rsidRDefault="007A0DCF" w:rsidP="001A29D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A29DC" w:rsidRPr="001A29DC">
        <w:rPr>
          <w:rFonts w:cstheme="minorHAnsi"/>
        </w:rPr>
        <w:t>265</w:t>
      </w:r>
      <w:r w:rsidR="001A29DC">
        <w:rPr>
          <w:rFonts w:cstheme="minorHAnsi"/>
        </w:rPr>
        <w:t xml:space="preserve"> </w:t>
      </w:r>
      <w:bookmarkStart w:id="0" w:name="_GoBack"/>
      <w:bookmarkEnd w:id="0"/>
      <w:r w:rsidR="001A29DC" w:rsidRPr="001A29DC">
        <w:rPr>
          <w:rFonts w:cstheme="minorHAnsi"/>
        </w:rPr>
        <w:t>437</w:t>
      </w:r>
      <w:r w:rsidR="001A29DC">
        <w:rPr>
          <w:rFonts w:cstheme="minorHAnsi"/>
        </w:rPr>
        <w:t xml:space="preserve"> </w:t>
      </w:r>
      <w:r w:rsidR="001A29DC" w:rsidRPr="001A29DC">
        <w:rPr>
          <w:rFonts w:cstheme="minorHAnsi"/>
        </w:rPr>
        <w:t xml:space="preserve">055,62 </w:t>
      </w:r>
      <w:r w:rsidR="001A29DC">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A29DC"/>
    <w:rsid w:val="001F3FB3"/>
    <w:rsid w:val="001F792B"/>
    <w:rsid w:val="0021055B"/>
    <w:rsid w:val="00294AB7"/>
    <w:rsid w:val="002E02FF"/>
    <w:rsid w:val="00374E3A"/>
    <w:rsid w:val="003B455E"/>
    <w:rsid w:val="003E30CC"/>
    <w:rsid w:val="003F6D2F"/>
    <w:rsid w:val="0042474F"/>
    <w:rsid w:val="0043298E"/>
    <w:rsid w:val="00437E5A"/>
    <w:rsid w:val="004B0BA5"/>
    <w:rsid w:val="004C5035"/>
    <w:rsid w:val="004D02F5"/>
    <w:rsid w:val="004F6824"/>
    <w:rsid w:val="005110E8"/>
    <w:rsid w:val="00527197"/>
    <w:rsid w:val="00587731"/>
    <w:rsid w:val="005953EA"/>
    <w:rsid w:val="005E2EAC"/>
    <w:rsid w:val="005F1E4B"/>
    <w:rsid w:val="00600558"/>
    <w:rsid w:val="006333A7"/>
    <w:rsid w:val="006B22A5"/>
    <w:rsid w:val="006D1042"/>
    <w:rsid w:val="00701135"/>
    <w:rsid w:val="007152E7"/>
    <w:rsid w:val="007262A1"/>
    <w:rsid w:val="007A0DCF"/>
    <w:rsid w:val="007C14FA"/>
    <w:rsid w:val="007E1692"/>
    <w:rsid w:val="007E4067"/>
    <w:rsid w:val="00876ABD"/>
    <w:rsid w:val="008B1E85"/>
    <w:rsid w:val="009339C0"/>
    <w:rsid w:val="00986649"/>
    <w:rsid w:val="0099110E"/>
    <w:rsid w:val="009A6181"/>
    <w:rsid w:val="009D20F1"/>
    <w:rsid w:val="009D5F29"/>
    <w:rsid w:val="00A34267"/>
    <w:rsid w:val="00AA1555"/>
    <w:rsid w:val="00AD2AFD"/>
    <w:rsid w:val="00AF0868"/>
    <w:rsid w:val="00B457D4"/>
    <w:rsid w:val="00B54044"/>
    <w:rsid w:val="00B83893"/>
    <w:rsid w:val="00C45B63"/>
    <w:rsid w:val="00C50091"/>
    <w:rsid w:val="00C63B66"/>
    <w:rsid w:val="00C7473B"/>
    <w:rsid w:val="00C75DF9"/>
    <w:rsid w:val="00CE2F6F"/>
    <w:rsid w:val="00D82A33"/>
    <w:rsid w:val="00DA0098"/>
    <w:rsid w:val="00DB1C1D"/>
    <w:rsid w:val="00DD5572"/>
    <w:rsid w:val="00E34716"/>
    <w:rsid w:val="00E4575A"/>
    <w:rsid w:val="00E66B06"/>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Таблицы!$P$14:$P$18</c:f>
              <c:numCache>
                <c:formatCode>0.00%</c:formatCode>
                <c:ptCount val="5"/>
                <c:pt idx="0">
                  <c:v>2.0832257924518101E-2</c:v>
                </c:pt>
                <c:pt idx="1">
                  <c:v>0</c:v>
                </c:pt>
                <c:pt idx="2">
                  <c:v>0</c:v>
                </c:pt>
                <c:pt idx="3">
                  <c:v>0</c:v>
                </c:pt>
                <c:pt idx="4">
                  <c:v>0</c:v>
                </c:pt>
              </c:numCache>
            </c:numRef>
          </c:val>
          <c:extLst>
            <c:ext xmlns:c16="http://schemas.microsoft.com/office/drawing/2014/chart" uri="{C3380CC4-5D6E-409C-BE32-E72D297353CC}">
              <c16:uniqueId val="{00000000-CF55-42F1-A7F1-562A45BB27B7}"/>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9340F-6A39-406B-B7BC-A9AA6730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1357</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32</cp:revision>
  <cp:lastPrinted>2021-09-07T11:44:00Z</cp:lastPrinted>
  <dcterms:created xsi:type="dcterms:W3CDTF">2021-10-07T10:42:00Z</dcterms:created>
  <dcterms:modified xsi:type="dcterms:W3CDTF">2022-11-10T10:19:00Z</dcterms:modified>
</cp:coreProperties>
</file>