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82F041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4743">
        <w:rPr>
          <w:rFonts w:cstheme="minorHAnsi"/>
        </w:rPr>
        <w:t>3</w:t>
      </w:r>
      <w:r w:rsidR="007D5D35">
        <w:rPr>
          <w:rFonts w:cstheme="minorHAnsi"/>
        </w:rPr>
        <w:t>0</w:t>
      </w:r>
      <w:r w:rsidR="00986649" w:rsidRPr="0021055B">
        <w:rPr>
          <w:rFonts w:cstheme="minorHAnsi"/>
        </w:rPr>
        <w:t>.</w:t>
      </w:r>
      <w:r w:rsidR="007D5D35">
        <w:rPr>
          <w:rFonts w:cstheme="minorHAnsi"/>
        </w:rPr>
        <w:t>11</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tcPr>
          <w:p w14:paraId="79E3309A" w14:textId="5104DDF1" w:rsidR="002E02FF" w:rsidRPr="001365DA" w:rsidRDefault="00395A6E" w:rsidP="007D5D35">
            <w:pPr>
              <w:spacing w:line="276" w:lineRule="auto"/>
              <w:jc w:val="center"/>
              <w:rPr>
                <w:rFonts w:cstheme="minorHAnsi"/>
                <w:lang w:val="en-US"/>
              </w:rPr>
            </w:pPr>
            <w:r>
              <w:rPr>
                <w:rFonts w:cstheme="minorHAnsi"/>
              </w:rPr>
              <w:t>9</w:t>
            </w:r>
            <w:r w:rsidR="005633F4">
              <w:rPr>
                <w:rFonts w:cstheme="minorHAnsi"/>
              </w:rPr>
              <w:t>7</w:t>
            </w:r>
            <w:r w:rsidR="004B25DE" w:rsidRPr="001365DA">
              <w:rPr>
                <w:rFonts w:cstheme="minorHAnsi"/>
              </w:rPr>
              <w:t>,</w:t>
            </w:r>
            <w:r w:rsidR="007D5D35">
              <w:rPr>
                <w:rFonts w:cstheme="minorHAnsi"/>
              </w:rPr>
              <w:t>21</w:t>
            </w:r>
          </w:p>
        </w:tc>
      </w:tr>
      <w:tr w:rsidR="00153727" w:rsidRPr="001365DA" w14:paraId="52DBA76E" w14:textId="77777777" w:rsidTr="007E1692">
        <w:tc>
          <w:tcPr>
            <w:tcW w:w="6516" w:type="dxa"/>
          </w:tcPr>
          <w:p w14:paraId="23DDC83D" w14:textId="4B3501F7" w:rsidR="00153727" w:rsidRPr="001365DA" w:rsidRDefault="00153727" w:rsidP="00AA1555">
            <w:pPr>
              <w:rPr>
                <w:rFonts w:cstheme="minorHAnsi"/>
              </w:rPr>
            </w:pPr>
            <w:r>
              <w:rPr>
                <w:rFonts w:cstheme="minorHAnsi"/>
              </w:rPr>
              <w:t>Дебиторская задолженность</w:t>
            </w:r>
          </w:p>
        </w:tc>
        <w:tc>
          <w:tcPr>
            <w:tcW w:w="2829" w:type="dxa"/>
          </w:tcPr>
          <w:p w14:paraId="0E57A182" w14:textId="3A42518D" w:rsidR="00153727" w:rsidRDefault="00153727" w:rsidP="007D5D35">
            <w:pPr>
              <w:spacing w:line="276" w:lineRule="auto"/>
              <w:jc w:val="center"/>
              <w:rPr>
                <w:rFonts w:cstheme="minorHAnsi"/>
              </w:rPr>
            </w:pPr>
            <w:r>
              <w:rPr>
                <w:rFonts w:cstheme="minorHAnsi"/>
              </w:rPr>
              <w:t>1,</w:t>
            </w:r>
            <w:r w:rsidR="007D5D35">
              <w:rPr>
                <w:rFonts w:cstheme="minorHAnsi"/>
              </w:rPr>
              <w:t>53</w:t>
            </w:r>
          </w:p>
        </w:tc>
      </w:tr>
      <w:tr w:rsidR="00153727" w:rsidRPr="001365DA" w14:paraId="31F80F26" w14:textId="77777777" w:rsidTr="007E1692">
        <w:tc>
          <w:tcPr>
            <w:tcW w:w="6516" w:type="dxa"/>
          </w:tcPr>
          <w:p w14:paraId="37A79392" w14:textId="27A287B1" w:rsidR="00153727" w:rsidRPr="001365DA" w:rsidRDefault="00153727" w:rsidP="00AA1555">
            <w:pPr>
              <w:rPr>
                <w:rFonts w:cstheme="minorHAnsi"/>
              </w:rPr>
            </w:pPr>
            <w:r>
              <w:rPr>
                <w:rFonts w:cstheme="minorHAnsi"/>
              </w:rPr>
              <w:t xml:space="preserve">Денежные средства на расчетных счетах </w:t>
            </w:r>
          </w:p>
        </w:tc>
        <w:tc>
          <w:tcPr>
            <w:tcW w:w="2829" w:type="dxa"/>
          </w:tcPr>
          <w:p w14:paraId="32D50A47" w14:textId="7081BB7D" w:rsidR="00153727" w:rsidRDefault="007D5D35" w:rsidP="007D5D35">
            <w:pPr>
              <w:spacing w:line="276" w:lineRule="auto"/>
              <w:jc w:val="center"/>
              <w:rPr>
                <w:rFonts w:cstheme="minorHAnsi"/>
              </w:rPr>
            </w:pPr>
            <w:r>
              <w:rPr>
                <w:rFonts w:cstheme="minorHAnsi"/>
              </w:rPr>
              <w:t>1</w:t>
            </w:r>
            <w:r w:rsidR="00153727">
              <w:rPr>
                <w:rFonts w:cstheme="minorHAnsi"/>
              </w:rPr>
              <w:t>,</w:t>
            </w:r>
            <w:r>
              <w:rPr>
                <w:rFonts w:cstheme="minorHAnsi"/>
              </w:rPr>
              <w:t>11</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3F174DCD" w:rsidR="002E02FF" w:rsidRPr="001365DA" w:rsidRDefault="004B25DE" w:rsidP="004F4743">
            <w:pPr>
              <w:spacing w:line="276" w:lineRule="auto"/>
              <w:jc w:val="center"/>
              <w:rPr>
                <w:rFonts w:cstheme="minorHAnsi"/>
              </w:rPr>
            </w:pPr>
            <w:r w:rsidRPr="001365DA">
              <w:rPr>
                <w:rFonts w:cstheme="minorHAnsi"/>
              </w:rPr>
              <w:t>0,</w:t>
            </w:r>
            <w:r w:rsidR="006E1AA5">
              <w:rPr>
                <w:rFonts w:cstheme="minorHAnsi"/>
              </w:rPr>
              <w:t>1</w:t>
            </w:r>
            <w:r w:rsidR="004F4743">
              <w:rPr>
                <w:rFonts w:cstheme="minorHAnsi"/>
              </w:rPr>
              <w:t>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7D5D35" w:rsidRPr="00C50091" w14:paraId="163F6D42" w14:textId="77777777" w:rsidTr="00F16D7D">
        <w:tc>
          <w:tcPr>
            <w:tcW w:w="4365" w:type="dxa"/>
            <w:vMerge/>
          </w:tcPr>
          <w:p w14:paraId="439EA073" w14:textId="77777777" w:rsidR="007D5D35" w:rsidRPr="003B455E" w:rsidRDefault="007D5D35" w:rsidP="007D5D35">
            <w:pPr>
              <w:rPr>
                <w:rFonts w:cstheme="minorHAnsi"/>
              </w:rPr>
            </w:pPr>
          </w:p>
        </w:tc>
        <w:tc>
          <w:tcPr>
            <w:tcW w:w="1380" w:type="dxa"/>
            <w:vAlign w:val="bottom"/>
          </w:tcPr>
          <w:p w14:paraId="377E34DE" w14:textId="77777777" w:rsidR="007D5D35" w:rsidRPr="003B455E" w:rsidRDefault="007D5D35" w:rsidP="007D5D3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21E86E09" w:rsidR="007D5D35" w:rsidRPr="003B455E" w:rsidRDefault="007D5D35" w:rsidP="007D5D35">
            <w:pPr>
              <w:pStyle w:val="ConsPlusNormal"/>
              <w:rPr>
                <w:rFonts w:asciiTheme="minorHAnsi" w:hAnsiTheme="minorHAnsi" w:cstheme="minorHAnsi"/>
              </w:rPr>
            </w:pPr>
            <w:r>
              <w:rPr>
                <w:color w:val="000000"/>
                <w:szCs w:val="22"/>
              </w:rPr>
              <w:t>0,89%</w:t>
            </w:r>
          </w:p>
        </w:tc>
        <w:tc>
          <w:tcPr>
            <w:tcW w:w="1705" w:type="dxa"/>
            <w:vAlign w:val="bottom"/>
          </w:tcPr>
          <w:p w14:paraId="5DA42905" w14:textId="25CC1D8D" w:rsidR="007D5D35" w:rsidRPr="00C50091" w:rsidRDefault="007D5D35" w:rsidP="007D5D35">
            <w:pPr>
              <w:pStyle w:val="ConsPlusNormal"/>
              <w:rPr>
                <w:rFonts w:asciiTheme="minorHAnsi" w:hAnsiTheme="minorHAnsi" w:cstheme="minorHAnsi"/>
                <w:highlight w:val="red"/>
              </w:rPr>
            </w:pPr>
            <w:r>
              <w:rPr>
                <w:color w:val="000000"/>
                <w:szCs w:val="22"/>
              </w:rPr>
              <w:t>0,71%</w:t>
            </w:r>
          </w:p>
        </w:tc>
      </w:tr>
      <w:tr w:rsidR="007D5D35" w:rsidRPr="00C50091" w14:paraId="734DB2DE" w14:textId="77777777" w:rsidTr="00F16D7D">
        <w:tc>
          <w:tcPr>
            <w:tcW w:w="4365" w:type="dxa"/>
            <w:vMerge/>
          </w:tcPr>
          <w:p w14:paraId="1A4F3314" w14:textId="77777777" w:rsidR="007D5D35" w:rsidRPr="003B455E" w:rsidRDefault="007D5D35" w:rsidP="007D5D35">
            <w:pPr>
              <w:rPr>
                <w:rFonts w:cstheme="minorHAnsi"/>
              </w:rPr>
            </w:pPr>
          </w:p>
        </w:tc>
        <w:tc>
          <w:tcPr>
            <w:tcW w:w="1380" w:type="dxa"/>
            <w:vAlign w:val="bottom"/>
          </w:tcPr>
          <w:p w14:paraId="6B673F49" w14:textId="77777777" w:rsidR="007D5D35" w:rsidRPr="003B455E" w:rsidRDefault="007D5D35" w:rsidP="007D5D3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548E73B5" w:rsidR="007D5D35" w:rsidRPr="003B455E" w:rsidRDefault="007D5D35" w:rsidP="007D5D35">
            <w:pPr>
              <w:pStyle w:val="ConsPlusNormal"/>
              <w:rPr>
                <w:rFonts w:asciiTheme="minorHAnsi" w:hAnsiTheme="minorHAnsi" w:cstheme="minorHAnsi"/>
              </w:rPr>
            </w:pPr>
            <w:r>
              <w:rPr>
                <w:color w:val="000000"/>
                <w:szCs w:val="22"/>
              </w:rPr>
              <w:t>5,56%</w:t>
            </w:r>
          </w:p>
        </w:tc>
        <w:tc>
          <w:tcPr>
            <w:tcW w:w="1705" w:type="dxa"/>
            <w:vAlign w:val="bottom"/>
          </w:tcPr>
          <w:p w14:paraId="0A9EC4F7" w14:textId="7FF1128A" w:rsidR="007D5D35" w:rsidRPr="00BD6623" w:rsidRDefault="007D5D35" w:rsidP="007D5D35">
            <w:pPr>
              <w:pStyle w:val="ConsPlusNormal"/>
              <w:rPr>
                <w:rFonts w:asciiTheme="minorHAnsi" w:hAnsiTheme="minorHAnsi" w:cstheme="minorHAnsi"/>
              </w:rPr>
            </w:pPr>
            <w:r>
              <w:rPr>
                <w:color w:val="000000"/>
                <w:szCs w:val="22"/>
              </w:rPr>
              <w:t>5,85%</w:t>
            </w:r>
          </w:p>
        </w:tc>
      </w:tr>
      <w:tr w:rsidR="007D5D35" w:rsidRPr="00C50091" w14:paraId="2D189623" w14:textId="77777777" w:rsidTr="00F16D7D">
        <w:tc>
          <w:tcPr>
            <w:tcW w:w="4365" w:type="dxa"/>
            <w:vMerge/>
          </w:tcPr>
          <w:p w14:paraId="06D3E770" w14:textId="77777777" w:rsidR="007D5D35" w:rsidRPr="003B455E" w:rsidRDefault="007D5D35" w:rsidP="007D5D35">
            <w:pPr>
              <w:rPr>
                <w:rFonts w:cstheme="minorHAnsi"/>
              </w:rPr>
            </w:pPr>
          </w:p>
        </w:tc>
        <w:tc>
          <w:tcPr>
            <w:tcW w:w="1380" w:type="dxa"/>
            <w:vAlign w:val="bottom"/>
          </w:tcPr>
          <w:p w14:paraId="0A625FAD" w14:textId="77777777" w:rsidR="007D5D35" w:rsidRPr="003B455E" w:rsidRDefault="007D5D35" w:rsidP="007D5D3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37557DB" w:rsidR="007D5D35" w:rsidRPr="003B455E" w:rsidRDefault="007D5D35" w:rsidP="007D5D35">
            <w:pPr>
              <w:pStyle w:val="ConsPlusNormal"/>
              <w:rPr>
                <w:rFonts w:asciiTheme="minorHAnsi" w:hAnsiTheme="minorHAnsi" w:cstheme="minorHAnsi"/>
              </w:rPr>
            </w:pPr>
            <w:r>
              <w:rPr>
                <w:color w:val="000000"/>
                <w:szCs w:val="22"/>
              </w:rPr>
              <w:t>7,75%</w:t>
            </w:r>
          </w:p>
        </w:tc>
        <w:tc>
          <w:tcPr>
            <w:tcW w:w="1705" w:type="dxa"/>
            <w:vAlign w:val="bottom"/>
          </w:tcPr>
          <w:p w14:paraId="5A1631C8" w14:textId="4F73B2C0" w:rsidR="007D5D35" w:rsidRPr="00BD6623" w:rsidRDefault="007D5D35" w:rsidP="007D5D35">
            <w:pPr>
              <w:pStyle w:val="ConsPlusNormal"/>
              <w:rPr>
                <w:rFonts w:asciiTheme="minorHAnsi" w:hAnsiTheme="minorHAnsi" w:cstheme="minorHAnsi"/>
              </w:rPr>
            </w:pPr>
            <w:r>
              <w:rPr>
                <w:color w:val="000000"/>
                <w:szCs w:val="22"/>
              </w:rPr>
              <w:t>8,65%</w:t>
            </w:r>
          </w:p>
        </w:tc>
      </w:tr>
      <w:tr w:rsidR="007D5D35" w:rsidRPr="00C50091" w14:paraId="00022598" w14:textId="77777777" w:rsidTr="00F16D7D">
        <w:tc>
          <w:tcPr>
            <w:tcW w:w="4365" w:type="dxa"/>
            <w:vMerge/>
          </w:tcPr>
          <w:p w14:paraId="23447C1B" w14:textId="77777777" w:rsidR="007D5D35" w:rsidRPr="003B455E" w:rsidRDefault="007D5D35" w:rsidP="007D5D35">
            <w:pPr>
              <w:rPr>
                <w:rFonts w:cstheme="minorHAnsi"/>
              </w:rPr>
            </w:pPr>
          </w:p>
        </w:tc>
        <w:tc>
          <w:tcPr>
            <w:tcW w:w="1380" w:type="dxa"/>
            <w:vAlign w:val="bottom"/>
          </w:tcPr>
          <w:p w14:paraId="1559E4EA" w14:textId="77777777" w:rsidR="007D5D35" w:rsidRPr="003B455E" w:rsidRDefault="007D5D35" w:rsidP="007D5D35">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434FFEF" w:rsidR="007D5D35" w:rsidRPr="003B455E" w:rsidRDefault="007D5D35" w:rsidP="007D5D35">
            <w:pPr>
              <w:pStyle w:val="ConsPlusNormal"/>
              <w:rPr>
                <w:rFonts w:asciiTheme="minorHAnsi" w:hAnsiTheme="minorHAnsi" w:cstheme="minorHAnsi"/>
              </w:rPr>
            </w:pPr>
            <w:r>
              <w:rPr>
                <w:color w:val="000000"/>
                <w:szCs w:val="22"/>
              </w:rPr>
              <w:t>6,24%</w:t>
            </w:r>
          </w:p>
        </w:tc>
        <w:tc>
          <w:tcPr>
            <w:tcW w:w="1705" w:type="dxa"/>
            <w:vAlign w:val="bottom"/>
          </w:tcPr>
          <w:p w14:paraId="4EF284CC" w14:textId="443373F6" w:rsidR="007D5D35" w:rsidRPr="00BD6623" w:rsidRDefault="007D5D35" w:rsidP="007D5D35">
            <w:pPr>
              <w:pStyle w:val="ConsPlusNormal"/>
              <w:rPr>
                <w:rFonts w:asciiTheme="minorHAnsi" w:hAnsiTheme="minorHAnsi" w:cstheme="minorHAnsi"/>
              </w:rPr>
            </w:pPr>
            <w:r>
              <w:rPr>
                <w:color w:val="000000"/>
                <w:szCs w:val="22"/>
              </w:rPr>
              <w:t>-6,39%</w:t>
            </w:r>
          </w:p>
        </w:tc>
      </w:tr>
      <w:tr w:rsidR="007D5D35" w:rsidRPr="00C50091" w14:paraId="61586E32" w14:textId="77777777" w:rsidTr="00E74613">
        <w:tc>
          <w:tcPr>
            <w:tcW w:w="4365" w:type="dxa"/>
            <w:vMerge/>
          </w:tcPr>
          <w:p w14:paraId="6D68E732" w14:textId="77777777" w:rsidR="007D5D35" w:rsidRPr="003B455E" w:rsidRDefault="007D5D35" w:rsidP="007D5D35">
            <w:pPr>
              <w:rPr>
                <w:rFonts w:cstheme="minorHAnsi"/>
              </w:rPr>
            </w:pPr>
          </w:p>
        </w:tc>
        <w:tc>
          <w:tcPr>
            <w:tcW w:w="1380" w:type="dxa"/>
            <w:vAlign w:val="bottom"/>
          </w:tcPr>
          <w:p w14:paraId="6C7A6518" w14:textId="77777777" w:rsidR="007D5D35" w:rsidRPr="003B455E" w:rsidRDefault="007D5D35" w:rsidP="007D5D35">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21D9962" w:rsidR="007D5D35" w:rsidRPr="003B455E" w:rsidRDefault="007D5D35" w:rsidP="007D5D35">
            <w:pPr>
              <w:pStyle w:val="ConsPlusNormal"/>
              <w:rPr>
                <w:rFonts w:asciiTheme="minorHAnsi" w:hAnsiTheme="minorHAnsi" w:cstheme="minorHAnsi"/>
              </w:rPr>
            </w:pPr>
            <w:r>
              <w:rPr>
                <w:color w:val="000000"/>
                <w:szCs w:val="22"/>
              </w:rPr>
              <w:t>22,62%</w:t>
            </w:r>
          </w:p>
        </w:tc>
        <w:tc>
          <w:tcPr>
            <w:tcW w:w="1705" w:type="dxa"/>
            <w:vAlign w:val="bottom"/>
          </w:tcPr>
          <w:p w14:paraId="4946C1EE" w14:textId="352CCB50" w:rsidR="007D5D35" w:rsidRPr="00BD6623" w:rsidRDefault="007D5D35" w:rsidP="007D5D35">
            <w:pPr>
              <w:pStyle w:val="ConsPlusNormal"/>
              <w:rPr>
                <w:rFonts w:asciiTheme="minorHAnsi" w:hAnsiTheme="minorHAnsi" w:cstheme="minorHAnsi"/>
              </w:rPr>
            </w:pPr>
            <w:r>
              <w:rPr>
                <w:color w:val="000000"/>
                <w:szCs w:val="22"/>
              </w:rPr>
              <w:t>-4,01%</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71769225" w:rsidR="007A0DCF" w:rsidRPr="00C50091" w:rsidRDefault="007E4067" w:rsidP="007D5D3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D5D35" w:rsidRPr="007D5D35">
        <w:rPr>
          <w:rFonts w:cstheme="minorHAnsi"/>
        </w:rPr>
        <w:t>304</w:t>
      </w:r>
      <w:r w:rsidR="007D5D35">
        <w:rPr>
          <w:rFonts w:cstheme="minorHAnsi"/>
        </w:rPr>
        <w:t xml:space="preserve"> </w:t>
      </w:r>
      <w:r w:rsidR="007D5D35" w:rsidRPr="007D5D35">
        <w:rPr>
          <w:rFonts w:cstheme="minorHAnsi"/>
        </w:rPr>
        <w:t>149,4</w:t>
      </w:r>
      <w:r w:rsidR="007D5D35">
        <w:rPr>
          <w:rFonts w:cstheme="minorHAnsi"/>
        </w:rPr>
        <w:t xml:space="preserve">0 </w:t>
      </w:r>
      <w:r w:rsidRPr="00C50091">
        <w:rPr>
          <w:rFonts w:cstheme="minorHAnsi"/>
        </w:rPr>
        <w:t>рублей.</w:t>
      </w:r>
    </w:p>
    <w:p w14:paraId="2FE68D87" w14:textId="577D2046" w:rsidR="007A0DCF" w:rsidRPr="00C50091" w:rsidRDefault="007A0DCF" w:rsidP="007D5D3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D5D35" w:rsidRPr="007D5D35">
        <w:rPr>
          <w:rFonts w:cstheme="minorHAnsi"/>
        </w:rPr>
        <w:t>304</w:t>
      </w:r>
      <w:r w:rsidR="007D5D35">
        <w:rPr>
          <w:rFonts w:cstheme="minorHAnsi"/>
        </w:rPr>
        <w:t xml:space="preserve"> </w:t>
      </w:r>
      <w:bookmarkStart w:id="0" w:name="_GoBack"/>
      <w:bookmarkEnd w:id="0"/>
      <w:r w:rsidR="007D5D35" w:rsidRPr="007D5D35">
        <w:rPr>
          <w:rFonts w:cstheme="minorHAnsi"/>
        </w:rPr>
        <w:t>149</w:t>
      </w:r>
      <w:r w:rsidR="007D5D35">
        <w:rPr>
          <w:rFonts w:cstheme="minorHAnsi"/>
        </w:rPr>
        <w:t xml:space="preserve"> </w:t>
      </w:r>
      <w:r w:rsidR="007D5D35" w:rsidRPr="007D5D35">
        <w:rPr>
          <w:rFonts w:cstheme="minorHAnsi"/>
        </w:rPr>
        <w:t>403,45</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C2A9D"/>
    <w:rsid w:val="00102B2B"/>
    <w:rsid w:val="001365DA"/>
    <w:rsid w:val="00153727"/>
    <w:rsid w:val="001743E3"/>
    <w:rsid w:val="001858EA"/>
    <w:rsid w:val="001B2FF9"/>
    <w:rsid w:val="001D60E4"/>
    <w:rsid w:val="001F3FB3"/>
    <w:rsid w:val="0021055B"/>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E1AA5"/>
    <w:rsid w:val="00701135"/>
    <w:rsid w:val="00737DE3"/>
    <w:rsid w:val="007A0DCF"/>
    <w:rsid w:val="007D5D35"/>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20</cp:revision>
  <cp:lastPrinted>2021-09-07T11:44:00Z</cp:lastPrinted>
  <dcterms:created xsi:type="dcterms:W3CDTF">2021-12-09T14:56:00Z</dcterms:created>
  <dcterms:modified xsi:type="dcterms:W3CDTF">2022-12-09T10:50:00Z</dcterms:modified>
</cp:coreProperties>
</file>