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7"/>
        <w:gridCol w:w="1369"/>
        <w:gridCol w:w="851"/>
        <w:gridCol w:w="144"/>
        <w:gridCol w:w="139"/>
        <w:gridCol w:w="35"/>
        <w:gridCol w:w="957"/>
        <w:gridCol w:w="1423"/>
        <w:gridCol w:w="1129"/>
        <w:gridCol w:w="425"/>
        <w:gridCol w:w="1276"/>
      </w:tblGrid>
      <w:tr w:rsidR="00A25CC8" w14:paraId="5BBE3ABE" w14:textId="77777777" w:rsidTr="005B1021">
        <w:tc>
          <w:tcPr>
            <w:tcW w:w="10485" w:type="dxa"/>
            <w:gridSpan w:val="11"/>
          </w:tcPr>
          <w:p w14:paraId="488970EE" w14:textId="11A7B33F" w:rsidR="00A25CC8" w:rsidRDefault="00A25CC8" w:rsidP="00E75BE8">
            <w:pPr>
              <w:pStyle w:val="ConsPlusNormal"/>
              <w:jc w:val="center"/>
            </w:pPr>
            <w:r>
              <w:t>Ключевой информационный документ</w:t>
            </w:r>
          </w:p>
        </w:tc>
      </w:tr>
      <w:tr w:rsidR="00A25CC8" w14:paraId="5CE308ED" w14:textId="77777777" w:rsidTr="005B1021">
        <w:tc>
          <w:tcPr>
            <w:tcW w:w="10485" w:type="dxa"/>
            <w:gridSpan w:val="11"/>
          </w:tcPr>
          <w:p w14:paraId="2BE07486" w14:textId="77777777" w:rsidR="00A25CC8" w:rsidRPr="00DD2DD2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5B1021">
        <w:tc>
          <w:tcPr>
            <w:tcW w:w="10485" w:type="dxa"/>
            <w:gridSpan w:val="11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5B1021">
        <w:tc>
          <w:tcPr>
            <w:tcW w:w="10485" w:type="dxa"/>
            <w:gridSpan w:val="11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59F5FC46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6D4FD9">
              <w:t>3</w:t>
            </w:r>
            <w:r w:rsidR="00897107">
              <w:t>0</w:t>
            </w:r>
            <w:r w:rsidR="00A25CC8" w:rsidRPr="009A74B3">
              <w:t>.</w:t>
            </w:r>
            <w:r w:rsidR="00EF37F8">
              <w:t>1</w:t>
            </w:r>
            <w:r w:rsidR="008C5C27">
              <w:t>2</w:t>
            </w:r>
            <w:r w:rsidR="00A25CC8" w:rsidRPr="009A74B3">
              <w:t>.202</w:t>
            </w:r>
            <w:r w:rsidR="009D27B3" w:rsidRPr="009A74B3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5B1021">
        <w:tc>
          <w:tcPr>
            <w:tcW w:w="10485" w:type="dxa"/>
            <w:gridSpan w:val="11"/>
          </w:tcPr>
          <w:p w14:paraId="12F14729" w14:textId="18B5D345" w:rsidR="00A25CC8" w:rsidRDefault="00A06100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5B1021">
        <w:tc>
          <w:tcPr>
            <w:tcW w:w="10485" w:type="dxa"/>
            <w:gridSpan w:val="11"/>
          </w:tcPr>
          <w:p w14:paraId="3A8E1AC4" w14:textId="1276B059" w:rsidR="00A25CC8" w:rsidRPr="00806268" w:rsidRDefault="00DB54F1" w:rsidP="007C3D19">
            <w:pPr>
              <w:pStyle w:val="ConsPlusNormal"/>
              <w:jc w:val="both"/>
            </w:pPr>
            <w:r w:rsidRPr="00806268">
              <w:t>“</w:t>
            </w:r>
            <w:r w:rsidR="00A53851">
              <w:t>ЕВРОПА 600</w:t>
            </w:r>
            <w:r w:rsidRPr="00806268">
              <w:t>”</w:t>
            </w:r>
          </w:p>
        </w:tc>
      </w:tr>
      <w:tr w:rsidR="00A25CC8" w14:paraId="6CBBD949" w14:textId="77777777" w:rsidTr="005B1021">
        <w:tc>
          <w:tcPr>
            <w:tcW w:w="10485" w:type="dxa"/>
            <w:gridSpan w:val="11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5B1021">
        <w:tc>
          <w:tcPr>
            <w:tcW w:w="10485" w:type="dxa"/>
            <w:gridSpan w:val="11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87849" w14:paraId="7DDB2A45" w14:textId="77777777" w:rsidTr="005B1021">
        <w:tc>
          <w:tcPr>
            <w:tcW w:w="4957" w:type="dxa"/>
            <w:gridSpan w:val="3"/>
          </w:tcPr>
          <w:p w14:paraId="228233CC" w14:textId="77777777" w:rsidR="00387849" w:rsidRDefault="00387849" w:rsidP="00F85FDB">
            <w:pPr>
              <w:pStyle w:val="ConsPlusNormal"/>
              <w:spacing w:after="120"/>
              <w:ind w:left="284" w:right="81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387849" w:rsidRDefault="00387849" w:rsidP="00E75BE8">
            <w:pPr>
              <w:pStyle w:val="ConsPlusNormal"/>
              <w:ind w:left="283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318" w:type="dxa"/>
            <w:gridSpan w:val="3"/>
          </w:tcPr>
          <w:p w14:paraId="2A12F1ED" w14:textId="77777777" w:rsidR="00387849" w:rsidRDefault="00387849" w:rsidP="00E75BE8">
            <w:pPr>
              <w:pStyle w:val="ConsPlusNormal"/>
            </w:pPr>
          </w:p>
        </w:tc>
        <w:tc>
          <w:tcPr>
            <w:tcW w:w="5210" w:type="dxa"/>
            <w:gridSpan w:val="5"/>
          </w:tcPr>
          <w:p w14:paraId="4412F057" w14:textId="77777777" w:rsidR="00387849" w:rsidRDefault="00387849" w:rsidP="00873DCC">
            <w:pPr>
              <w:pStyle w:val="ConsPlusNormal"/>
              <w:spacing w:after="120"/>
              <w:jc w:val="both"/>
            </w:pPr>
            <w:r>
              <w:t xml:space="preserve">3.  </w:t>
            </w:r>
            <w:r w:rsidRPr="00A2279E">
              <w:rPr>
                <w:spacing w:val="-8"/>
              </w:rPr>
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</w:r>
            <w:r>
              <w:t xml:space="preserve">. </w:t>
            </w:r>
          </w:p>
          <w:p w14:paraId="637AECCC" w14:textId="3E1927B9" w:rsidR="00387849" w:rsidRDefault="00387849" w:rsidP="00F6794C">
            <w:pPr>
              <w:pStyle w:val="ConsPlusNormal"/>
              <w:jc w:val="both"/>
            </w:pPr>
            <w:r>
              <w:t xml:space="preserve">4. </w:t>
            </w:r>
            <w:r w:rsidRPr="00A2279E">
              <w:rPr>
                <w:spacing w:val="-8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="005B72C7" w:rsidRPr="00BC4E9E">
                <w:rPr>
                  <w:rStyle w:val="aa"/>
                </w:rPr>
                <w:t>https://www.alfacapital.ru/disclosure/pifs/bpif-europa-600/pif-rules</w:t>
              </w:r>
            </w:hyperlink>
            <w:r w:rsidR="005B72C7" w:rsidRPr="005B72C7">
              <w:t xml:space="preserve"> </w:t>
            </w:r>
            <w:r w:rsidR="00F6794C" w:rsidRPr="00F6794C">
              <w:rPr>
                <w:color w:val="0000FF"/>
              </w:rPr>
              <w:t xml:space="preserve"> </w:t>
            </w:r>
            <w:r w:rsidRPr="00A2279E">
              <w:rPr>
                <w:spacing w:val="-8"/>
              </w:rPr>
              <w:t>.</w:t>
            </w:r>
          </w:p>
        </w:tc>
      </w:tr>
      <w:tr w:rsidR="00A25CC8" w14:paraId="5B39245A" w14:textId="77777777" w:rsidTr="005B1021">
        <w:tc>
          <w:tcPr>
            <w:tcW w:w="10485" w:type="dxa"/>
            <w:gridSpan w:val="11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87849" w14:paraId="4F03B0E2" w14:textId="77777777" w:rsidTr="005B1021">
        <w:tc>
          <w:tcPr>
            <w:tcW w:w="4957" w:type="dxa"/>
            <w:gridSpan w:val="3"/>
          </w:tcPr>
          <w:p w14:paraId="6F1F6CDB" w14:textId="433FB9AC" w:rsidR="00387849" w:rsidRDefault="00387849" w:rsidP="00806268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9660CB">
              <w:rPr>
                <w:spacing w:val="-14"/>
              </w:rPr>
              <w:t xml:space="preserve">Целью инвестиционной политики является обеспечение соответствия изменений расчетной цены изменениям количественных показателей изменения цен на паи иностранного инвестиционного фонда </w:t>
            </w:r>
            <w:proofErr w:type="spellStart"/>
            <w:r w:rsidRPr="009660CB">
              <w:rPr>
                <w:spacing w:val="-14"/>
              </w:rPr>
              <w:t>iShares</w:t>
            </w:r>
            <w:proofErr w:type="spellEnd"/>
            <w:r w:rsidRPr="009660CB">
              <w:rPr>
                <w:spacing w:val="-14"/>
              </w:rPr>
              <w:t xml:space="preserve"> STOXX </w:t>
            </w:r>
            <w:proofErr w:type="spellStart"/>
            <w:r w:rsidRPr="009660CB">
              <w:rPr>
                <w:spacing w:val="-14"/>
              </w:rPr>
              <w:t>Europe</w:t>
            </w:r>
            <w:proofErr w:type="spellEnd"/>
            <w:r w:rsidRPr="009660CB">
              <w:rPr>
                <w:spacing w:val="-14"/>
              </w:rPr>
              <w:t xml:space="preserve"> 600. Основу активов составляют паи биржевых инвестиционных фондов.  Основа портфеля фонда – инвестиции в паи (акции) иностранного инвестиционного фонда</w:t>
            </w:r>
            <w:r>
              <w:t>.</w:t>
            </w:r>
          </w:p>
          <w:p w14:paraId="067AB0CD" w14:textId="1EC66B48" w:rsidR="00387849" w:rsidRPr="00CD28D9" w:rsidRDefault="00387849" w:rsidP="00806268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CD28D9">
              <w:t>Пассивное управление.</w:t>
            </w:r>
          </w:p>
          <w:p w14:paraId="08F32F6B" w14:textId="660A5E58" w:rsidR="00387849" w:rsidRPr="00032105" w:rsidRDefault="00387849" w:rsidP="00806268">
            <w:pPr>
              <w:pStyle w:val="ConsPlusNormal"/>
              <w:numPr>
                <w:ilvl w:val="0"/>
                <w:numId w:val="1"/>
              </w:numPr>
              <w:jc w:val="both"/>
            </w:pPr>
            <w:r>
              <w:t xml:space="preserve">Активы паевого инвестиционного фонда инвестированы </w:t>
            </w:r>
            <w:r w:rsidRPr="001F225F">
              <w:t xml:space="preserve">в </w:t>
            </w:r>
            <w:r w:rsidR="00733A49">
              <w:t>3</w:t>
            </w:r>
            <w:r w:rsidRPr="00CC64B0">
              <w:t xml:space="preserve"> объект</w:t>
            </w:r>
            <w:r w:rsidR="00733A49">
              <w:t>а</w:t>
            </w:r>
            <w:r w:rsidRPr="00CC64B0">
              <w:t>.</w:t>
            </w:r>
          </w:p>
        </w:tc>
        <w:tc>
          <w:tcPr>
            <w:tcW w:w="318" w:type="dxa"/>
            <w:gridSpan w:val="3"/>
          </w:tcPr>
          <w:p w14:paraId="290D7DC5" w14:textId="77777777" w:rsidR="00387849" w:rsidRDefault="00387849" w:rsidP="00E75BE8">
            <w:pPr>
              <w:pStyle w:val="ConsPlusNormal"/>
            </w:pPr>
          </w:p>
        </w:tc>
        <w:tc>
          <w:tcPr>
            <w:tcW w:w="5210" w:type="dxa"/>
            <w:gridSpan w:val="5"/>
          </w:tcPr>
          <w:p w14:paraId="5A127B22" w14:textId="0C297DBF" w:rsidR="00387849" w:rsidRDefault="005B1021" w:rsidP="00E75BE8">
            <w:pPr>
              <w:pStyle w:val="ConsPlusNormal"/>
            </w:pPr>
            <w:r>
              <w:t>4</w:t>
            </w:r>
            <w:r w:rsidR="00387849">
              <w:t xml:space="preserve">. </w:t>
            </w:r>
            <w:r w:rsidR="00387849" w:rsidRPr="00CC64B0">
              <w:t>Крупнейшие объекты инвестирования в активах</w:t>
            </w:r>
            <w:r w:rsidR="0022026E">
              <w:t xml:space="preserve"> (на основании профессионального суждения)</w:t>
            </w:r>
            <w:r w:rsidRPr="00E9727F">
              <w:t>:</w:t>
            </w:r>
          </w:p>
          <w:p w14:paraId="120AA4F1" w14:textId="77777777" w:rsidR="00387849" w:rsidRDefault="00387849" w:rsidP="00E75BE8">
            <w:pPr>
              <w:pStyle w:val="ConsPlusNormal"/>
            </w:pPr>
          </w:p>
          <w:tbl>
            <w:tblPr>
              <w:tblW w:w="5103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588"/>
              <w:gridCol w:w="1247"/>
            </w:tblGrid>
            <w:tr w:rsidR="00387849" w:rsidRPr="001E495B" w14:paraId="43E6AF27" w14:textId="77777777" w:rsidTr="003627DF">
              <w:trPr>
                <w:trHeight w:val="333"/>
              </w:trPr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387849" w:rsidRPr="001E495B" w:rsidRDefault="00387849" w:rsidP="000C685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5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387849" w:rsidRPr="001E495B" w:rsidRDefault="00387849" w:rsidP="000C685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0F1D18B3" w:rsidR="00387849" w:rsidRPr="001E495B" w:rsidRDefault="00387849" w:rsidP="000C685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A234E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A234E9" w:rsidRPr="00A234E9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5C7277" w:rsidRPr="001E495B" w14:paraId="79E95E21" w14:textId="77777777" w:rsidTr="00733A49">
              <w:trPr>
                <w:trHeight w:val="114"/>
              </w:trPr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19F6CE12" w:rsidR="005C7277" w:rsidRPr="00806268" w:rsidRDefault="005C7277" w:rsidP="000C685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proofErr w:type="spellStart"/>
                  <w:r w:rsidRPr="005C7277">
                    <w:rPr>
                      <w:lang w:val="en-US"/>
                    </w:rPr>
                    <w:t>iShares</w:t>
                  </w:r>
                  <w:proofErr w:type="spellEnd"/>
                  <w:r w:rsidRPr="005C7277">
                    <w:rPr>
                      <w:lang w:val="en-US"/>
                    </w:rPr>
                    <w:t xml:space="preserve"> STOXX Europe 600 UCITS ETF (DE)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03EF13E5" w:rsidR="005C7277" w:rsidRPr="001E495B" w:rsidRDefault="005C7277" w:rsidP="000C685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441FC">
                    <w:t>DE0002635307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1828FE71" w:rsidR="005C7277" w:rsidRPr="001E495B" w:rsidRDefault="005C7277" w:rsidP="000C685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733A49" w:rsidRPr="001E495B" w14:paraId="46639B68" w14:textId="77777777" w:rsidTr="00733A49">
              <w:trPr>
                <w:trHeight w:val="114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BA3460" w14:textId="77777777" w:rsidR="00733A49" w:rsidRPr="00733A49" w:rsidRDefault="00733A49" w:rsidP="000C685A">
                  <w:pPr>
                    <w:framePr w:hSpace="180" w:wrap="around" w:hAnchor="margin" w:xAlign="center" w:y="-1139"/>
                    <w:spacing w:after="0" w:line="240" w:lineRule="auto"/>
                    <w:rPr>
                      <w:lang w:val="en-US"/>
                    </w:rPr>
                  </w:pPr>
                  <w:proofErr w:type="spellStart"/>
                  <w:r w:rsidRPr="00733A49">
                    <w:rPr>
                      <w:lang w:val="en-US"/>
                    </w:rPr>
                    <w:t>Денежные</w:t>
                  </w:r>
                  <w:proofErr w:type="spellEnd"/>
                  <w:r w:rsidRPr="00733A49">
                    <w:rPr>
                      <w:lang w:val="en-US"/>
                    </w:rPr>
                    <w:t xml:space="preserve"> </w:t>
                  </w:r>
                  <w:proofErr w:type="spellStart"/>
                  <w:r w:rsidRPr="00733A49">
                    <w:rPr>
                      <w:lang w:val="en-US"/>
                    </w:rPr>
                    <w:t>средства</w:t>
                  </w:r>
                  <w:proofErr w:type="spellEnd"/>
                </w:p>
                <w:p w14:paraId="655F6518" w14:textId="1B782BCE" w:rsidR="00733A49" w:rsidRPr="005C7277" w:rsidRDefault="00733A49" w:rsidP="000C685A">
                  <w:pPr>
                    <w:framePr w:hSpace="180" w:wrap="around" w:hAnchor="margin" w:xAlign="center" w:y="-1139"/>
                    <w:spacing w:after="0" w:line="240" w:lineRule="auto"/>
                    <w:rPr>
                      <w:lang w:val="en-US"/>
                    </w:rPr>
                  </w:pPr>
                  <w:proofErr w:type="spellStart"/>
                  <w:r w:rsidRPr="00733A49">
                    <w:rPr>
                      <w:lang w:val="en-US"/>
                    </w:rPr>
                    <w:t>Дебиторская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B62E5A" w14:textId="64E8927F" w:rsidR="00733A49" w:rsidRPr="00C441FC" w:rsidRDefault="00733A49" w:rsidP="000C685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1CE400" w14:textId="49490620" w:rsidR="00733A49" w:rsidRDefault="00733A49" w:rsidP="000C685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733A49" w:rsidRPr="001E495B" w14:paraId="22D37555" w14:textId="77777777" w:rsidTr="00733A49">
              <w:trPr>
                <w:trHeight w:val="114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7AA753" w14:textId="6E69D917" w:rsidR="00733A49" w:rsidRPr="005C7277" w:rsidRDefault="00733A49" w:rsidP="000C685A">
                  <w:pPr>
                    <w:framePr w:hSpace="180" w:wrap="around" w:hAnchor="margin" w:xAlign="center" w:y="-1139"/>
                    <w:spacing w:after="0" w:line="240" w:lineRule="auto"/>
                    <w:rPr>
                      <w:lang w:val="en-US"/>
                    </w:rPr>
                  </w:pPr>
                  <w:proofErr w:type="spellStart"/>
                  <w:r w:rsidRPr="00733A49">
                    <w:rPr>
                      <w:lang w:val="en-US"/>
                    </w:rPr>
                    <w:t>задолженность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71E7F4" w14:textId="117CDA5C" w:rsidR="00733A49" w:rsidRPr="00C441FC" w:rsidRDefault="00733A49" w:rsidP="000C685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DC5C72" w14:textId="7DD1C200" w:rsidR="00733A49" w:rsidRDefault="00733A49" w:rsidP="000C685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</w:tr>
          </w:tbl>
          <w:p w14:paraId="7275475A" w14:textId="77777777" w:rsidR="00387849" w:rsidRDefault="00387849" w:rsidP="00E75BE8">
            <w:pPr>
              <w:pStyle w:val="ConsPlusNormal"/>
            </w:pPr>
          </w:p>
          <w:p w14:paraId="183F49EC" w14:textId="77777777" w:rsidR="00387849" w:rsidRDefault="00387849" w:rsidP="00E75BE8">
            <w:pPr>
              <w:pStyle w:val="ConsPlusNormal"/>
            </w:pPr>
          </w:p>
        </w:tc>
      </w:tr>
      <w:tr w:rsidR="00A25CC8" w14:paraId="1B3AE2D8" w14:textId="77777777" w:rsidTr="00E86A38">
        <w:tc>
          <w:tcPr>
            <w:tcW w:w="10485" w:type="dxa"/>
            <w:gridSpan w:val="11"/>
            <w:tcBorders>
              <w:bottom w:val="single" w:sz="4" w:space="0" w:color="auto"/>
            </w:tcBorders>
          </w:tcPr>
          <w:p w14:paraId="70E683FE" w14:textId="77777777" w:rsidR="00B24A57" w:rsidRDefault="00B24A57" w:rsidP="00E75BE8">
            <w:pPr>
              <w:pStyle w:val="ConsPlusNormal"/>
              <w:jc w:val="both"/>
              <w:outlineLvl w:val="1"/>
            </w:pPr>
          </w:p>
          <w:p w14:paraId="1FEB3A13" w14:textId="77777777" w:rsidR="00B24A57" w:rsidRDefault="00B24A57" w:rsidP="00E75BE8">
            <w:pPr>
              <w:pStyle w:val="ConsPlusNormal"/>
              <w:jc w:val="both"/>
              <w:outlineLvl w:val="1"/>
            </w:pPr>
          </w:p>
          <w:p w14:paraId="40E8BFEF" w14:textId="77777777" w:rsidR="00B24A57" w:rsidRDefault="00B24A57" w:rsidP="00E75BE8">
            <w:pPr>
              <w:pStyle w:val="ConsPlusNormal"/>
              <w:jc w:val="both"/>
              <w:outlineLvl w:val="1"/>
            </w:pPr>
          </w:p>
          <w:p w14:paraId="5DBB7619" w14:textId="7BAE76D8" w:rsidR="00B24A57" w:rsidRDefault="00B24A57" w:rsidP="00E75BE8">
            <w:pPr>
              <w:pStyle w:val="ConsPlusNormal"/>
              <w:jc w:val="both"/>
              <w:outlineLvl w:val="1"/>
            </w:pPr>
          </w:p>
          <w:p w14:paraId="1EB87DF4" w14:textId="26C4CBC4" w:rsidR="00B24A57" w:rsidRDefault="00B24A57" w:rsidP="00E75BE8">
            <w:pPr>
              <w:pStyle w:val="ConsPlusNormal"/>
              <w:jc w:val="both"/>
              <w:outlineLvl w:val="1"/>
            </w:pPr>
          </w:p>
          <w:p w14:paraId="7FC09C58" w14:textId="1FB429FC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 xml:space="preserve">Раздел 4. </w:t>
            </w:r>
            <w:r w:rsidRPr="00EF4DF1">
              <w:t>Основные инвестиционные риски</w:t>
            </w:r>
          </w:p>
        </w:tc>
      </w:tr>
      <w:tr w:rsidR="0067506B" w14:paraId="1362A277" w14:textId="77777777" w:rsidTr="00E86A38"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lastRenderedPageBreak/>
              <w:t>Вид риска</w:t>
            </w:r>
          </w:p>
        </w:tc>
        <w:tc>
          <w:tcPr>
            <w:tcW w:w="3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68E4EB80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A234E9">
              <w:t xml:space="preserve"> </w:t>
            </w:r>
            <w:r w:rsidR="00A234E9" w:rsidRPr="00A234E9">
              <w:rPr>
                <w:color w:val="FF0000"/>
              </w:rPr>
              <w:t>*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6A02BC72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A234E9">
              <w:t xml:space="preserve"> </w:t>
            </w:r>
            <w:r w:rsidR="00A234E9" w:rsidRPr="00A234E9">
              <w:rPr>
                <w:color w:val="FF0000"/>
              </w:rPr>
              <w:t>*</w:t>
            </w:r>
          </w:p>
        </w:tc>
      </w:tr>
      <w:tr w:rsidR="0067506B" w14:paraId="0F6C401B" w14:textId="77777777" w:rsidTr="00E86A38"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1A416239" w:rsidR="00A25CC8" w:rsidRDefault="00A234E9" w:rsidP="007C3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0EB50DD0" w:rsidR="00A25CC8" w:rsidRDefault="00A234E9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67506B" w14:paraId="71B463B6" w14:textId="77777777" w:rsidTr="00E86A38"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1D4CEB1B" w:rsidR="00A25CC8" w:rsidRDefault="00A234E9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6745C463" w:rsidR="00A25CC8" w:rsidRDefault="00A234E9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E86A38">
        <w:tc>
          <w:tcPr>
            <w:tcW w:w="10485" w:type="dxa"/>
            <w:gridSpan w:val="11"/>
            <w:tcBorders>
              <w:top w:val="single" w:sz="4" w:space="0" w:color="auto"/>
            </w:tcBorders>
          </w:tcPr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67506B" w14:paraId="08A5BE5E" w14:textId="77777777" w:rsidTr="000B1731">
        <w:tc>
          <w:tcPr>
            <w:tcW w:w="4957" w:type="dxa"/>
            <w:gridSpan w:val="3"/>
          </w:tcPr>
          <w:p w14:paraId="64F8F1C0" w14:textId="0891A29C" w:rsidR="00A25CC8" w:rsidRDefault="00A25CC8" w:rsidP="008C5C27">
            <w:pPr>
              <w:pStyle w:val="ConsPlusNormal"/>
              <w:ind w:left="283"/>
            </w:pPr>
            <w:r w:rsidRPr="00DF7B7A">
              <w:t>Доходность за календарный год, %</w:t>
            </w:r>
          </w:p>
        </w:tc>
        <w:tc>
          <w:tcPr>
            <w:tcW w:w="5528" w:type="dxa"/>
            <w:gridSpan w:val="8"/>
            <w:tcBorders>
              <w:bottom w:val="single" w:sz="4" w:space="0" w:color="auto"/>
            </w:tcBorders>
          </w:tcPr>
          <w:p w14:paraId="3D5F35F5" w14:textId="4B65BB6D" w:rsidR="00A25CC8" w:rsidRDefault="00A25CC8" w:rsidP="00E75BE8">
            <w:pPr>
              <w:pStyle w:val="ConsPlusNormal"/>
              <w:ind w:left="283"/>
              <w:jc w:val="both"/>
            </w:pPr>
            <w:r w:rsidRPr="00E9727F">
              <w:t>Доходность за период, %</w:t>
            </w:r>
            <w:r w:rsidR="00A234E9">
              <w:t xml:space="preserve"> </w:t>
            </w:r>
            <w:r w:rsidR="00A234E9" w:rsidRPr="00A234E9">
              <w:rPr>
                <w:color w:val="FF0000"/>
              </w:rPr>
              <w:t>*</w:t>
            </w:r>
          </w:p>
        </w:tc>
      </w:tr>
      <w:tr w:rsidR="008463C8" w14:paraId="62A8DE2E" w14:textId="77777777" w:rsidTr="008C5C27">
        <w:tblPrEx>
          <w:tblCellMar>
            <w:left w:w="108" w:type="dxa"/>
            <w:right w:w="108" w:type="dxa"/>
          </w:tblCellMar>
        </w:tblPrEx>
        <w:tc>
          <w:tcPr>
            <w:tcW w:w="495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67A3BE49" w:rsidR="008463C8" w:rsidRDefault="008C5C27" w:rsidP="00806268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0FC7EDA9" wp14:editId="483DA49F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8463C8">
              <w:rPr>
                <w:noProof/>
              </w:rPr>
              <w:t xml:space="preserve"> </w:t>
            </w:r>
            <w:r w:rsidR="00437178">
              <w:rPr>
                <w:noProof/>
              </w:rPr>
              <w:t xml:space="preserve"> </w:t>
            </w:r>
            <w:r w:rsidR="004671BA">
              <w:rPr>
                <w:noProof/>
              </w:rPr>
              <w:t xml:space="preserve"> </w:t>
            </w:r>
            <w:r w:rsidR="00742236">
              <w:rPr>
                <w:noProof/>
              </w:rPr>
              <w:t xml:space="preserve"> </w:t>
            </w:r>
            <w:r w:rsidR="00EA3CB6">
              <w:rPr>
                <w:noProof/>
              </w:rPr>
              <w:t xml:space="preserve"> 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8463C8" w:rsidRDefault="008463C8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1A019" w14:textId="77777777" w:rsidR="008463C8" w:rsidRDefault="008463C8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06DA70C8" w:rsidR="008463C8" w:rsidRDefault="008463C8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8463C8" w14:paraId="68A98360" w14:textId="77777777" w:rsidTr="006B5C58">
        <w:trPr>
          <w:trHeight w:val="110"/>
        </w:trPr>
        <w:tc>
          <w:tcPr>
            <w:tcW w:w="4957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8463C8" w:rsidRDefault="008463C8" w:rsidP="00E75BE8"/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8463C8" w:rsidRDefault="008463C8" w:rsidP="00E75BE8"/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8463C8" w:rsidRDefault="008463C8" w:rsidP="00E75BE8"/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8463C8" w:rsidRDefault="008463C8" w:rsidP="00B80B1E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25E8C3DE" w:rsidR="008463C8" w:rsidRDefault="008463C8" w:rsidP="00387849">
            <w:pPr>
              <w:spacing w:after="0"/>
              <w:jc w:val="center"/>
            </w:pPr>
            <w:r>
              <w:t xml:space="preserve">Индекса </w:t>
            </w:r>
            <w:r>
              <w:rPr>
                <w:rFonts w:cstheme="minorHAnsi"/>
              </w:rPr>
              <w:t>&lt;</w:t>
            </w:r>
            <w:r>
              <w:t>1</w:t>
            </w:r>
            <w:r>
              <w:rPr>
                <w:rFonts w:cstheme="minorHAnsi"/>
              </w:rPr>
              <w:t>&gt;</w:t>
            </w:r>
          </w:p>
        </w:tc>
      </w:tr>
      <w:tr w:rsidR="00FB6ADB" w14:paraId="3817651D" w14:textId="77777777" w:rsidTr="00897107">
        <w:tc>
          <w:tcPr>
            <w:tcW w:w="4957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FB6ADB" w:rsidRDefault="00FB6ADB" w:rsidP="00FB6ADB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FB6ADB" w:rsidRDefault="00FB6ADB" w:rsidP="00FB6ADB">
            <w:pPr>
              <w:pStyle w:val="ConsPlusNormal"/>
              <w:ind w:left="82"/>
            </w:pPr>
            <w:r>
              <w:t>1 месяц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1CEE1CDF" w:rsidR="00FB6ADB" w:rsidRPr="00AD6025" w:rsidRDefault="00A234E9" w:rsidP="00897107">
            <w:pPr>
              <w:pStyle w:val="ConsPlusNormal"/>
              <w:spacing w:after="120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75D64DDB" w:rsidR="00FB6ADB" w:rsidRPr="003652A3" w:rsidRDefault="00FB6ADB" w:rsidP="00897107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76B6EF2C" w:rsidR="00FB6ADB" w:rsidRPr="003652A3" w:rsidRDefault="00A234E9" w:rsidP="00897107">
            <w:pPr>
              <w:spacing w:after="120"/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FB6ADB" w14:paraId="793AD32B" w14:textId="77777777" w:rsidTr="00897107">
        <w:tc>
          <w:tcPr>
            <w:tcW w:w="4957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FB6ADB" w:rsidRDefault="00FB6ADB" w:rsidP="00FB6ADB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FB6ADB" w:rsidRDefault="00FB6ADB" w:rsidP="00FB6ADB">
            <w:pPr>
              <w:pStyle w:val="ConsPlusNormal"/>
              <w:ind w:left="82"/>
            </w:pPr>
            <w:r>
              <w:t>3 месяца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6AEBAF64" w:rsidR="00FB6ADB" w:rsidRPr="00AD6025" w:rsidRDefault="00A234E9" w:rsidP="00897107">
            <w:pPr>
              <w:pStyle w:val="ConsPlusNormal"/>
              <w:spacing w:after="120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328F896E" w:rsidR="00FB6ADB" w:rsidRPr="003652A3" w:rsidRDefault="00A234E9" w:rsidP="00897107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29F9ADCC" w:rsidR="00FB6ADB" w:rsidRPr="003652A3" w:rsidRDefault="00A234E9" w:rsidP="00897107">
            <w:pPr>
              <w:spacing w:after="120"/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FB6ADB" w14:paraId="08529EC6" w14:textId="77777777" w:rsidTr="00897107">
        <w:tc>
          <w:tcPr>
            <w:tcW w:w="4957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FB6ADB" w:rsidRDefault="00FB6ADB" w:rsidP="00FB6ADB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FB6ADB" w:rsidRDefault="00FB6ADB" w:rsidP="00FB6ADB">
            <w:pPr>
              <w:pStyle w:val="ConsPlusNormal"/>
              <w:ind w:left="82"/>
            </w:pPr>
            <w:r>
              <w:t>6 месяцев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1F0A50B5" w:rsidR="00FB6ADB" w:rsidRPr="00AD6025" w:rsidRDefault="00A234E9" w:rsidP="00897107">
            <w:pPr>
              <w:pStyle w:val="ConsPlusNormal"/>
              <w:spacing w:after="120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31A4F802" w:rsidR="00FB6ADB" w:rsidRPr="003652A3" w:rsidRDefault="00A234E9" w:rsidP="00897107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472540C3" w:rsidR="00FB6ADB" w:rsidRPr="003652A3" w:rsidRDefault="00A234E9" w:rsidP="00897107">
            <w:pPr>
              <w:spacing w:after="120"/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FB6ADB" w14:paraId="46143B1F" w14:textId="77777777" w:rsidTr="00897107">
        <w:tc>
          <w:tcPr>
            <w:tcW w:w="4957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FB6ADB" w:rsidRDefault="00FB6ADB" w:rsidP="00FB6ADB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FB6ADB" w:rsidRDefault="00FB6ADB" w:rsidP="00FB6ADB">
            <w:pPr>
              <w:pStyle w:val="ConsPlusNormal"/>
              <w:ind w:left="82"/>
            </w:pPr>
            <w:r>
              <w:t>1 год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0E589C7D" w:rsidR="00FB6ADB" w:rsidRPr="00AD6025" w:rsidRDefault="00A234E9" w:rsidP="00897107">
            <w:pPr>
              <w:pStyle w:val="ConsPlusNormal"/>
              <w:spacing w:after="120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2D96F018" w:rsidR="00FB6ADB" w:rsidRPr="003652A3" w:rsidRDefault="00A234E9" w:rsidP="00897107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5455B1FC" w:rsidR="00FB6ADB" w:rsidRPr="003652A3" w:rsidRDefault="00A234E9" w:rsidP="00897107">
            <w:pPr>
              <w:spacing w:after="120"/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97107" w14:paraId="333F3457" w14:textId="77777777" w:rsidTr="00897107">
        <w:tc>
          <w:tcPr>
            <w:tcW w:w="4957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897107" w:rsidRDefault="00897107" w:rsidP="00897107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897107" w:rsidRDefault="00897107" w:rsidP="00897107">
            <w:pPr>
              <w:pStyle w:val="ConsPlusNormal"/>
              <w:ind w:left="82"/>
            </w:pPr>
            <w:r>
              <w:t>3 года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380A2461" w:rsidR="00897107" w:rsidRDefault="00897107" w:rsidP="00897107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78225D26" w:rsidR="00897107" w:rsidRDefault="00897107" w:rsidP="00897107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C38" w14:textId="595C78AF" w:rsidR="00897107" w:rsidRDefault="00897107" w:rsidP="00897107">
            <w:pPr>
              <w:spacing w:after="12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7506B" w14:paraId="576664AA" w14:textId="77777777" w:rsidTr="00897107">
        <w:tc>
          <w:tcPr>
            <w:tcW w:w="4957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67506B" w:rsidRDefault="0067506B" w:rsidP="00375CD1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67506B" w:rsidRDefault="0067506B" w:rsidP="00B80B1E">
            <w:pPr>
              <w:pStyle w:val="ConsPlusNormal"/>
              <w:ind w:left="82"/>
            </w:pPr>
            <w:r>
              <w:t>5 лет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45062412" w:rsidR="0067506B" w:rsidRDefault="0067506B" w:rsidP="00897107">
            <w:pPr>
              <w:pStyle w:val="ConsPlusNormal"/>
              <w:spacing w:after="120"/>
              <w:jc w:val="center"/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17A2A6AD" w:rsidR="0067506B" w:rsidRDefault="0067506B" w:rsidP="00897107">
            <w:pPr>
              <w:pStyle w:val="ConsPlusNormal"/>
              <w:spacing w:after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E92" w14:textId="77777777" w:rsidR="0067506B" w:rsidRDefault="0067506B" w:rsidP="00897107">
            <w:pPr>
              <w:spacing w:after="120"/>
              <w:jc w:val="center"/>
            </w:pPr>
          </w:p>
        </w:tc>
      </w:tr>
      <w:tr w:rsidR="002049E2" w14:paraId="1E97DC52" w14:textId="77777777" w:rsidTr="000B1731">
        <w:tc>
          <w:tcPr>
            <w:tcW w:w="4957" w:type="dxa"/>
            <w:gridSpan w:val="3"/>
          </w:tcPr>
          <w:p w14:paraId="0E30AE7E" w14:textId="132CFA0E" w:rsidR="002049E2" w:rsidRPr="00E9727F" w:rsidRDefault="002049E2" w:rsidP="00A234E9">
            <w:pPr>
              <w:pStyle w:val="ConsPlusNormal"/>
              <w:rPr>
                <w:color w:val="000000"/>
              </w:rPr>
            </w:pPr>
            <w:r w:rsidRPr="00E9727F">
              <w:t xml:space="preserve">1. Расчетная стоимость инвестиционного пая </w:t>
            </w:r>
            <w:r w:rsidR="00075E7C" w:rsidRPr="00E9727F">
              <w:t xml:space="preserve"> </w:t>
            </w:r>
            <w:r w:rsidR="00C7043E" w:rsidRPr="00E9727F">
              <w:t xml:space="preserve"> </w:t>
            </w:r>
            <w:r w:rsidR="00A234E9" w:rsidRPr="00E9727F">
              <w:rPr>
                <w:color w:val="000000"/>
              </w:rPr>
              <w:t xml:space="preserve">- </w:t>
            </w:r>
            <w:r w:rsidR="00C7043E" w:rsidRPr="00E9727F">
              <w:rPr>
                <w:color w:val="000000"/>
              </w:rPr>
              <w:t xml:space="preserve"> </w:t>
            </w:r>
            <w:r w:rsidRPr="00E9727F">
              <w:t>руб.</w:t>
            </w:r>
            <w:r w:rsidR="00A234E9" w:rsidRPr="00E9727F">
              <w:t xml:space="preserve"> </w:t>
            </w:r>
            <w:r w:rsidR="00A234E9" w:rsidRPr="00E9727F">
              <w:rPr>
                <w:color w:val="FF0000"/>
              </w:rPr>
              <w:t>*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</w:tcBorders>
          </w:tcPr>
          <w:p w14:paraId="5E226FF8" w14:textId="77777777" w:rsidR="002049E2" w:rsidRPr="00E9727F" w:rsidRDefault="002049E2" w:rsidP="00E75BE8">
            <w:pPr>
              <w:pStyle w:val="ConsPlusNormal"/>
            </w:pP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</w:tcBorders>
          </w:tcPr>
          <w:p w14:paraId="52E1BF3A" w14:textId="1F71A22A" w:rsidR="002049E2" w:rsidRPr="00E9727F" w:rsidRDefault="002049E2" w:rsidP="00177990">
            <w:pPr>
              <w:pStyle w:val="ConsPlusNormal"/>
              <w:spacing w:after="120"/>
              <w:ind w:left="-52"/>
              <w:jc w:val="both"/>
            </w:pPr>
            <w:r w:rsidRPr="00E9727F">
              <w:t xml:space="preserve"> 3. Стоимость чистых активов паевого инвестиционного фонда </w:t>
            </w:r>
            <w:r w:rsidR="00A234E9" w:rsidRPr="00E9727F">
              <w:t>-</w:t>
            </w:r>
            <w:r w:rsidR="00A20150" w:rsidRPr="00E9727F">
              <w:t xml:space="preserve"> </w:t>
            </w:r>
            <w:r w:rsidRPr="00E9727F">
              <w:t>руб.</w:t>
            </w:r>
            <w:r w:rsidR="00A234E9" w:rsidRPr="00E9727F">
              <w:t xml:space="preserve"> </w:t>
            </w:r>
            <w:r w:rsidR="00A234E9" w:rsidRPr="00E9727F">
              <w:rPr>
                <w:color w:val="FF0000"/>
              </w:rPr>
              <w:t>*</w:t>
            </w:r>
          </w:p>
          <w:p w14:paraId="27B0DB6C" w14:textId="1A546E37" w:rsidR="002049E2" w:rsidRPr="00E9727F" w:rsidRDefault="00177990" w:rsidP="00177990">
            <w:pPr>
              <w:pStyle w:val="ConsPlusNormal"/>
              <w:numPr>
                <w:ilvl w:val="0"/>
                <w:numId w:val="1"/>
              </w:numPr>
              <w:ind w:left="-52"/>
              <w:jc w:val="both"/>
            </w:pPr>
            <w:r w:rsidRPr="00E9727F">
              <w:rPr>
                <w:spacing w:val="-12"/>
              </w:rPr>
              <w:t xml:space="preserve">4. </w:t>
            </w:r>
            <w:r w:rsidR="002049E2" w:rsidRPr="00E9727F">
              <w:rPr>
                <w:spacing w:val="-12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2049E2" w:rsidRPr="00E9727F">
              <w:t xml:space="preserve">. </w:t>
            </w:r>
          </w:p>
          <w:p w14:paraId="0F3926F2" w14:textId="1D54A244" w:rsidR="002049E2" w:rsidRPr="00E9727F" w:rsidRDefault="002049E2" w:rsidP="00177990">
            <w:pPr>
              <w:pStyle w:val="ConsPlusNormal"/>
              <w:ind w:left="-52"/>
            </w:pPr>
          </w:p>
        </w:tc>
      </w:tr>
      <w:tr w:rsidR="002049E2" w14:paraId="55692066" w14:textId="77777777" w:rsidTr="005B1021">
        <w:trPr>
          <w:trHeight w:val="1314"/>
        </w:trPr>
        <w:tc>
          <w:tcPr>
            <w:tcW w:w="4957" w:type="dxa"/>
            <w:gridSpan w:val="3"/>
          </w:tcPr>
          <w:p w14:paraId="42EBF76D" w14:textId="77777777" w:rsidR="002049E2" w:rsidRDefault="002049E2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83" w:type="dxa"/>
            <w:gridSpan w:val="2"/>
            <w:vMerge/>
          </w:tcPr>
          <w:p w14:paraId="061A0203" w14:textId="77777777" w:rsidR="002049E2" w:rsidRDefault="002049E2" w:rsidP="00E75BE8"/>
        </w:tc>
        <w:tc>
          <w:tcPr>
            <w:tcW w:w="5245" w:type="dxa"/>
            <w:gridSpan w:val="6"/>
            <w:vMerge/>
          </w:tcPr>
          <w:p w14:paraId="53FE1499" w14:textId="77777777" w:rsidR="002049E2" w:rsidRDefault="002049E2" w:rsidP="00E75BE8"/>
        </w:tc>
      </w:tr>
      <w:tr w:rsidR="00A25CC8" w14:paraId="7A2B110A" w14:textId="77777777" w:rsidTr="005B1021">
        <w:tc>
          <w:tcPr>
            <w:tcW w:w="10485" w:type="dxa"/>
            <w:gridSpan w:val="11"/>
          </w:tcPr>
          <w:p w14:paraId="71CE5BBE" w14:textId="77777777" w:rsidR="004252D1" w:rsidRDefault="004252D1" w:rsidP="00E75BE8">
            <w:pPr>
              <w:pStyle w:val="ConsPlusNormal"/>
              <w:jc w:val="both"/>
              <w:outlineLvl w:val="1"/>
            </w:pPr>
          </w:p>
          <w:p w14:paraId="734005CA" w14:textId="37FB05B8" w:rsidR="00E75BE8" w:rsidRDefault="00A25CC8" w:rsidP="004252D1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B21516" w14:paraId="686C91F2" w14:textId="77777777" w:rsidTr="000B1731">
        <w:tc>
          <w:tcPr>
            <w:tcW w:w="4957" w:type="dxa"/>
            <w:gridSpan w:val="3"/>
            <w:tcBorders>
              <w:bottom w:val="single" w:sz="4" w:space="0" w:color="auto"/>
            </w:tcBorders>
          </w:tcPr>
          <w:p w14:paraId="613993CF" w14:textId="77777777" w:rsidR="00B21516" w:rsidRDefault="00B21516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283" w:type="dxa"/>
            <w:gridSpan w:val="2"/>
            <w:vMerge w:val="restart"/>
          </w:tcPr>
          <w:p w14:paraId="566C0D63" w14:textId="77777777" w:rsidR="00B21516" w:rsidRDefault="00B21516" w:rsidP="00E75BE8">
            <w:pPr>
              <w:pStyle w:val="ConsPlusNormal"/>
            </w:pP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14:paraId="0285F74A" w14:textId="77777777" w:rsidR="00B21516" w:rsidRDefault="00B21516" w:rsidP="00E75BE8">
            <w:pPr>
              <w:pStyle w:val="ConsPlusNormal"/>
              <w:jc w:val="both"/>
            </w:pPr>
            <w:r w:rsidRPr="00CC41E1">
              <w:t>Комиссии, оплачиваемые каждый год</w:t>
            </w:r>
          </w:p>
        </w:tc>
      </w:tr>
      <w:tr w:rsidR="00B21516" w14:paraId="17764E8A" w14:textId="77777777" w:rsidTr="000B1731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21516" w:rsidRDefault="00B21516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546A01E7" w:rsidR="00B21516" w:rsidRDefault="00B21516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77F40" w14:textId="77777777" w:rsidR="00B21516" w:rsidRDefault="00B21516" w:rsidP="00BD0DC3"/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853C" w14:textId="673E2CA7" w:rsidR="00B21516" w:rsidRDefault="00B21516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21516" w:rsidRPr="00032105" w:rsidRDefault="00B21516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5A045A23" w:rsidR="00B21516" w:rsidRDefault="00B21516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21516" w:rsidRPr="00032105" w:rsidRDefault="00B21516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21516" w:rsidRPr="00032105" w:rsidRDefault="00B21516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2ED8C4F1" w:rsidR="00B21516" w:rsidRDefault="00B21516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69</w:t>
            </w:r>
            <w:r w:rsidRPr="00032105">
              <w:rPr>
                <w:sz w:val="16"/>
                <w:szCs w:val="16"/>
              </w:rPr>
              <w:t>%</w:t>
            </w:r>
          </w:p>
          <w:p w14:paraId="01EAEA00" w14:textId="57931A38" w:rsidR="00B21516" w:rsidRDefault="00B21516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21516" w:rsidRPr="00032105" w:rsidRDefault="00B21516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053F8445" w:rsidR="00B21516" w:rsidRDefault="00B21516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1441E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1441EC" w:rsidRPr="00FB6AD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21516" w:rsidRDefault="00B21516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CBD7547" w:rsidR="00B21516" w:rsidRPr="00032105" w:rsidRDefault="00B21516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B21516" w14:paraId="746FE8D3" w14:textId="77777777" w:rsidTr="000B1731">
        <w:trPr>
          <w:trHeight w:val="26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21516" w:rsidRDefault="00B21516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1B48F964" w:rsidR="00B21516" w:rsidRDefault="00B21516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895A6" w14:textId="77777777" w:rsidR="00B21516" w:rsidRDefault="00B21516" w:rsidP="00BD0DC3"/>
        </w:tc>
        <w:tc>
          <w:tcPr>
            <w:tcW w:w="3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21516" w:rsidRDefault="00B21516" w:rsidP="00BD0DC3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21516" w:rsidRDefault="00B21516" w:rsidP="00BD0DC3"/>
        </w:tc>
      </w:tr>
      <w:tr w:rsidR="00A25CC8" w14:paraId="49730284" w14:textId="77777777" w:rsidTr="005B1021">
        <w:tc>
          <w:tcPr>
            <w:tcW w:w="10485" w:type="dxa"/>
            <w:gridSpan w:val="11"/>
          </w:tcPr>
          <w:p w14:paraId="6E13983D" w14:textId="77777777" w:rsidR="00B4337A" w:rsidRDefault="00B4337A" w:rsidP="00E75BE8">
            <w:pPr>
              <w:pStyle w:val="ConsPlusNormal"/>
            </w:pPr>
          </w:p>
          <w:p w14:paraId="6C726B9B" w14:textId="7FEE2522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49755E3" w14:textId="77777777" w:rsidR="00B4337A" w:rsidRDefault="00B4337A" w:rsidP="00E75BE8">
            <w:pPr>
              <w:pStyle w:val="ConsPlusNormal"/>
            </w:pPr>
          </w:p>
          <w:p w14:paraId="7C970A4C" w14:textId="00C444FD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2E593A">
              <w:t>.</w:t>
            </w:r>
          </w:p>
        </w:tc>
      </w:tr>
      <w:tr w:rsidR="00A25CC8" w14:paraId="5E8759DE" w14:textId="77777777" w:rsidTr="005B1021">
        <w:tc>
          <w:tcPr>
            <w:tcW w:w="10485" w:type="dxa"/>
            <w:gridSpan w:val="11"/>
          </w:tcPr>
          <w:p w14:paraId="5C345400" w14:textId="766691E4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5B1021" w14:paraId="32ACD5AB" w14:textId="77777777" w:rsidTr="0085073B">
        <w:trPr>
          <w:trHeight w:val="4925"/>
        </w:trPr>
        <w:tc>
          <w:tcPr>
            <w:tcW w:w="4957" w:type="dxa"/>
            <w:gridSpan w:val="3"/>
          </w:tcPr>
          <w:p w14:paraId="14BD7075" w14:textId="77777777" w:rsidR="005B1021" w:rsidRDefault="005B1021" w:rsidP="005B1021">
            <w:pPr>
              <w:pStyle w:val="ConsPlusNormal"/>
              <w:spacing w:after="120"/>
              <w:ind w:left="284"/>
              <w:jc w:val="both"/>
            </w:pPr>
            <w:r>
              <w:t xml:space="preserve">1. Минимальная сумма денежных средств, которая может быть передана в оплату инвестиционных паев, составляет </w:t>
            </w:r>
            <w:r w:rsidRPr="001441EC">
              <w:t xml:space="preserve">от </w:t>
            </w:r>
            <w:r w:rsidRPr="00CC41E1">
              <w:t>750 рублей</w:t>
            </w:r>
            <w:r>
              <w:t>. Подробные условия указаны в правилах доверительного управления паевым инвестиционным фондом.</w:t>
            </w:r>
          </w:p>
          <w:p w14:paraId="428FF75E" w14:textId="77777777" w:rsidR="005B1021" w:rsidRDefault="005B1021" w:rsidP="00F66C78">
            <w:pPr>
              <w:pStyle w:val="ConsPlusNormal"/>
              <w:spacing w:after="120"/>
              <w:ind w:left="284"/>
              <w:jc w:val="both"/>
            </w:pPr>
            <w:r w:rsidRPr="00806268">
              <w:t>2</w:t>
            </w:r>
            <w:r>
              <w:t xml:space="preserve">. </w:t>
            </w:r>
            <w:r w:rsidRPr="00180E11">
              <w:t>Правила доверительного управления паевым инвестиционным фондом зарегистрированы за № 3805 от 08.08.2019 г.</w:t>
            </w:r>
          </w:p>
          <w:p w14:paraId="2811BA33" w14:textId="77777777" w:rsidR="005B1021" w:rsidRDefault="005B1021" w:rsidP="002E0E9B">
            <w:pPr>
              <w:pStyle w:val="ConsPlusNormal"/>
              <w:spacing w:after="120"/>
              <w:ind w:left="284"/>
              <w:jc w:val="both"/>
            </w:pPr>
            <w:r>
              <w:t xml:space="preserve">3. </w:t>
            </w:r>
            <w:r w:rsidRPr="00180E11">
              <w:t>Паевой инвестиционный фонд сформирован 20.08.2019</w:t>
            </w:r>
            <w:r>
              <w:t xml:space="preserve"> г</w:t>
            </w:r>
            <w:r w:rsidRPr="00180E11">
              <w:t>.</w:t>
            </w:r>
          </w:p>
          <w:p w14:paraId="4B210354" w14:textId="77777777" w:rsidR="005B1021" w:rsidRDefault="005B1021" w:rsidP="00A92811">
            <w:pPr>
              <w:pStyle w:val="ConsPlusNormal"/>
              <w:ind w:left="283"/>
              <w:jc w:val="both"/>
            </w:pPr>
            <w:r w:rsidRPr="00806268">
              <w:t>4</w:t>
            </w:r>
            <w:r>
              <w:t xml:space="preserve">. Информацию, подлежащую раскрытию и предоставлению, можно получить на сайте </w:t>
            </w:r>
            <w:r w:rsidRPr="00B0013C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098F79A3" w14:textId="1DE8D8CE" w:rsidR="005B1021" w:rsidRDefault="005B1021" w:rsidP="0085073B">
            <w:pPr>
              <w:pStyle w:val="ConsPlusNormal"/>
              <w:jc w:val="both"/>
            </w:pPr>
          </w:p>
        </w:tc>
        <w:tc>
          <w:tcPr>
            <w:tcW w:w="144" w:type="dxa"/>
          </w:tcPr>
          <w:p w14:paraId="4ABC825E" w14:textId="77777777" w:rsidR="005B1021" w:rsidRDefault="005B1021" w:rsidP="00E75BE8">
            <w:pPr>
              <w:pStyle w:val="ConsPlusNormal"/>
            </w:pPr>
          </w:p>
        </w:tc>
        <w:tc>
          <w:tcPr>
            <w:tcW w:w="5384" w:type="dxa"/>
            <w:gridSpan w:val="7"/>
          </w:tcPr>
          <w:p w14:paraId="294F8AD9" w14:textId="77777777" w:rsidR="005B1021" w:rsidRDefault="005B1021" w:rsidP="005B1021">
            <w:pPr>
              <w:pStyle w:val="ConsPlusNormal"/>
              <w:spacing w:after="120"/>
              <w:jc w:val="both"/>
            </w:pPr>
            <w:r w:rsidRPr="00806268">
              <w:t>5</w:t>
            </w:r>
            <w:r>
              <w:t xml:space="preserve">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B0013C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036B26BC" w14:textId="345720AE" w:rsidR="005B1021" w:rsidRDefault="005B1021" w:rsidP="005B1021">
            <w:pPr>
              <w:pStyle w:val="ConsPlusNormal"/>
              <w:spacing w:after="120"/>
              <w:jc w:val="both"/>
            </w:pPr>
            <w:r w:rsidRPr="00806268">
              <w:t>6</w:t>
            </w:r>
            <w:r w:rsidR="00B0013C">
              <w:t xml:space="preserve">. </w:t>
            </w:r>
            <w:r w:rsidR="00B0013C" w:rsidRPr="00B0013C">
              <w:rPr>
                <w:spacing w:val="-12"/>
              </w:rPr>
              <w:t xml:space="preserve">Специализированный депозитарий АО «Специализированный депозитарий «ИНФИНИТУМ», сайт </w:t>
            </w:r>
            <w:r w:rsidR="00B0013C" w:rsidRPr="00B0013C">
              <w:rPr>
                <w:color w:val="0000FF"/>
              </w:rPr>
              <w:t>https://specdep.ru/</w:t>
            </w:r>
            <w:r>
              <w:t>.</w:t>
            </w:r>
          </w:p>
          <w:p w14:paraId="40B9AD66" w14:textId="77777777" w:rsidR="005B1021" w:rsidRDefault="005B1021" w:rsidP="005B1021">
            <w:pPr>
              <w:pStyle w:val="ConsPlusNormal"/>
              <w:spacing w:after="120"/>
              <w:jc w:val="both"/>
            </w:pPr>
            <w:r w:rsidRPr="00806268">
              <w:t>7</w:t>
            </w:r>
            <w:r>
              <w:t xml:space="preserve">. </w:t>
            </w:r>
            <w:r w:rsidRPr="00B0013C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r w:rsidRPr="00B0013C">
              <w:rPr>
                <w:color w:val="0000FF"/>
              </w:rPr>
              <w:t>www.rrost.ru</w:t>
            </w:r>
            <w:r w:rsidRPr="00B0013C">
              <w:t>.</w:t>
            </w:r>
          </w:p>
          <w:p w14:paraId="2D8A6E0E" w14:textId="2E3DF740" w:rsidR="005B1021" w:rsidRDefault="005B1021" w:rsidP="002B11A8">
            <w:pPr>
              <w:pStyle w:val="ConsPlusNormal"/>
              <w:jc w:val="both"/>
            </w:pPr>
            <w:r w:rsidRPr="00806268">
              <w:t>8</w:t>
            </w:r>
            <w:r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6D50465C" w:rsidR="00A25CC8" w:rsidRPr="00437178" w:rsidRDefault="00201448" w:rsidP="00437178">
      <w:pPr>
        <w:pStyle w:val="ConsPlusNormal"/>
        <w:spacing w:after="120"/>
        <w:jc w:val="both"/>
        <w:rPr>
          <w:sz w:val="20"/>
        </w:rPr>
      </w:pPr>
      <w:bookmarkStart w:id="0" w:name="P1224"/>
      <w:bookmarkEnd w:id="0"/>
      <w:r w:rsidRPr="00437178">
        <w:rPr>
          <w:sz w:val="20"/>
        </w:rPr>
        <w:t xml:space="preserve">&lt;1&gt; </w:t>
      </w:r>
      <w:proofErr w:type="spellStart"/>
      <w:r w:rsidRPr="00437178">
        <w:rPr>
          <w:sz w:val="20"/>
        </w:rPr>
        <w:t>iShares</w:t>
      </w:r>
      <w:proofErr w:type="spellEnd"/>
      <w:r w:rsidRPr="00437178">
        <w:rPr>
          <w:sz w:val="20"/>
        </w:rPr>
        <w:t xml:space="preserve"> STOXX </w:t>
      </w:r>
      <w:proofErr w:type="spellStart"/>
      <w:r w:rsidRPr="00437178">
        <w:rPr>
          <w:sz w:val="20"/>
        </w:rPr>
        <w:t>Europe</w:t>
      </w:r>
      <w:proofErr w:type="spellEnd"/>
      <w:r w:rsidRPr="00437178">
        <w:rPr>
          <w:sz w:val="20"/>
        </w:rPr>
        <w:t xml:space="preserve"> 600</w:t>
      </w:r>
    </w:p>
    <w:p w14:paraId="3BA822B8" w14:textId="2AC9F047" w:rsidR="00656729" w:rsidRPr="00437178" w:rsidRDefault="00656729" w:rsidP="00437178">
      <w:pPr>
        <w:pStyle w:val="ConsPlusNormal"/>
        <w:spacing w:after="120"/>
        <w:jc w:val="both"/>
        <w:rPr>
          <w:sz w:val="20"/>
        </w:rPr>
      </w:pPr>
      <w:r w:rsidRPr="00437178">
        <w:rPr>
          <w:color w:val="FF0000"/>
          <w:sz w:val="20"/>
        </w:rPr>
        <w:t>*</w:t>
      </w:r>
      <w:r w:rsidRPr="00437178">
        <w:rPr>
          <w:sz w:val="20"/>
        </w:rPr>
        <w:t xml:space="preserve"> Данные не указываются по причине невозможности определения показателя по состоянию на отчетную дату.</w:t>
      </w:r>
    </w:p>
    <w:p w14:paraId="201392CF" w14:textId="38B443A9" w:rsidR="00456928" w:rsidRPr="00437178" w:rsidRDefault="00456928" w:rsidP="00437178">
      <w:pPr>
        <w:pStyle w:val="ConsPlusNormal"/>
        <w:spacing w:after="120"/>
        <w:jc w:val="both"/>
        <w:rPr>
          <w:color w:val="FF0000"/>
          <w:sz w:val="20"/>
        </w:rPr>
      </w:pPr>
      <w:r w:rsidRPr="00437178">
        <w:rPr>
          <w:color w:val="FF0000"/>
          <w:sz w:val="20"/>
        </w:rPr>
        <w:t xml:space="preserve">** </w:t>
      </w:r>
      <w:r w:rsidRPr="00437178">
        <w:rPr>
          <w:sz w:val="20"/>
        </w:rPr>
        <w:t xml:space="preserve">Доходность за </w:t>
      </w:r>
      <w:r w:rsidR="00844AD6" w:rsidRPr="00437178">
        <w:rPr>
          <w:sz w:val="20"/>
        </w:rPr>
        <w:t xml:space="preserve">2019 год </w:t>
      </w:r>
      <w:r w:rsidRPr="00437178">
        <w:rPr>
          <w:sz w:val="20"/>
        </w:rPr>
        <w:t>отражает результат за неполный календарный год.</w:t>
      </w:r>
    </w:p>
    <w:p w14:paraId="61F6A9D2" w14:textId="6F0B12C9" w:rsidR="00AF2B7D" w:rsidRPr="008C5C27" w:rsidRDefault="008C5C27" w:rsidP="008C5C27">
      <w:pPr>
        <w:pStyle w:val="ConsPlusNormal"/>
        <w:spacing w:after="120"/>
        <w:jc w:val="both"/>
        <w:rPr>
          <w:color w:val="FF0000"/>
          <w:sz w:val="20"/>
        </w:rPr>
      </w:pPr>
      <w:r>
        <w:rPr>
          <w:color w:val="FF0000"/>
          <w:sz w:val="20"/>
        </w:rPr>
        <w:t>*</w:t>
      </w:r>
      <w:r w:rsidRPr="00437178">
        <w:rPr>
          <w:color w:val="FF0000"/>
          <w:sz w:val="20"/>
        </w:rPr>
        <w:t xml:space="preserve">** </w:t>
      </w:r>
      <w:r w:rsidR="000C685A" w:rsidRPr="000C685A">
        <w:rPr>
          <w:sz w:val="20"/>
        </w:rPr>
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</w:t>
      </w:r>
      <w:bookmarkStart w:id="1" w:name="_GoBack"/>
      <w:bookmarkEnd w:id="1"/>
      <w:r w:rsidRPr="00437178">
        <w:rPr>
          <w:sz w:val="20"/>
        </w:rPr>
        <w:t>.</w:t>
      </w:r>
    </w:p>
    <w:sectPr w:rsidR="00AF2B7D" w:rsidRPr="008C5C27" w:rsidSect="00F62B69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F0B8C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797F5D"/>
    <w:multiLevelType w:val="hybridMultilevel"/>
    <w:tmpl w:val="638429BC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2105"/>
    <w:rsid w:val="00075E7C"/>
    <w:rsid w:val="00091401"/>
    <w:rsid w:val="000B1731"/>
    <w:rsid w:val="000C60A5"/>
    <w:rsid w:val="000C685A"/>
    <w:rsid w:val="000D13A8"/>
    <w:rsid w:val="000D4B24"/>
    <w:rsid w:val="00102EE3"/>
    <w:rsid w:val="001441EC"/>
    <w:rsid w:val="00162D46"/>
    <w:rsid w:val="00177990"/>
    <w:rsid w:val="00180E11"/>
    <w:rsid w:val="0019594C"/>
    <w:rsid w:val="001A1128"/>
    <w:rsid w:val="001B6E53"/>
    <w:rsid w:val="001C5624"/>
    <w:rsid w:val="001D11FC"/>
    <w:rsid w:val="001E495B"/>
    <w:rsid w:val="001F225F"/>
    <w:rsid w:val="00201448"/>
    <w:rsid w:val="002049E2"/>
    <w:rsid w:val="0022026E"/>
    <w:rsid w:val="00237392"/>
    <w:rsid w:val="0028081E"/>
    <w:rsid w:val="00283F81"/>
    <w:rsid w:val="002E0E9B"/>
    <w:rsid w:val="002E593A"/>
    <w:rsid w:val="002F188F"/>
    <w:rsid w:val="00302BE5"/>
    <w:rsid w:val="003627DF"/>
    <w:rsid w:val="00363908"/>
    <w:rsid w:val="003643ED"/>
    <w:rsid w:val="003652A3"/>
    <w:rsid w:val="00375CD1"/>
    <w:rsid w:val="00387849"/>
    <w:rsid w:val="003A59B7"/>
    <w:rsid w:val="00405760"/>
    <w:rsid w:val="004202C3"/>
    <w:rsid w:val="00424723"/>
    <w:rsid w:val="004252D1"/>
    <w:rsid w:val="00437178"/>
    <w:rsid w:val="00456928"/>
    <w:rsid w:val="004671BA"/>
    <w:rsid w:val="00474A80"/>
    <w:rsid w:val="0048200A"/>
    <w:rsid w:val="00484848"/>
    <w:rsid w:val="00496BC5"/>
    <w:rsid w:val="004C7320"/>
    <w:rsid w:val="00524897"/>
    <w:rsid w:val="00576AE7"/>
    <w:rsid w:val="005B0850"/>
    <w:rsid w:val="005B1021"/>
    <w:rsid w:val="005B1A99"/>
    <w:rsid w:val="005B72C7"/>
    <w:rsid w:val="005C7277"/>
    <w:rsid w:val="0063598C"/>
    <w:rsid w:val="006454A1"/>
    <w:rsid w:val="00656729"/>
    <w:rsid w:val="0067506B"/>
    <w:rsid w:val="006B6664"/>
    <w:rsid w:val="006C3605"/>
    <w:rsid w:val="006D4FD9"/>
    <w:rsid w:val="006E68A0"/>
    <w:rsid w:val="00707F7A"/>
    <w:rsid w:val="00713673"/>
    <w:rsid w:val="00733A49"/>
    <w:rsid w:val="00740A9B"/>
    <w:rsid w:val="00742236"/>
    <w:rsid w:val="0077738F"/>
    <w:rsid w:val="0079517A"/>
    <w:rsid w:val="00796C6C"/>
    <w:rsid w:val="007A3961"/>
    <w:rsid w:val="007C18A5"/>
    <w:rsid w:val="007C3D19"/>
    <w:rsid w:val="007F74EA"/>
    <w:rsid w:val="00806268"/>
    <w:rsid w:val="00811CB7"/>
    <w:rsid w:val="0082445A"/>
    <w:rsid w:val="00844AD6"/>
    <w:rsid w:val="008463C8"/>
    <w:rsid w:val="00873DCC"/>
    <w:rsid w:val="00897107"/>
    <w:rsid w:val="008C5C27"/>
    <w:rsid w:val="009129A2"/>
    <w:rsid w:val="0091671B"/>
    <w:rsid w:val="009526F7"/>
    <w:rsid w:val="0095699C"/>
    <w:rsid w:val="009660CB"/>
    <w:rsid w:val="0098250D"/>
    <w:rsid w:val="009A500B"/>
    <w:rsid w:val="009A74B3"/>
    <w:rsid w:val="009D27B3"/>
    <w:rsid w:val="00A06100"/>
    <w:rsid w:val="00A20150"/>
    <w:rsid w:val="00A2279E"/>
    <w:rsid w:val="00A234E9"/>
    <w:rsid w:val="00A25CC8"/>
    <w:rsid w:val="00A53851"/>
    <w:rsid w:val="00A74CCB"/>
    <w:rsid w:val="00A82AB5"/>
    <w:rsid w:val="00A91A70"/>
    <w:rsid w:val="00A92811"/>
    <w:rsid w:val="00AD6025"/>
    <w:rsid w:val="00AE3F59"/>
    <w:rsid w:val="00B0013C"/>
    <w:rsid w:val="00B21516"/>
    <w:rsid w:val="00B23A56"/>
    <w:rsid w:val="00B24A57"/>
    <w:rsid w:val="00B4337A"/>
    <w:rsid w:val="00B80B1E"/>
    <w:rsid w:val="00B82E82"/>
    <w:rsid w:val="00BB33AD"/>
    <w:rsid w:val="00BB376B"/>
    <w:rsid w:val="00BD0DC3"/>
    <w:rsid w:val="00C04C8F"/>
    <w:rsid w:val="00C20F33"/>
    <w:rsid w:val="00C24171"/>
    <w:rsid w:val="00C26898"/>
    <w:rsid w:val="00C7043E"/>
    <w:rsid w:val="00C92924"/>
    <w:rsid w:val="00CA4444"/>
    <w:rsid w:val="00CC41E1"/>
    <w:rsid w:val="00CC64B0"/>
    <w:rsid w:val="00CD1049"/>
    <w:rsid w:val="00CD28D9"/>
    <w:rsid w:val="00CF1684"/>
    <w:rsid w:val="00D06064"/>
    <w:rsid w:val="00D60EB8"/>
    <w:rsid w:val="00D9265A"/>
    <w:rsid w:val="00DA6772"/>
    <w:rsid w:val="00DB54F1"/>
    <w:rsid w:val="00DD2DD2"/>
    <w:rsid w:val="00DE091E"/>
    <w:rsid w:val="00DF7B7A"/>
    <w:rsid w:val="00E75BE8"/>
    <w:rsid w:val="00E86A38"/>
    <w:rsid w:val="00E9491A"/>
    <w:rsid w:val="00E9727F"/>
    <w:rsid w:val="00EA3CB6"/>
    <w:rsid w:val="00EA73DB"/>
    <w:rsid w:val="00EB0D83"/>
    <w:rsid w:val="00EC32A0"/>
    <w:rsid w:val="00EC35C6"/>
    <w:rsid w:val="00EF37F8"/>
    <w:rsid w:val="00EF4DF1"/>
    <w:rsid w:val="00F040F6"/>
    <w:rsid w:val="00F15B01"/>
    <w:rsid w:val="00F47008"/>
    <w:rsid w:val="00F62B69"/>
    <w:rsid w:val="00F66C78"/>
    <w:rsid w:val="00F6794C"/>
    <w:rsid w:val="00F85FDB"/>
    <w:rsid w:val="00FB56EE"/>
    <w:rsid w:val="00FB6ADB"/>
    <w:rsid w:val="00FD56FD"/>
    <w:rsid w:val="00FD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F6794C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B72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bpif-europa-600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1\&#1050;&#1048;&#1044;_2022.12.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ДОХОДНОСТЬ!$O$100:$O$103</c:f>
              <c:strCache>
                <c:ptCount val="4"/>
                <c:pt idx="0">
                  <c:v>2019**</c:v>
                </c:pt>
                <c:pt idx="1">
                  <c:v>2020</c:v>
                </c:pt>
                <c:pt idx="2">
                  <c:v>2021</c:v>
                </c:pt>
                <c:pt idx="3">
                  <c:v>2022***</c:v>
                </c:pt>
              </c:strCache>
            </c:strRef>
          </c:cat>
          <c:val>
            <c:numRef>
              <c:f>ДОХОДНОСТЬ!$P$100:$P$103</c:f>
              <c:numCache>
                <c:formatCode>0%</c:formatCode>
                <c:ptCount val="4"/>
                <c:pt idx="0">
                  <c:v>3.9408407126853673E-2</c:v>
                </c:pt>
                <c:pt idx="1">
                  <c:v>0.26589384005440153</c:v>
                </c:pt>
                <c:pt idx="2">
                  <c:v>0.12797342658051436</c:v>
                </c:pt>
                <c:pt idx="3">
                  <c:v>4.0455179923234885E-2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E9-44F6-8415-E75EF3E469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A3ED3-8BE0-44CA-A28C-44D19230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119</cp:revision>
  <dcterms:created xsi:type="dcterms:W3CDTF">2021-10-06T12:32:00Z</dcterms:created>
  <dcterms:modified xsi:type="dcterms:W3CDTF">2023-01-16T09:48:00Z</dcterms:modified>
</cp:coreProperties>
</file>