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A2E4AA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B3298">
        <w:rPr>
          <w:rFonts w:cstheme="minorHAnsi"/>
        </w:rPr>
        <w:t>3</w:t>
      </w:r>
      <w:r w:rsidR="000110D6">
        <w:rPr>
          <w:rFonts w:cstheme="minorHAnsi"/>
        </w:rPr>
        <w:t>1</w:t>
      </w:r>
      <w:r w:rsidR="00986649" w:rsidRPr="002A6763">
        <w:rPr>
          <w:rFonts w:cstheme="minorHAnsi"/>
        </w:rPr>
        <w:t>.</w:t>
      </w:r>
      <w:r w:rsidR="000110D6">
        <w:rPr>
          <w:rFonts w:cstheme="minorHAnsi"/>
        </w:rPr>
        <w:t>01</w:t>
      </w:r>
      <w:r w:rsidR="00986649" w:rsidRPr="002A6763">
        <w:rPr>
          <w:rFonts w:cstheme="minorHAnsi"/>
        </w:rPr>
        <w:t>.202</w:t>
      </w:r>
      <w:r w:rsidR="000110D6">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64DF371D" w:rsidR="00B608FC" w:rsidRPr="006D6CD8" w:rsidRDefault="00117C6B" w:rsidP="000110D6">
            <w:pPr>
              <w:spacing w:line="276" w:lineRule="auto"/>
              <w:jc w:val="center"/>
              <w:rPr>
                <w:rFonts w:cstheme="minorHAnsi"/>
              </w:rPr>
            </w:pPr>
            <w:r>
              <w:rPr>
                <w:rFonts w:cstheme="minorHAnsi"/>
              </w:rPr>
              <w:t>7</w:t>
            </w:r>
            <w:r w:rsidR="000110D6">
              <w:rPr>
                <w:rFonts w:cstheme="minorHAnsi"/>
              </w:rPr>
              <w:t>7</w:t>
            </w:r>
            <w:r w:rsidR="006D6CD8" w:rsidRPr="006D6CD8">
              <w:rPr>
                <w:rFonts w:cstheme="minorHAnsi"/>
              </w:rPr>
              <w:t>,</w:t>
            </w:r>
            <w:r w:rsidR="000110D6">
              <w:rPr>
                <w:rFonts w:cstheme="minorHAnsi"/>
              </w:rPr>
              <w:t>63</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7CD46C7A" w:rsidR="00A52C36" w:rsidRPr="006D6CD8" w:rsidRDefault="000110D6" w:rsidP="000110D6">
            <w:pPr>
              <w:spacing w:line="276" w:lineRule="auto"/>
              <w:jc w:val="center"/>
              <w:rPr>
                <w:rFonts w:cstheme="minorHAnsi"/>
              </w:rPr>
            </w:pPr>
            <w:r>
              <w:rPr>
                <w:rFonts w:cstheme="minorHAnsi"/>
              </w:rPr>
              <w:lastRenderedPageBreak/>
              <w:t>8</w:t>
            </w:r>
            <w:r w:rsidR="006D6CD8" w:rsidRPr="006D6CD8">
              <w:rPr>
                <w:rFonts w:cstheme="minorHAnsi"/>
              </w:rPr>
              <w:t>,</w:t>
            </w:r>
            <w:r>
              <w:rPr>
                <w:rFonts w:cstheme="minorHAnsi"/>
              </w:rPr>
              <w:t>68</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05A44F91" w:rsidR="005C0AFF" w:rsidRPr="006D6CD8" w:rsidRDefault="00BC4E8A" w:rsidP="000110D6">
            <w:pPr>
              <w:spacing w:line="276" w:lineRule="auto"/>
              <w:jc w:val="center"/>
              <w:rPr>
                <w:rFonts w:cstheme="minorHAnsi"/>
              </w:rPr>
            </w:pPr>
            <w:r>
              <w:rPr>
                <w:rFonts w:cstheme="minorHAnsi"/>
              </w:rPr>
              <w:t>5</w:t>
            </w:r>
            <w:r w:rsidR="006D6CD8" w:rsidRPr="006D6CD8">
              <w:rPr>
                <w:rFonts w:cstheme="minorHAnsi"/>
              </w:rPr>
              <w:t>,</w:t>
            </w:r>
            <w:r w:rsidR="00184101">
              <w:rPr>
                <w:rFonts w:cstheme="minorHAnsi"/>
              </w:rPr>
              <w:t>7</w:t>
            </w:r>
            <w:r w:rsidR="000110D6">
              <w:rPr>
                <w:rFonts w:cstheme="minorHAnsi"/>
              </w:rPr>
              <w:t>0</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551DCF2F" w:rsidR="00A52C36" w:rsidRPr="006D6CD8" w:rsidRDefault="006D6CD8" w:rsidP="001C14BA">
            <w:pPr>
              <w:spacing w:line="276" w:lineRule="auto"/>
              <w:jc w:val="center"/>
              <w:rPr>
                <w:rFonts w:cstheme="minorHAnsi"/>
              </w:rPr>
            </w:pPr>
            <w:r w:rsidRPr="006D6CD8">
              <w:rPr>
                <w:rFonts w:cstheme="minorHAnsi"/>
              </w:rPr>
              <w:t>4,</w:t>
            </w:r>
            <w:r w:rsidR="000110D6">
              <w:rPr>
                <w:rFonts w:cstheme="minorHAnsi"/>
              </w:rPr>
              <w:t>09</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6D8786D9" w:rsidR="00A26802" w:rsidRPr="006D6CD8" w:rsidRDefault="00A26802" w:rsidP="00B608FC">
            <w:pPr>
              <w:spacing w:line="276" w:lineRule="auto"/>
              <w:rPr>
                <w:rFonts w:cstheme="minorHAnsi"/>
              </w:rPr>
            </w:pPr>
            <w:r>
              <w:rPr>
                <w:rFonts w:cstheme="minorHAnsi"/>
              </w:rPr>
              <w:t>Денежные средства на расчетных счетах</w:t>
            </w:r>
          </w:p>
        </w:tc>
        <w:tc>
          <w:tcPr>
            <w:tcW w:w="2829" w:type="dxa"/>
          </w:tcPr>
          <w:p w14:paraId="22DED1DD" w14:textId="213A2714" w:rsidR="00A26802" w:rsidRPr="006D6CD8" w:rsidRDefault="00BC4E8A" w:rsidP="000110D6">
            <w:pPr>
              <w:spacing w:line="276" w:lineRule="auto"/>
              <w:jc w:val="center"/>
              <w:rPr>
                <w:rFonts w:cstheme="minorHAnsi"/>
              </w:rPr>
            </w:pPr>
            <w:r>
              <w:rPr>
                <w:rFonts w:cstheme="minorHAnsi"/>
              </w:rPr>
              <w:t>2</w:t>
            </w:r>
            <w:r w:rsidR="00A26802">
              <w:rPr>
                <w:rFonts w:cstheme="minorHAnsi"/>
              </w:rPr>
              <w:t>,</w:t>
            </w:r>
            <w:r w:rsidR="000110D6">
              <w:rPr>
                <w:rFonts w:cstheme="minorHAnsi"/>
              </w:rPr>
              <w:t>00</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184101">
        <w:tblPrEx>
          <w:tblCellMar>
            <w:left w:w="108" w:type="dxa"/>
            <w:right w:w="108" w:type="dxa"/>
          </w:tblCellMar>
        </w:tblPrEx>
        <w:trPr>
          <w:trHeight w:val="1074"/>
        </w:trPr>
        <w:tc>
          <w:tcPr>
            <w:tcW w:w="4365" w:type="dxa"/>
            <w:vMerge w:val="restart"/>
            <w:vAlign w:val="center"/>
          </w:tcPr>
          <w:p w14:paraId="66CBF915" w14:textId="1E5D086D" w:rsidR="008D510F" w:rsidRPr="003B455E" w:rsidRDefault="00184101" w:rsidP="00526694">
            <w:pPr>
              <w:pStyle w:val="ConsPlusNormal"/>
              <w:jc w:val="center"/>
              <w:rPr>
                <w:rFonts w:asciiTheme="minorHAnsi" w:hAnsiTheme="minorHAnsi" w:cstheme="minorHAnsi"/>
              </w:rPr>
            </w:pPr>
            <w:r>
              <w:rPr>
                <w:noProof/>
              </w:rPr>
              <w:drawing>
                <wp:inline distT="0" distB="0" distL="0" distR="0" wp14:anchorId="7218F052" wp14:editId="21CB3497">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9B245D3" w14:textId="77777777" w:rsidR="000110D6" w:rsidRDefault="008D510F" w:rsidP="000110D6">
            <w:pPr>
              <w:pStyle w:val="ConsPlusNormal"/>
              <w:ind w:left="283"/>
              <w:rPr>
                <w:rFonts w:asciiTheme="minorHAnsi" w:hAnsiTheme="minorHAnsi" w:cstheme="minorHAnsi"/>
              </w:rPr>
            </w:pPr>
            <w:r w:rsidRPr="003B455E">
              <w:rPr>
                <w:rFonts w:asciiTheme="minorHAnsi" w:hAnsiTheme="minorHAnsi" w:cstheme="minorHAnsi"/>
              </w:rPr>
              <w:t>инфляции</w:t>
            </w:r>
            <w:r w:rsidR="000110D6">
              <w:rPr>
                <w:rFonts w:asciiTheme="minorHAnsi" w:hAnsiTheme="minorHAnsi" w:cstheme="minorHAnsi"/>
              </w:rPr>
              <w:t>*</w:t>
            </w:r>
          </w:p>
          <w:p w14:paraId="377B7C46" w14:textId="272D8EF7" w:rsidR="008D510F" w:rsidRPr="003B455E" w:rsidRDefault="000110D6" w:rsidP="000110D6">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за декабрь 2022)</w:t>
            </w:r>
          </w:p>
        </w:tc>
      </w:tr>
      <w:tr w:rsidR="000110D6" w:rsidRPr="00C50091" w14:paraId="163F6D42" w14:textId="77777777" w:rsidTr="00717D7C">
        <w:tc>
          <w:tcPr>
            <w:tcW w:w="4365" w:type="dxa"/>
            <w:vMerge/>
          </w:tcPr>
          <w:p w14:paraId="439EA073" w14:textId="77777777" w:rsidR="000110D6" w:rsidRPr="003B455E" w:rsidRDefault="000110D6" w:rsidP="000110D6">
            <w:pPr>
              <w:rPr>
                <w:rFonts w:cstheme="minorHAnsi"/>
              </w:rPr>
            </w:pPr>
          </w:p>
        </w:tc>
        <w:tc>
          <w:tcPr>
            <w:tcW w:w="1380" w:type="dxa"/>
            <w:vAlign w:val="bottom"/>
          </w:tcPr>
          <w:p w14:paraId="377E34DE" w14:textId="77777777" w:rsidR="000110D6" w:rsidRPr="003B455E" w:rsidRDefault="000110D6" w:rsidP="000110D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6A280FD8" w:rsidR="000110D6" w:rsidRPr="003B455E" w:rsidRDefault="000110D6" w:rsidP="000110D6">
            <w:pPr>
              <w:pStyle w:val="ConsPlusNormal"/>
              <w:rPr>
                <w:rFonts w:asciiTheme="minorHAnsi" w:hAnsiTheme="minorHAnsi" w:cstheme="minorHAnsi"/>
              </w:rPr>
            </w:pPr>
            <w:r>
              <w:rPr>
                <w:color w:val="000000"/>
                <w:szCs w:val="22"/>
              </w:rPr>
              <w:t>4,88%</w:t>
            </w:r>
          </w:p>
        </w:tc>
        <w:tc>
          <w:tcPr>
            <w:tcW w:w="1846" w:type="dxa"/>
            <w:vAlign w:val="bottom"/>
          </w:tcPr>
          <w:p w14:paraId="5DA42905" w14:textId="0BF09E87" w:rsidR="000110D6" w:rsidRPr="00184101" w:rsidRDefault="000110D6" w:rsidP="000110D6">
            <w:pPr>
              <w:pStyle w:val="ConsPlusNormal"/>
              <w:rPr>
                <w:rFonts w:asciiTheme="minorHAnsi" w:hAnsiTheme="minorHAnsi" w:cstheme="minorHAnsi"/>
                <w:color w:val="FF0000"/>
                <w:highlight w:val="yellow"/>
              </w:rPr>
            </w:pPr>
            <w:r>
              <w:rPr>
                <w:color w:val="000000"/>
                <w:szCs w:val="22"/>
              </w:rPr>
              <w:t>4,10%</w:t>
            </w:r>
          </w:p>
        </w:tc>
      </w:tr>
      <w:tr w:rsidR="000110D6" w:rsidRPr="00C50091" w14:paraId="734DB2DE" w14:textId="77777777" w:rsidTr="00717D7C">
        <w:tc>
          <w:tcPr>
            <w:tcW w:w="4365" w:type="dxa"/>
            <w:vMerge/>
          </w:tcPr>
          <w:p w14:paraId="1A4F3314" w14:textId="77777777" w:rsidR="000110D6" w:rsidRPr="003B455E" w:rsidRDefault="000110D6" w:rsidP="000110D6">
            <w:pPr>
              <w:rPr>
                <w:rFonts w:cstheme="minorHAnsi"/>
              </w:rPr>
            </w:pPr>
          </w:p>
        </w:tc>
        <w:tc>
          <w:tcPr>
            <w:tcW w:w="1380" w:type="dxa"/>
            <w:vAlign w:val="bottom"/>
          </w:tcPr>
          <w:p w14:paraId="6B673F49" w14:textId="77777777" w:rsidR="000110D6" w:rsidRPr="003B455E" w:rsidRDefault="000110D6" w:rsidP="000110D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FF7D4E0" w:rsidR="000110D6" w:rsidRPr="003B455E" w:rsidRDefault="000110D6" w:rsidP="000110D6">
            <w:pPr>
              <w:pStyle w:val="ConsPlusNormal"/>
              <w:rPr>
                <w:rFonts w:asciiTheme="minorHAnsi" w:hAnsiTheme="minorHAnsi" w:cstheme="minorHAnsi"/>
              </w:rPr>
            </w:pPr>
            <w:r>
              <w:rPr>
                <w:color w:val="000000"/>
                <w:szCs w:val="22"/>
              </w:rPr>
              <w:t>9,06%</w:t>
            </w:r>
          </w:p>
        </w:tc>
        <w:tc>
          <w:tcPr>
            <w:tcW w:w="1846" w:type="dxa"/>
            <w:vAlign w:val="bottom"/>
          </w:tcPr>
          <w:p w14:paraId="0A9EC4F7" w14:textId="3F50D740" w:rsidR="000110D6" w:rsidRPr="00184101" w:rsidRDefault="000110D6" w:rsidP="000110D6">
            <w:pPr>
              <w:pStyle w:val="ConsPlusNormal"/>
              <w:rPr>
                <w:rFonts w:asciiTheme="minorHAnsi" w:hAnsiTheme="minorHAnsi" w:cstheme="minorHAnsi"/>
                <w:color w:val="FF0000"/>
                <w:highlight w:val="yellow"/>
              </w:rPr>
            </w:pPr>
            <w:r>
              <w:rPr>
                <w:color w:val="000000"/>
                <w:szCs w:val="22"/>
              </w:rPr>
              <w:t>7,73%</w:t>
            </w:r>
          </w:p>
        </w:tc>
      </w:tr>
      <w:tr w:rsidR="000110D6" w:rsidRPr="00C50091" w14:paraId="2D189623" w14:textId="77777777" w:rsidTr="00717D7C">
        <w:tc>
          <w:tcPr>
            <w:tcW w:w="4365" w:type="dxa"/>
            <w:vMerge/>
          </w:tcPr>
          <w:p w14:paraId="06D3E770" w14:textId="77777777" w:rsidR="000110D6" w:rsidRPr="003B455E" w:rsidRDefault="000110D6" w:rsidP="000110D6">
            <w:pPr>
              <w:rPr>
                <w:rFonts w:cstheme="minorHAnsi"/>
              </w:rPr>
            </w:pPr>
          </w:p>
        </w:tc>
        <w:tc>
          <w:tcPr>
            <w:tcW w:w="1380" w:type="dxa"/>
            <w:vAlign w:val="bottom"/>
          </w:tcPr>
          <w:p w14:paraId="0A625FAD" w14:textId="77777777" w:rsidR="000110D6" w:rsidRPr="003B455E" w:rsidRDefault="000110D6" w:rsidP="000110D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4F881923" w:rsidR="000110D6" w:rsidRPr="003B455E" w:rsidRDefault="000110D6" w:rsidP="000110D6">
            <w:pPr>
              <w:pStyle w:val="ConsPlusNormal"/>
              <w:rPr>
                <w:rFonts w:asciiTheme="minorHAnsi" w:hAnsiTheme="minorHAnsi" w:cstheme="minorHAnsi"/>
              </w:rPr>
            </w:pPr>
            <w:r>
              <w:rPr>
                <w:color w:val="000000"/>
                <w:szCs w:val="22"/>
              </w:rPr>
              <w:t>15,72%</w:t>
            </w:r>
          </w:p>
        </w:tc>
        <w:tc>
          <w:tcPr>
            <w:tcW w:w="1846" w:type="dxa"/>
            <w:vAlign w:val="bottom"/>
          </w:tcPr>
          <w:p w14:paraId="5A1631C8" w14:textId="14217C4A" w:rsidR="000110D6" w:rsidRPr="00184101" w:rsidRDefault="000110D6" w:rsidP="000110D6">
            <w:pPr>
              <w:pStyle w:val="ConsPlusNormal"/>
              <w:rPr>
                <w:rFonts w:asciiTheme="minorHAnsi" w:hAnsiTheme="minorHAnsi" w:cstheme="minorHAnsi"/>
                <w:color w:val="FF0000"/>
                <w:highlight w:val="yellow"/>
              </w:rPr>
            </w:pPr>
            <w:r>
              <w:rPr>
                <w:color w:val="000000"/>
                <w:szCs w:val="22"/>
              </w:rPr>
              <w:t>15,25%</w:t>
            </w:r>
          </w:p>
        </w:tc>
      </w:tr>
      <w:tr w:rsidR="000110D6" w:rsidRPr="00C50091" w14:paraId="00022598" w14:textId="77777777" w:rsidTr="00717D7C">
        <w:tc>
          <w:tcPr>
            <w:tcW w:w="4365" w:type="dxa"/>
            <w:vMerge/>
          </w:tcPr>
          <w:p w14:paraId="23447C1B" w14:textId="77777777" w:rsidR="000110D6" w:rsidRPr="003B455E" w:rsidRDefault="000110D6" w:rsidP="000110D6">
            <w:pPr>
              <w:rPr>
                <w:rFonts w:cstheme="minorHAnsi"/>
              </w:rPr>
            </w:pPr>
          </w:p>
        </w:tc>
        <w:tc>
          <w:tcPr>
            <w:tcW w:w="1380" w:type="dxa"/>
            <w:vAlign w:val="bottom"/>
          </w:tcPr>
          <w:p w14:paraId="1559E4EA" w14:textId="77777777" w:rsidR="000110D6" w:rsidRPr="003B455E" w:rsidRDefault="000110D6" w:rsidP="000110D6">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680D0A2" w:rsidR="000110D6" w:rsidRPr="003B455E" w:rsidRDefault="000110D6" w:rsidP="000110D6">
            <w:pPr>
              <w:pStyle w:val="ConsPlusNormal"/>
              <w:rPr>
                <w:rFonts w:asciiTheme="minorHAnsi" w:hAnsiTheme="minorHAnsi" w:cstheme="minorHAnsi"/>
              </w:rPr>
            </w:pPr>
            <w:r>
              <w:rPr>
                <w:color w:val="000000"/>
                <w:szCs w:val="22"/>
              </w:rPr>
              <w:t>32,67%</w:t>
            </w:r>
          </w:p>
        </w:tc>
        <w:tc>
          <w:tcPr>
            <w:tcW w:w="1846" w:type="dxa"/>
            <w:vAlign w:val="bottom"/>
          </w:tcPr>
          <w:p w14:paraId="4EF284CC" w14:textId="06E489D6" w:rsidR="000110D6" w:rsidRPr="00184101" w:rsidRDefault="000110D6" w:rsidP="000110D6">
            <w:pPr>
              <w:pStyle w:val="ConsPlusNormal"/>
              <w:rPr>
                <w:rFonts w:asciiTheme="minorHAnsi" w:hAnsiTheme="minorHAnsi" w:cstheme="minorHAnsi"/>
                <w:color w:val="FF0000"/>
                <w:highlight w:val="yellow"/>
              </w:rPr>
            </w:pPr>
            <w:r>
              <w:rPr>
                <w:color w:val="000000"/>
                <w:szCs w:val="22"/>
              </w:rPr>
              <w:t>20,73%</w:t>
            </w:r>
          </w:p>
        </w:tc>
      </w:tr>
      <w:tr w:rsidR="000110D6" w:rsidRPr="00C50091" w14:paraId="61586E32" w14:textId="77777777" w:rsidTr="00717D7C">
        <w:tc>
          <w:tcPr>
            <w:tcW w:w="4365" w:type="dxa"/>
            <w:vMerge/>
          </w:tcPr>
          <w:p w14:paraId="6D68E732" w14:textId="77777777" w:rsidR="000110D6" w:rsidRPr="003B455E" w:rsidRDefault="000110D6" w:rsidP="000110D6">
            <w:pPr>
              <w:rPr>
                <w:rFonts w:cstheme="minorHAnsi"/>
              </w:rPr>
            </w:pPr>
          </w:p>
        </w:tc>
        <w:tc>
          <w:tcPr>
            <w:tcW w:w="1380" w:type="dxa"/>
            <w:vAlign w:val="bottom"/>
          </w:tcPr>
          <w:p w14:paraId="6C7A6518" w14:textId="77777777" w:rsidR="000110D6" w:rsidRPr="003B455E" w:rsidRDefault="000110D6" w:rsidP="000110D6">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0F6D8419" w:rsidR="000110D6" w:rsidRPr="003B455E" w:rsidRDefault="000110D6" w:rsidP="000110D6">
            <w:pPr>
              <w:pStyle w:val="ConsPlusNormal"/>
              <w:rPr>
                <w:rFonts w:asciiTheme="minorHAnsi" w:hAnsiTheme="minorHAnsi" w:cstheme="minorHAnsi"/>
              </w:rPr>
            </w:pPr>
            <w:r>
              <w:rPr>
                <w:color w:val="000000"/>
                <w:szCs w:val="22"/>
              </w:rPr>
              <w:t>80,82%</w:t>
            </w:r>
          </w:p>
        </w:tc>
        <w:tc>
          <w:tcPr>
            <w:tcW w:w="1846" w:type="dxa"/>
            <w:vAlign w:val="bottom"/>
          </w:tcPr>
          <w:p w14:paraId="4946C1EE" w14:textId="7AF74352" w:rsidR="000110D6" w:rsidRPr="00184101" w:rsidRDefault="000110D6" w:rsidP="000110D6">
            <w:pPr>
              <w:pStyle w:val="ConsPlusNormal"/>
              <w:rPr>
                <w:rFonts w:asciiTheme="minorHAnsi" w:hAnsiTheme="minorHAnsi" w:cstheme="minorHAnsi"/>
                <w:color w:val="FF0000"/>
                <w:highlight w:val="yellow"/>
              </w:rPr>
            </w:pPr>
            <w:r>
              <w:rPr>
                <w:color w:val="000000"/>
                <w:szCs w:val="22"/>
              </w:rPr>
              <w:t>55,58%</w:t>
            </w:r>
          </w:p>
        </w:tc>
      </w:tr>
      <w:tr w:rsidR="000110D6" w:rsidRPr="00C50091" w14:paraId="23E49679" w14:textId="77777777" w:rsidTr="00311FAE">
        <w:tc>
          <w:tcPr>
            <w:tcW w:w="4365" w:type="dxa"/>
            <w:vMerge/>
          </w:tcPr>
          <w:p w14:paraId="18885D97" w14:textId="77777777" w:rsidR="000110D6" w:rsidRPr="003B455E" w:rsidRDefault="000110D6" w:rsidP="000110D6">
            <w:pPr>
              <w:pStyle w:val="ConsPlusNormal"/>
              <w:rPr>
                <w:rFonts w:asciiTheme="minorHAnsi" w:hAnsiTheme="minorHAnsi" w:cstheme="minorHAnsi"/>
              </w:rPr>
            </w:pPr>
          </w:p>
        </w:tc>
        <w:tc>
          <w:tcPr>
            <w:tcW w:w="1380" w:type="dxa"/>
            <w:vAlign w:val="bottom"/>
          </w:tcPr>
          <w:p w14:paraId="427B3323" w14:textId="77777777" w:rsidR="000110D6" w:rsidRPr="003B455E" w:rsidRDefault="000110D6" w:rsidP="000110D6">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531F5D24" w:rsidR="000110D6" w:rsidRPr="003B455E" w:rsidRDefault="000110D6" w:rsidP="000110D6">
            <w:pPr>
              <w:pStyle w:val="ConsPlusNormal"/>
              <w:rPr>
                <w:rFonts w:asciiTheme="minorHAnsi" w:hAnsiTheme="minorHAnsi" w:cstheme="minorHAnsi"/>
              </w:rPr>
            </w:pPr>
            <w:r>
              <w:rPr>
                <w:color w:val="000000"/>
                <w:szCs w:val="22"/>
              </w:rPr>
              <w:t>132,70%</w:t>
            </w:r>
          </w:p>
        </w:tc>
        <w:tc>
          <w:tcPr>
            <w:tcW w:w="1846" w:type="dxa"/>
            <w:vAlign w:val="bottom"/>
          </w:tcPr>
          <w:p w14:paraId="529BB3CB" w14:textId="48ADCF36" w:rsidR="000110D6" w:rsidRPr="00184101" w:rsidRDefault="000110D6" w:rsidP="000110D6">
            <w:pPr>
              <w:pStyle w:val="ConsPlusNormal"/>
              <w:rPr>
                <w:rFonts w:asciiTheme="minorHAnsi" w:hAnsiTheme="minorHAnsi" w:cstheme="minorHAnsi"/>
                <w:highlight w:val="yellow"/>
              </w:rPr>
            </w:pPr>
            <w:r>
              <w:rPr>
                <w:color w:val="000000"/>
                <w:szCs w:val="22"/>
              </w:rPr>
              <w:t>100,16%</w:t>
            </w:r>
          </w:p>
        </w:tc>
      </w:tr>
    </w:tbl>
    <w:p w14:paraId="136D627F" w14:textId="77777777" w:rsidR="004F6824" w:rsidRPr="00C50091" w:rsidRDefault="004F6824" w:rsidP="007E2A89">
      <w:pPr>
        <w:pStyle w:val="a3"/>
        <w:spacing w:line="276" w:lineRule="auto"/>
        <w:rPr>
          <w:rFonts w:cstheme="minorHAnsi"/>
        </w:rPr>
      </w:pPr>
    </w:p>
    <w:p w14:paraId="66686100" w14:textId="11493C0D" w:rsidR="007A0DCF" w:rsidRPr="00C50091" w:rsidRDefault="007E4067" w:rsidP="000110D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110D6" w:rsidRPr="000110D6">
        <w:rPr>
          <w:rFonts w:cstheme="minorHAnsi"/>
        </w:rPr>
        <w:t>1</w:t>
      </w:r>
      <w:r w:rsidR="000110D6">
        <w:rPr>
          <w:rFonts w:cstheme="minorHAnsi"/>
        </w:rPr>
        <w:t xml:space="preserve"> </w:t>
      </w:r>
      <w:r w:rsidR="000110D6" w:rsidRPr="000110D6">
        <w:rPr>
          <w:rFonts w:cstheme="minorHAnsi"/>
        </w:rPr>
        <w:t>027,66</w:t>
      </w:r>
      <w:r w:rsidR="00BC4E8A">
        <w:rPr>
          <w:rFonts w:cstheme="minorHAnsi"/>
        </w:rPr>
        <w:t xml:space="preserve"> </w:t>
      </w:r>
      <w:r w:rsidRPr="00C50091">
        <w:rPr>
          <w:rFonts w:cstheme="minorHAnsi"/>
        </w:rPr>
        <w:t>рублей.</w:t>
      </w:r>
    </w:p>
    <w:p w14:paraId="59CB4D01" w14:textId="419174E5" w:rsidR="007F4701" w:rsidRPr="007F4701" w:rsidRDefault="007A0DCF" w:rsidP="000110D6">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bookmarkStart w:id="0" w:name="_GoBack"/>
      <w:bookmarkEnd w:id="0"/>
      <w:r w:rsidR="000110D6" w:rsidRPr="000110D6">
        <w:rPr>
          <w:rFonts w:cstheme="minorHAnsi"/>
        </w:rPr>
        <w:t>133</w:t>
      </w:r>
      <w:r w:rsidR="000110D6">
        <w:rPr>
          <w:rFonts w:cstheme="minorHAnsi"/>
        </w:rPr>
        <w:t> </w:t>
      </w:r>
      <w:r w:rsidR="000110D6" w:rsidRPr="000110D6">
        <w:rPr>
          <w:rFonts w:cstheme="minorHAnsi"/>
        </w:rPr>
        <w:t>722</w:t>
      </w:r>
      <w:r w:rsidR="000110D6">
        <w:rPr>
          <w:rFonts w:cstheme="minorHAnsi"/>
        </w:rPr>
        <w:t xml:space="preserve"> </w:t>
      </w:r>
      <w:r w:rsidR="000110D6" w:rsidRPr="000110D6">
        <w:rPr>
          <w:rFonts w:cstheme="minorHAnsi"/>
        </w:rPr>
        <w:t>625,76</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42A22"/>
    <w:rsid w:val="000C2A9D"/>
    <w:rsid w:val="000D3AC7"/>
    <w:rsid w:val="000F7446"/>
    <w:rsid w:val="00102B2B"/>
    <w:rsid w:val="00117C6B"/>
    <w:rsid w:val="001743E3"/>
    <w:rsid w:val="00184101"/>
    <w:rsid w:val="001858EA"/>
    <w:rsid w:val="001F0100"/>
    <w:rsid w:val="001F3FB3"/>
    <w:rsid w:val="00232119"/>
    <w:rsid w:val="0029741D"/>
    <w:rsid w:val="002A6763"/>
    <w:rsid w:val="002E02FF"/>
    <w:rsid w:val="00374E3A"/>
    <w:rsid w:val="003834DB"/>
    <w:rsid w:val="003872A1"/>
    <w:rsid w:val="00391D3A"/>
    <w:rsid w:val="003B3298"/>
    <w:rsid w:val="003B455E"/>
    <w:rsid w:val="003D56F7"/>
    <w:rsid w:val="003F6D2F"/>
    <w:rsid w:val="004154CB"/>
    <w:rsid w:val="00490C3A"/>
    <w:rsid w:val="004C5035"/>
    <w:rsid w:val="004C5EC8"/>
    <w:rsid w:val="004D02F5"/>
    <w:rsid w:val="004F6824"/>
    <w:rsid w:val="005953EA"/>
    <w:rsid w:val="005C0AFF"/>
    <w:rsid w:val="005E2EAC"/>
    <w:rsid w:val="006206A1"/>
    <w:rsid w:val="006342CC"/>
    <w:rsid w:val="00656118"/>
    <w:rsid w:val="006C15EF"/>
    <w:rsid w:val="006D6CD8"/>
    <w:rsid w:val="006F317C"/>
    <w:rsid w:val="00701135"/>
    <w:rsid w:val="00710138"/>
    <w:rsid w:val="007A0DCF"/>
    <w:rsid w:val="007E1692"/>
    <w:rsid w:val="007E2A89"/>
    <w:rsid w:val="007E4067"/>
    <w:rsid w:val="007E684E"/>
    <w:rsid w:val="007F4701"/>
    <w:rsid w:val="00835F80"/>
    <w:rsid w:val="008646AE"/>
    <w:rsid w:val="00876ABD"/>
    <w:rsid w:val="00892B09"/>
    <w:rsid w:val="008D510F"/>
    <w:rsid w:val="0090363B"/>
    <w:rsid w:val="0098657F"/>
    <w:rsid w:val="00986649"/>
    <w:rsid w:val="0099110E"/>
    <w:rsid w:val="009D20F1"/>
    <w:rsid w:val="009D5F29"/>
    <w:rsid w:val="00A20FDF"/>
    <w:rsid w:val="00A26802"/>
    <w:rsid w:val="00A34267"/>
    <w:rsid w:val="00A52C36"/>
    <w:rsid w:val="00A90490"/>
    <w:rsid w:val="00A9430D"/>
    <w:rsid w:val="00AA1555"/>
    <w:rsid w:val="00AB030D"/>
    <w:rsid w:val="00AC19C6"/>
    <w:rsid w:val="00AD2AFD"/>
    <w:rsid w:val="00AF0868"/>
    <w:rsid w:val="00B2201C"/>
    <w:rsid w:val="00B372D4"/>
    <w:rsid w:val="00B54044"/>
    <w:rsid w:val="00B54989"/>
    <w:rsid w:val="00B56A94"/>
    <w:rsid w:val="00B608FC"/>
    <w:rsid w:val="00B61C41"/>
    <w:rsid w:val="00B83893"/>
    <w:rsid w:val="00BC4E8A"/>
    <w:rsid w:val="00C45B63"/>
    <w:rsid w:val="00C50091"/>
    <w:rsid w:val="00C75DF9"/>
    <w:rsid w:val="00C84B56"/>
    <w:rsid w:val="00C952C3"/>
    <w:rsid w:val="00CD5164"/>
    <w:rsid w:val="00CF0234"/>
    <w:rsid w:val="00CF4FA4"/>
    <w:rsid w:val="00D509BF"/>
    <w:rsid w:val="00D54EBE"/>
    <w:rsid w:val="00DA0098"/>
    <w:rsid w:val="00DC6B5D"/>
    <w:rsid w:val="00DD5572"/>
    <w:rsid w:val="00DD6080"/>
    <w:rsid w:val="00E0632F"/>
    <w:rsid w:val="00E4575A"/>
    <w:rsid w:val="00E66B06"/>
    <w:rsid w:val="00E70837"/>
    <w:rsid w:val="00E95010"/>
    <w:rsid w:val="00F258E1"/>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345927203785"/>
          <c:y val="3.0137282222438246E-2"/>
          <c:w val="0.74562924753711646"/>
          <c:h val="0.8507639631465818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0.31993528586460884</c:v>
                </c:pt>
                <c:pt idx="1">
                  <c:v>0.22224150374160734</c:v>
                </c:pt>
                <c:pt idx="2">
                  <c:v>0.26346246115839655</c:v>
                </c:pt>
                <c:pt idx="3">
                  <c:v>0.26437670572904715</c:v>
                </c:pt>
                <c:pt idx="4">
                  <c:v>0.30663938386105333</c:v>
                </c:pt>
              </c:numCache>
            </c:numRef>
          </c:val>
          <c:extLst>
            <c:ext xmlns:c16="http://schemas.microsoft.com/office/drawing/2014/chart" uri="{C3380CC4-5D6E-409C-BE32-E72D297353CC}">
              <c16:uniqueId val="{00000000-418C-48D0-8578-519BABB440D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38</cp:revision>
  <cp:lastPrinted>2021-09-07T11:44:00Z</cp:lastPrinted>
  <dcterms:created xsi:type="dcterms:W3CDTF">2021-10-05T09:48:00Z</dcterms:created>
  <dcterms:modified xsi:type="dcterms:W3CDTF">2023-02-09T13:47:00Z</dcterms:modified>
</cp:coreProperties>
</file>