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14831F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6623E">
        <w:rPr>
          <w:rFonts w:cstheme="minorHAnsi"/>
        </w:rPr>
        <w:t>31</w:t>
      </w:r>
      <w:r w:rsidR="00986649" w:rsidRPr="0021055B">
        <w:rPr>
          <w:rFonts w:cstheme="minorHAnsi"/>
        </w:rPr>
        <w:t>.</w:t>
      </w:r>
      <w:r w:rsidR="00C440C9">
        <w:rPr>
          <w:rFonts w:cstheme="minorHAnsi"/>
        </w:rPr>
        <w:t>0</w:t>
      </w:r>
      <w:r w:rsidR="0066623E">
        <w:rPr>
          <w:rFonts w:cstheme="minorHAnsi"/>
        </w:rPr>
        <w:t>3</w:t>
      </w:r>
      <w:r w:rsidR="00986649" w:rsidRPr="0021055B">
        <w:rPr>
          <w:rFonts w:cstheme="minorHAnsi"/>
        </w:rPr>
        <w:t>.202</w:t>
      </w:r>
      <w:r w:rsidR="00C440C9">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AAD0B74"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C440C9">
        <w:t>7</w:t>
      </w:r>
      <w:r w:rsidRPr="00816C0E">
        <w:t xml:space="preserve"> объект</w:t>
      </w:r>
      <w:r w:rsidR="00896BA6">
        <w:t>ов</w:t>
      </w:r>
      <w:r w:rsidRPr="00816C0E">
        <w:t>.</w:t>
      </w:r>
      <w:r w:rsidR="00AF0868" w:rsidRPr="00816C0E">
        <w:t xml:space="preserve"> </w:t>
      </w:r>
    </w:p>
    <w:p w14:paraId="749CF609" w14:textId="448054D2"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28717D">
        <w:rPr>
          <w:rFonts w:cstheme="minorHAnsi"/>
        </w:rPr>
        <w:t>5</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5507BD51"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70A04A2B" w:rsidR="002E02FF" w:rsidRPr="00816C0E" w:rsidRDefault="008B6487" w:rsidP="0066623E">
            <w:pPr>
              <w:spacing w:line="276" w:lineRule="auto"/>
              <w:jc w:val="center"/>
              <w:rPr>
                <w:rFonts w:cstheme="minorHAnsi"/>
                <w:lang w:val="en-US"/>
              </w:rPr>
            </w:pPr>
            <w:r>
              <w:rPr>
                <w:rFonts w:cstheme="minorHAnsi"/>
              </w:rPr>
              <w:t>9</w:t>
            </w:r>
            <w:r w:rsidR="00C5506D">
              <w:rPr>
                <w:rFonts w:cstheme="minorHAnsi"/>
              </w:rPr>
              <w:t>5</w:t>
            </w:r>
            <w:r w:rsidR="00C60EF2" w:rsidRPr="00816C0E">
              <w:rPr>
                <w:rFonts w:cstheme="minorHAnsi"/>
              </w:rPr>
              <w:t>,</w:t>
            </w:r>
            <w:r w:rsidR="0066623E">
              <w:rPr>
                <w:rFonts w:cstheme="minorHAnsi"/>
              </w:rPr>
              <w:t>13</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79369959" w:rsidR="00DB0B0C" w:rsidRDefault="00DB0B0C" w:rsidP="00C440C9">
            <w:pPr>
              <w:spacing w:line="276" w:lineRule="auto"/>
              <w:jc w:val="center"/>
              <w:rPr>
                <w:rFonts w:cstheme="minorHAnsi"/>
              </w:rPr>
            </w:pPr>
            <w:r>
              <w:rPr>
                <w:rFonts w:cstheme="minorHAnsi"/>
              </w:rPr>
              <w:t>1,</w:t>
            </w:r>
            <w:r w:rsidR="0066623E">
              <w:rPr>
                <w:rFonts w:cstheme="minorHAnsi"/>
              </w:rPr>
              <w:t>91</w:t>
            </w:r>
          </w:p>
        </w:tc>
      </w:tr>
      <w:tr w:rsidR="00896BA6" w:rsidRPr="00816C0E" w14:paraId="6F9FC2A6" w14:textId="77777777" w:rsidTr="007E1692">
        <w:tc>
          <w:tcPr>
            <w:tcW w:w="6516" w:type="dxa"/>
          </w:tcPr>
          <w:p w14:paraId="7DE509F1" w14:textId="5AB17774" w:rsidR="00896BA6" w:rsidRPr="00816C0E" w:rsidRDefault="00246CFA" w:rsidP="00AA1555">
            <w:pPr>
              <w:rPr>
                <w:rFonts w:cstheme="minorHAnsi"/>
              </w:rPr>
            </w:pPr>
            <w:r w:rsidRPr="00816C0E">
              <w:rPr>
                <w:rFonts w:cstheme="minorHAnsi"/>
              </w:rPr>
              <w:t>Депозит АО «АЛЬФА-БАНК»</w:t>
            </w:r>
          </w:p>
        </w:tc>
        <w:tc>
          <w:tcPr>
            <w:tcW w:w="2829" w:type="dxa"/>
          </w:tcPr>
          <w:p w14:paraId="56BB6F0A" w14:textId="50B82AC1" w:rsidR="00896BA6" w:rsidRDefault="00917972" w:rsidP="0066623E">
            <w:pPr>
              <w:spacing w:line="276" w:lineRule="auto"/>
              <w:jc w:val="center"/>
              <w:rPr>
                <w:rFonts w:cstheme="minorHAnsi"/>
              </w:rPr>
            </w:pPr>
            <w:r>
              <w:rPr>
                <w:rFonts w:cstheme="minorHAnsi"/>
              </w:rPr>
              <w:t>0</w:t>
            </w:r>
            <w:r w:rsidR="00896BA6">
              <w:rPr>
                <w:rFonts w:cstheme="minorHAnsi"/>
              </w:rPr>
              <w:t>,</w:t>
            </w:r>
            <w:r w:rsidR="0066623E">
              <w:rPr>
                <w:rFonts w:cstheme="minorHAnsi"/>
              </w:rPr>
              <w:t>75</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5B873E2E" w:rsidR="002E02FF" w:rsidRPr="00816C0E" w:rsidRDefault="00CA2D21" w:rsidP="0066623E">
            <w:pPr>
              <w:jc w:val="center"/>
              <w:rPr>
                <w:rFonts w:cstheme="minorHAnsi"/>
              </w:rPr>
            </w:pPr>
            <w:r>
              <w:rPr>
                <w:rFonts w:cstheme="minorHAnsi"/>
              </w:rPr>
              <w:t>0</w:t>
            </w:r>
            <w:r w:rsidR="00C60EF2" w:rsidRPr="00816C0E">
              <w:rPr>
                <w:rFonts w:cstheme="minorHAnsi"/>
              </w:rPr>
              <w:t>,</w:t>
            </w:r>
            <w:r w:rsidR="00281875">
              <w:rPr>
                <w:rFonts w:cstheme="minorHAnsi"/>
              </w:rPr>
              <w:t>6</w:t>
            </w:r>
            <w:r w:rsidR="0066623E">
              <w:rPr>
                <w:rFonts w:cstheme="minorHAnsi"/>
              </w:rPr>
              <w:t>0</w:t>
            </w:r>
          </w:p>
        </w:tc>
      </w:tr>
      <w:tr w:rsidR="008B6487" w:rsidRPr="00816C0E" w14:paraId="39C70D88" w14:textId="77777777" w:rsidTr="007E1692">
        <w:tc>
          <w:tcPr>
            <w:tcW w:w="6516" w:type="dxa"/>
          </w:tcPr>
          <w:p w14:paraId="4F74D2F8" w14:textId="593825E7" w:rsidR="008B6487" w:rsidRDefault="00246CFA" w:rsidP="00AA1555">
            <w:pPr>
              <w:rPr>
                <w:rFonts w:cstheme="minorHAnsi"/>
              </w:rPr>
            </w:pPr>
            <w:r>
              <w:rPr>
                <w:rFonts w:cstheme="minorHAnsi"/>
              </w:rPr>
              <w:t>Денежные средства на расчетных счетах</w:t>
            </w:r>
          </w:p>
        </w:tc>
        <w:tc>
          <w:tcPr>
            <w:tcW w:w="2829" w:type="dxa"/>
          </w:tcPr>
          <w:p w14:paraId="4FCE5606" w14:textId="45F78BF7" w:rsidR="008B6487" w:rsidRDefault="00D72247" w:rsidP="0066623E">
            <w:pPr>
              <w:jc w:val="center"/>
              <w:rPr>
                <w:rFonts w:cstheme="minorHAnsi"/>
              </w:rPr>
            </w:pPr>
            <w:r>
              <w:rPr>
                <w:rFonts w:cstheme="minorHAnsi"/>
              </w:rPr>
              <w:t>1</w:t>
            </w:r>
            <w:r w:rsidR="008B6487">
              <w:rPr>
                <w:rFonts w:cstheme="minorHAnsi"/>
              </w:rPr>
              <w:t>,</w:t>
            </w:r>
            <w:r w:rsidR="0066623E">
              <w:rPr>
                <w:rFonts w:cstheme="minorHAnsi"/>
              </w:rPr>
              <w:t>39</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12D52" w:rsidRPr="00C50091" w14:paraId="277DA56E" w14:textId="77777777" w:rsidTr="00C5506D">
        <w:tblPrEx>
          <w:tblCellMar>
            <w:left w:w="108" w:type="dxa"/>
            <w:right w:w="108" w:type="dxa"/>
          </w:tblCellMar>
        </w:tblPrEx>
        <w:trPr>
          <w:trHeight w:val="1074"/>
        </w:trPr>
        <w:tc>
          <w:tcPr>
            <w:tcW w:w="4365" w:type="dxa"/>
            <w:vMerge w:val="restart"/>
            <w:vAlign w:val="center"/>
          </w:tcPr>
          <w:p w14:paraId="66CBF915" w14:textId="517FD7B2" w:rsidR="00D12D52" w:rsidRPr="003B455E" w:rsidRDefault="00C5506D" w:rsidP="00526694">
            <w:pPr>
              <w:pStyle w:val="ConsPlusNormal"/>
              <w:jc w:val="center"/>
              <w:rPr>
                <w:rFonts w:asciiTheme="minorHAnsi" w:hAnsiTheme="minorHAnsi" w:cstheme="minorHAnsi"/>
              </w:rPr>
            </w:pPr>
            <w:r>
              <w:rPr>
                <w:noProof/>
              </w:rPr>
              <w:drawing>
                <wp:inline distT="0" distB="0" distL="0" distR="0" wp14:anchorId="3082B92F" wp14:editId="1A86ADDF">
                  <wp:extent cx="2634615" cy="24765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3F42475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71AE0933" w14:textId="77777777" w:rsidR="00C440C9" w:rsidRDefault="00D12D52" w:rsidP="00C440C9">
            <w:pPr>
              <w:pStyle w:val="ConsPlusNormal"/>
              <w:ind w:left="283"/>
              <w:rPr>
                <w:rFonts w:asciiTheme="minorHAnsi" w:hAnsiTheme="minorHAnsi" w:cstheme="minorHAnsi"/>
              </w:rPr>
            </w:pPr>
            <w:r w:rsidRPr="003B455E">
              <w:rPr>
                <w:rFonts w:asciiTheme="minorHAnsi" w:hAnsiTheme="minorHAnsi" w:cstheme="minorHAnsi"/>
              </w:rPr>
              <w:t>инфляции</w:t>
            </w:r>
            <w:r w:rsidR="00C440C9">
              <w:rPr>
                <w:rFonts w:asciiTheme="minorHAnsi" w:hAnsiTheme="minorHAnsi" w:cstheme="minorHAnsi"/>
              </w:rPr>
              <w:t>*</w:t>
            </w:r>
          </w:p>
          <w:p w14:paraId="377B7C46" w14:textId="12CACD59" w:rsidR="00D12D52" w:rsidRPr="003B455E" w:rsidRDefault="00C440C9" w:rsidP="0066623E">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66623E">
              <w:rPr>
                <w:rFonts w:asciiTheme="minorHAnsi" w:hAnsiTheme="minorHAnsi" w:cstheme="minorHAnsi"/>
                <w:sz w:val="12"/>
                <w:szCs w:val="12"/>
              </w:rPr>
              <w:t>февраль</w:t>
            </w:r>
            <w:r w:rsidRPr="00EB78B5">
              <w:rPr>
                <w:rFonts w:asciiTheme="minorHAnsi" w:hAnsiTheme="minorHAnsi" w:cstheme="minorHAnsi"/>
                <w:sz w:val="12"/>
                <w:szCs w:val="12"/>
              </w:rPr>
              <w:t xml:space="preserve"> 202</w:t>
            </w:r>
            <w:r w:rsidR="00281875">
              <w:rPr>
                <w:rFonts w:asciiTheme="minorHAnsi" w:hAnsiTheme="minorHAnsi" w:cstheme="minorHAnsi"/>
                <w:sz w:val="12"/>
                <w:szCs w:val="12"/>
              </w:rPr>
              <w:t>3</w:t>
            </w:r>
            <w:r w:rsidRPr="00EB78B5">
              <w:rPr>
                <w:rFonts w:asciiTheme="minorHAnsi" w:hAnsiTheme="minorHAnsi" w:cstheme="minorHAnsi"/>
                <w:sz w:val="12"/>
                <w:szCs w:val="12"/>
              </w:rPr>
              <w:t>)</w:t>
            </w:r>
          </w:p>
        </w:tc>
      </w:tr>
      <w:tr w:rsidR="0066623E" w:rsidRPr="00C50091" w14:paraId="163F6D42" w14:textId="77777777" w:rsidTr="006F70F7">
        <w:tc>
          <w:tcPr>
            <w:tcW w:w="4365" w:type="dxa"/>
            <w:vMerge/>
          </w:tcPr>
          <w:p w14:paraId="439EA073" w14:textId="77777777" w:rsidR="0066623E" w:rsidRPr="003B455E" w:rsidRDefault="0066623E" w:rsidP="0066623E">
            <w:pPr>
              <w:rPr>
                <w:rFonts w:cstheme="minorHAnsi"/>
              </w:rPr>
            </w:pPr>
          </w:p>
        </w:tc>
        <w:tc>
          <w:tcPr>
            <w:tcW w:w="1380" w:type="dxa"/>
            <w:vAlign w:val="bottom"/>
          </w:tcPr>
          <w:p w14:paraId="377E34DE" w14:textId="77777777" w:rsidR="0066623E" w:rsidRPr="003B455E" w:rsidRDefault="0066623E" w:rsidP="0066623E">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70AE3D8F" w:rsidR="0066623E" w:rsidRPr="003B455E" w:rsidRDefault="0066623E" w:rsidP="0066623E">
            <w:pPr>
              <w:pStyle w:val="ConsPlusNormal"/>
              <w:rPr>
                <w:rFonts w:asciiTheme="minorHAnsi" w:hAnsiTheme="minorHAnsi" w:cstheme="minorHAnsi"/>
              </w:rPr>
            </w:pPr>
            <w:r>
              <w:rPr>
                <w:color w:val="000000"/>
                <w:szCs w:val="22"/>
              </w:rPr>
              <w:t>6,21%</w:t>
            </w:r>
          </w:p>
        </w:tc>
        <w:tc>
          <w:tcPr>
            <w:tcW w:w="1705" w:type="dxa"/>
            <w:vAlign w:val="bottom"/>
          </w:tcPr>
          <w:p w14:paraId="5DA42905" w14:textId="055D49F7" w:rsidR="0066623E" w:rsidRPr="00C5506D" w:rsidRDefault="0066623E" w:rsidP="0066623E">
            <w:pPr>
              <w:pStyle w:val="ConsPlusNormal"/>
              <w:rPr>
                <w:rFonts w:asciiTheme="minorHAnsi" w:hAnsiTheme="minorHAnsi" w:cstheme="minorHAnsi"/>
                <w:highlight w:val="yellow"/>
                <w:lang w:val="en-US"/>
              </w:rPr>
            </w:pPr>
            <w:r>
              <w:rPr>
                <w:color w:val="000000"/>
                <w:szCs w:val="22"/>
              </w:rPr>
              <w:t>5,75%</w:t>
            </w:r>
          </w:p>
        </w:tc>
      </w:tr>
      <w:tr w:rsidR="0066623E" w:rsidRPr="00C50091" w14:paraId="734DB2DE" w14:textId="77777777" w:rsidTr="006F70F7">
        <w:tc>
          <w:tcPr>
            <w:tcW w:w="4365" w:type="dxa"/>
            <w:vMerge/>
          </w:tcPr>
          <w:p w14:paraId="1A4F3314" w14:textId="77777777" w:rsidR="0066623E" w:rsidRPr="003B455E" w:rsidRDefault="0066623E" w:rsidP="0066623E">
            <w:pPr>
              <w:rPr>
                <w:rFonts w:cstheme="minorHAnsi"/>
              </w:rPr>
            </w:pPr>
          </w:p>
        </w:tc>
        <w:tc>
          <w:tcPr>
            <w:tcW w:w="1380" w:type="dxa"/>
            <w:vAlign w:val="bottom"/>
          </w:tcPr>
          <w:p w14:paraId="6B673F49" w14:textId="77777777" w:rsidR="0066623E" w:rsidRPr="003B455E" w:rsidRDefault="0066623E" w:rsidP="0066623E">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2FF0B9D0" w:rsidR="0066623E" w:rsidRPr="003B455E" w:rsidRDefault="0066623E" w:rsidP="0066623E">
            <w:pPr>
              <w:pStyle w:val="ConsPlusNormal"/>
              <w:rPr>
                <w:rFonts w:asciiTheme="minorHAnsi" w:hAnsiTheme="minorHAnsi" w:cstheme="minorHAnsi"/>
              </w:rPr>
            </w:pPr>
            <w:r>
              <w:rPr>
                <w:color w:val="000000"/>
                <w:szCs w:val="22"/>
              </w:rPr>
              <w:t>8,73%</w:t>
            </w:r>
          </w:p>
        </w:tc>
        <w:tc>
          <w:tcPr>
            <w:tcW w:w="1705" w:type="dxa"/>
            <w:vAlign w:val="bottom"/>
          </w:tcPr>
          <w:p w14:paraId="0A9EC4F7" w14:textId="6786050A" w:rsidR="0066623E" w:rsidRPr="00C5506D" w:rsidRDefault="0066623E" w:rsidP="0066623E">
            <w:pPr>
              <w:pStyle w:val="ConsPlusNormal"/>
              <w:rPr>
                <w:rFonts w:asciiTheme="minorHAnsi" w:hAnsiTheme="minorHAnsi" w:cstheme="minorHAnsi"/>
                <w:highlight w:val="yellow"/>
              </w:rPr>
            </w:pPr>
            <w:r>
              <w:rPr>
                <w:color w:val="000000"/>
                <w:szCs w:val="22"/>
              </w:rPr>
              <w:t>6,64%</w:t>
            </w:r>
          </w:p>
        </w:tc>
      </w:tr>
      <w:tr w:rsidR="0066623E" w:rsidRPr="00C50091" w14:paraId="2D189623" w14:textId="77777777" w:rsidTr="006F70F7">
        <w:tc>
          <w:tcPr>
            <w:tcW w:w="4365" w:type="dxa"/>
            <w:vMerge/>
          </w:tcPr>
          <w:p w14:paraId="06D3E770" w14:textId="77777777" w:rsidR="0066623E" w:rsidRPr="003B455E" w:rsidRDefault="0066623E" w:rsidP="0066623E">
            <w:pPr>
              <w:rPr>
                <w:rFonts w:cstheme="minorHAnsi"/>
              </w:rPr>
            </w:pPr>
          </w:p>
        </w:tc>
        <w:tc>
          <w:tcPr>
            <w:tcW w:w="1380" w:type="dxa"/>
            <w:vAlign w:val="bottom"/>
          </w:tcPr>
          <w:p w14:paraId="0A625FAD" w14:textId="77777777" w:rsidR="0066623E" w:rsidRPr="003B455E" w:rsidRDefault="0066623E" w:rsidP="0066623E">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64660A7F" w:rsidR="0066623E" w:rsidRPr="003B455E" w:rsidRDefault="0066623E" w:rsidP="0066623E">
            <w:pPr>
              <w:pStyle w:val="ConsPlusNormal"/>
              <w:rPr>
                <w:rFonts w:asciiTheme="minorHAnsi" w:hAnsiTheme="minorHAnsi" w:cstheme="minorHAnsi"/>
              </w:rPr>
            </w:pPr>
            <w:r>
              <w:rPr>
                <w:color w:val="000000"/>
                <w:szCs w:val="22"/>
              </w:rPr>
              <w:t>10,41%</w:t>
            </w:r>
          </w:p>
        </w:tc>
        <w:tc>
          <w:tcPr>
            <w:tcW w:w="1705" w:type="dxa"/>
            <w:vAlign w:val="bottom"/>
          </w:tcPr>
          <w:p w14:paraId="5A1631C8" w14:textId="07843DF7" w:rsidR="0066623E" w:rsidRPr="00C5506D" w:rsidRDefault="0066623E" w:rsidP="0066623E">
            <w:pPr>
              <w:pStyle w:val="ConsPlusNormal"/>
              <w:rPr>
                <w:rFonts w:asciiTheme="minorHAnsi" w:hAnsiTheme="minorHAnsi" w:cstheme="minorHAnsi"/>
                <w:highlight w:val="yellow"/>
              </w:rPr>
            </w:pPr>
            <w:r>
              <w:rPr>
                <w:color w:val="000000"/>
                <w:szCs w:val="22"/>
              </w:rPr>
              <w:t>7,70%</w:t>
            </w:r>
          </w:p>
        </w:tc>
      </w:tr>
      <w:tr w:rsidR="0066623E" w:rsidRPr="00C50091" w14:paraId="00022598" w14:textId="77777777" w:rsidTr="006F70F7">
        <w:tc>
          <w:tcPr>
            <w:tcW w:w="4365" w:type="dxa"/>
            <w:vMerge/>
          </w:tcPr>
          <w:p w14:paraId="23447C1B" w14:textId="77777777" w:rsidR="0066623E" w:rsidRPr="003B455E" w:rsidRDefault="0066623E" w:rsidP="0066623E">
            <w:pPr>
              <w:rPr>
                <w:rFonts w:cstheme="minorHAnsi"/>
              </w:rPr>
            </w:pPr>
          </w:p>
        </w:tc>
        <w:tc>
          <w:tcPr>
            <w:tcW w:w="1380" w:type="dxa"/>
            <w:vAlign w:val="bottom"/>
          </w:tcPr>
          <w:p w14:paraId="1559E4EA" w14:textId="77777777" w:rsidR="0066623E" w:rsidRPr="003B455E" w:rsidRDefault="0066623E" w:rsidP="0066623E">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532822E9" w:rsidR="0066623E" w:rsidRPr="003B455E" w:rsidRDefault="0066623E" w:rsidP="0066623E">
            <w:pPr>
              <w:pStyle w:val="ConsPlusNormal"/>
              <w:rPr>
                <w:rFonts w:asciiTheme="minorHAnsi" w:hAnsiTheme="minorHAnsi" w:cstheme="minorHAnsi"/>
              </w:rPr>
            </w:pPr>
            <w:r>
              <w:rPr>
                <w:color w:val="000000"/>
                <w:szCs w:val="22"/>
              </w:rPr>
              <w:t>18,16%</w:t>
            </w:r>
          </w:p>
        </w:tc>
        <w:tc>
          <w:tcPr>
            <w:tcW w:w="1705" w:type="dxa"/>
            <w:vAlign w:val="bottom"/>
          </w:tcPr>
          <w:p w14:paraId="4EF284CC" w14:textId="6A10ED11" w:rsidR="0066623E" w:rsidRPr="00C5506D" w:rsidRDefault="0066623E" w:rsidP="0066623E">
            <w:pPr>
              <w:pStyle w:val="ConsPlusNormal"/>
              <w:rPr>
                <w:rFonts w:asciiTheme="minorHAnsi" w:hAnsiTheme="minorHAnsi" w:cstheme="minorHAnsi"/>
                <w:highlight w:val="yellow"/>
              </w:rPr>
            </w:pPr>
            <w:r>
              <w:rPr>
                <w:color w:val="000000"/>
                <w:szCs w:val="22"/>
              </w:rPr>
              <w:t>7,19%</w:t>
            </w:r>
          </w:p>
        </w:tc>
      </w:tr>
      <w:tr w:rsidR="00246CFA" w:rsidRPr="00C50091" w14:paraId="61586E32" w14:textId="77777777" w:rsidTr="00017994">
        <w:tc>
          <w:tcPr>
            <w:tcW w:w="4365" w:type="dxa"/>
            <w:vMerge/>
          </w:tcPr>
          <w:p w14:paraId="6D68E732" w14:textId="77777777" w:rsidR="00246CFA" w:rsidRPr="003B455E" w:rsidRDefault="00246CFA" w:rsidP="00246CFA">
            <w:pPr>
              <w:rPr>
                <w:rFonts w:cstheme="minorHAnsi"/>
              </w:rPr>
            </w:pPr>
          </w:p>
        </w:tc>
        <w:tc>
          <w:tcPr>
            <w:tcW w:w="1380" w:type="dxa"/>
            <w:vAlign w:val="bottom"/>
          </w:tcPr>
          <w:p w14:paraId="6C7A6518"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53FCBE0" w:rsidR="00246CFA" w:rsidRPr="003B455E" w:rsidRDefault="00246CFA" w:rsidP="00246CFA">
            <w:pPr>
              <w:pStyle w:val="ConsPlusNormal"/>
              <w:rPr>
                <w:rFonts w:asciiTheme="minorHAnsi" w:hAnsiTheme="minorHAnsi" w:cstheme="minorHAnsi"/>
              </w:rPr>
            </w:pPr>
            <w:r>
              <w:rPr>
                <w:rFonts w:asciiTheme="minorHAnsi" w:hAnsiTheme="minorHAnsi" w:cstheme="minorHAnsi"/>
              </w:rPr>
              <w:t>-</w:t>
            </w:r>
          </w:p>
        </w:tc>
        <w:tc>
          <w:tcPr>
            <w:tcW w:w="1705" w:type="dxa"/>
            <w:vAlign w:val="bottom"/>
          </w:tcPr>
          <w:p w14:paraId="4946C1EE" w14:textId="64337B41" w:rsidR="00246CFA" w:rsidRPr="00C5506D" w:rsidRDefault="00246CFA" w:rsidP="00246CFA">
            <w:pPr>
              <w:pStyle w:val="ConsPlusNormal"/>
              <w:rPr>
                <w:rFonts w:asciiTheme="minorHAnsi" w:hAnsiTheme="minorHAnsi" w:cstheme="minorHAnsi"/>
                <w:highlight w:val="yellow"/>
              </w:rPr>
            </w:pPr>
            <w:r>
              <w:rPr>
                <w:color w:val="000000"/>
                <w:szCs w:val="22"/>
              </w:rPr>
              <w:t>-</w:t>
            </w:r>
          </w:p>
        </w:tc>
      </w:tr>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center"/>
          </w:tcPr>
          <w:p w14:paraId="0B6591EC" w14:textId="1B7D110A" w:rsidR="00246CFA" w:rsidRPr="003B455E" w:rsidRDefault="00246CFA" w:rsidP="00246CFA">
            <w:pPr>
              <w:pStyle w:val="ConsPlusNormal"/>
              <w:rPr>
                <w:rFonts w:asciiTheme="minorHAnsi" w:hAnsiTheme="minorHAnsi" w:cstheme="minorHAnsi"/>
              </w:rPr>
            </w:pPr>
            <w:r>
              <w:rPr>
                <w:rFonts w:asciiTheme="minorHAnsi" w:hAnsiTheme="minorHAnsi" w:cstheme="minorHAnsi"/>
              </w:rPr>
              <w:t>-</w:t>
            </w:r>
          </w:p>
        </w:tc>
        <w:tc>
          <w:tcPr>
            <w:tcW w:w="1705" w:type="dxa"/>
            <w:vAlign w:val="bottom"/>
          </w:tcPr>
          <w:p w14:paraId="529BB3CB" w14:textId="2D863B1D" w:rsidR="00246CFA" w:rsidRPr="00C5506D" w:rsidRDefault="00246CFA" w:rsidP="00246CFA">
            <w:pPr>
              <w:pStyle w:val="ConsPlusNormal"/>
              <w:rPr>
                <w:rFonts w:asciiTheme="minorHAnsi" w:hAnsiTheme="minorHAnsi" w:cstheme="minorHAnsi"/>
                <w:highlight w:val="yellow"/>
              </w:rPr>
            </w:pPr>
            <w:r>
              <w:rPr>
                <w:color w:val="000000"/>
                <w:szCs w:val="22"/>
              </w:rPr>
              <w:t>-</w:t>
            </w:r>
          </w:p>
        </w:tc>
      </w:tr>
    </w:tbl>
    <w:p w14:paraId="51D55597" w14:textId="3BC901C1"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353BED77" w:rsidR="007A0DCF" w:rsidRPr="00C50091" w:rsidRDefault="007E4067" w:rsidP="0066623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66623E" w:rsidRPr="0066623E">
        <w:rPr>
          <w:rFonts w:cstheme="minorHAnsi"/>
        </w:rPr>
        <w:t>259</w:t>
      </w:r>
      <w:r w:rsidR="0066623E">
        <w:rPr>
          <w:rFonts w:cstheme="minorHAnsi"/>
        </w:rPr>
        <w:t xml:space="preserve"> </w:t>
      </w:r>
      <w:r w:rsidR="0066623E" w:rsidRPr="0066623E">
        <w:rPr>
          <w:rFonts w:cstheme="minorHAnsi"/>
        </w:rPr>
        <w:t>265,41</w:t>
      </w:r>
      <w:r w:rsidR="00917972">
        <w:rPr>
          <w:rFonts w:cstheme="minorHAnsi"/>
        </w:rPr>
        <w:t xml:space="preserve"> </w:t>
      </w:r>
      <w:r w:rsidRPr="00C50091">
        <w:rPr>
          <w:rFonts w:cstheme="minorHAnsi"/>
        </w:rPr>
        <w:t>рублей.</w:t>
      </w:r>
    </w:p>
    <w:p w14:paraId="2FE68D87" w14:textId="61902EB8" w:rsidR="007A0DCF" w:rsidRPr="00C50091" w:rsidRDefault="007A0DCF" w:rsidP="0066623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66623E" w:rsidRPr="0066623E">
        <w:rPr>
          <w:rFonts w:cstheme="minorHAnsi"/>
        </w:rPr>
        <w:t>332</w:t>
      </w:r>
      <w:r w:rsidR="0066623E">
        <w:rPr>
          <w:rFonts w:cstheme="minorHAnsi"/>
        </w:rPr>
        <w:t> </w:t>
      </w:r>
      <w:r w:rsidR="0066623E" w:rsidRPr="0066623E">
        <w:rPr>
          <w:rFonts w:cstheme="minorHAnsi"/>
        </w:rPr>
        <w:t>637</w:t>
      </w:r>
      <w:r w:rsidR="0066623E">
        <w:rPr>
          <w:rFonts w:cstheme="minorHAnsi"/>
        </w:rPr>
        <w:t xml:space="preserve"> </w:t>
      </w:r>
      <w:bookmarkStart w:id="0" w:name="_GoBack"/>
      <w:bookmarkEnd w:id="0"/>
      <w:r w:rsidR="0066623E" w:rsidRPr="0066623E">
        <w:rPr>
          <w:rFonts w:cstheme="minorHAnsi"/>
        </w:rPr>
        <w:t>523,43</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70D2B"/>
    <w:rsid w:val="00082A82"/>
    <w:rsid w:val="000C2A9D"/>
    <w:rsid w:val="00102B2B"/>
    <w:rsid w:val="001560BE"/>
    <w:rsid w:val="001743E3"/>
    <w:rsid w:val="001858EA"/>
    <w:rsid w:val="001A73CD"/>
    <w:rsid w:val="001E0BFB"/>
    <w:rsid w:val="001F3FB3"/>
    <w:rsid w:val="0021055B"/>
    <w:rsid w:val="00220CAA"/>
    <w:rsid w:val="00246951"/>
    <w:rsid w:val="00246CFA"/>
    <w:rsid w:val="00281875"/>
    <w:rsid w:val="0028717D"/>
    <w:rsid w:val="00290762"/>
    <w:rsid w:val="002C3005"/>
    <w:rsid w:val="002E02FF"/>
    <w:rsid w:val="003720AE"/>
    <w:rsid w:val="00374E3A"/>
    <w:rsid w:val="003B455E"/>
    <w:rsid w:val="003E1C0D"/>
    <w:rsid w:val="003F6D2F"/>
    <w:rsid w:val="004C5035"/>
    <w:rsid w:val="004D02F5"/>
    <w:rsid w:val="004F6824"/>
    <w:rsid w:val="0050024A"/>
    <w:rsid w:val="0054667C"/>
    <w:rsid w:val="00555983"/>
    <w:rsid w:val="00584830"/>
    <w:rsid w:val="005907D9"/>
    <w:rsid w:val="005953EA"/>
    <w:rsid w:val="005D7B7C"/>
    <w:rsid w:val="005E2EAC"/>
    <w:rsid w:val="0066623E"/>
    <w:rsid w:val="006961D3"/>
    <w:rsid w:val="00701135"/>
    <w:rsid w:val="007622D8"/>
    <w:rsid w:val="0077696C"/>
    <w:rsid w:val="00785A61"/>
    <w:rsid w:val="007A0DCF"/>
    <w:rsid w:val="007E1692"/>
    <w:rsid w:val="007E4067"/>
    <w:rsid w:val="00813496"/>
    <w:rsid w:val="00816C0E"/>
    <w:rsid w:val="00857E96"/>
    <w:rsid w:val="00857FBE"/>
    <w:rsid w:val="00876ABD"/>
    <w:rsid w:val="00884AA0"/>
    <w:rsid w:val="00896BA6"/>
    <w:rsid w:val="008B6487"/>
    <w:rsid w:val="008C69EC"/>
    <w:rsid w:val="008E17F1"/>
    <w:rsid w:val="00912E77"/>
    <w:rsid w:val="00917972"/>
    <w:rsid w:val="00986649"/>
    <w:rsid w:val="0099110E"/>
    <w:rsid w:val="009B09AB"/>
    <w:rsid w:val="009C1EE2"/>
    <w:rsid w:val="009D20F1"/>
    <w:rsid w:val="009D5F29"/>
    <w:rsid w:val="009F0A7D"/>
    <w:rsid w:val="00A01315"/>
    <w:rsid w:val="00A23BDE"/>
    <w:rsid w:val="00A34267"/>
    <w:rsid w:val="00A868F3"/>
    <w:rsid w:val="00AA1555"/>
    <w:rsid w:val="00AA2F5E"/>
    <w:rsid w:val="00AD2AFD"/>
    <w:rsid w:val="00AF0868"/>
    <w:rsid w:val="00B00275"/>
    <w:rsid w:val="00B008BD"/>
    <w:rsid w:val="00B249F7"/>
    <w:rsid w:val="00B54044"/>
    <w:rsid w:val="00B82D02"/>
    <w:rsid w:val="00B83893"/>
    <w:rsid w:val="00C440C9"/>
    <w:rsid w:val="00C45B63"/>
    <w:rsid w:val="00C50091"/>
    <w:rsid w:val="00C5506D"/>
    <w:rsid w:val="00C60EF2"/>
    <w:rsid w:val="00C75DF9"/>
    <w:rsid w:val="00CA2D21"/>
    <w:rsid w:val="00D12D52"/>
    <w:rsid w:val="00D72247"/>
    <w:rsid w:val="00DA0098"/>
    <w:rsid w:val="00DB0B0C"/>
    <w:rsid w:val="00DD5572"/>
    <w:rsid w:val="00E365EB"/>
    <w:rsid w:val="00E4575A"/>
    <w:rsid w:val="00E66B06"/>
    <w:rsid w:val="00EA2870"/>
    <w:rsid w:val="00F12099"/>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D17-4390-8F03-9A6FE43FBA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0.17145743876191397</c:v>
                </c:pt>
                <c:pt idx="1">
                  <c:v>8.6801681293710117E-2</c:v>
                </c:pt>
                <c:pt idx="2">
                  <c:v>-3.4895555803585297E-2</c:v>
                </c:pt>
                <c:pt idx="3">
                  <c:v>0</c:v>
                </c:pt>
                <c:pt idx="4">
                  <c:v>0</c:v>
                </c:pt>
              </c:numCache>
            </c:numRef>
          </c:val>
          <c:extLst>
            <c:ext xmlns:c16="http://schemas.microsoft.com/office/drawing/2014/chart" uri="{C3380CC4-5D6E-409C-BE32-E72D297353CC}">
              <c16:uniqueId val="{00000001-5D17-4390-8F03-9A6FE43FBA4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CD6FD-22D2-418D-9945-1A18E31B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1188</Words>
  <Characters>6776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39</cp:revision>
  <cp:lastPrinted>2021-09-07T11:44:00Z</cp:lastPrinted>
  <dcterms:created xsi:type="dcterms:W3CDTF">2021-10-07T10:00:00Z</dcterms:created>
  <dcterms:modified xsi:type="dcterms:W3CDTF">2023-04-06T14:05:00Z</dcterms:modified>
</cp:coreProperties>
</file>