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7024B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EA4D2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274DB4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347619">
                      <w:rPr>
                        <w:rStyle w:val="a4"/>
                        <w:sz w:val="20"/>
                        <w:szCs w:val="20"/>
                      </w:rPr>
                      <w:t>https://www.alfacapital.ru/disclosure/pifs/bpif-europa-600/pif-rules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74DB4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 xml:space="preserve">Целью инвестиционной политики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</w:t>
            </w:r>
            <w:proofErr w:type="spellStart"/>
            <w:r>
              <w:t>iShares</w:t>
            </w:r>
            <w:proofErr w:type="spellEnd"/>
            <w:r>
              <w:t xml:space="preserve"> STOXX </w:t>
            </w:r>
            <w:proofErr w:type="spellStart"/>
            <w:r>
              <w:t>Europe</w:t>
            </w:r>
            <w:proofErr w:type="spellEnd"/>
            <w:r>
              <w:t xml:space="preserve"> 600. Основу активов составляют паи биржевых инвестиционных фондов.  Основа портфеля фонда – инвестиции в паи (акции) иностранного инвестиционного фонда.</w:t>
            </w:r>
          </w:p>
          <w:p w:rsidR="00274DB4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3 объекта.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274DB4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74DB4" w:rsidRPr="00274DB4" w:rsidRDefault="00274DB4" w:rsidP="00274DB4">
                  <w:pPr>
                    <w:rPr>
                      <w:lang w:val="en-US"/>
                    </w:rPr>
                  </w:pPr>
                  <w:proofErr w:type="spellStart"/>
                  <w:r w:rsidRPr="00274DB4">
                    <w:rPr>
                      <w:lang w:val="en-US"/>
                    </w:rPr>
                    <w:t>iShares</w:t>
                  </w:r>
                  <w:proofErr w:type="spellEnd"/>
                  <w:r w:rsidRPr="00274DB4">
                    <w:rPr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274DB4" w:rsidRPr="008D7DC2" w:rsidRDefault="00274DB4" w:rsidP="00274DB4">
                  <w:pPr>
                    <w:jc w:val="center"/>
                  </w:pPr>
                  <w:r w:rsidRPr="008D7DC2"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274DB4" w:rsidRPr="008D7DC2" w:rsidRDefault="00274DB4" w:rsidP="00274DB4">
                  <w:pPr>
                    <w:jc w:val="center"/>
                  </w:pPr>
                  <w:r w:rsidRPr="008D7DC2">
                    <w:t>-</w:t>
                  </w:r>
                </w:p>
              </w:tc>
            </w:tr>
            <w:tr w:rsidR="00274DB4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74DB4" w:rsidRPr="008D7DC2" w:rsidRDefault="00274DB4" w:rsidP="00274DB4">
                  <w:r w:rsidRPr="008D7DC2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274DB4" w:rsidRPr="008D7DC2" w:rsidRDefault="00274DB4" w:rsidP="00274DB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274DB4" w:rsidRPr="008D7DC2" w:rsidRDefault="00274DB4" w:rsidP="00274DB4">
                  <w:pPr>
                    <w:jc w:val="center"/>
                  </w:pPr>
                  <w:r>
                    <w:t>-</w:t>
                  </w:r>
                </w:p>
              </w:tc>
            </w:tr>
            <w:tr w:rsidR="00274DB4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74DB4" w:rsidRPr="008D7DC2" w:rsidRDefault="00274DB4" w:rsidP="00274DB4">
                  <w:r w:rsidRPr="008D7DC2">
                    <w:t>Дебиторская</w:t>
                  </w:r>
                  <w:r>
                    <w:t xml:space="preserve">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274DB4" w:rsidRPr="008D7DC2" w:rsidRDefault="00274DB4" w:rsidP="00274DB4">
                  <w:pPr>
                    <w:jc w:val="center"/>
                  </w:pPr>
                  <w:r w:rsidRPr="008D7DC2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274DB4" w:rsidRPr="008D7DC2" w:rsidRDefault="00274DB4" w:rsidP="00274DB4">
                  <w:pPr>
                    <w:jc w:val="center"/>
                  </w:pPr>
                  <w:r w:rsidRPr="008D7DC2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 w:rsidRPr="00274DB4">
                    <w:rPr>
                      <w:szCs w:val="16"/>
                    </w:rPr>
                    <w:t xml:space="preserve"> </w:t>
                  </w:r>
                  <w:r w:rsidR="007B6AB8" w:rsidRPr="00274DB4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2"/>
              <w:gridCol w:w="1209"/>
              <w:gridCol w:w="1209"/>
              <w:gridCol w:w="1713"/>
              <w:gridCol w:w="1705"/>
            </w:tblGrid>
            <w:tr w:rsidR="00EA4D22" w:rsidRPr="00250C76" w:rsidTr="00C05F5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4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EA4D22" w:rsidRPr="00DE34A7" w:rsidTr="00C05F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C05F59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B72DD18" wp14:editId="3A61794A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EA4D22" w:rsidRPr="00DE34A7" w:rsidTr="00C05F5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EA4D22" w:rsidRPr="007B6AB8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EA4D22" w:rsidRPr="00250C76" w:rsidTr="00C05F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05F5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05F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05F5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C05F59" w:rsidRPr="00250C76" w:rsidTr="00C05F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C05F59" w:rsidRPr="00250C76" w:rsidRDefault="00C05F59" w:rsidP="00C05F5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05F59" w:rsidRPr="00FC6A6C" w:rsidRDefault="00C05F59" w:rsidP="00C05F5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05F59" w:rsidRDefault="00C05F59" w:rsidP="00C05F59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C05F59" w:rsidRDefault="00C05F59" w:rsidP="00C05F59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C05F59" w:rsidRDefault="00C05F59" w:rsidP="00C05F59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05F5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7E4D51" w:rsidRDefault="007E4D51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750 рублей. Подробные условия указаны в правилах доверительного управления паевым инвестиционным фондом.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proofErr w:type="spellStart"/>
                  <w:r w:rsidR="00C05F59" w:rsidRPr="00C05F59">
                    <w:rPr>
                      <w:sz w:val="14"/>
                    </w:rPr>
                    <w:t>iShares</w:t>
                  </w:r>
                  <w:proofErr w:type="spellEnd"/>
                  <w:r w:rsidR="00C05F59" w:rsidRPr="00C05F59">
                    <w:rPr>
                      <w:sz w:val="14"/>
                    </w:rPr>
                    <w:t xml:space="preserve"> STOXX </w:t>
                  </w:r>
                  <w:proofErr w:type="spellStart"/>
                  <w:r w:rsidR="00C05F59" w:rsidRPr="00C05F59">
                    <w:rPr>
                      <w:sz w:val="14"/>
                    </w:rPr>
                    <w:t>Europe</w:t>
                  </w:r>
                  <w:proofErr w:type="spellEnd"/>
                  <w:r w:rsidR="00C05F59" w:rsidRPr="00C05F59">
                    <w:rPr>
                      <w:sz w:val="14"/>
                    </w:rPr>
                    <w:t xml:space="preserve"> 600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7024B"/>
    <w:rsid w:val="00090FB7"/>
    <w:rsid w:val="00092A57"/>
    <w:rsid w:val="00092C3D"/>
    <w:rsid w:val="000D11F6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230966"/>
    <w:rsid w:val="00250C76"/>
    <w:rsid w:val="002639C3"/>
    <w:rsid w:val="00274DB4"/>
    <w:rsid w:val="00282AC3"/>
    <w:rsid w:val="00283A03"/>
    <w:rsid w:val="00284886"/>
    <w:rsid w:val="002D6C1C"/>
    <w:rsid w:val="00324C85"/>
    <w:rsid w:val="00335CC0"/>
    <w:rsid w:val="00345DE5"/>
    <w:rsid w:val="00350CC8"/>
    <w:rsid w:val="00377AA2"/>
    <w:rsid w:val="00396F86"/>
    <w:rsid w:val="003C6249"/>
    <w:rsid w:val="004070AC"/>
    <w:rsid w:val="004074F3"/>
    <w:rsid w:val="004367BC"/>
    <w:rsid w:val="00561A55"/>
    <w:rsid w:val="00566956"/>
    <w:rsid w:val="00571D75"/>
    <w:rsid w:val="00596E3B"/>
    <w:rsid w:val="005A118D"/>
    <w:rsid w:val="005C7303"/>
    <w:rsid w:val="00600320"/>
    <w:rsid w:val="00605F31"/>
    <w:rsid w:val="00615639"/>
    <w:rsid w:val="00631387"/>
    <w:rsid w:val="0066047B"/>
    <w:rsid w:val="006767EE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4D51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0D4D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E6278"/>
    <w:rsid w:val="00C05F59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A4D22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2DE8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europa-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ДОХОДНОСТЬ!$O$124:$O$127</c:f>
              <c:strCache>
                <c:ptCount val="4"/>
                <c:pt idx="0">
                  <c:v>2019**</c:v>
                </c:pt>
                <c:pt idx="1">
                  <c:v>2020</c:v>
                </c:pt>
                <c:pt idx="2">
                  <c:v>2021</c:v>
                </c:pt>
                <c:pt idx="3">
                  <c:v>2022***</c:v>
                </c:pt>
              </c:strCache>
            </c:strRef>
          </c:cat>
          <c:val>
            <c:numRef>
              <c:f>ДОХОДНОСТЬ!$P$124:$P$127</c:f>
              <c:numCache>
                <c:formatCode>0%</c:formatCode>
                <c:ptCount val="4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7-424C-A58A-846A06804D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470B-0A4A-4F54-B9AA-8ED7A0B0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</cp:revision>
  <dcterms:created xsi:type="dcterms:W3CDTF">2023-03-22T13:19:00Z</dcterms:created>
  <dcterms:modified xsi:type="dcterms:W3CDTF">2023-04-10T07:48:00Z</dcterms:modified>
</cp:coreProperties>
</file>