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6F7C3764" w14:textId="77777777" w:rsidR="00724D83" w:rsidRPr="005D3E5F" w:rsidRDefault="00724D83" w:rsidP="00724D83">
            <w:pPr>
              <w:pStyle w:val="af5"/>
              <w:jc w:val="left"/>
              <w:rPr>
                <w:bCs/>
                <w:color w:val="000000"/>
              </w:rPr>
            </w:pPr>
            <w:r w:rsidRPr="005D3E5F">
              <w:rPr>
                <w:bCs/>
                <w:color w:val="000000"/>
                <w:lang w:val="ru-RU"/>
              </w:rPr>
              <w:t>АО «Специализированный депозитарий «ИНФИНИТУМ»</w:t>
            </w:r>
          </w:p>
          <w:p w14:paraId="0B65F224" w14:textId="77777777" w:rsidR="00724D83" w:rsidRDefault="00724D83" w:rsidP="00724D83">
            <w:pPr>
              <w:pStyle w:val="af5"/>
              <w:jc w:val="left"/>
              <w:rPr>
                <w:b/>
                <w:bCs/>
                <w:color w:val="000000"/>
              </w:rPr>
            </w:pPr>
          </w:p>
          <w:p w14:paraId="6106F776" w14:textId="77777777" w:rsidR="00724D83" w:rsidRDefault="00724D83" w:rsidP="00724D83">
            <w:pPr>
              <w:pStyle w:val="af5"/>
              <w:jc w:val="left"/>
              <w:rPr>
                <w:b/>
                <w:bCs/>
                <w:color w:val="000000"/>
              </w:rPr>
            </w:pPr>
          </w:p>
          <w:p w14:paraId="63506665" w14:textId="77777777" w:rsidR="00724D83" w:rsidRPr="00A262C2" w:rsidRDefault="00724D83" w:rsidP="00724D83">
            <w:pPr>
              <w:pStyle w:val="af5"/>
              <w:jc w:val="left"/>
              <w:rPr>
                <w:b/>
                <w:bCs/>
                <w:color w:val="000000"/>
              </w:rPr>
            </w:pPr>
            <w:r w:rsidRPr="00A262C2">
              <w:rPr>
                <w:b/>
                <w:bCs/>
                <w:color w:val="000000"/>
              </w:rPr>
              <w:t>Генеральный директор</w:t>
            </w:r>
            <w:r w:rsidRPr="00A262C2">
              <w:rPr>
                <w:color w:val="000000"/>
              </w:rPr>
              <w:t xml:space="preserve">                                             </w:t>
            </w:r>
          </w:p>
          <w:p w14:paraId="1E752C8D" w14:textId="77777777" w:rsidR="00724D83" w:rsidRDefault="00724D83" w:rsidP="00724D83">
            <w:pPr>
              <w:pStyle w:val="af5"/>
              <w:jc w:val="left"/>
              <w:rPr>
                <w:b/>
                <w:bCs/>
                <w:color w:val="000000"/>
                <w:lang w:val="ru-RU"/>
              </w:rPr>
            </w:pPr>
            <w:r w:rsidRPr="00A262C2">
              <w:rPr>
                <w:b/>
                <w:bCs/>
                <w:color w:val="000000"/>
              </w:rPr>
              <w:t>_____________________</w:t>
            </w:r>
            <w:r>
              <w:rPr>
                <w:b/>
                <w:bCs/>
                <w:color w:val="000000"/>
                <w:lang w:val="ru-RU"/>
              </w:rPr>
              <w:t xml:space="preserve"> Прасс П.И.</w:t>
            </w:r>
          </w:p>
          <w:p w14:paraId="426A62E8" w14:textId="77777777" w:rsidR="008778C9" w:rsidRPr="0084209F" w:rsidRDefault="008778C9" w:rsidP="00AE6CDF">
            <w:pPr>
              <w:pStyle w:val="af5"/>
              <w:jc w:val="left"/>
              <w:rPr>
                <w:b/>
                <w:bCs/>
                <w:color w:val="000000"/>
                <w:lang w:val="ru-RU"/>
              </w:rPr>
            </w:pPr>
          </w:p>
          <w:p w14:paraId="066132CE" w14:textId="18B5AAF7" w:rsidR="008778C9" w:rsidRPr="0084209F" w:rsidRDefault="00BC20C9" w:rsidP="00AE6CDF">
            <w:pPr>
              <w:pStyle w:val="af5"/>
              <w:jc w:val="left"/>
              <w:rPr>
                <w:b/>
                <w:bCs/>
                <w:color w:val="000000"/>
                <w:lang w:val="ru-RU"/>
              </w:rPr>
            </w:pPr>
            <w:r w:rsidRPr="00BC20C9">
              <w:rPr>
                <w:b/>
                <w:bCs/>
                <w:color w:val="000000"/>
                <w:lang w:val="ru-RU"/>
              </w:rPr>
              <w:t>«21» июня 2023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3BE6347B" w14:textId="77777777" w:rsidR="00BC20C9" w:rsidRPr="00BC20C9" w:rsidRDefault="00BC20C9" w:rsidP="00BC20C9">
            <w:pPr>
              <w:pStyle w:val="af5"/>
              <w:rPr>
                <w:b/>
                <w:bCs/>
                <w:color w:val="000000"/>
                <w:lang w:val="ru-RU"/>
              </w:rPr>
            </w:pPr>
            <w:r w:rsidRPr="00BC20C9">
              <w:rPr>
                <w:color w:val="000000"/>
                <w:lang w:val="ru-RU"/>
              </w:rPr>
              <w:t>Приказом ИО Генерального директора</w:t>
            </w:r>
            <w:r w:rsidRPr="00BC20C9">
              <w:rPr>
                <w:b/>
                <w:bCs/>
                <w:color w:val="000000"/>
                <w:lang w:val="ru-RU"/>
              </w:rPr>
              <w:t xml:space="preserve"> </w:t>
            </w:r>
          </w:p>
          <w:p w14:paraId="09782782" w14:textId="77777777" w:rsidR="00BC20C9" w:rsidRPr="00BC20C9" w:rsidRDefault="00BC20C9" w:rsidP="00BC20C9">
            <w:pPr>
              <w:pStyle w:val="af5"/>
              <w:rPr>
                <w:color w:val="000000"/>
                <w:lang w:val="ru-RU"/>
              </w:rPr>
            </w:pPr>
            <w:r w:rsidRPr="00BC20C9">
              <w:rPr>
                <w:color w:val="000000"/>
                <w:lang w:val="ru-RU"/>
              </w:rPr>
              <w:t xml:space="preserve">ООО УК «Альфа-Капитал» </w:t>
            </w:r>
          </w:p>
          <w:p w14:paraId="61904B04" w14:textId="51632844" w:rsidR="00BC20C9" w:rsidRPr="00BC20C9" w:rsidRDefault="00BC20C9" w:rsidP="00BC20C9">
            <w:pPr>
              <w:pStyle w:val="af5"/>
              <w:rPr>
                <w:b/>
                <w:bCs/>
                <w:color w:val="000000"/>
                <w:lang w:val="ru-RU"/>
              </w:rPr>
            </w:pPr>
            <w:r w:rsidRPr="00BC20C9">
              <w:rPr>
                <w:color w:val="000000"/>
                <w:lang w:val="ru-RU"/>
              </w:rPr>
              <w:t>№</w:t>
            </w:r>
            <w:r w:rsidRPr="00BC20C9">
              <w:rPr>
                <w:color w:val="000000"/>
              </w:rPr>
              <w:t xml:space="preserve"> </w:t>
            </w:r>
            <w:r w:rsidR="002C36C4">
              <w:rPr>
                <w:color w:val="000000"/>
                <w:lang w:val="en-US"/>
              </w:rPr>
              <w:t>81</w:t>
            </w:r>
            <w:bookmarkStart w:id="1" w:name="_GoBack"/>
            <w:bookmarkEnd w:id="1"/>
            <w:r w:rsidRPr="00BC20C9">
              <w:rPr>
                <w:color w:val="000000"/>
                <w:lang w:val="ru-RU"/>
              </w:rPr>
              <w:t>/23 от «21» июня 2023 г.</w:t>
            </w:r>
          </w:p>
          <w:p w14:paraId="779AB968" w14:textId="77777777" w:rsidR="00BC20C9" w:rsidRPr="00BC20C9" w:rsidRDefault="00BC20C9" w:rsidP="00BC20C9">
            <w:pPr>
              <w:pStyle w:val="af5"/>
              <w:rPr>
                <w:b/>
                <w:bCs/>
                <w:color w:val="000000"/>
                <w:lang w:val="ru-RU"/>
              </w:rPr>
            </w:pPr>
          </w:p>
          <w:p w14:paraId="05C7CCA3" w14:textId="77777777" w:rsidR="00BC20C9" w:rsidRPr="00BC20C9" w:rsidRDefault="00BC20C9" w:rsidP="00BC20C9">
            <w:pPr>
              <w:pStyle w:val="af5"/>
              <w:rPr>
                <w:b/>
                <w:bCs/>
                <w:color w:val="000000"/>
                <w:lang w:val="ru-RU"/>
              </w:rPr>
            </w:pPr>
            <w:r w:rsidRPr="00BC20C9">
              <w:rPr>
                <w:b/>
                <w:bCs/>
                <w:color w:val="000000"/>
                <w:lang w:val="ru-RU"/>
              </w:rPr>
              <w:t>И.О. Генерального директора</w:t>
            </w:r>
          </w:p>
          <w:p w14:paraId="5D023472" w14:textId="77777777" w:rsidR="00BC20C9" w:rsidRPr="00BC20C9" w:rsidRDefault="00BC20C9" w:rsidP="00BC20C9">
            <w:pPr>
              <w:pStyle w:val="af5"/>
              <w:rPr>
                <w:b/>
                <w:bCs/>
                <w:color w:val="000000"/>
                <w:lang w:val="ru-RU"/>
              </w:rPr>
            </w:pPr>
            <w:r w:rsidRPr="00BC20C9">
              <w:rPr>
                <w:b/>
                <w:bCs/>
                <w:color w:val="000000"/>
                <w:lang w:val="ru-RU"/>
              </w:rPr>
              <w:t xml:space="preserve">_____________________ А.В. Списивый </w:t>
            </w:r>
          </w:p>
          <w:p w14:paraId="38A2F233" w14:textId="77777777" w:rsidR="00BC20C9" w:rsidRPr="00BC20C9" w:rsidRDefault="00BC20C9" w:rsidP="00BC20C9">
            <w:pPr>
              <w:pStyle w:val="af5"/>
              <w:rPr>
                <w:b/>
                <w:bCs/>
                <w:color w:val="000000"/>
                <w:lang w:val="ru-RU"/>
              </w:rPr>
            </w:pPr>
          </w:p>
          <w:p w14:paraId="47332E8A" w14:textId="5E3260DF" w:rsidR="008778C9" w:rsidRPr="0084209F" w:rsidRDefault="00BC20C9" w:rsidP="00BC20C9">
            <w:pPr>
              <w:pStyle w:val="af5"/>
              <w:jc w:val="left"/>
              <w:rPr>
                <w:b/>
                <w:bCs/>
                <w:color w:val="000000"/>
                <w:lang w:val="ru-RU"/>
              </w:rPr>
            </w:pPr>
            <w:r w:rsidRPr="00BC20C9">
              <w:rPr>
                <w:b/>
                <w:bCs/>
                <w:color w:val="000000"/>
                <w:lang w:val="ru-RU"/>
              </w:rPr>
              <w:t>«21» июня 2023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6D443B29" w14:textId="32C92401" w:rsidR="00776E51" w:rsidRPr="00A53A5F" w:rsidRDefault="00724D83" w:rsidP="008778C9">
      <w:pPr>
        <w:jc w:val="center"/>
        <w:rPr>
          <w:b/>
          <w:snapToGrid w:val="0"/>
          <w:sz w:val="28"/>
          <w:szCs w:val="28"/>
        </w:rPr>
      </w:pPr>
      <w:r w:rsidRPr="005E51C1">
        <w:rPr>
          <w:b/>
          <w:snapToGrid w:val="0"/>
          <w:sz w:val="28"/>
          <w:szCs w:val="28"/>
        </w:rPr>
        <w:t>Закрытого паевого инвестиционного фонда недвижимости «Альфа-Капитал Арендный поток</w:t>
      </w:r>
      <w:r w:rsidR="00091A25">
        <w:rPr>
          <w:b/>
          <w:snapToGrid w:val="0"/>
          <w:sz w:val="28"/>
          <w:szCs w:val="28"/>
        </w:rPr>
        <w:t>-2</w:t>
      </w:r>
      <w:r w:rsidRPr="005E51C1">
        <w:rPr>
          <w:b/>
          <w:snapToGrid w:val="0"/>
          <w:sz w:val="28"/>
          <w:szCs w:val="28"/>
        </w:rPr>
        <w:t xml:space="preserve">» </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5315DCE6" w14:textId="2BB77778" w:rsidR="00F7003D"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561432" w:history="1">
        <w:r w:rsidR="00F7003D" w:rsidRPr="004C1EC1">
          <w:rPr>
            <w:rStyle w:val="ae"/>
            <w:b/>
            <w:noProof/>
          </w:rPr>
          <w:t>I.</w:t>
        </w:r>
        <w:r w:rsidR="00F7003D">
          <w:rPr>
            <w:rFonts w:asciiTheme="minorHAnsi" w:eastAsiaTheme="minorEastAsia" w:hAnsiTheme="minorHAnsi" w:cstheme="minorBidi"/>
            <w:noProof/>
            <w:sz w:val="22"/>
            <w:szCs w:val="22"/>
            <w:lang w:eastAsia="ru-RU"/>
          </w:rPr>
          <w:tab/>
        </w:r>
        <w:r w:rsidR="00F7003D" w:rsidRPr="004C1EC1">
          <w:rPr>
            <w:rStyle w:val="ae"/>
            <w:b/>
            <w:noProof/>
          </w:rPr>
          <w:t>Общие положения</w:t>
        </w:r>
        <w:r w:rsidR="00F7003D">
          <w:rPr>
            <w:noProof/>
            <w:webHidden/>
          </w:rPr>
          <w:tab/>
        </w:r>
        <w:r w:rsidR="00F7003D">
          <w:rPr>
            <w:noProof/>
            <w:webHidden/>
          </w:rPr>
          <w:fldChar w:fldCharType="begin"/>
        </w:r>
        <w:r w:rsidR="00F7003D">
          <w:rPr>
            <w:noProof/>
            <w:webHidden/>
          </w:rPr>
          <w:instrText xml:space="preserve"> PAGEREF _Toc122561432 \h </w:instrText>
        </w:r>
        <w:r w:rsidR="00F7003D">
          <w:rPr>
            <w:noProof/>
            <w:webHidden/>
          </w:rPr>
        </w:r>
        <w:r w:rsidR="00F7003D">
          <w:rPr>
            <w:noProof/>
            <w:webHidden/>
          </w:rPr>
          <w:fldChar w:fldCharType="separate"/>
        </w:r>
        <w:r w:rsidR="00070B70">
          <w:rPr>
            <w:noProof/>
            <w:webHidden/>
          </w:rPr>
          <w:t>3</w:t>
        </w:r>
        <w:r w:rsidR="00F7003D">
          <w:rPr>
            <w:noProof/>
            <w:webHidden/>
          </w:rPr>
          <w:fldChar w:fldCharType="end"/>
        </w:r>
      </w:hyperlink>
    </w:p>
    <w:p w14:paraId="08C83FF2" w14:textId="00BE4559" w:rsidR="00F7003D" w:rsidRDefault="002C36C4">
      <w:pPr>
        <w:pStyle w:val="13"/>
        <w:rPr>
          <w:rFonts w:asciiTheme="minorHAnsi" w:eastAsiaTheme="minorEastAsia" w:hAnsiTheme="minorHAnsi" w:cstheme="minorBidi"/>
          <w:noProof/>
          <w:sz w:val="22"/>
          <w:szCs w:val="22"/>
          <w:lang w:eastAsia="ru-RU"/>
        </w:rPr>
      </w:pPr>
      <w:hyperlink w:anchor="_Toc122561433" w:history="1">
        <w:r w:rsidR="00F7003D" w:rsidRPr="004C1EC1">
          <w:rPr>
            <w:rStyle w:val="ae"/>
            <w:b/>
            <w:noProof/>
          </w:rPr>
          <w:t>II.</w:t>
        </w:r>
        <w:r w:rsidR="00F7003D">
          <w:rPr>
            <w:rFonts w:asciiTheme="minorHAnsi" w:eastAsiaTheme="minorEastAsia" w:hAnsiTheme="minorHAnsi" w:cstheme="minorBidi"/>
            <w:noProof/>
            <w:sz w:val="22"/>
            <w:szCs w:val="22"/>
            <w:lang w:eastAsia="ru-RU"/>
          </w:rPr>
          <w:tab/>
        </w:r>
        <w:r w:rsidR="00F7003D" w:rsidRPr="004C1EC1">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F7003D">
          <w:rPr>
            <w:noProof/>
            <w:webHidden/>
          </w:rPr>
          <w:tab/>
        </w:r>
        <w:r w:rsidR="00F7003D">
          <w:rPr>
            <w:noProof/>
            <w:webHidden/>
          </w:rPr>
          <w:fldChar w:fldCharType="begin"/>
        </w:r>
        <w:r w:rsidR="00F7003D">
          <w:rPr>
            <w:noProof/>
            <w:webHidden/>
          </w:rPr>
          <w:instrText xml:space="preserve"> PAGEREF _Toc122561433 \h </w:instrText>
        </w:r>
        <w:r w:rsidR="00F7003D">
          <w:rPr>
            <w:noProof/>
            <w:webHidden/>
          </w:rPr>
        </w:r>
        <w:r w:rsidR="00F7003D">
          <w:rPr>
            <w:noProof/>
            <w:webHidden/>
          </w:rPr>
          <w:fldChar w:fldCharType="separate"/>
        </w:r>
        <w:r w:rsidR="00070B70">
          <w:rPr>
            <w:noProof/>
            <w:webHidden/>
          </w:rPr>
          <w:t>3</w:t>
        </w:r>
        <w:r w:rsidR="00F7003D">
          <w:rPr>
            <w:noProof/>
            <w:webHidden/>
          </w:rPr>
          <w:fldChar w:fldCharType="end"/>
        </w:r>
      </w:hyperlink>
    </w:p>
    <w:p w14:paraId="0549D8F8" w14:textId="473C0A80" w:rsidR="00F7003D" w:rsidRDefault="002C36C4">
      <w:pPr>
        <w:pStyle w:val="13"/>
        <w:rPr>
          <w:rFonts w:asciiTheme="minorHAnsi" w:eastAsiaTheme="minorEastAsia" w:hAnsiTheme="minorHAnsi" w:cstheme="minorBidi"/>
          <w:noProof/>
          <w:sz w:val="22"/>
          <w:szCs w:val="22"/>
          <w:lang w:eastAsia="ru-RU"/>
        </w:rPr>
      </w:pPr>
      <w:hyperlink w:anchor="_Toc122561434" w:history="1">
        <w:r w:rsidR="00F7003D" w:rsidRPr="004C1EC1">
          <w:rPr>
            <w:rStyle w:val="ae"/>
            <w:b/>
            <w:noProof/>
          </w:rPr>
          <w:t>III.</w:t>
        </w:r>
        <w:r w:rsidR="00F7003D">
          <w:rPr>
            <w:rFonts w:asciiTheme="minorHAnsi" w:eastAsiaTheme="minorEastAsia" w:hAnsiTheme="minorHAnsi" w:cstheme="minorBidi"/>
            <w:noProof/>
            <w:sz w:val="22"/>
            <w:szCs w:val="22"/>
            <w:lang w:eastAsia="ru-RU"/>
          </w:rPr>
          <w:tab/>
        </w:r>
        <w:r w:rsidR="00F7003D" w:rsidRPr="004C1EC1">
          <w:rPr>
            <w:rStyle w:val="ae"/>
            <w:b/>
            <w:noProof/>
          </w:rPr>
          <w:t>Критерии признания, прекращения признания и методы определения стоимости активов и обязательств</w:t>
        </w:r>
        <w:r w:rsidR="00F7003D">
          <w:rPr>
            <w:noProof/>
            <w:webHidden/>
          </w:rPr>
          <w:tab/>
        </w:r>
        <w:r w:rsidR="00F7003D">
          <w:rPr>
            <w:noProof/>
            <w:webHidden/>
          </w:rPr>
          <w:fldChar w:fldCharType="begin"/>
        </w:r>
        <w:r w:rsidR="00F7003D">
          <w:rPr>
            <w:noProof/>
            <w:webHidden/>
          </w:rPr>
          <w:instrText xml:space="preserve"> PAGEREF _Toc122561434 \h </w:instrText>
        </w:r>
        <w:r w:rsidR="00F7003D">
          <w:rPr>
            <w:noProof/>
            <w:webHidden/>
          </w:rPr>
        </w:r>
        <w:r w:rsidR="00F7003D">
          <w:rPr>
            <w:noProof/>
            <w:webHidden/>
          </w:rPr>
          <w:fldChar w:fldCharType="separate"/>
        </w:r>
        <w:r w:rsidR="00070B70">
          <w:rPr>
            <w:noProof/>
            <w:webHidden/>
          </w:rPr>
          <w:t>4</w:t>
        </w:r>
        <w:r w:rsidR="00F7003D">
          <w:rPr>
            <w:noProof/>
            <w:webHidden/>
          </w:rPr>
          <w:fldChar w:fldCharType="end"/>
        </w:r>
      </w:hyperlink>
    </w:p>
    <w:p w14:paraId="7D156274" w14:textId="14C190AB" w:rsidR="00F7003D" w:rsidRDefault="002C36C4">
      <w:pPr>
        <w:pStyle w:val="23"/>
        <w:rPr>
          <w:rFonts w:asciiTheme="minorHAnsi" w:eastAsiaTheme="minorEastAsia" w:hAnsiTheme="minorHAnsi" w:cstheme="minorBidi"/>
          <w:noProof/>
          <w:sz w:val="22"/>
          <w:szCs w:val="22"/>
          <w:lang w:eastAsia="ru-RU"/>
        </w:rPr>
      </w:pPr>
      <w:hyperlink w:anchor="_Toc122561435" w:history="1">
        <w:r w:rsidR="00F7003D" w:rsidRPr="004C1EC1">
          <w:rPr>
            <w:rStyle w:val="ae"/>
            <w:b/>
            <w:noProof/>
          </w:rPr>
          <w:t>1.</w:t>
        </w:r>
        <w:r w:rsidR="00F7003D">
          <w:rPr>
            <w:rFonts w:asciiTheme="minorHAnsi" w:eastAsiaTheme="minorEastAsia" w:hAnsiTheme="minorHAnsi" w:cstheme="minorBidi"/>
            <w:noProof/>
            <w:sz w:val="22"/>
            <w:szCs w:val="22"/>
            <w:lang w:eastAsia="ru-RU"/>
          </w:rPr>
          <w:tab/>
        </w:r>
        <w:r w:rsidR="00F7003D" w:rsidRPr="004C1EC1">
          <w:rPr>
            <w:rStyle w:val="ae"/>
            <w:b/>
            <w:noProof/>
          </w:rPr>
          <w:t>Общие положения</w:t>
        </w:r>
        <w:r w:rsidR="00F7003D">
          <w:rPr>
            <w:noProof/>
            <w:webHidden/>
          </w:rPr>
          <w:tab/>
        </w:r>
        <w:r w:rsidR="00F7003D">
          <w:rPr>
            <w:noProof/>
            <w:webHidden/>
          </w:rPr>
          <w:fldChar w:fldCharType="begin"/>
        </w:r>
        <w:r w:rsidR="00F7003D">
          <w:rPr>
            <w:noProof/>
            <w:webHidden/>
          </w:rPr>
          <w:instrText xml:space="preserve"> PAGEREF _Toc122561435 \h </w:instrText>
        </w:r>
        <w:r w:rsidR="00F7003D">
          <w:rPr>
            <w:noProof/>
            <w:webHidden/>
          </w:rPr>
        </w:r>
        <w:r w:rsidR="00F7003D">
          <w:rPr>
            <w:noProof/>
            <w:webHidden/>
          </w:rPr>
          <w:fldChar w:fldCharType="separate"/>
        </w:r>
        <w:r w:rsidR="00070B70">
          <w:rPr>
            <w:noProof/>
            <w:webHidden/>
          </w:rPr>
          <w:t>4</w:t>
        </w:r>
        <w:r w:rsidR="00F7003D">
          <w:rPr>
            <w:noProof/>
            <w:webHidden/>
          </w:rPr>
          <w:fldChar w:fldCharType="end"/>
        </w:r>
      </w:hyperlink>
    </w:p>
    <w:p w14:paraId="386EFD78" w14:textId="18E1D463" w:rsidR="00F7003D" w:rsidRDefault="002C36C4">
      <w:pPr>
        <w:pStyle w:val="23"/>
        <w:rPr>
          <w:rFonts w:asciiTheme="minorHAnsi" w:eastAsiaTheme="minorEastAsia" w:hAnsiTheme="minorHAnsi" w:cstheme="minorBidi"/>
          <w:noProof/>
          <w:sz w:val="22"/>
          <w:szCs w:val="22"/>
          <w:lang w:eastAsia="ru-RU"/>
        </w:rPr>
      </w:pPr>
      <w:hyperlink w:anchor="_Toc122561436" w:history="1">
        <w:r w:rsidR="00F7003D" w:rsidRPr="004C1EC1">
          <w:rPr>
            <w:rStyle w:val="ae"/>
            <w:b/>
            <w:noProof/>
          </w:rPr>
          <w:t>2.</w:t>
        </w:r>
        <w:r w:rsidR="00F7003D">
          <w:rPr>
            <w:rFonts w:asciiTheme="minorHAnsi" w:eastAsiaTheme="minorEastAsia" w:hAnsiTheme="minorHAnsi" w:cstheme="minorBidi"/>
            <w:noProof/>
            <w:sz w:val="22"/>
            <w:szCs w:val="22"/>
            <w:lang w:eastAsia="ru-RU"/>
          </w:rPr>
          <w:tab/>
        </w:r>
        <w:r w:rsidR="00F7003D" w:rsidRPr="004C1EC1">
          <w:rPr>
            <w:rStyle w:val="ae"/>
            <w:b/>
            <w:noProof/>
          </w:rPr>
          <w:t>Порядок корректировки стоимости активов, составляющих имущество ПИФ</w:t>
        </w:r>
        <w:r w:rsidR="00F7003D">
          <w:rPr>
            <w:noProof/>
            <w:webHidden/>
          </w:rPr>
          <w:tab/>
        </w:r>
        <w:r w:rsidR="00F7003D">
          <w:rPr>
            <w:noProof/>
            <w:webHidden/>
          </w:rPr>
          <w:fldChar w:fldCharType="begin"/>
        </w:r>
        <w:r w:rsidR="00F7003D">
          <w:rPr>
            <w:noProof/>
            <w:webHidden/>
          </w:rPr>
          <w:instrText xml:space="preserve"> PAGEREF _Toc122561436 \h </w:instrText>
        </w:r>
        <w:r w:rsidR="00F7003D">
          <w:rPr>
            <w:noProof/>
            <w:webHidden/>
          </w:rPr>
        </w:r>
        <w:r w:rsidR="00F7003D">
          <w:rPr>
            <w:noProof/>
            <w:webHidden/>
          </w:rPr>
          <w:fldChar w:fldCharType="separate"/>
        </w:r>
        <w:r w:rsidR="00070B70">
          <w:rPr>
            <w:noProof/>
            <w:webHidden/>
          </w:rPr>
          <w:t>5</w:t>
        </w:r>
        <w:r w:rsidR="00F7003D">
          <w:rPr>
            <w:noProof/>
            <w:webHidden/>
          </w:rPr>
          <w:fldChar w:fldCharType="end"/>
        </w:r>
      </w:hyperlink>
    </w:p>
    <w:p w14:paraId="14FEABDA" w14:textId="68D87F6D" w:rsidR="00F7003D" w:rsidRDefault="002C36C4">
      <w:pPr>
        <w:pStyle w:val="23"/>
        <w:rPr>
          <w:rFonts w:asciiTheme="minorHAnsi" w:eastAsiaTheme="minorEastAsia" w:hAnsiTheme="minorHAnsi" w:cstheme="minorBidi"/>
          <w:noProof/>
          <w:sz w:val="22"/>
          <w:szCs w:val="22"/>
          <w:lang w:eastAsia="ru-RU"/>
        </w:rPr>
      </w:pPr>
      <w:hyperlink w:anchor="_Toc122561437" w:history="1">
        <w:r w:rsidR="00F7003D" w:rsidRPr="004C1EC1">
          <w:rPr>
            <w:rStyle w:val="ae"/>
            <w:b/>
            <w:noProof/>
          </w:rPr>
          <w:t>3.</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денежных средств</w:t>
        </w:r>
        <w:r w:rsidR="00F7003D">
          <w:rPr>
            <w:noProof/>
            <w:webHidden/>
          </w:rPr>
          <w:tab/>
        </w:r>
        <w:r w:rsidR="00F7003D">
          <w:rPr>
            <w:noProof/>
            <w:webHidden/>
          </w:rPr>
          <w:fldChar w:fldCharType="begin"/>
        </w:r>
        <w:r w:rsidR="00F7003D">
          <w:rPr>
            <w:noProof/>
            <w:webHidden/>
          </w:rPr>
          <w:instrText xml:space="preserve"> PAGEREF _Toc122561437 \h </w:instrText>
        </w:r>
        <w:r w:rsidR="00F7003D">
          <w:rPr>
            <w:noProof/>
            <w:webHidden/>
          </w:rPr>
        </w:r>
        <w:r w:rsidR="00F7003D">
          <w:rPr>
            <w:noProof/>
            <w:webHidden/>
          </w:rPr>
          <w:fldChar w:fldCharType="separate"/>
        </w:r>
        <w:r w:rsidR="00070B70">
          <w:rPr>
            <w:noProof/>
            <w:webHidden/>
          </w:rPr>
          <w:t>8</w:t>
        </w:r>
        <w:r w:rsidR="00F7003D">
          <w:rPr>
            <w:noProof/>
            <w:webHidden/>
          </w:rPr>
          <w:fldChar w:fldCharType="end"/>
        </w:r>
      </w:hyperlink>
    </w:p>
    <w:p w14:paraId="09139A13" w14:textId="029804B4" w:rsidR="00F7003D" w:rsidRDefault="002C36C4">
      <w:pPr>
        <w:pStyle w:val="23"/>
        <w:rPr>
          <w:rFonts w:asciiTheme="minorHAnsi" w:eastAsiaTheme="minorEastAsia" w:hAnsiTheme="minorHAnsi" w:cstheme="minorBidi"/>
          <w:noProof/>
          <w:sz w:val="22"/>
          <w:szCs w:val="22"/>
          <w:lang w:eastAsia="ru-RU"/>
        </w:rPr>
      </w:pPr>
      <w:hyperlink w:anchor="_Toc122561438" w:history="1">
        <w:r w:rsidR="00F7003D" w:rsidRPr="004C1EC1">
          <w:rPr>
            <w:rStyle w:val="ae"/>
            <w:b/>
            <w:noProof/>
          </w:rPr>
          <w:t>4.</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депозитов</w:t>
        </w:r>
        <w:r w:rsidR="00F7003D">
          <w:rPr>
            <w:noProof/>
            <w:webHidden/>
          </w:rPr>
          <w:tab/>
        </w:r>
        <w:r w:rsidR="00F7003D">
          <w:rPr>
            <w:noProof/>
            <w:webHidden/>
          </w:rPr>
          <w:fldChar w:fldCharType="begin"/>
        </w:r>
        <w:r w:rsidR="00F7003D">
          <w:rPr>
            <w:noProof/>
            <w:webHidden/>
          </w:rPr>
          <w:instrText xml:space="preserve"> PAGEREF _Toc122561438 \h </w:instrText>
        </w:r>
        <w:r w:rsidR="00F7003D">
          <w:rPr>
            <w:noProof/>
            <w:webHidden/>
          </w:rPr>
        </w:r>
        <w:r w:rsidR="00F7003D">
          <w:rPr>
            <w:noProof/>
            <w:webHidden/>
          </w:rPr>
          <w:fldChar w:fldCharType="separate"/>
        </w:r>
        <w:r w:rsidR="00070B70">
          <w:rPr>
            <w:noProof/>
            <w:webHidden/>
          </w:rPr>
          <w:t>9</w:t>
        </w:r>
        <w:r w:rsidR="00F7003D">
          <w:rPr>
            <w:noProof/>
            <w:webHidden/>
          </w:rPr>
          <w:fldChar w:fldCharType="end"/>
        </w:r>
      </w:hyperlink>
    </w:p>
    <w:p w14:paraId="500A7024" w14:textId="704D2881" w:rsidR="00F7003D" w:rsidRDefault="002C36C4">
      <w:pPr>
        <w:pStyle w:val="23"/>
        <w:rPr>
          <w:rFonts w:asciiTheme="minorHAnsi" w:eastAsiaTheme="minorEastAsia" w:hAnsiTheme="minorHAnsi" w:cstheme="minorBidi"/>
          <w:noProof/>
          <w:sz w:val="22"/>
          <w:szCs w:val="22"/>
          <w:lang w:eastAsia="ru-RU"/>
        </w:rPr>
      </w:pPr>
      <w:hyperlink w:anchor="_Toc122561439" w:history="1">
        <w:r w:rsidR="00F7003D" w:rsidRPr="004C1EC1">
          <w:rPr>
            <w:rStyle w:val="ae"/>
            <w:b/>
            <w:noProof/>
          </w:rPr>
          <w:t>5.</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ценных бумаг, в т.ч. депозитных сертификатов</w:t>
        </w:r>
        <w:r w:rsidR="00F7003D">
          <w:rPr>
            <w:noProof/>
            <w:webHidden/>
          </w:rPr>
          <w:tab/>
        </w:r>
        <w:r w:rsidR="00F7003D">
          <w:rPr>
            <w:noProof/>
            <w:webHidden/>
          </w:rPr>
          <w:fldChar w:fldCharType="begin"/>
        </w:r>
        <w:r w:rsidR="00F7003D">
          <w:rPr>
            <w:noProof/>
            <w:webHidden/>
          </w:rPr>
          <w:instrText xml:space="preserve"> PAGEREF _Toc122561439 \h </w:instrText>
        </w:r>
        <w:r w:rsidR="00F7003D">
          <w:rPr>
            <w:noProof/>
            <w:webHidden/>
          </w:rPr>
        </w:r>
        <w:r w:rsidR="00F7003D">
          <w:rPr>
            <w:noProof/>
            <w:webHidden/>
          </w:rPr>
          <w:fldChar w:fldCharType="separate"/>
        </w:r>
        <w:r w:rsidR="00070B70">
          <w:rPr>
            <w:noProof/>
            <w:webHidden/>
          </w:rPr>
          <w:t>11</w:t>
        </w:r>
        <w:r w:rsidR="00F7003D">
          <w:rPr>
            <w:noProof/>
            <w:webHidden/>
          </w:rPr>
          <w:fldChar w:fldCharType="end"/>
        </w:r>
      </w:hyperlink>
    </w:p>
    <w:p w14:paraId="3B7CF97C" w14:textId="41365C09" w:rsidR="00F7003D" w:rsidRDefault="002C36C4">
      <w:pPr>
        <w:pStyle w:val="23"/>
        <w:rPr>
          <w:rFonts w:asciiTheme="minorHAnsi" w:eastAsiaTheme="minorEastAsia" w:hAnsiTheme="minorHAnsi" w:cstheme="minorBidi"/>
          <w:noProof/>
          <w:sz w:val="22"/>
          <w:szCs w:val="22"/>
          <w:lang w:eastAsia="ru-RU"/>
        </w:rPr>
      </w:pPr>
      <w:hyperlink w:anchor="_Toc122561440" w:history="1">
        <w:r w:rsidR="00F7003D" w:rsidRPr="004C1EC1">
          <w:rPr>
            <w:rStyle w:val="ae"/>
            <w:b/>
            <w:noProof/>
          </w:rPr>
          <w:t>6.</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дебиторской задолженности и предоплат</w:t>
        </w:r>
        <w:r w:rsidR="00F7003D">
          <w:rPr>
            <w:noProof/>
            <w:webHidden/>
          </w:rPr>
          <w:tab/>
        </w:r>
        <w:r w:rsidR="00F7003D">
          <w:rPr>
            <w:noProof/>
            <w:webHidden/>
          </w:rPr>
          <w:fldChar w:fldCharType="begin"/>
        </w:r>
        <w:r w:rsidR="00F7003D">
          <w:rPr>
            <w:noProof/>
            <w:webHidden/>
          </w:rPr>
          <w:instrText xml:space="preserve"> PAGEREF _Toc122561440 \h </w:instrText>
        </w:r>
        <w:r w:rsidR="00F7003D">
          <w:rPr>
            <w:noProof/>
            <w:webHidden/>
          </w:rPr>
        </w:r>
        <w:r w:rsidR="00F7003D">
          <w:rPr>
            <w:noProof/>
            <w:webHidden/>
          </w:rPr>
          <w:fldChar w:fldCharType="separate"/>
        </w:r>
        <w:r w:rsidR="00070B70">
          <w:rPr>
            <w:noProof/>
            <w:webHidden/>
          </w:rPr>
          <w:t>16</w:t>
        </w:r>
        <w:r w:rsidR="00F7003D">
          <w:rPr>
            <w:noProof/>
            <w:webHidden/>
          </w:rPr>
          <w:fldChar w:fldCharType="end"/>
        </w:r>
      </w:hyperlink>
    </w:p>
    <w:p w14:paraId="447BCCCF" w14:textId="4BFA97F2" w:rsidR="00F7003D" w:rsidRDefault="002C36C4">
      <w:pPr>
        <w:pStyle w:val="23"/>
        <w:rPr>
          <w:rFonts w:asciiTheme="minorHAnsi" w:eastAsiaTheme="minorEastAsia" w:hAnsiTheme="minorHAnsi" w:cstheme="minorBidi"/>
          <w:noProof/>
          <w:sz w:val="22"/>
          <w:szCs w:val="22"/>
          <w:lang w:eastAsia="ru-RU"/>
        </w:rPr>
      </w:pPr>
      <w:hyperlink w:anchor="_Toc122561441" w:history="1">
        <w:r w:rsidR="00F7003D" w:rsidRPr="004C1EC1">
          <w:rPr>
            <w:rStyle w:val="ae"/>
            <w:b/>
            <w:noProof/>
          </w:rPr>
          <w:t>7.</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недвижимого имущества</w:t>
        </w:r>
        <w:r w:rsidR="00F7003D">
          <w:rPr>
            <w:noProof/>
            <w:webHidden/>
          </w:rPr>
          <w:tab/>
        </w:r>
        <w:r w:rsidR="00F7003D">
          <w:rPr>
            <w:noProof/>
            <w:webHidden/>
          </w:rPr>
          <w:fldChar w:fldCharType="begin"/>
        </w:r>
        <w:r w:rsidR="00F7003D">
          <w:rPr>
            <w:noProof/>
            <w:webHidden/>
          </w:rPr>
          <w:instrText xml:space="preserve"> PAGEREF _Toc122561441 \h </w:instrText>
        </w:r>
        <w:r w:rsidR="00F7003D">
          <w:rPr>
            <w:noProof/>
            <w:webHidden/>
          </w:rPr>
        </w:r>
        <w:r w:rsidR="00F7003D">
          <w:rPr>
            <w:noProof/>
            <w:webHidden/>
          </w:rPr>
          <w:fldChar w:fldCharType="separate"/>
        </w:r>
        <w:r w:rsidR="00070B70">
          <w:rPr>
            <w:noProof/>
            <w:webHidden/>
          </w:rPr>
          <w:t>20</w:t>
        </w:r>
        <w:r w:rsidR="00F7003D">
          <w:rPr>
            <w:noProof/>
            <w:webHidden/>
          </w:rPr>
          <w:fldChar w:fldCharType="end"/>
        </w:r>
      </w:hyperlink>
    </w:p>
    <w:p w14:paraId="5C6CF4F8" w14:textId="67E27F1F" w:rsidR="00F7003D" w:rsidRDefault="002C36C4">
      <w:pPr>
        <w:pStyle w:val="23"/>
        <w:rPr>
          <w:rFonts w:asciiTheme="minorHAnsi" w:eastAsiaTheme="minorEastAsia" w:hAnsiTheme="minorHAnsi" w:cstheme="minorBidi"/>
          <w:noProof/>
          <w:sz w:val="22"/>
          <w:szCs w:val="22"/>
          <w:lang w:eastAsia="ru-RU"/>
        </w:rPr>
      </w:pPr>
      <w:hyperlink w:anchor="_Toc122561442" w:history="1">
        <w:r w:rsidR="00F7003D" w:rsidRPr="004C1EC1">
          <w:rPr>
            <w:rStyle w:val="ae"/>
            <w:b/>
            <w:noProof/>
          </w:rPr>
          <w:t>8.</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F7003D">
          <w:rPr>
            <w:noProof/>
            <w:webHidden/>
          </w:rPr>
          <w:tab/>
        </w:r>
        <w:r w:rsidR="00F7003D">
          <w:rPr>
            <w:noProof/>
            <w:webHidden/>
          </w:rPr>
          <w:fldChar w:fldCharType="begin"/>
        </w:r>
        <w:r w:rsidR="00F7003D">
          <w:rPr>
            <w:noProof/>
            <w:webHidden/>
          </w:rPr>
          <w:instrText xml:space="preserve"> PAGEREF _Toc122561442 \h </w:instrText>
        </w:r>
        <w:r w:rsidR="00F7003D">
          <w:rPr>
            <w:noProof/>
            <w:webHidden/>
          </w:rPr>
        </w:r>
        <w:r w:rsidR="00F7003D">
          <w:rPr>
            <w:noProof/>
            <w:webHidden/>
          </w:rPr>
          <w:fldChar w:fldCharType="separate"/>
        </w:r>
        <w:r w:rsidR="00070B70">
          <w:rPr>
            <w:noProof/>
            <w:webHidden/>
          </w:rPr>
          <w:t>21</w:t>
        </w:r>
        <w:r w:rsidR="00F7003D">
          <w:rPr>
            <w:noProof/>
            <w:webHidden/>
          </w:rPr>
          <w:fldChar w:fldCharType="end"/>
        </w:r>
      </w:hyperlink>
    </w:p>
    <w:p w14:paraId="5AFEAAC7" w14:textId="6194683A" w:rsidR="00F7003D" w:rsidRDefault="002C36C4">
      <w:pPr>
        <w:pStyle w:val="23"/>
        <w:rPr>
          <w:rFonts w:asciiTheme="minorHAnsi" w:eastAsiaTheme="minorEastAsia" w:hAnsiTheme="minorHAnsi" w:cstheme="minorBidi"/>
          <w:noProof/>
          <w:sz w:val="22"/>
          <w:szCs w:val="22"/>
          <w:lang w:eastAsia="ru-RU"/>
        </w:rPr>
      </w:pPr>
      <w:hyperlink w:anchor="_Toc122561443" w:history="1">
        <w:r w:rsidR="00F7003D" w:rsidRPr="004C1EC1">
          <w:rPr>
            <w:rStyle w:val="ae"/>
            <w:b/>
            <w:noProof/>
          </w:rPr>
          <w:t>9.</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займов полученных</w:t>
        </w:r>
        <w:r w:rsidR="00F7003D">
          <w:rPr>
            <w:noProof/>
            <w:webHidden/>
          </w:rPr>
          <w:tab/>
        </w:r>
        <w:r w:rsidR="00F7003D">
          <w:rPr>
            <w:noProof/>
            <w:webHidden/>
          </w:rPr>
          <w:fldChar w:fldCharType="begin"/>
        </w:r>
        <w:r w:rsidR="00F7003D">
          <w:rPr>
            <w:noProof/>
            <w:webHidden/>
          </w:rPr>
          <w:instrText xml:space="preserve"> PAGEREF _Toc122561443 \h </w:instrText>
        </w:r>
        <w:r w:rsidR="00F7003D">
          <w:rPr>
            <w:noProof/>
            <w:webHidden/>
          </w:rPr>
        </w:r>
        <w:r w:rsidR="00F7003D">
          <w:rPr>
            <w:noProof/>
            <w:webHidden/>
          </w:rPr>
          <w:fldChar w:fldCharType="separate"/>
        </w:r>
        <w:r w:rsidR="00070B70">
          <w:rPr>
            <w:noProof/>
            <w:webHidden/>
          </w:rPr>
          <w:t>22</w:t>
        </w:r>
        <w:r w:rsidR="00F7003D">
          <w:rPr>
            <w:noProof/>
            <w:webHidden/>
          </w:rPr>
          <w:fldChar w:fldCharType="end"/>
        </w:r>
      </w:hyperlink>
    </w:p>
    <w:p w14:paraId="76EA8894" w14:textId="6C142BE7" w:rsidR="00F7003D" w:rsidRDefault="002C36C4">
      <w:pPr>
        <w:pStyle w:val="23"/>
        <w:rPr>
          <w:rFonts w:asciiTheme="minorHAnsi" w:eastAsiaTheme="minorEastAsia" w:hAnsiTheme="minorHAnsi" w:cstheme="minorBidi"/>
          <w:noProof/>
          <w:sz w:val="22"/>
          <w:szCs w:val="22"/>
          <w:lang w:eastAsia="ru-RU"/>
        </w:rPr>
      </w:pPr>
      <w:hyperlink w:anchor="_Toc122561444" w:history="1">
        <w:r w:rsidR="00F7003D" w:rsidRPr="004C1EC1">
          <w:rPr>
            <w:rStyle w:val="ae"/>
            <w:b/>
            <w:noProof/>
          </w:rPr>
          <w:t>10.</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кредиторской задолженности</w:t>
        </w:r>
        <w:r w:rsidR="00F7003D">
          <w:rPr>
            <w:noProof/>
            <w:webHidden/>
          </w:rPr>
          <w:tab/>
        </w:r>
        <w:r w:rsidR="00F7003D">
          <w:rPr>
            <w:noProof/>
            <w:webHidden/>
          </w:rPr>
          <w:fldChar w:fldCharType="begin"/>
        </w:r>
        <w:r w:rsidR="00F7003D">
          <w:rPr>
            <w:noProof/>
            <w:webHidden/>
          </w:rPr>
          <w:instrText xml:space="preserve"> PAGEREF _Toc122561444 \h </w:instrText>
        </w:r>
        <w:r w:rsidR="00F7003D">
          <w:rPr>
            <w:noProof/>
            <w:webHidden/>
          </w:rPr>
        </w:r>
        <w:r w:rsidR="00F7003D">
          <w:rPr>
            <w:noProof/>
            <w:webHidden/>
          </w:rPr>
          <w:fldChar w:fldCharType="separate"/>
        </w:r>
        <w:r w:rsidR="00070B70">
          <w:rPr>
            <w:noProof/>
            <w:webHidden/>
          </w:rPr>
          <w:t>23</w:t>
        </w:r>
        <w:r w:rsidR="00F7003D">
          <w:rPr>
            <w:noProof/>
            <w:webHidden/>
          </w:rPr>
          <w:fldChar w:fldCharType="end"/>
        </w:r>
      </w:hyperlink>
    </w:p>
    <w:p w14:paraId="1E869260" w14:textId="76793133" w:rsidR="00F7003D" w:rsidRDefault="002C36C4">
      <w:pPr>
        <w:pStyle w:val="13"/>
        <w:rPr>
          <w:rFonts w:asciiTheme="minorHAnsi" w:eastAsiaTheme="minorEastAsia" w:hAnsiTheme="minorHAnsi" w:cstheme="minorBidi"/>
          <w:noProof/>
          <w:sz w:val="22"/>
          <w:szCs w:val="22"/>
          <w:lang w:eastAsia="ru-RU"/>
        </w:rPr>
      </w:pPr>
      <w:hyperlink w:anchor="_Toc122561445" w:history="1">
        <w:r w:rsidR="00F7003D" w:rsidRPr="004C1EC1">
          <w:rPr>
            <w:rStyle w:val="ae"/>
            <w:b/>
            <w:noProof/>
          </w:rPr>
          <w:t>IV.</w:t>
        </w:r>
        <w:r w:rsidR="00F7003D">
          <w:rPr>
            <w:rFonts w:asciiTheme="minorHAnsi" w:eastAsiaTheme="minorEastAsia" w:hAnsiTheme="minorHAnsi" w:cstheme="minorBidi"/>
            <w:noProof/>
            <w:sz w:val="22"/>
            <w:szCs w:val="22"/>
            <w:lang w:eastAsia="ru-RU"/>
          </w:rPr>
          <w:tab/>
        </w:r>
        <w:r w:rsidR="00F7003D" w:rsidRPr="004C1EC1">
          <w:rPr>
            <w:rStyle w:val="ae"/>
            <w:b/>
            <w:noProof/>
          </w:rPr>
          <w:t>Определение рублевого эквивалента справедливой стоимости, определенной в валюте.</w:t>
        </w:r>
        <w:r w:rsidR="00F7003D">
          <w:rPr>
            <w:noProof/>
            <w:webHidden/>
          </w:rPr>
          <w:tab/>
        </w:r>
        <w:r w:rsidR="00F7003D">
          <w:rPr>
            <w:noProof/>
            <w:webHidden/>
          </w:rPr>
          <w:fldChar w:fldCharType="begin"/>
        </w:r>
        <w:r w:rsidR="00F7003D">
          <w:rPr>
            <w:noProof/>
            <w:webHidden/>
          </w:rPr>
          <w:instrText xml:space="preserve"> PAGEREF _Toc122561445 \h </w:instrText>
        </w:r>
        <w:r w:rsidR="00F7003D">
          <w:rPr>
            <w:noProof/>
            <w:webHidden/>
          </w:rPr>
        </w:r>
        <w:r w:rsidR="00F7003D">
          <w:rPr>
            <w:noProof/>
            <w:webHidden/>
          </w:rPr>
          <w:fldChar w:fldCharType="separate"/>
        </w:r>
        <w:r w:rsidR="00070B70">
          <w:rPr>
            <w:noProof/>
            <w:webHidden/>
          </w:rPr>
          <w:t>27</w:t>
        </w:r>
        <w:r w:rsidR="00F7003D">
          <w:rPr>
            <w:noProof/>
            <w:webHidden/>
          </w:rPr>
          <w:fldChar w:fldCharType="end"/>
        </w:r>
      </w:hyperlink>
    </w:p>
    <w:p w14:paraId="2BAA230D" w14:textId="1DADEF29" w:rsidR="00F7003D" w:rsidRDefault="002C36C4">
      <w:pPr>
        <w:pStyle w:val="13"/>
        <w:rPr>
          <w:rFonts w:asciiTheme="minorHAnsi" w:eastAsiaTheme="minorEastAsia" w:hAnsiTheme="minorHAnsi" w:cstheme="minorBidi"/>
          <w:noProof/>
          <w:sz w:val="22"/>
          <w:szCs w:val="22"/>
          <w:lang w:eastAsia="ru-RU"/>
        </w:rPr>
      </w:pPr>
      <w:hyperlink w:anchor="_Toc122561446" w:history="1">
        <w:r w:rsidR="00F7003D" w:rsidRPr="004C1EC1">
          <w:rPr>
            <w:rStyle w:val="ae"/>
            <w:b/>
            <w:noProof/>
          </w:rPr>
          <w:t>V.</w:t>
        </w:r>
        <w:r w:rsidR="00F7003D">
          <w:rPr>
            <w:rFonts w:asciiTheme="minorHAnsi" w:eastAsiaTheme="minorEastAsia" w:hAnsiTheme="minorHAnsi" w:cstheme="minorBidi"/>
            <w:noProof/>
            <w:sz w:val="22"/>
            <w:szCs w:val="22"/>
            <w:lang w:eastAsia="ru-RU"/>
          </w:rPr>
          <w:tab/>
        </w:r>
        <w:r w:rsidR="00F7003D" w:rsidRPr="004C1EC1">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F7003D">
          <w:rPr>
            <w:noProof/>
            <w:webHidden/>
          </w:rPr>
          <w:tab/>
        </w:r>
        <w:r w:rsidR="00F7003D">
          <w:rPr>
            <w:noProof/>
            <w:webHidden/>
          </w:rPr>
          <w:fldChar w:fldCharType="begin"/>
        </w:r>
        <w:r w:rsidR="00F7003D">
          <w:rPr>
            <w:noProof/>
            <w:webHidden/>
          </w:rPr>
          <w:instrText xml:space="preserve"> PAGEREF _Toc122561446 \h </w:instrText>
        </w:r>
        <w:r w:rsidR="00F7003D">
          <w:rPr>
            <w:noProof/>
            <w:webHidden/>
          </w:rPr>
        </w:r>
        <w:r w:rsidR="00F7003D">
          <w:rPr>
            <w:noProof/>
            <w:webHidden/>
          </w:rPr>
          <w:fldChar w:fldCharType="separate"/>
        </w:r>
        <w:r w:rsidR="00070B70">
          <w:rPr>
            <w:noProof/>
            <w:webHidden/>
          </w:rPr>
          <w:t>27</w:t>
        </w:r>
        <w:r w:rsidR="00F7003D">
          <w:rPr>
            <w:noProof/>
            <w:webHidden/>
          </w:rPr>
          <w:fldChar w:fldCharType="end"/>
        </w:r>
      </w:hyperlink>
    </w:p>
    <w:p w14:paraId="390F69B6" w14:textId="157AB66A" w:rsidR="00F7003D" w:rsidRDefault="002C36C4">
      <w:pPr>
        <w:pStyle w:val="13"/>
        <w:rPr>
          <w:rFonts w:asciiTheme="minorHAnsi" w:eastAsiaTheme="minorEastAsia" w:hAnsiTheme="minorHAnsi" w:cstheme="minorBidi"/>
          <w:noProof/>
          <w:sz w:val="22"/>
          <w:szCs w:val="22"/>
          <w:lang w:eastAsia="ru-RU"/>
        </w:rPr>
      </w:pPr>
      <w:hyperlink w:anchor="_Toc122561447" w:history="1">
        <w:r w:rsidR="00F7003D" w:rsidRPr="004C1EC1">
          <w:rPr>
            <w:rStyle w:val="ae"/>
            <w:b/>
            <w:noProof/>
          </w:rPr>
          <w:t>VI.</w:t>
        </w:r>
        <w:r w:rsidR="00F7003D">
          <w:rPr>
            <w:rFonts w:asciiTheme="minorHAnsi" w:eastAsiaTheme="minorEastAsia" w:hAnsiTheme="minorHAnsi" w:cstheme="minorBidi"/>
            <w:noProof/>
            <w:sz w:val="22"/>
            <w:szCs w:val="22"/>
            <w:lang w:eastAsia="ru-RU"/>
          </w:rPr>
          <w:tab/>
        </w:r>
        <w:r w:rsidR="00F7003D" w:rsidRPr="004C1EC1">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F7003D">
          <w:rPr>
            <w:noProof/>
            <w:webHidden/>
          </w:rPr>
          <w:tab/>
        </w:r>
        <w:r w:rsidR="00F7003D">
          <w:rPr>
            <w:noProof/>
            <w:webHidden/>
          </w:rPr>
          <w:fldChar w:fldCharType="begin"/>
        </w:r>
        <w:r w:rsidR="00F7003D">
          <w:rPr>
            <w:noProof/>
            <w:webHidden/>
          </w:rPr>
          <w:instrText xml:space="preserve"> PAGEREF _Toc122561447 \h </w:instrText>
        </w:r>
        <w:r w:rsidR="00F7003D">
          <w:rPr>
            <w:noProof/>
            <w:webHidden/>
          </w:rPr>
        </w:r>
        <w:r w:rsidR="00F7003D">
          <w:rPr>
            <w:noProof/>
            <w:webHidden/>
          </w:rPr>
          <w:fldChar w:fldCharType="separate"/>
        </w:r>
        <w:r w:rsidR="00070B70">
          <w:rPr>
            <w:noProof/>
            <w:webHidden/>
          </w:rPr>
          <w:t>29</w:t>
        </w:r>
        <w:r w:rsidR="00F7003D">
          <w:rPr>
            <w:noProof/>
            <w:webHidden/>
          </w:rPr>
          <w:fldChar w:fldCharType="end"/>
        </w:r>
      </w:hyperlink>
    </w:p>
    <w:p w14:paraId="1F57499B" w14:textId="28E49963" w:rsidR="00F7003D" w:rsidRDefault="002C36C4">
      <w:pPr>
        <w:pStyle w:val="13"/>
        <w:rPr>
          <w:rFonts w:asciiTheme="minorHAnsi" w:eastAsiaTheme="minorEastAsia" w:hAnsiTheme="minorHAnsi" w:cstheme="minorBidi"/>
          <w:noProof/>
          <w:sz w:val="22"/>
          <w:szCs w:val="22"/>
          <w:lang w:eastAsia="ru-RU"/>
        </w:rPr>
      </w:pPr>
      <w:hyperlink w:anchor="_Toc122561448" w:history="1">
        <w:r w:rsidR="00F7003D" w:rsidRPr="004C1EC1">
          <w:rPr>
            <w:rStyle w:val="ae"/>
            <w:b/>
            <w:noProof/>
          </w:rPr>
          <w:t>Приложение 1. Используемая терминология</w:t>
        </w:r>
        <w:r w:rsidR="00F7003D">
          <w:rPr>
            <w:noProof/>
            <w:webHidden/>
          </w:rPr>
          <w:tab/>
        </w:r>
        <w:r w:rsidR="00F7003D">
          <w:rPr>
            <w:noProof/>
            <w:webHidden/>
          </w:rPr>
          <w:fldChar w:fldCharType="begin"/>
        </w:r>
        <w:r w:rsidR="00F7003D">
          <w:rPr>
            <w:noProof/>
            <w:webHidden/>
          </w:rPr>
          <w:instrText xml:space="preserve"> PAGEREF _Toc122561448 \h </w:instrText>
        </w:r>
        <w:r w:rsidR="00F7003D">
          <w:rPr>
            <w:noProof/>
            <w:webHidden/>
          </w:rPr>
        </w:r>
        <w:r w:rsidR="00F7003D">
          <w:rPr>
            <w:noProof/>
            <w:webHidden/>
          </w:rPr>
          <w:fldChar w:fldCharType="separate"/>
        </w:r>
        <w:r w:rsidR="00070B70">
          <w:rPr>
            <w:noProof/>
            <w:webHidden/>
          </w:rPr>
          <w:t>31</w:t>
        </w:r>
        <w:r w:rsidR="00F7003D">
          <w:rPr>
            <w:noProof/>
            <w:webHidden/>
          </w:rPr>
          <w:fldChar w:fldCharType="end"/>
        </w:r>
      </w:hyperlink>
    </w:p>
    <w:p w14:paraId="72AF74A8" w14:textId="41ED7589" w:rsidR="00F7003D" w:rsidRDefault="002C36C4">
      <w:pPr>
        <w:pStyle w:val="13"/>
        <w:rPr>
          <w:rFonts w:asciiTheme="minorHAnsi" w:eastAsiaTheme="minorEastAsia" w:hAnsiTheme="minorHAnsi" w:cstheme="minorBidi"/>
          <w:noProof/>
          <w:sz w:val="22"/>
          <w:szCs w:val="22"/>
          <w:lang w:eastAsia="ru-RU"/>
        </w:rPr>
      </w:pPr>
      <w:hyperlink w:anchor="_Toc122561449" w:history="1">
        <w:r w:rsidR="00F7003D" w:rsidRPr="004C1EC1">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F7003D">
          <w:rPr>
            <w:noProof/>
            <w:webHidden/>
          </w:rPr>
          <w:tab/>
        </w:r>
        <w:r w:rsidR="00F7003D">
          <w:rPr>
            <w:noProof/>
            <w:webHidden/>
          </w:rPr>
          <w:fldChar w:fldCharType="begin"/>
        </w:r>
        <w:r w:rsidR="00F7003D">
          <w:rPr>
            <w:noProof/>
            <w:webHidden/>
          </w:rPr>
          <w:instrText xml:space="preserve"> PAGEREF _Toc122561449 \h </w:instrText>
        </w:r>
        <w:r w:rsidR="00F7003D">
          <w:rPr>
            <w:noProof/>
            <w:webHidden/>
          </w:rPr>
        </w:r>
        <w:r w:rsidR="00F7003D">
          <w:rPr>
            <w:noProof/>
            <w:webHidden/>
          </w:rPr>
          <w:fldChar w:fldCharType="separate"/>
        </w:r>
        <w:r w:rsidR="00070B70">
          <w:rPr>
            <w:noProof/>
            <w:webHidden/>
          </w:rPr>
          <w:t>37</w:t>
        </w:r>
        <w:r w:rsidR="00F7003D">
          <w:rPr>
            <w:noProof/>
            <w:webHidden/>
          </w:rPr>
          <w:fldChar w:fldCharType="end"/>
        </w:r>
      </w:hyperlink>
    </w:p>
    <w:p w14:paraId="501B3775" w14:textId="6D6970FF" w:rsidR="00F7003D" w:rsidRDefault="002C36C4">
      <w:pPr>
        <w:pStyle w:val="13"/>
        <w:rPr>
          <w:rFonts w:asciiTheme="minorHAnsi" w:eastAsiaTheme="minorEastAsia" w:hAnsiTheme="minorHAnsi" w:cstheme="minorBidi"/>
          <w:noProof/>
          <w:sz w:val="22"/>
          <w:szCs w:val="22"/>
          <w:lang w:eastAsia="ru-RU"/>
        </w:rPr>
      </w:pPr>
      <w:hyperlink w:anchor="_Toc122561450" w:history="1">
        <w:r w:rsidR="00F7003D" w:rsidRPr="004C1EC1">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F7003D">
          <w:rPr>
            <w:noProof/>
            <w:webHidden/>
          </w:rPr>
          <w:tab/>
        </w:r>
        <w:r w:rsidR="00F7003D">
          <w:rPr>
            <w:noProof/>
            <w:webHidden/>
          </w:rPr>
          <w:fldChar w:fldCharType="begin"/>
        </w:r>
        <w:r w:rsidR="00F7003D">
          <w:rPr>
            <w:noProof/>
            <w:webHidden/>
          </w:rPr>
          <w:instrText xml:space="preserve"> PAGEREF _Toc122561450 \h </w:instrText>
        </w:r>
        <w:r w:rsidR="00F7003D">
          <w:rPr>
            <w:noProof/>
            <w:webHidden/>
          </w:rPr>
        </w:r>
        <w:r w:rsidR="00F7003D">
          <w:rPr>
            <w:noProof/>
            <w:webHidden/>
          </w:rPr>
          <w:fldChar w:fldCharType="separate"/>
        </w:r>
        <w:r w:rsidR="00070B70">
          <w:rPr>
            <w:noProof/>
            <w:webHidden/>
          </w:rPr>
          <w:t>42</w:t>
        </w:r>
        <w:r w:rsidR="00F7003D">
          <w:rPr>
            <w:noProof/>
            <w:webHidden/>
          </w:rPr>
          <w:fldChar w:fldCharType="end"/>
        </w:r>
      </w:hyperlink>
    </w:p>
    <w:p w14:paraId="3F2B6908" w14:textId="5D3F43B3" w:rsidR="00F7003D" w:rsidRDefault="002C36C4">
      <w:pPr>
        <w:pStyle w:val="13"/>
        <w:rPr>
          <w:rFonts w:asciiTheme="minorHAnsi" w:eastAsiaTheme="minorEastAsia" w:hAnsiTheme="minorHAnsi" w:cstheme="minorBidi"/>
          <w:noProof/>
          <w:sz w:val="22"/>
          <w:szCs w:val="22"/>
          <w:lang w:eastAsia="ru-RU"/>
        </w:rPr>
      </w:pPr>
      <w:hyperlink w:anchor="_Toc122561451" w:history="1">
        <w:r w:rsidR="00F7003D" w:rsidRPr="004C1EC1">
          <w:rPr>
            <w:rStyle w:val="ae"/>
            <w:b/>
            <w:noProof/>
          </w:rPr>
          <w:t>Приложение 3. Рынки, информация которых используется для определения наиболее выгодного рынка для ценной бумаги</w:t>
        </w:r>
        <w:r w:rsidR="00F7003D">
          <w:rPr>
            <w:noProof/>
            <w:webHidden/>
          </w:rPr>
          <w:tab/>
        </w:r>
        <w:r w:rsidR="00F7003D">
          <w:rPr>
            <w:noProof/>
            <w:webHidden/>
          </w:rPr>
          <w:fldChar w:fldCharType="begin"/>
        </w:r>
        <w:r w:rsidR="00F7003D">
          <w:rPr>
            <w:noProof/>
            <w:webHidden/>
          </w:rPr>
          <w:instrText xml:space="preserve"> PAGEREF _Toc122561451 \h </w:instrText>
        </w:r>
        <w:r w:rsidR="00F7003D">
          <w:rPr>
            <w:noProof/>
            <w:webHidden/>
          </w:rPr>
        </w:r>
        <w:r w:rsidR="00F7003D">
          <w:rPr>
            <w:noProof/>
            <w:webHidden/>
          </w:rPr>
          <w:fldChar w:fldCharType="separate"/>
        </w:r>
        <w:r w:rsidR="00070B70">
          <w:rPr>
            <w:noProof/>
            <w:webHidden/>
          </w:rPr>
          <w:t>48</w:t>
        </w:r>
        <w:r w:rsidR="00F7003D">
          <w:rPr>
            <w:noProof/>
            <w:webHidden/>
          </w:rPr>
          <w:fldChar w:fldCharType="end"/>
        </w:r>
      </w:hyperlink>
    </w:p>
    <w:p w14:paraId="7F693676" w14:textId="724F9234" w:rsidR="00F7003D" w:rsidRDefault="002C36C4">
      <w:pPr>
        <w:pStyle w:val="13"/>
        <w:rPr>
          <w:rFonts w:asciiTheme="minorHAnsi" w:eastAsiaTheme="minorEastAsia" w:hAnsiTheme="minorHAnsi" w:cstheme="minorBidi"/>
          <w:noProof/>
          <w:sz w:val="22"/>
          <w:szCs w:val="22"/>
          <w:lang w:eastAsia="ru-RU"/>
        </w:rPr>
      </w:pPr>
      <w:hyperlink w:anchor="_Toc122561452" w:history="1">
        <w:r w:rsidR="00F7003D" w:rsidRPr="004C1EC1">
          <w:rPr>
            <w:rStyle w:val="ae"/>
            <w:b/>
            <w:noProof/>
          </w:rPr>
          <w:t>Приложение 4. Методика оценки кредитного риска контрагента</w:t>
        </w:r>
        <w:r w:rsidR="00F7003D">
          <w:rPr>
            <w:noProof/>
            <w:webHidden/>
          </w:rPr>
          <w:tab/>
        </w:r>
        <w:r w:rsidR="00F7003D">
          <w:rPr>
            <w:noProof/>
            <w:webHidden/>
          </w:rPr>
          <w:fldChar w:fldCharType="begin"/>
        </w:r>
        <w:r w:rsidR="00F7003D">
          <w:rPr>
            <w:noProof/>
            <w:webHidden/>
          </w:rPr>
          <w:instrText xml:space="preserve"> PAGEREF _Toc122561452 \h </w:instrText>
        </w:r>
        <w:r w:rsidR="00F7003D">
          <w:rPr>
            <w:noProof/>
            <w:webHidden/>
          </w:rPr>
        </w:r>
        <w:r w:rsidR="00F7003D">
          <w:rPr>
            <w:noProof/>
            <w:webHidden/>
          </w:rPr>
          <w:fldChar w:fldCharType="separate"/>
        </w:r>
        <w:r w:rsidR="00070B70">
          <w:rPr>
            <w:noProof/>
            <w:webHidden/>
          </w:rPr>
          <w:t>49</w:t>
        </w:r>
        <w:r w:rsidR="00F7003D">
          <w:rPr>
            <w:noProof/>
            <w:webHidden/>
          </w:rPr>
          <w:fldChar w:fldCharType="end"/>
        </w:r>
      </w:hyperlink>
    </w:p>
    <w:p w14:paraId="025B55EA" w14:textId="5CFA6DB1" w:rsidR="00F7003D" w:rsidRDefault="002C36C4">
      <w:pPr>
        <w:pStyle w:val="13"/>
        <w:rPr>
          <w:rFonts w:asciiTheme="minorHAnsi" w:eastAsiaTheme="minorEastAsia" w:hAnsiTheme="minorHAnsi" w:cstheme="minorBidi"/>
          <w:noProof/>
          <w:sz w:val="22"/>
          <w:szCs w:val="22"/>
          <w:lang w:eastAsia="ru-RU"/>
        </w:rPr>
      </w:pPr>
      <w:hyperlink w:anchor="_Toc122561453" w:history="1">
        <w:r w:rsidR="00F7003D" w:rsidRPr="004C1EC1">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F7003D">
          <w:rPr>
            <w:noProof/>
            <w:webHidden/>
          </w:rPr>
          <w:tab/>
        </w:r>
        <w:r w:rsidR="00F7003D">
          <w:rPr>
            <w:noProof/>
            <w:webHidden/>
          </w:rPr>
          <w:fldChar w:fldCharType="begin"/>
        </w:r>
        <w:r w:rsidR="00F7003D">
          <w:rPr>
            <w:noProof/>
            <w:webHidden/>
          </w:rPr>
          <w:instrText xml:space="preserve"> PAGEREF _Toc122561453 \h </w:instrText>
        </w:r>
        <w:r w:rsidR="00F7003D">
          <w:rPr>
            <w:noProof/>
            <w:webHidden/>
          </w:rPr>
        </w:r>
        <w:r w:rsidR="00F7003D">
          <w:rPr>
            <w:noProof/>
            <w:webHidden/>
          </w:rPr>
          <w:fldChar w:fldCharType="separate"/>
        </w:r>
        <w:r w:rsidR="00070B70">
          <w:rPr>
            <w:noProof/>
            <w:webHidden/>
          </w:rPr>
          <w:t>61</w:t>
        </w:r>
        <w:r w:rsidR="00F7003D">
          <w:rPr>
            <w:noProof/>
            <w:webHidden/>
          </w:rPr>
          <w:fldChar w:fldCharType="end"/>
        </w:r>
      </w:hyperlink>
    </w:p>
    <w:p w14:paraId="04FBAE08" w14:textId="774A67FD" w:rsidR="00F7003D" w:rsidRDefault="002C36C4">
      <w:pPr>
        <w:pStyle w:val="13"/>
        <w:rPr>
          <w:rFonts w:asciiTheme="minorHAnsi" w:eastAsiaTheme="minorEastAsia" w:hAnsiTheme="minorHAnsi" w:cstheme="minorBidi"/>
          <w:noProof/>
          <w:sz w:val="22"/>
          <w:szCs w:val="22"/>
          <w:lang w:eastAsia="ru-RU"/>
        </w:rPr>
      </w:pPr>
      <w:hyperlink w:anchor="_Toc122561454" w:history="1">
        <w:r w:rsidR="00F7003D" w:rsidRPr="004C1EC1">
          <w:rPr>
            <w:rStyle w:val="ae"/>
            <w:b/>
            <w:noProof/>
          </w:rPr>
          <w:t>Приложение 6. Перечень активов, оцениваемых по отчету оценщика</w:t>
        </w:r>
        <w:r w:rsidR="00F7003D">
          <w:rPr>
            <w:noProof/>
            <w:webHidden/>
          </w:rPr>
          <w:tab/>
        </w:r>
        <w:r w:rsidR="00F7003D">
          <w:rPr>
            <w:noProof/>
            <w:webHidden/>
          </w:rPr>
          <w:fldChar w:fldCharType="begin"/>
        </w:r>
        <w:r w:rsidR="00F7003D">
          <w:rPr>
            <w:noProof/>
            <w:webHidden/>
          </w:rPr>
          <w:instrText xml:space="preserve"> PAGEREF _Toc122561454 \h </w:instrText>
        </w:r>
        <w:r w:rsidR="00F7003D">
          <w:rPr>
            <w:noProof/>
            <w:webHidden/>
          </w:rPr>
        </w:r>
        <w:r w:rsidR="00F7003D">
          <w:rPr>
            <w:noProof/>
            <w:webHidden/>
          </w:rPr>
          <w:fldChar w:fldCharType="separate"/>
        </w:r>
        <w:r w:rsidR="00070B70">
          <w:rPr>
            <w:noProof/>
            <w:webHidden/>
          </w:rPr>
          <w:t>63</w:t>
        </w:r>
        <w:r w:rsidR="00F7003D">
          <w:rPr>
            <w:noProof/>
            <w:webHidden/>
          </w:rPr>
          <w:fldChar w:fldCharType="end"/>
        </w:r>
      </w:hyperlink>
    </w:p>
    <w:p w14:paraId="465008FA" w14:textId="083C2D9F" w:rsidR="00F7003D" w:rsidRDefault="002C36C4">
      <w:pPr>
        <w:pStyle w:val="13"/>
        <w:rPr>
          <w:rFonts w:asciiTheme="minorHAnsi" w:eastAsiaTheme="minorEastAsia" w:hAnsiTheme="minorHAnsi" w:cstheme="minorBidi"/>
          <w:noProof/>
          <w:sz w:val="22"/>
          <w:szCs w:val="22"/>
          <w:lang w:eastAsia="ru-RU"/>
        </w:rPr>
      </w:pPr>
      <w:hyperlink w:anchor="_Toc122561455" w:history="1">
        <w:r w:rsidR="00F7003D" w:rsidRPr="004C1EC1">
          <w:rPr>
            <w:rStyle w:val="ae"/>
            <w:b/>
            <w:noProof/>
          </w:rPr>
          <w:t>Приложение 7. Перечень индексов, используемых в целях определения справедливой стоимости ценных бумаг.</w:t>
        </w:r>
        <w:r w:rsidR="00F7003D">
          <w:rPr>
            <w:noProof/>
            <w:webHidden/>
          </w:rPr>
          <w:tab/>
        </w:r>
        <w:r w:rsidR="00F7003D">
          <w:rPr>
            <w:noProof/>
            <w:webHidden/>
          </w:rPr>
          <w:fldChar w:fldCharType="begin"/>
        </w:r>
        <w:r w:rsidR="00F7003D">
          <w:rPr>
            <w:noProof/>
            <w:webHidden/>
          </w:rPr>
          <w:instrText xml:space="preserve"> PAGEREF _Toc122561455 \h </w:instrText>
        </w:r>
        <w:r w:rsidR="00F7003D">
          <w:rPr>
            <w:noProof/>
            <w:webHidden/>
          </w:rPr>
        </w:r>
        <w:r w:rsidR="00F7003D">
          <w:rPr>
            <w:noProof/>
            <w:webHidden/>
          </w:rPr>
          <w:fldChar w:fldCharType="separate"/>
        </w:r>
        <w:r w:rsidR="00070B70">
          <w:rPr>
            <w:noProof/>
            <w:webHidden/>
          </w:rPr>
          <w:t>64</w:t>
        </w:r>
        <w:r w:rsidR="00F7003D">
          <w:rPr>
            <w:noProof/>
            <w:webHidden/>
          </w:rPr>
          <w:fldChar w:fldCharType="end"/>
        </w:r>
      </w:hyperlink>
    </w:p>
    <w:p w14:paraId="077545C4" w14:textId="54813F56" w:rsidR="00F7003D" w:rsidRDefault="002C36C4">
      <w:pPr>
        <w:pStyle w:val="13"/>
        <w:rPr>
          <w:rStyle w:val="ae"/>
          <w:noProof/>
        </w:rPr>
      </w:pPr>
      <w:hyperlink w:anchor="_Toc122561456" w:history="1">
        <w:r w:rsidR="00F7003D" w:rsidRPr="004C1EC1">
          <w:rPr>
            <w:rStyle w:val="ae"/>
            <w:b/>
            <w:noProof/>
          </w:rPr>
          <w:t>Приложение 8. Условия оценки справедливой стоимости в период сложившейся кризисной ситуации на финансовом рынке</w:t>
        </w:r>
        <w:r w:rsidR="00F7003D">
          <w:rPr>
            <w:noProof/>
            <w:webHidden/>
          </w:rPr>
          <w:tab/>
        </w:r>
        <w:r w:rsidR="00F7003D">
          <w:rPr>
            <w:noProof/>
            <w:webHidden/>
          </w:rPr>
          <w:fldChar w:fldCharType="begin"/>
        </w:r>
        <w:r w:rsidR="00F7003D">
          <w:rPr>
            <w:noProof/>
            <w:webHidden/>
          </w:rPr>
          <w:instrText xml:space="preserve"> PAGEREF _Toc122561456 \h </w:instrText>
        </w:r>
        <w:r w:rsidR="00F7003D">
          <w:rPr>
            <w:noProof/>
            <w:webHidden/>
          </w:rPr>
        </w:r>
        <w:r w:rsidR="00F7003D">
          <w:rPr>
            <w:noProof/>
            <w:webHidden/>
          </w:rPr>
          <w:fldChar w:fldCharType="separate"/>
        </w:r>
        <w:r w:rsidR="00070B70">
          <w:rPr>
            <w:noProof/>
            <w:webHidden/>
          </w:rPr>
          <w:t>65</w:t>
        </w:r>
        <w:r w:rsidR="00F7003D">
          <w:rPr>
            <w:noProof/>
            <w:webHidden/>
          </w:rPr>
          <w:fldChar w:fldCharType="end"/>
        </w:r>
      </w:hyperlink>
    </w:p>
    <w:p w14:paraId="07EB5BA2" w14:textId="77777777" w:rsidR="00F7003D" w:rsidRDefault="00F7003D">
      <w:pPr>
        <w:jc w:val="left"/>
        <w:rPr>
          <w:rStyle w:val="ae"/>
          <w:noProof/>
        </w:rPr>
      </w:pPr>
      <w:r>
        <w:rPr>
          <w:rStyle w:val="ae"/>
          <w:noProof/>
        </w:rPr>
        <w:br w:type="page"/>
      </w:r>
    </w:p>
    <w:p w14:paraId="58A2884C" w14:textId="76B684E9"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22561432"/>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10E49911"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724D83" w:rsidRPr="00724D83">
        <w:t>Закрытого паевого инвестиционного фонда недвижимости</w:t>
      </w:r>
      <w:r w:rsidR="00724D83">
        <w:t xml:space="preserve"> «Альфа-Капитал Арендный поток</w:t>
      </w:r>
      <w:r w:rsidR="00091A25">
        <w:t>-2</w:t>
      </w:r>
      <w:r w:rsidR="00724D83">
        <w:t>»</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3F011FAF"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BC20C9">
        <w:t>июля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561433"/>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lastRenderedPageBreak/>
        <w:t>в случае приостановления выдачи, погашения и обмена инвестиционных паев – на 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3FA57A64" w14:textId="77777777" w:rsidR="00496DF4" w:rsidRPr="006527B0" w:rsidRDefault="00496DF4" w:rsidP="00496DF4">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4A552000" w14:textId="77777777" w:rsidR="00496DF4" w:rsidRPr="006527B0" w:rsidRDefault="00496DF4" w:rsidP="00496DF4">
      <w:pPr>
        <w:pStyle w:val="a4"/>
        <w:numPr>
          <w:ilvl w:val="1"/>
          <w:numId w:val="6"/>
        </w:numPr>
      </w:pPr>
      <w:r w:rsidRPr="006527B0">
        <w:t>на последний рабочий день срока приема заявок на погашение инвестиционных паев;</w:t>
      </w:r>
    </w:p>
    <w:p w14:paraId="3EB97964" w14:textId="77777777" w:rsidR="00496DF4" w:rsidRPr="006527B0" w:rsidRDefault="00496DF4" w:rsidP="00496DF4">
      <w:pPr>
        <w:pStyle w:val="ConsPlusNormal"/>
        <w:widowControl w:val="0"/>
        <w:numPr>
          <w:ilvl w:val="1"/>
          <w:numId w:val="6"/>
        </w:numPr>
        <w:jc w:val="both"/>
        <w:rPr>
          <w:rFonts w:eastAsia="Calibri"/>
          <w:sz w:val="20"/>
          <w:szCs w:val="20"/>
          <w:lang w:eastAsia="en-US"/>
        </w:rPr>
      </w:pPr>
      <w:r w:rsidRPr="006527B0">
        <w:rPr>
          <w:rFonts w:eastAsia="Calibri"/>
          <w:sz w:val="20"/>
          <w:szCs w:val="20"/>
          <w:lang w:eastAsia="en-US"/>
        </w:rPr>
        <w:t>на последний рабочий день срока приема заявок на приобретение дополнительных инвестиционных паев;</w:t>
      </w:r>
    </w:p>
    <w:p w14:paraId="6C72BF8D" w14:textId="77777777" w:rsidR="00496DF4" w:rsidRPr="006527B0" w:rsidRDefault="00496DF4" w:rsidP="00496DF4">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561434"/>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561435"/>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lastRenderedPageBreak/>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561436"/>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 xml:space="preserve">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w:t>
      </w:r>
      <w:r w:rsidRPr="006527B0">
        <w:lastRenderedPageBreak/>
        <w:t>признания дефолта (технический дефолт)</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lastRenderedPageBreak/>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t xml:space="preserve">в случае возникновения обесценения по одному активу остальные активы, 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 xml:space="preserve">крытия </w:t>
      </w:r>
      <w:r w:rsidR="00825B61" w:rsidRPr="006527B0">
        <w:lastRenderedPageBreak/>
        <w:t>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561437"/>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11D82768"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2C9DAF6E"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F7003D">
        <w:t>.</w:t>
      </w:r>
    </w:p>
    <w:p w14:paraId="701F7599"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lastRenderedPageBreak/>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561438"/>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2C36C4"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2C36C4"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2C36C4"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lastRenderedPageBreak/>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2C36C4"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2C36C4"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2C36C4"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 xml:space="preserve">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w:t>
      </w:r>
      <w:r w:rsidRPr="006527B0">
        <w:lastRenderedPageBreak/>
        <w:t>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22561439"/>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w:t>
      </w:r>
      <w:r w:rsidRPr="006527B0">
        <w:lastRenderedPageBreak/>
        <w:t>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300"/>
      </w:tblGrid>
      <w:tr w:rsidR="007B5B48" w:rsidRPr="006527B0" w14:paraId="465E6CAF" w14:textId="77777777" w:rsidTr="00496DF4">
        <w:trPr>
          <w:cantSplit/>
        </w:trPr>
        <w:tc>
          <w:tcPr>
            <w:tcW w:w="2337" w:type="dxa"/>
            <w:shd w:val="clear" w:color="auto" w:fill="auto"/>
          </w:tcPr>
          <w:p w14:paraId="589F7FAB"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300"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496DF4">
        <w:trPr>
          <w:cantSplit/>
          <w:trHeight w:val="2330"/>
        </w:trPr>
        <w:tc>
          <w:tcPr>
            <w:tcW w:w="2337" w:type="dxa"/>
            <w:shd w:val="clear" w:color="auto" w:fill="auto"/>
          </w:tcPr>
          <w:p w14:paraId="2F7C51F6" w14:textId="77777777" w:rsidR="00CE4D90" w:rsidRPr="006527B0" w:rsidRDefault="00CE4D90" w:rsidP="00A730F0">
            <w:r w:rsidRPr="006527B0">
              <w:lastRenderedPageBreak/>
              <w:t>Для российских ценных бумаг</w:t>
            </w:r>
          </w:p>
          <w:p w14:paraId="4F6122C8" w14:textId="77777777" w:rsidR="00CE4D90" w:rsidRPr="006527B0" w:rsidRDefault="00CE4D90" w:rsidP="00A730F0"/>
        </w:tc>
        <w:tc>
          <w:tcPr>
            <w:tcW w:w="6300"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143D5171" w14:textId="77777777" w:rsidTr="00496DF4">
        <w:trPr>
          <w:trHeight w:val="529"/>
        </w:trPr>
        <w:tc>
          <w:tcPr>
            <w:tcW w:w="8647"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rsidTr="00496DF4">
        <w:tc>
          <w:tcPr>
            <w:tcW w:w="2222"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642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0B7672C5" w14:textId="77777777" w:rsidTr="00496DF4">
        <w:tc>
          <w:tcPr>
            <w:tcW w:w="2222" w:type="dxa"/>
            <w:shd w:val="clear" w:color="auto" w:fill="auto"/>
          </w:tcPr>
          <w:p w14:paraId="5C85FFAA" w14:textId="48004BF3" w:rsidR="008A54E3" w:rsidRPr="006527B0" w:rsidRDefault="008A54E3" w:rsidP="00A730F0">
            <w:r w:rsidRPr="006527B0">
              <w:lastRenderedPageBreak/>
              <w:t xml:space="preserve">Ценная бумага </w:t>
            </w:r>
            <w:r w:rsidR="00496DF4">
              <w:t>российского</w:t>
            </w:r>
            <w:r w:rsidRPr="006527B0">
              <w:t xml:space="preserve"> эмитента </w:t>
            </w:r>
          </w:p>
          <w:p w14:paraId="1BAE073C" w14:textId="77777777" w:rsidR="008A54E3" w:rsidRPr="006527B0" w:rsidRDefault="008A54E3" w:rsidP="00A730F0"/>
        </w:tc>
        <w:tc>
          <w:tcPr>
            <w:tcW w:w="6425" w:type="dxa"/>
            <w:shd w:val="clear" w:color="auto" w:fill="auto"/>
          </w:tcPr>
          <w:p w14:paraId="3DF94D5C" w14:textId="77777777" w:rsidR="00DE51B9" w:rsidRPr="006527B0" w:rsidRDefault="00DE51B9" w:rsidP="00DE51B9">
            <w:pPr>
              <w:ind w:firstLine="296"/>
            </w:pPr>
            <w:bookmarkStart w:id="22" w:name="цены_для_рос_цб"/>
            <w:r w:rsidRPr="006527B0">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20199BD0" w14:textId="77777777" w:rsidR="00DE51B9" w:rsidRPr="006527B0" w:rsidRDefault="00DE51B9" w:rsidP="00DE51B9">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17B48CA" w14:textId="77777777" w:rsidR="00DE51B9" w:rsidRPr="006527B0" w:rsidRDefault="00DE51B9" w:rsidP="00DE51B9">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41A43923" w14:textId="77777777" w:rsidR="00DE51B9" w:rsidRPr="006527B0" w:rsidRDefault="00DE51B9" w:rsidP="00DE51B9">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5430BFB1" w14:textId="77777777" w:rsidR="00DE51B9" w:rsidRPr="006527B0" w:rsidRDefault="00DE51B9" w:rsidP="00DE51B9">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6D36CA2E" w14:textId="77777777" w:rsidR="00DE51B9" w:rsidRPr="006527B0" w:rsidRDefault="00DE51B9" w:rsidP="00DE51B9">
            <w:pPr>
              <w:numPr>
                <w:ilvl w:val="0"/>
                <w:numId w:val="4"/>
              </w:numPr>
              <w:ind w:left="0" w:firstLine="296"/>
              <w:rPr>
                <w:iCs/>
              </w:rPr>
            </w:pPr>
            <w:r w:rsidRPr="006527B0">
              <w:rPr>
                <w:iCs/>
              </w:rPr>
              <w:t>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w:t>
            </w:r>
          </w:p>
          <w:p w14:paraId="69F74197" w14:textId="77777777" w:rsidR="00DE51B9" w:rsidRPr="006527B0" w:rsidRDefault="00DE51B9" w:rsidP="00DE51B9">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58C94F6F" w14:textId="4D9C39DC" w:rsidR="00DE51B9" w:rsidRDefault="00DE51B9" w:rsidP="00DE51B9">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на всех доступных и наблюдаемых площадках. В этом случае на дату определения СЧА допустимо использовать цены последнего торгового дня основной биржи.</w:t>
            </w:r>
          </w:p>
          <w:p w14:paraId="705BC3E1" w14:textId="399241EA" w:rsidR="008A54E3" w:rsidRPr="006527B0" w:rsidRDefault="008A54E3" w:rsidP="004F3E6B">
            <w:pPr>
              <w:ind w:firstLine="296"/>
            </w:pP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343"/>
      </w:tblGrid>
      <w:tr w:rsidR="00A730F0" w:rsidRPr="006527B0" w14:paraId="6551F5E9" w14:textId="77777777" w:rsidTr="00496DF4">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496DF4">
        <w:tc>
          <w:tcPr>
            <w:tcW w:w="2304"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3"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496DF4">
        <w:tc>
          <w:tcPr>
            <w:tcW w:w="2304" w:type="dxa"/>
            <w:shd w:val="clear" w:color="auto" w:fill="auto"/>
          </w:tcPr>
          <w:p w14:paraId="0F9D2B02" w14:textId="77777777" w:rsidR="00A730F0" w:rsidRPr="006527B0" w:rsidRDefault="00033F51" w:rsidP="00E55857">
            <w:r w:rsidRPr="006527B0">
              <w:t>Российские</w:t>
            </w:r>
          </w:p>
          <w:p w14:paraId="3EC22ABE" w14:textId="3AF78C91" w:rsidR="00A730F0" w:rsidRPr="006527B0" w:rsidRDefault="00033F51" w:rsidP="00FD5E30">
            <w:r w:rsidRPr="006527B0">
              <w:t>ц</w:t>
            </w:r>
            <w:r w:rsidR="00DE25C7" w:rsidRPr="006527B0">
              <w:t>е</w:t>
            </w:r>
            <w:r w:rsidRPr="006527B0">
              <w:t>нные бумаги</w:t>
            </w:r>
          </w:p>
        </w:tc>
        <w:tc>
          <w:tcPr>
            <w:tcW w:w="6343" w:type="dxa"/>
            <w:shd w:val="clear" w:color="auto" w:fill="auto"/>
          </w:tcPr>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lastRenderedPageBreak/>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E78F9D8" w14:textId="5DA9D69F" w:rsidR="007851B8" w:rsidRPr="006527B0" w:rsidRDefault="007851B8" w:rsidP="00B41C00">
            <w:pPr>
              <w:ind w:firstLine="280"/>
            </w:pPr>
          </w:p>
        </w:tc>
      </w:tr>
      <w:tr w:rsidR="00A730F0" w:rsidRPr="006527B0" w14:paraId="57319690" w14:textId="77777777" w:rsidTr="00496DF4">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5EB8DC92" w:rsidR="005451CF" w:rsidRPr="006527B0" w:rsidRDefault="005451CF" w:rsidP="00496DF4">
            <w:r w:rsidRPr="006527B0">
              <w:t xml:space="preserve">Ценная бумага российских эмитентов </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 xml:space="preserve">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w:t>
            </w:r>
            <w:r w:rsidRPr="006527B0">
              <w:rPr>
                <w:iCs/>
              </w:rPr>
              <w:lastRenderedPageBreak/>
              <w:t>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17A6FC50"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lastRenderedPageBreak/>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5"/>
      <w:bookmarkStart w:id="24" w:name="_Toc122561440"/>
      <w:r w:rsidRPr="006527B0">
        <w:rPr>
          <w:rFonts w:ascii="Times New Roman" w:hAnsi="Times New Roman"/>
          <w:b/>
          <w:color w:val="auto"/>
          <w:sz w:val="24"/>
          <w:szCs w:val="24"/>
        </w:rPr>
        <w:t>Признание и оценка дебиторской задолженности и предоплат</w:t>
      </w:r>
      <w:bookmarkEnd w:id="23"/>
      <w:bookmarkEnd w:id="24"/>
    </w:p>
    <w:p w14:paraId="15CE8B09"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lastRenderedPageBreak/>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481D1755" w14:textId="34784014" w:rsidR="00143C25" w:rsidRPr="006527B0" w:rsidRDefault="00143C25" w:rsidP="00496DF4">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 xml:space="preserve">по процентному доходу по денежным </w:t>
      </w:r>
      <w:r w:rsidR="00B65F5F" w:rsidRPr="00B65F5F">
        <w:rPr>
          <w:lang w:val="x-none"/>
        </w:rPr>
        <w:lastRenderedPageBreak/>
        <w:t>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6A30F5A5"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2C36C4"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2C36C4"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4D4E548B" w14:textId="0401DCC9" w:rsidR="008778C9" w:rsidRPr="006527B0" w:rsidRDefault="008778C9" w:rsidP="00496DF4">
      <w:pPr>
        <w:widowControl w:val="0"/>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59" w:name="_Toc1731788"/>
      <w:bookmarkStart w:id="60" w:name="_Toc122561441"/>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59"/>
      <w:r w:rsidRPr="006527B0">
        <w:rPr>
          <w:rFonts w:ascii="Times New Roman" w:hAnsi="Times New Roman"/>
          <w:b/>
          <w:color w:val="auto"/>
          <w:sz w:val="24"/>
          <w:szCs w:val="24"/>
        </w:rPr>
        <w:t>а</w:t>
      </w:r>
      <w:bookmarkEnd w:id="60"/>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30BA614C" w14:textId="77777777" w:rsidR="004E7DF6" w:rsidRPr="006527B0" w:rsidRDefault="004E7DF6" w:rsidP="00D22340">
      <w:pPr>
        <w:pStyle w:val="20"/>
        <w:keepNext w:val="0"/>
        <w:keepLines w:val="0"/>
        <w:widowControl w:val="0"/>
        <w:numPr>
          <w:ilvl w:val="0"/>
          <w:numId w:val="7"/>
        </w:numPr>
        <w:rPr>
          <w:rFonts w:ascii="Times New Roman" w:hAnsi="Times New Roman"/>
          <w:b/>
          <w:color w:val="auto"/>
          <w:sz w:val="24"/>
          <w:szCs w:val="24"/>
          <w:lang w:val="ru-RU"/>
        </w:rPr>
      </w:pPr>
      <w:bookmarkStart w:id="61" w:name="_Toc1731792"/>
      <w:r w:rsidRPr="006527B0">
        <w:rPr>
          <w:rFonts w:ascii="Times New Roman" w:hAnsi="Times New Roman"/>
          <w:b/>
          <w:color w:val="auto"/>
          <w:sz w:val="24"/>
          <w:szCs w:val="24"/>
          <w:lang w:val="ru-RU"/>
        </w:rPr>
        <w:t xml:space="preserve"> </w:t>
      </w:r>
      <w:bookmarkStart w:id="62" w:name="_Toc122561442"/>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62"/>
    </w:p>
    <w:p w14:paraId="7933611F" w14:textId="77777777" w:rsidR="004E7DF6" w:rsidRPr="006527B0" w:rsidRDefault="004E7DF6" w:rsidP="003356C4">
      <w:pPr>
        <w:ind w:firstLine="709"/>
        <w:rPr>
          <w:b/>
        </w:rPr>
      </w:pPr>
      <w:r w:rsidRPr="006527B0">
        <w:rPr>
          <w:b/>
        </w:rPr>
        <w:t>Виды активов:</w:t>
      </w:r>
    </w:p>
    <w:p w14:paraId="4321CB29" w14:textId="77777777" w:rsidR="00B3582F" w:rsidRPr="006527B0" w:rsidRDefault="004E7DF6" w:rsidP="00D22340">
      <w:pPr>
        <w:pStyle w:val="a4"/>
        <w:numPr>
          <w:ilvl w:val="0"/>
          <w:numId w:val="71"/>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027BC920" w14:textId="77777777" w:rsidR="004E7DF6" w:rsidRPr="006527B0" w:rsidRDefault="00B3582F" w:rsidP="00D22340">
      <w:pPr>
        <w:pStyle w:val="a4"/>
        <w:numPr>
          <w:ilvl w:val="0"/>
          <w:numId w:val="71"/>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61DF934F" w14:textId="77777777" w:rsidR="004E7DF6" w:rsidRPr="006527B0" w:rsidRDefault="004E7DF6" w:rsidP="003356C4">
      <w:pPr>
        <w:ind w:firstLine="709"/>
      </w:pPr>
    </w:p>
    <w:p w14:paraId="592330DD" w14:textId="77777777" w:rsidR="00B3582F" w:rsidRPr="006527B0" w:rsidRDefault="00B3582F" w:rsidP="003356C4">
      <w:pPr>
        <w:ind w:firstLine="709"/>
        <w:rPr>
          <w:b/>
        </w:rPr>
      </w:pPr>
      <w:r w:rsidRPr="006527B0">
        <w:rPr>
          <w:b/>
        </w:rPr>
        <w:t>Критерии признания:</w:t>
      </w:r>
    </w:p>
    <w:p w14:paraId="36168619" w14:textId="77777777" w:rsidR="00B3582F" w:rsidRPr="006527B0" w:rsidRDefault="003356C4" w:rsidP="003356C4">
      <w:pPr>
        <w:ind w:firstLine="709"/>
      </w:pPr>
      <w:r w:rsidRPr="006527B0">
        <w:t>Для драгоценных металлов:</w:t>
      </w:r>
    </w:p>
    <w:p w14:paraId="19233192" w14:textId="77777777"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76316243" w14:textId="77777777"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5F939555" w14:textId="77777777" w:rsidR="00B3582F" w:rsidRPr="006527B0" w:rsidRDefault="00B3582F" w:rsidP="003356C4">
      <w:pPr>
        <w:ind w:firstLine="709"/>
      </w:pPr>
      <w:r w:rsidRPr="006527B0">
        <w:t xml:space="preserve">- дата зачисления на ТБС, указанная в клиринговом отчете НКО НКЦ (АО) </w:t>
      </w:r>
    </w:p>
    <w:p w14:paraId="3BD4B46C" w14:textId="77777777"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6A1A6534" w14:textId="77777777"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11A97128" w14:textId="77777777" w:rsidR="008475E9" w:rsidRPr="006527B0" w:rsidRDefault="008475E9" w:rsidP="003356C4">
      <w:pPr>
        <w:ind w:firstLine="709"/>
      </w:pPr>
    </w:p>
    <w:p w14:paraId="2C66C946" w14:textId="77777777" w:rsidR="008475E9" w:rsidRPr="006527B0" w:rsidRDefault="008475E9" w:rsidP="003356C4">
      <w:pPr>
        <w:ind w:firstLine="709"/>
        <w:rPr>
          <w:b/>
        </w:rPr>
      </w:pPr>
      <w:r w:rsidRPr="006527B0">
        <w:rPr>
          <w:b/>
        </w:rPr>
        <w:t>Критерии прекращения признания:</w:t>
      </w:r>
    </w:p>
    <w:p w14:paraId="7E444FAD" w14:textId="77777777" w:rsidR="008475E9" w:rsidRPr="006527B0" w:rsidRDefault="008475E9" w:rsidP="003356C4">
      <w:pPr>
        <w:ind w:firstLine="709"/>
      </w:pPr>
      <w:r w:rsidRPr="006527B0">
        <w:t>Для драгоценных металлов</w:t>
      </w:r>
      <w:r w:rsidR="003356C4" w:rsidRPr="006527B0">
        <w:t>:</w:t>
      </w:r>
      <w:r w:rsidRPr="006527B0">
        <w:t xml:space="preserve"> </w:t>
      </w:r>
    </w:p>
    <w:p w14:paraId="1DB1AA78" w14:textId="77777777" w:rsidR="008475E9" w:rsidRPr="006527B0" w:rsidRDefault="008475E9" w:rsidP="003356C4">
      <w:pPr>
        <w:ind w:firstLine="709"/>
      </w:pPr>
      <w:r w:rsidRPr="006527B0">
        <w:t xml:space="preserve">- дата перехода права собственности, подтвержденная актом приема-передачи; </w:t>
      </w:r>
    </w:p>
    <w:p w14:paraId="43E57291" w14:textId="77777777"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54690EA0" w14:textId="77777777" w:rsidR="008475E9" w:rsidRPr="006527B0" w:rsidRDefault="008475E9" w:rsidP="003356C4">
      <w:pPr>
        <w:ind w:firstLine="709"/>
      </w:pPr>
      <w:r w:rsidRPr="006527B0">
        <w:t>- дата списания с ТБС указанная в клиринговом отчете НКО НКЦ (АО)</w:t>
      </w:r>
    </w:p>
    <w:p w14:paraId="5D62E3D2" w14:textId="77777777"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5CAC502" w14:textId="77777777"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3EF4AFC6" w14:textId="77777777"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C0814CC" w14:textId="77777777"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6D12B617" w14:textId="77777777" w:rsidR="00B3582F" w:rsidRPr="006527B0" w:rsidRDefault="00B3582F" w:rsidP="003356C4">
      <w:pPr>
        <w:ind w:firstLine="709"/>
      </w:pPr>
    </w:p>
    <w:p w14:paraId="01E08459" w14:textId="77777777" w:rsidR="00E97E0D" w:rsidRPr="006527B0" w:rsidRDefault="00E97E0D" w:rsidP="003356C4">
      <w:pPr>
        <w:ind w:firstLine="709"/>
      </w:pPr>
      <w:r w:rsidRPr="006527B0">
        <w:t>Доступным рынком является ПАО «Московская Биржа».</w:t>
      </w:r>
    </w:p>
    <w:p w14:paraId="1D4204B4" w14:textId="7777777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08BB33FB" w14:textId="77777777"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0C5CC59" w14:textId="77777777"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0F3D3399" w14:textId="77777777"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39F13013" w14:textId="77777777"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74CE2B48" w14:textId="77777777"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245F55F4" w14:textId="77777777" w:rsidR="0001431B" w:rsidRPr="006527B0" w:rsidRDefault="0001431B" w:rsidP="003356C4">
      <w:pPr>
        <w:ind w:firstLine="709"/>
      </w:pPr>
    </w:p>
    <w:p w14:paraId="78714196" w14:textId="777777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2BEE106E" w14:textId="77777777"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66F90607" w14:textId="77777777"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7A6931FA" w14:textId="77777777"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30AF3231" w14:textId="77777777" w:rsidR="00B6305B" w:rsidRPr="006527B0" w:rsidRDefault="00B6305B" w:rsidP="003356C4">
      <w:pPr>
        <w:ind w:firstLine="709"/>
      </w:pPr>
      <w:r w:rsidRPr="006527B0">
        <w:t xml:space="preserve"> - с даты получения официального документа о таком факте. </w:t>
      </w:r>
    </w:p>
    <w:p w14:paraId="4C254AB5" w14:textId="77777777" w:rsidR="00B6305B" w:rsidRPr="006527B0"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179BAC70" w14:textId="320A92AD" w:rsidR="00E30A2F" w:rsidRPr="006527B0" w:rsidRDefault="00E30A2F" w:rsidP="00496DF4"/>
    <w:p w14:paraId="4A3312D6" w14:textId="77777777" w:rsidR="001B0379" w:rsidRPr="006527B0" w:rsidRDefault="001B0379" w:rsidP="00D22340">
      <w:pPr>
        <w:pStyle w:val="20"/>
        <w:keepNext w:val="0"/>
        <w:keepLines w:val="0"/>
        <w:widowControl w:val="0"/>
        <w:numPr>
          <w:ilvl w:val="0"/>
          <w:numId w:val="7"/>
        </w:numPr>
        <w:rPr>
          <w:rFonts w:ascii="Times New Roman" w:hAnsi="Times New Roman"/>
          <w:b/>
          <w:color w:val="auto"/>
          <w:sz w:val="24"/>
          <w:szCs w:val="24"/>
          <w:lang w:val="ru-RU"/>
        </w:rPr>
      </w:pPr>
      <w:bookmarkStart w:id="63" w:name="_Toc122561443"/>
      <w:r w:rsidRPr="006527B0">
        <w:rPr>
          <w:rFonts w:ascii="Times New Roman" w:hAnsi="Times New Roman"/>
          <w:b/>
          <w:color w:val="auto"/>
          <w:sz w:val="24"/>
          <w:szCs w:val="24"/>
          <w:lang w:val="ru-RU"/>
        </w:rPr>
        <w:t>Признание и оценка займов полученных</w:t>
      </w:r>
      <w:bookmarkEnd w:id="63"/>
    </w:p>
    <w:p w14:paraId="246686E4" w14:textId="77777777"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0C51A8EE" w14:textId="77777777" w:rsidR="001B0379" w:rsidRPr="006527B0" w:rsidRDefault="001B0379" w:rsidP="001B0379">
      <w:pPr>
        <w:ind w:firstLine="709"/>
      </w:pPr>
      <w:r w:rsidRPr="006527B0">
        <w:t>Датой прекращения признания займа является:</w:t>
      </w:r>
    </w:p>
    <w:p w14:paraId="33CA6C9B" w14:textId="77777777" w:rsidR="001B0379" w:rsidRPr="006527B0" w:rsidRDefault="001B0379" w:rsidP="00D22340">
      <w:pPr>
        <w:pStyle w:val="a4"/>
        <w:numPr>
          <w:ilvl w:val="0"/>
          <w:numId w:val="80"/>
        </w:numPr>
      </w:pPr>
      <w:r w:rsidRPr="006527B0">
        <w:t>дата исполнения обязательства Управляющей компанией Фонда;</w:t>
      </w:r>
    </w:p>
    <w:p w14:paraId="77B54E59" w14:textId="77777777" w:rsidR="001B0379" w:rsidRPr="006527B0" w:rsidRDefault="001B0379" w:rsidP="00D22340">
      <w:pPr>
        <w:pStyle w:val="a4"/>
        <w:numPr>
          <w:ilvl w:val="0"/>
          <w:numId w:val="80"/>
        </w:numPr>
      </w:pPr>
      <w:r w:rsidRPr="006527B0">
        <w:t>дата внесения в ЕГРЮЛ сведений о ликвидации контрагента в порядке, установленном действующим законодательством;</w:t>
      </w:r>
    </w:p>
    <w:p w14:paraId="018B9696" w14:textId="77777777" w:rsidR="001B0379" w:rsidRPr="006527B0" w:rsidRDefault="001B0379" w:rsidP="00D22340">
      <w:pPr>
        <w:pStyle w:val="a4"/>
        <w:numPr>
          <w:ilvl w:val="0"/>
          <w:numId w:val="80"/>
        </w:numPr>
      </w:pPr>
      <w:r w:rsidRPr="006527B0">
        <w:t>дата прочего прекращения обязательств из договора займа в соответствии с законодательством или договором.</w:t>
      </w:r>
    </w:p>
    <w:p w14:paraId="631C9B7B" w14:textId="77777777" w:rsidR="001B0379" w:rsidRPr="006527B0" w:rsidRDefault="001B0379" w:rsidP="001B0379">
      <w:pPr>
        <w:ind w:firstLine="709"/>
      </w:pPr>
    </w:p>
    <w:p w14:paraId="5B85B738" w14:textId="77777777"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33D2B61D" w14:textId="77777777"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5A1370D" w14:textId="77777777"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04C9B043" w14:textId="77777777" w:rsidR="001B0379" w:rsidRPr="006527B0" w:rsidRDefault="002C36C4"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487BB934" w14:textId="77777777" w:rsidR="001B0379" w:rsidRPr="006527B0" w:rsidRDefault="001B0379" w:rsidP="001B0379">
      <w:pPr>
        <w:ind w:firstLine="709"/>
        <w:jc w:val="center"/>
      </w:pPr>
    </w:p>
    <w:p w14:paraId="4D7CE8F1" w14:textId="77777777" w:rsidR="001B0379" w:rsidRPr="006527B0" w:rsidRDefault="001B0379" w:rsidP="001B0379">
      <w:pPr>
        <w:ind w:firstLine="709"/>
        <w:rPr>
          <w:i/>
        </w:rPr>
      </w:pPr>
      <w:r w:rsidRPr="006527B0">
        <w:rPr>
          <w:i/>
        </w:rPr>
        <w:t>где:</w:t>
      </w:r>
    </w:p>
    <w:p w14:paraId="4C01325A" w14:textId="77777777" w:rsidR="001B0379" w:rsidRPr="006527B0" w:rsidRDefault="002C36C4"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64F58780" w14:textId="77777777" w:rsidR="001B0379" w:rsidRPr="006527B0" w:rsidRDefault="001B0379" w:rsidP="001B0379">
      <w:pPr>
        <w:ind w:firstLine="709"/>
      </w:pPr>
    </w:p>
    <w:p w14:paraId="3A5C2D6A" w14:textId="77777777" w:rsidR="001B0379" w:rsidRPr="006527B0" w:rsidRDefault="002C36C4"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7D471545" w14:textId="77777777" w:rsidR="001B0379" w:rsidRPr="006527B0" w:rsidRDefault="002C36C4"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B07E923" w14:textId="77777777"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69879AEF" w14:textId="77777777" w:rsidR="001B0379" w:rsidRPr="006527B0" w:rsidRDefault="002C36C4"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124FBE02" w14:textId="77777777" w:rsidR="001B0379" w:rsidRPr="006527B0" w:rsidRDefault="001B0379" w:rsidP="001B0379">
      <w:pPr>
        <w:ind w:firstLine="709"/>
        <w:rPr>
          <w:i/>
        </w:rPr>
      </w:pPr>
      <w:r w:rsidRPr="006527B0">
        <w:rPr>
          <w:i/>
        </w:rPr>
        <w:t>где:</w:t>
      </w:r>
    </w:p>
    <w:p w14:paraId="18391DE2" w14:textId="77777777"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623C21B2" w14:textId="77777777" w:rsidR="001B0379" w:rsidRPr="006527B0" w:rsidRDefault="002C36C4"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37E58527" w14:textId="77777777" w:rsidR="001B0379" w:rsidRPr="006527B0" w:rsidRDefault="002C36C4"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7B31FAB0" w14:textId="77777777" w:rsidR="001B0379" w:rsidRPr="006527B0" w:rsidRDefault="001B0379" w:rsidP="001B0379"/>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64" w:name="_Toc122561444"/>
      <w:r w:rsidRPr="006527B0">
        <w:rPr>
          <w:rFonts w:ascii="Times New Roman" w:hAnsi="Times New Roman"/>
          <w:b/>
          <w:color w:val="auto"/>
          <w:sz w:val="24"/>
          <w:szCs w:val="24"/>
        </w:rPr>
        <w:t>Признание и оценка кредиторской задолженности</w:t>
      </w:r>
      <w:bookmarkEnd w:id="61"/>
      <w:bookmarkEnd w:id="64"/>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2C36C4"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2C36C4"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2C36C4"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2C36C4"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2C36C4"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65" w:name="_Ref435789713"/>
      <w:r w:rsidRPr="006527B0">
        <w:rPr>
          <w:b w:val="0"/>
          <w:u w:val="single"/>
        </w:rPr>
        <w:t>Оценка иных видов кредиторской задолженности</w:t>
      </w:r>
      <w:bookmarkEnd w:id="65"/>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2C36C4"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2C36C4"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2C36C4"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2C36C4"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2C36C4"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2C36C4"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2C36C4"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6" w:name="_Toc1731793"/>
      <w:bookmarkStart w:id="67" w:name="_Toc122561445"/>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66"/>
      <w:bookmarkEnd w:id="67"/>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8" w:name="_Toc1731794"/>
      <w:bookmarkStart w:id="69" w:name="_Toc122561446"/>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68"/>
      <w:bookmarkEnd w:id="69"/>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70" w:name="_Toc513731088"/>
      <w:bookmarkStart w:id="71" w:name="_Toc513731128"/>
      <w:bookmarkStart w:id="72" w:name="_Toc513731174"/>
      <w:bookmarkStart w:id="73" w:name="_Toc1731795"/>
      <w:bookmarkStart w:id="74" w:name="_Toc122561447"/>
      <w:bookmarkEnd w:id="70"/>
      <w:bookmarkEnd w:id="71"/>
      <w:bookmarkEnd w:id="72"/>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73"/>
      <w:bookmarkEnd w:id="74"/>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56C849F1" w14:textId="77777777" w:rsidR="00E15534" w:rsidRDefault="00E15534" w:rsidP="001545CE">
      <w:pPr>
        <w:widowControl w:val="0"/>
        <w:ind w:firstLine="709"/>
      </w:pPr>
    </w:p>
    <w:p w14:paraId="6E226675" w14:textId="77777777" w:rsidR="000B6F2A" w:rsidRPr="006527B0" w:rsidRDefault="000B6F2A">
      <w:pPr>
        <w:jc w:val="left"/>
      </w:pPr>
      <w:r w:rsidRPr="006527B0">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75" w:name="_Toc1731796"/>
      <w:bookmarkStart w:id="76" w:name="_Toc122561448"/>
      <w:r w:rsidRPr="006527B0">
        <w:rPr>
          <w:rFonts w:ascii="Times New Roman" w:hAnsi="Times New Roman"/>
          <w:b/>
          <w:color w:val="auto"/>
          <w:sz w:val="24"/>
          <w:szCs w:val="24"/>
        </w:rPr>
        <w:t>Приложение 1. Используемая терминология</w:t>
      </w:r>
      <w:bookmarkEnd w:id="75"/>
      <w:bookmarkEnd w:id="76"/>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79C889F8" w:rsidR="00C20F64" w:rsidRPr="006527B0" w:rsidRDefault="00C20F64" w:rsidP="00496DF4">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363FC8BC" w14:textId="6B70EC08" w:rsidR="00C20F64" w:rsidRPr="006527B0" w:rsidRDefault="00C20F64" w:rsidP="00496DF4">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2C36C4"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2C36C4"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2C36C4"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42539A8A"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2C36C4"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2C36C4"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2C36C4"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2C36C4"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6444A10C"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C737CC" w:rsidRPr="006527B0">
        <w:rPr>
          <w:b/>
        </w:rPr>
        <w:t xml:space="preserve">, </w:t>
      </w:r>
      <w:r w:rsidR="00315F25" w:rsidRPr="006527B0">
        <w:rPr>
          <w:b/>
        </w:rPr>
        <w:t xml:space="preserve">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2C36C4"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2C36C4"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2C36C4"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2C36C4"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2CBD46D1" w:rsidR="00584D15" w:rsidRDefault="00584D15" w:rsidP="00584D15">
      <w:pPr>
        <w:ind w:firstLine="709"/>
      </w:pPr>
      <w:r w:rsidRPr="00584D15">
        <w:t xml:space="preserve">- ставка </w:t>
      </w:r>
      <w:r w:rsidR="00BC20C9">
        <w:t>RUONIA</w:t>
      </w:r>
      <w:r w:rsidRPr="00584D15">
        <w:t xml:space="preserve"> (</w:t>
      </w:r>
      <w:r w:rsidR="00BC20C9">
        <w:t>http://ruonia.ru/</w:t>
      </w:r>
      <w:r w:rsidRPr="00584D15">
        <w:t>)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2C36C4"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77777777" w:rsidR="00DD6C56" w:rsidRPr="006527B0" w:rsidRDefault="00DD6C56" w:rsidP="00776E51">
      <w:pPr>
        <w:pStyle w:val="10"/>
        <w:ind w:left="360"/>
        <w:jc w:val="right"/>
        <w:rPr>
          <w:rFonts w:ascii="Verdana" w:hAnsi="Verdana" w:cs="Calibri"/>
          <w:b/>
          <w:color w:val="943634"/>
          <w:lang w:val="ru-RU"/>
        </w:rPr>
      </w:pPr>
      <w:bookmarkStart w:id="77" w:name="_Toc1731797"/>
      <w:bookmarkStart w:id="78" w:name="_Toc122561449"/>
      <w:r w:rsidRPr="006527B0">
        <w:rPr>
          <w:rFonts w:ascii="Times New Roman" w:hAnsi="Times New Roman"/>
          <w:b/>
          <w:color w:val="auto"/>
          <w:sz w:val="24"/>
          <w:szCs w:val="24"/>
        </w:rPr>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77"/>
      <w:bookmarkEnd w:id="78"/>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2C36C4"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2C36C4"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2C36C4"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2C36C4"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2C36C4"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2C36C4"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C92CCB5" w14:textId="77777777" w:rsidR="002071AC" w:rsidRPr="006527B0" w:rsidRDefault="002071AC" w:rsidP="000B33B3">
      <w:pPr>
        <w:rPr>
          <w:b/>
          <w:u w:val="single"/>
        </w:rPr>
      </w:pPr>
      <w:r w:rsidRPr="006527B0">
        <w:rPr>
          <w:b/>
          <w:u w:val="single"/>
        </w:rPr>
        <w:t>Еврооблигации</w:t>
      </w:r>
    </w:p>
    <w:p w14:paraId="06C430DF" w14:textId="77777777" w:rsidR="009A6B27" w:rsidRPr="006527B0" w:rsidRDefault="009A6B27" w:rsidP="009A6B27">
      <w:pPr>
        <w:rPr>
          <w:b/>
          <w:u w:val="single"/>
        </w:rPr>
      </w:pPr>
    </w:p>
    <w:p w14:paraId="2F938AD1"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A41496B" w14:textId="77777777" w:rsidR="00B72C66" w:rsidRPr="006527B0" w:rsidRDefault="00B72C66" w:rsidP="005C05DF">
      <w:pPr>
        <w:ind w:firstLine="709"/>
      </w:pPr>
    </w:p>
    <w:p w14:paraId="45AA7160"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6CC521B" w14:textId="77777777" w:rsidR="00B72C66" w:rsidRPr="006527B0" w:rsidRDefault="00B72C66" w:rsidP="005C05DF">
      <w:pPr>
        <w:ind w:firstLine="709"/>
      </w:pPr>
    </w:p>
    <w:p w14:paraId="5776B4AB" w14:textId="77777777" w:rsidR="00D94033" w:rsidRPr="006527B0" w:rsidRDefault="00D94033" w:rsidP="00D94033">
      <w:pPr>
        <w:jc w:val="center"/>
        <w:rPr>
          <w:color w:val="0D0D0D"/>
        </w:rPr>
      </w:pPr>
      <w:r w:rsidRPr="006527B0">
        <w:rPr>
          <w:noProof/>
          <w:position w:val="-30"/>
          <w:lang w:eastAsia="ru-RU"/>
        </w:rPr>
        <w:drawing>
          <wp:inline distT="0" distB="0" distL="0" distR="0" wp14:anchorId="19727475" wp14:editId="56EA5C4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7FFDDC4F"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48F9BAE2" w14:textId="77777777" w:rsidR="00D94033" w:rsidRPr="006527B0" w:rsidRDefault="00D94033" w:rsidP="009A6B27">
      <w:r w:rsidRPr="006527B0">
        <w:rPr>
          <w:lang w:val="en-US"/>
        </w:rPr>
        <w:t>i</w:t>
      </w:r>
      <w:r w:rsidRPr="006527B0">
        <w:t xml:space="preserve"> – порядковый номер денежного потока;</w:t>
      </w:r>
    </w:p>
    <w:p w14:paraId="2F83576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5CBDDCF1"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7AD1FC6A"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64CD59CE"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34FB11DF" w14:textId="77777777" w:rsidR="00D94033" w:rsidRPr="006527B0" w:rsidRDefault="00D94033" w:rsidP="005C05DF">
      <w:pPr>
        <w:ind w:firstLine="709"/>
      </w:pPr>
    </w:p>
    <w:p w14:paraId="1EE97048"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C852C94"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1C0C3356" w14:textId="77777777" w:rsidR="002071AC" w:rsidRPr="006527B0" w:rsidRDefault="002071AC" w:rsidP="005C05DF">
      <w:pPr>
        <w:ind w:firstLine="709"/>
      </w:pPr>
      <w:r w:rsidRPr="006527B0">
        <w:t>Долговая ценная бумага признается аналогом для целей оценки в случае, если одновременно соблюдаются следующие условия:</w:t>
      </w:r>
    </w:p>
    <w:p w14:paraId="1B1A309A"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56C74CED"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36DEF6CA"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22AE834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1BEF9AE8" w14:textId="77777777" w:rsidR="002071AC" w:rsidRPr="006527B0" w:rsidRDefault="002071AC" w:rsidP="005C05DF">
      <w:pPr>
        <w:pStyle w:val="a4"/>
        <w:ind w:left="0" w:firstLine="709"/>
      </w:pPr>
    </w:p>
    <w:p w14:paraId="521674C5"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428A9623"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1CA552E6" w14:textId="77777777" w:rsidTr="006A003B">
        <w:trPr>
          <w:trHeight w:val="180"/>
        </w:trPr>
        <w:tc>
          <w:tcPr>
            <w:tcW w:w="1845" w:type="dxa"/>
            <w:noWrap/>
            <w:hideMark/>
          </w:tcPr>
          <w:p w14:paraId="59AE9E1F"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1AF4EA33"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40C95F5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085AC0DB"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813D407" w14:textId="77777777" w:rsidTr="006A003B">
        <w:trPr>
          <w:trHeight w:val="613"/>
        </w:trPr>
        <w:tc>
          <w:tcPr>
            <w:tcW w:w="1845" w:type="dxa"/>
            <w:hideMark/>
          </w:tcPr>
          <w:p w14:paraId="0D6A0405"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28EBB7"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E7924A"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9E3ED4F" w14:textId="77777777" w:rsidR="002071AC" w:rsidRPr="006527B0" w:rsidRDefault="002071AC" w:rsidP="000B33B3">
            <w:pPr>
              <w:rPr>
                <w:b/>
                <w:bCs/>
                <w:color w:val="000000"/>
              </w:rPr>
            </w:pPr>
          </w:p>
        </w:tc>
      </w:tr>
      <w:tr w:rsidR="002071AC" w:rsidRPr="006527B0" w14:paraId="3D6778AA" w14:textId="77777777" w:rsidTr="006A003B">
        <w:trPr>
          <w:trHeight w:val="345"/>
        </w:trPr>
        <w:tc>
          <w:tcPr>
            <w:tcW w:w="1845" w:type="dxa"/>
            <w:noWrap/>
            <w:hideMark/>
          </w:tcPr>
          <w:p w14:paraId="3BB9F2B3" w14:textId="77777777" w:rsidR="002071AC" w:rsidRPr="006527B0" w:rsidRDefault="002071AC" w:rsidP="000B33B3">
            <w:pPr>
              <w:jc w:val="center"/>
              <w:rPr>
                <w:color w:val="000000"/>
              </w:rPr>
            </w:pPr>
            <w:r w:rsidRPr="006527B0">
              <w:rPr>
                <w:color w:val="000000"/>
              </w:rPr>
              <w:t>Ваа1</w:t>
            </w:r>
          </w:p>
        </w:tc>
        <w:tc>
          <w:tcPr>
            <w:tcW w:w="1845" w:type="dxa"/>
            <w:hideMark/>
          </w:tcPr>
          <w:p w14:paraId="67A094EB" w14:textId="77777777" w:rsidR="002071AC" w:rsidRPr="006527B0" w:rsidRDefault="002071AC" w:rsidP="000B33B3">
            <w:pPr>
              <w:jc w:val="center"/>
              <w:rPr>
                <w:color w:val="000000"/>
              </w:rPr>
            </w:pPr>
            <w:r w:rsidRPr="006527B0">
              <w:rPr>
                <w:color w:val="000000"/>
              </w:rPr>
              <w:t>ВВВ+</w:t>
            </w:r>
          </w:p>
        </w:tc>
        <w:tc>
          <w:tcPr>
            <w:tcW w:w="1845" w:type="dxa"/>
            <w:noWrap/>
            <w:hideMark/>
          </w:tcPr>
          <w:p w14:paraId="167DD7B0"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74C82605"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02554E0A" w14:textId="77777777" w:rsidTr="006A003B">
        <w:trPr>
          <w:trHeight w:val="345"/>
        </w:trPr>
        <w:tc>
          <w:tcPr>
            <w:tcW w:w="1845" w:type="dxa"/>
            <w:noWrap/>
            <w:hideMark/>
          </w:tcPr>
          <w:p w14:paraId="458CEC7F" w14:textId="77777777" w:rsidR="002071AC" w:rsidRPr="006527B0" w:rsidRDefault="002071AC" w:rsidP="000B33B3">
            <w:pPr>
              <w:jc w:val="center"/>
              <w:rPr>
                <w:color w:val="000000"/>
              </w:rPr>
            </w:pPr>
            <w:r w:rsidRPr="006527B0">
              <w:rPr>
                <w:color w:val="000000"/>
              </w:rPr>
              <w:t>Ваа2</w:t>
            </w:r>
          </w:p>
        </w:tc>
        <w:tc>
          <w:tcPr>
            <w:tcW w:w="1845" w:type="dxa"/>
            <w:hideMark/>
          </w:tcPr>
          <w:p w14:paraId="4A599CB4" w14:textId="77777777" w:rsidR="002071AC" w:rsidRPr="006527B0" w:rsidRDefault="002071AC" w:rsidP="000B33B3">
            <w:pPr>
              <w:jc w:val="center"/>
              <w:rPr>
                <w:color w:val="000000"/>
              </w:rPr>
            </w:pPr>
            <w:r w:rsidRPr="006527B0">
              <w:rPr>
                <w:color w:val="000000"/>
              </w:rPr>
              <w:t>ВВВ</w:t>
            </w:r>
          </w:p>
        </w:tc>
        <w:tc>
          <w:tcPr>
            <w:tcW w:w="1845" w:type="dxa"/>
            <w:noWrap/>
            <w:hideMark/>
          </w:tcPr>
          <w:p w14:paraId="6ADD73B0" w14:textId="77777777" w:rsidR="002071AC" w:rsidRPr="006527B0" w:rsidRDefault="002071AC" w:rsidP="000B33B3">
            <w:pPr>
              <w:jc w:val="center"/>
              <w:rPr>
                <w:color w:val="000000"/>
              </w:rPr>
            </w:pPr>
            <w:r w:rsidRPr="006527B0">
              <w:rPr>
                <w:color w:val="000000"/>
              </w:rPr>
              <w:t>ВВВ</w:t>
            </w:r>
          </w:p>
        </w:tc>
        <w:tc>
          <w:tcPr>
            <w:tcW w:w="1577" w:type="dxa"/>
            <w:vMerge/>
            <w:hideMark/>
          </w:tcPr>
          <w:p w14:paraId="4CAC2005" w14:textId="77777777" w:rsidR="002071AC" w:rsidRPr="006527B0" w:rsidRDefault="002071AC" w:rsidP="000B33B3">
            <w:pPr>
              <w:rPr>
                <w:b/>
                <w:bCs/>
                <w:color w:val="000000"/>
              </w:rPr>
            </w:pPr>
          </w:p>
        </w:tc>
      </w:tr>
      <w:tr w:rsidR="002071AC" w:rsidRPr="006527B0" w14:paraId="1FE1C886" w14:textId="77777777" w:rsidTr="006A003B">
        <w:trPr>
          <w:trHeight w:val="345"/>
        </w:trPr>
        <w:tc>
          <w:tcPr>
            <w:tcW w:w="1845" w:type="dxa"/>
            <w:noWrap/>
            <w:hideMark/>
          </w:tcPr>
          <w:p w14:paraId="1D9F9087" w14:textId="77777777" w:rsidR="002071AC" w:rsidRPr="006527B0" w:rsidRDefault="002071AC" w:rsidP="000B33B3">
            <w:pPr>
              <w:jc w:val="center"/>
            </w:pPr>
            <w:r w:rsidRPr="006527B0">
              <w:t>Ваа3</w:t>
            </w:r>
          </w:p>
        </w:tc>
        <w:tc>
          <w:tcPr>
            <w:tcW w:w="1845" w:type="dxa"/>
            <w:hideMark/>
          </w:tcPr>
          <w:p w14:paraId="0D785C0C" w14:textId="77777777" w:rsidR="002071AC" w:rsidRPr="006527B0" w:rsidRDefault="002071AC" w:rsidP="000B33B3">
            <w:pPr>
              <w:jc w:val="center"/>
            </w:pPr>
            <w:r w:rsidRPr="006527B0">
              <w:t>ВВВ-</w:t>
            </w:r>
          </w:p>
        </w:tc>
        <w:tc>
          <w:tcPr>
            <w:tcW w:w="1845" w:type="dxa"/>
            <w:noWrap/>
            <w:hideMark/>
          </w:tcPr>
          <w:p w14:paraId="5D6FEA09" w14:textId="77777777" w:rsidR="002071AC" w:rsidRPr="006527B0" w:rsidRDefault="002071AC" w:rsidP="000B33B3">
            <w:pPr>
              <w:jc w:val="center"/>
            </w:pPr>
            <w:r w:rsidRPr="006527B0">
              <w:t>ВВВ-</w:t>
            </w:r>
          </w:p>
        </w:tc>
        <w:tc>
          <w:tcPr>
            <w:tcW w:w="1577" w:type="dxa"/>
            <w:vMerge/>
            <w:hideMark/>
          </w:tcPr>
          <w:p w14:paraId="29724585" w14:textId="77777777" w:rsidR="002071AC" w:rsidRPr="006527B0" w:rsidRDefault="002071AC" w:rsidP="000B33B3">
            <w:pPr>
              <w:rPr>
                <w:b/>
                <w:bCs/>
                <w:color w:val="000000"/>
              </w:rPr>
            </w:pPr>
          </w:p>
        </w:tc>
      </w:tr>
      <w:tr w:rsidR="002071AC" w:rsidRPr="006527B0" w14:paraId="356D59CF" w14:textId="77777777" w:rsidTr="006A003B">
        <w:trPr>
          <w:trHeight w:val="345"/>
        </w:trPr>
        <w:tc>
          <w:tcPr>
            <w:tcW w:w="1845" w:type="dxa"/>
            <w:noWrap/>
            <w:hideMark/>
          </w:tcPr>
          <w:p w14:paraId="33D681EA" w14:textId="77777777" w:rsidR="002071AC" w:rsidRPr="006527B0" w:rsidRDefault="002071AC" w:rsidP="000B33B3">
            <w:pPr>
              <w:jc w:val="center"/>
            </w:pPr>
            <w:r w:rsidRPr="006527B0">
              <w:t>Ва1</w:t>
            </w:r>
          </w:p>
        </w:tc>
        <w:tc>
          <w:tcPr>
            <w:tcW w:w="1845" w:type="dxa"/>
            <w:hideMark/>
          </w:tcPr>
          <w:p w14:paraId="4742C18E" w14:textId="77777777" w:rsidR="002071AC" w:rsidRPr="006527B0" w:rsidRDefault="002071AC" w:rsidP="000B33B3">
            <w:pPr>
              <w:jc w:val="center"/>
            </w:pPr>
            <w:r w:rsidRPr="006527B0">
              <w:t>ВВ+</w:t>
            </w:r>
          </w:p>
        </w:tc>
        <w:tc>
          <w:tcPr>
            <w:tcW w:w="1845" w:type="dxa"/>
            <w:noWrap/>
            <w:hideMark/>
          </w:tcPr>
          <w:p w14:paraId="67082C5D" w14:textId="77777777" w:rsidR="002071AC" w:rsidRPr="006527B0" w:rsidRDefault="002071AC" w:rsidP="000B33B3">
            <w:pPr>
              <w:jc w:val="center"/>
            </w:pPr>
            <w:r w:rsidRPr="006527B0">
              <w:t>ВВ+</w:t>
            </w:r>
          </w:p>
        </w:tc>
        <w:tc>
          <w:tcPr>
            <w:tcW w:w="1577" w:type="dxa"/>
            <w:vMerge w:val="restart"/>
            <w:hideMark/>
          </w:tcPr>
          <w:p w14:paraId="3F9AEC7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5A9F24E1" w14:textId="77777777" w:rsidTr="006A003B">
        <w:trPr>
          <w:trHeight w:val="345"/>
        </w:trPr>
        <w:tc>
          <w:tcPr>
            <w:tcW w:w="1845" w:type="dxa"/>
            <w:noWrap/>
            <w:hideMark/>
          </w:tcPr>
          <w:p w14:paraId="3F1B1ADD" w14:textId="77777777" w:rsidR="002071AC" w:rsidRPr="006527B0" w:rsidRDefault="002071AC" w:rsidP="000B33B3">
            <w:pPr>
              <w:jc w:val="center"/>
              <w:rPr>
                <w:color w:val="000000"/>
              </w:rPr>
            </w:pPr>
            <w:r w:rsidRPr="006527B0">
              <w:rPr>
                <w:color w:val="000000"/>
              </w:rPr>
              <w:t>Ва2</w:t>
            </w:r>
          </w:p>
        </w:tc>
        <w:tc>
          <w:tcPr>
            <w:tcW w:w="1845" w:type="dxa"/>
            <w:hideMark/>
          </w:tcPr>
          <w:p w14:paraId="0DE260C3" w14:textId="77777777" w:rsidR="002071AC" w:rsidRPr="006527B0" w:rsidRDefault="002071AC" w:rsidP="000B33B3">
            <w:pPr>
              <w:jc w:val="center"/>
              <w:rPr>
                <w:color w:val="000000"/>
              </w:rPr>
            </w:pPr>
            <w:r w:rsidRPr="006527B0">
              <w:rPr>
                <w:color w:val="000000"/>
              </w:rPr>
              <w:t>ВВ</w:t>
            </w:r>
          </w:p>
        </w:tc>
        <w:tc>
          <w:tcPr>
            <w:tcW w:w="1845" w:type="dxa"/>
            <w:noWrap/>
            <w:hideMark/>
          </w:tcPr>
          <w:p w14:paraId="40A6CF76" w14:textId="77777777" w:rsidR="002071AC" w:rsidRPr="006527B0" w:rsidRDefault="002071AC" w:rsidP="000B33B3">
            <w:pPr>
              <w:jc w:val="center"/>
              <w:rPr>
                <w:color w:val="000000"/>
              </w:rPr>
            </w:pPr>
            <w:r w:rsidRPr="006527B0">
              <w:rPr>
                <w:color w:val="000000"/>
              </w:rPr>
              <w:t>ВВ</w:t>
            </w:r>
          </w:p>
        </w:tc>
        <w:tc>
          <w:tcPr>
            <w:tcW w:w="1577" w:type="dxa"/>
            <w:vMerge/>
            <w:hideMark/>
          </w:tcPr>
          <w:p w14:paraId="5A71CBAA" w14:textId="77777777" w:rsidR="002071AC" w:rsidRPr="006527B0" w:rsidRDefault="002071AC" w:rsidP="000B33B3">
            <w:pPr>
              <w:rPr>
                <w:b/>
                <w:bCs/>
                <w:color w:val="000000"/>
              </w:rPr>
            </w:pPr>
          </w:p>
        </w:tc>
      </w:tr>
      <w:tr w:rsidR="002071AC" w:rsidRPr="006527B0" w14:paraId="12BE4DD3" w14:textId="77777777" w:rsidTr="006A003B">
        <w:trPr>
          <w:trHeight w:val="345"/>
        </w:trPr>
        <w:tc>
          <w:tcPr>
            <w:tcW w:w="1845" w:type="dxa"/>
            <w:hideMark/>
          </w:tcPr>
          <w:p w14:paraId="2656A9B3" w14:textId="77777777" w:rsidR="002071AC" w:rsidRPr="006527B0" w:rsidRDefault="002071AC" w:rsidP="000B33B3">
            <w:pPr>
              <w:jc w:val="center"/>
              <w:rPr>
                <w:color w:val="000000"/>
              </w:rPr>
            </w:pPr>
            <w:r w:rsidRPr="006527B0">
              <w:rPr>
                <w:color w:val="000000"/>
              </w:rPr>
              <w:t>Ва3</w:t>
            </w:r>
          </w:p>
        </w:tc>
        <w:tc>
          <w:tcPr>
            <w:tcW w:w="1845" w:type="dxa"/>
            <w:hideMark/>
          </w:tcPr>
          <w:p w14:paraId="65B90953" w14:textId="77777777" w:rsidR="002071AC" w:rsidRPr="006527B0" w:rsidRDefault="002071AC" w:rsidP="000B33B3">
            <w:pPr>
              <w:jc w:val="center"/>
              <w:rPr>
                <w:color w:val="000000"/>
              </w:rPr>
            </w:pPr>
            <w:r w:rsidRPr="006527B0">
              <w:rPr>
                <w:color w:val="000000"/>
              </w:rPr>
              <w:t>ВВ-</w:t>
            </w:r>
          </w:p>
        </w:tc>
        <w:tc>
          <w:tcPr>
            <w:tcW w:w="1845" w:type="dxa"/>
            <w:hideMark/>
          </w:tcPr>
          <w:p w14:paraId="06A79211" w14:textId="77777777" w:rsidR="002071AC" w:rsidRPr="006527B0" w:rsidRDefault="002071AC" w:rsidP="000B33B3">
            <w:pPr>
              <w:jc w:val="center"/>
              <w:rPr>
                <w:color w:val="000000"/>
              </w:rPr>
            </w:pPr>
            <w:r w:rsidRPr="006527B0">
              <w:rPr>
                <w:color w:val="000000"/>
              </w:rPr>
              <w:t>ВВ-</w:t>
            </w:r>
          </w:p>
        </w:tc>
        <w:tc>
          <w:tcPr>
            <w:tcW w:w="1577" w:type="dxa"/>
            <w:vMerge/>
            <w:hideMark/>
          </w:tcPr>
          <w:p w14:paraId="659B52A4" w14:textId="77777777" w:rsidR="002071AC" w:rsidRPr="006527B0" w:rsidRDefault="002071AC" w:rsidP="000B33B3">
            <w:pPr>
              <w:rPr>
                <w:b/>
                <w:bCs/>
                <w:color w:val="000000"/>
              </w:rPr>
            </w:pPr>
          </w:p>
        </w:tc>
      </w:tr>
      <w:tr w:rsidR="002071AC" w:rsidRPr="006527B0" w14:paraId="4D51FC17" w14:textId="77777777" w:rsidTr="006A003B">
        <w:trPr>
          <w:trHeight w:val="345"/>
        </w:trPr>
        <w:tc>
          <w:tcPr>
            <w:tcW w:w="1845" w:type="dxa"/>
            <w:hideMark/>
          </w:tcPr>
          <w:p w14:paraId="29BC4EE0" w14:textId="77777777" w:rsidR="002071AC" w:rsidRPr="006527B0" w:rsidRDefault="002071AC" w:rsidP="000B33B3">
            <w:pPr>
              <w:jc w:val="center"/>
              <w:rPr>
                <w:color w:val="000000"/>
              </w:rPr>
            </w:pPr>
            <w:r w:rsidRPr="006527B0">
              <w:rPr>
                <w:color w:val="000000"/>
              </w:rPr>
              <w:t>В1</w:t>
            </w:r>
          </w:p>
        </w:tc>
        <w:tc>
          <w:tcPr>
            <w:tcW w:w="1845" w:type="dxa"/>
            <w:hideMark/>
          </w:tcPr>
          <w:p w14:paraId="382ABC32" w14:textId="77777777" w:rsidR="002071AC" w:rsidRPr="006527B0" w:rsidRDefault="002071AC" w:rsidP="000B33B3">
            <w:pPr>
              <w:jc w:val="center"/>
              <w:rPr>
                <w:color w:val="000000"/>
              </w:rPr>
            </w:pPr>
            <w:r w:rsidRPr="006527B0">
              <w:rPr>
                <w:color w:val="000000"/>
              </w:rPr>
              <w:t>В+</w:t>
            </w:r>
          </w:p>
        </w:tc>
        <w:tc>
          <w:tcPr>
            <w:tcW w:w="1845" w:type="dxa"/>
            <w:hideMark/>
          </w:tcPr>
          <w:p w14:paraId="5A829551"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5EA72562"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48C38B8F" w14:textId="77777777" w:rsidTr="006A003B">
        <w:trPr>
          <w:trHeight w:val="345"/>
        </w:trPr>
        <w:tc>
          <w:tcPr>
            <w:tcW w:w="1845" w:type="dxa"/>
            <w:hideMark/>
          </w:tcPr>
          <w:p w14:paraId="5D40CFE0" w14:textId="77777777" w:rsidR="002071AC" w:rsidRPr="006527B0" w:rsidRDefault="002071AC" w:rsidP="000B33B3">
            <w:pPr>
              <w:jc w:val="center"/>
              <w:rPr>
                <w:color w:val="000000"/>
              </w:rPr>
            </w:pPr>
            <w:r w:rsidRPr="006527B0">
              <w:rPr>
                <w:color w:val="000000"/>
              </w:rPr>
              <w:t>В2</w:t>
            </w:r>
          </w:p>
        </w:tc>
        <w:tc>
          <w:tcPr>
            <w:tcW w:w="1845" w:type="dxa"/>
            <w:hideMark/>
          </w:tcPr>
          <w:p w14:paraId="1A73B632" w14:textId="77777777" w:rsidR="002071AC" w:rsidRPr="006527B0" w:rsidRDefault="002071AC" w:rsidP="000B33B3">
            <w:pPr>
              <w:jc w:val="center"/>
              <w:rPr>
                <w:color w:val="000000"/>
              </w:rPr>
            </w:pPr>
            <w:r w:rsidRPr="006527B0">
              <w:rPr>
                <w:color w:val="000000"/>
              </w:rPr>
              <w:t>В</w:t>
            </w:r>
          </w:p>
        </w:tc>
        <w:tc>
          <w:tcPr>
            <w:tcW w:w="1845" w:type="dxa"/>
            <w:hideMark/>
          </w:tcPr>
          <w:p w14:paraId="64214C44" w14:textId="77777777" w:rsidR="002071AC" w:rsidRPr="006527B0" w:rsidRDefault="002071AC" w:rsidP="000B33B3">
            <w:pPr>
              <w:jc w:val="center"/>
              <w:rPr>
                <w:color w:val="000000"/>
              </w:rPr>
            </w:pPr>
            <w:r w:rsidRPr="006527B0">
              <w:rPr>
                <w:color w:val="000000"/>
              </w:rPr>
              <w:t>В</w:t>
            </w:r>
          </w:p>
        </w:tc>
        <w:tc>
          <w:tcPr>
            <w:tcW w:w="1577" w:type="dxa"/>
            <w:vMerge/>
            <w:hideMark/>
          </w:tcPr>
          <w:p w14:paraId="6C77BE11" w14:textId="77777777" w:rsidR="002071AC" w:rsidRPr="006527B0" w:rsidRDefault="002071AC" w:rsidP="000B33B3">
            <w:pPr>
              <w:rPr>
                <w:b/>
                <w:bCs/>
                <w:color w:val="000000"/>
              </w:rPr>
            </w:pPr>
          </w:p>
        </w:tc>
      </w:tr>
      <w:tr w:rsidR="002071AC" w:rsidRPr="006527B0" w14:paraId="3C7DEC52" w14:textId="77777777" w:rsidTr="006A003B">
        <w:trPr>
          <w:trHeight w:val="345"/>
        </w:trPr>
        <w:tc>
          <w:tcPr>
            <w:tcW w:w="1845" w:type="dxa"/>
            <w:hideMark/>
          </w:tcPr>
          <w:p w14:paraId="10CDD0AF" w14:textId="77777777" w:rsidR="002071AC" w:rsidRPr="006527B0" w:rsidRDefault="002071AC" w:rsidP="000B33B3">
            <w:pPr>
              <w:jc w:val="center"/>
              <w:rPr>
                <w:color w:val="000000"/>
              </w:rPr>
            </w:pPr>
            <w:r w:rsidRPr="006527B0">
              <w:rPr>
                <w:color w:val="000000"/>
              </w:rPr>
              <w:t>B3</w:t>
            </w:r>
          </w:p>
        </w:tc>
        <w:tc>
          <w:tcPr>
            <w:tcW w:w="1845" w:type="dxa"/>
            <w:hideMark/>
          </w:tcPr>
          <w:p w14:paraId="42CB73FC" w14:textId="77777777" w:rsidR="002071AC" w:rsidRPr="006527B0" w:rsidRDefault="002071AC" w:rsidP="000B33B3">
            <w:pPr>
              <w:jc w:val="center"/>
              <w:rPr>
                <w:color w:val="000000"/>
              </w:rPr>
            </w:pPr>
            <w:r w:rsidRPr="006527B0">
              <w:rPr>
                <w:color w:val="000000"/>
              </w:rPr>
              <w:t>B-</w:t>
            </w:r>
          </w:p>
        </w:tc>
        <w:tc>
          <w:tcPr>
            <w:tcW w:w="1845" w:type="dxa"/>
            <w:hideMark/>
          </w:tcPr>
          <w:p w14:paraId="122D5D0C" w14:textId="77777777" w:rsidR="002071AC" w:rsidRPr="006527B0" w:rsidRDefault="002071AC" w:rsidP="000B33B3">
            <w:pPr>
              <w:jc w:val="center"/>
              <w:rPr>
                <w:color w:val="000000"/>
              </w:rPr>
            </w:pPr>
            <w:r w:rsidRPr="006527B0">
              <w:rPr>
                <w:color w:val="000000"/>
              </w:rPr>
              <w:t>B-</w:t>
            </w:r>
          </w:p>
        </w:tc>
        <w:tc>
          <w:tcPr>
            <w:tcW w:w="1577" w:type="dxa"/>
            <w:vMerge/>
            <w:hideMark/>
          </w:tcPr>
          <w:p w14:paraId="7157484F" w14:textId="77777777" w:rsidR="002071AC" w:rsidRPr="006527B0" w:rsidRDefault="002071AC" w:rsidP="000B33B3">
            <w:pPr>
              <w:rPr>
                <w:b/>
                <w:bCs/>
                <w:color w:val="000000"/>
              </w:rPr>
            </w:pPr>
          </w:p>
        </w:tc>
      </w:tr>
      <w:tr w:rsidR="002071AC" w:rsidRPr="006527B0" w14:paraId="1C8565B8" w14:textId="77777777" w:rsidTr="006A003B">
        <w:trPr>
          <w:trHeight w:val="345"/>
        </w:trPr>
        <w:tc>
          <w:tcPr>
            <w:tcW w:w="5535" w:type="dxa"/>
            <w:gridSpan w:val="3"/>
          </w:tcPr>
          <w:p w14:paraId="45DFD5BD"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717863B"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9C06FB" w14:textId="77777777" w:rsidR="002071AC" w:rsidRPr="006527B0" w:rsidRDefault="002071AC" w:rsidP="000B33B3">
      <w:pPr>
        <w:autoSpaceDE w:val="0"/>
        <w:autoSpaceDN w:val="0"/>
        <w:adjustRightInd w:val="0"/>
      </w:pPr>
    </w:p>
    <w:p w14:paraId="30C49B6F"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018BB969"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68549A94"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10BB0AC5"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7298CED3"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6B437BBF"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16EF3B69"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2C6E9B5" w14:textId="77777777" w:rsidR="002071AC" w:rsidRPr="006527B0" w:rsidRDefault="002071AC" w:rsidP="00790011">
      <w:pPr>
        <w:autoSpaceDE w:val="0"/>
        <w:autoSpaceDN w:val="0"/>
        <w:adjustRightInd w:val="0"/>
        <w:ind w:firstLine="709"/>
      </w:pPr>
    </w:p>
    <w:p w14:paraId="5400B84B" w14:textId="77777777" w:rsidR="002071AC" w:rsidRPr="006527B0" w:rsidRDefault="002C36C4"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AAF2AF" w14:textId="77777777" w:rsidR="002071AC" w:rsidRPr="006527B0" w:rsidRDefault="002071AC" w:rsidP="00790011">
      <w:pPr>
        <w:autoSpaceDE w:val="0"/>
        <w:autoSpaceDN w:val="0"/>
        <w:adjustRightInd w:val="0"/>
        <w:ind w:firstLine="709"/>
      </w:pPr>
      <w:r w:rsidRPr="006527B0">
        <w:t>где,</w:t>
      </w:r>
    </w:p>
    <w:p w14:paraId="4B2CEA75" w14:textId="77777777" w:rsidR="002071AC" w:rsidRPr="006527B0" w:rsidRDefault="002C36C4"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52B5DE7" w14:textId="77777777" w:rsidR="002071AC" w:rsidRPr="006527B0" w:rsidRDefault="002C36C4"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3BBE20C3"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7FBBB6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5F4FFFE1" w14:textId="77777777" w:rsidR="00A60003" w:rsidRPr="006527B0" w:rsidRDefault="008778C9" w:rsidP="002071AC">
      <w:pPr>
        <w:pStyle w:val="10"/>
        <w:ind w:firstLine="709"/>
        <w:jc w:val="right"/>
      </w:pPr>
      <w:r w:rsidRPr="006527B0">
        <w:br w:type="page"/>
      </w:r>
      <w:bookmarkStart w:id="79"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80" w:name="_Toc122561450"/>
      <w:r w:rsidRPr="006527B0">
        <w:rPr>
          <w:rFonts w:ascii="Times New Roman" w:hAnsi="Times New Roman"/>
          <w:b/>
          <w:color w:val="auto"/>
          <w:sz w:val="24"/>
          <w:szCs w:val="24"/>
        </w:rPr>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80"/>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2C36C4"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2C36C4"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2C36C4"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2C36C4"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2C36C4"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2C36C4"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2C36C4"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2C36C4"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2C36C4"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2C36C4"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2C36C4"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2C36C4"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2C36C4"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2C36C4"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2C36C4"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2C36C4"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2C36C4"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t xml:space="preserve">Рейтинговая группа I </w:t>
      </w:r>
    </w:p>
    <w:p w14:paraId="641580C6" w14:textId="77777777" w:rsidR="00A60003" w:rsidRPr="006527B0" w:rsidRDefault="00A60003" w:rsidP="00A60003">
      <w:pPr>
        <w:pStyle w:val="a4"/>
        <w:ind w:left="567" w:firstLine="708"/>
      </w:pPr>
      <w:r w:rsidRPr="006527B0">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29" o:title=""/>
          </v:shape>
          <o:OLEObject Type="Embed" ProgID="Equation.3" ShapeID="_x0000_i1025" DrawAspect="Content" ObjectID="_1748789735"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2C36C4"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2C36C4"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2C36C4"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2C36C4"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2C36C4"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2C36C4"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2C36C4"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2C36C4"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2C36C4"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2C36C4"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2C36C4"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2C36C4"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81" w:name="_Toc122561451"/>
      <w:r w:rsidRPr="006527B0">
        <w:rPr>
          <w:rFonts w:ascii="Times New Roman" w:hAnsi="Times New Roman"/>
          <w:b/>
          <w:color w:val="auto"/>
          <w:sz w:val="24"/>
          <w:szCs w:val="24"/>
        </w:rPr>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79"/>
      <w:bookmarkEnd w:id="81"/>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2" w:name="_Toc1731799"/>
      <w:bookmarkStart w:id="83" w:name="_Toc122561452"/>
      <w:r w:rsidRPr="006527B0">
        <w:rPr>
          <w:rFonts w:ascii="Times New Roman" w:hAnsi="Times New Roman"/>
          <w:b/>
          <w:color w:val="auto"/>
          <w:sz w:val="24"/>
          <w:szCs w:val="24"/>
        </w:rPr>
        <w:t>Приложение 4. Методика оценки кредитного риска контрагента</w:t>
      </w:r>
      <w:bookmarkEnd w:id="82"/>
      <w:bookmarkEnd w:id="83"/>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2C36C4"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2C36C4"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2C36C4"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76B407A6" w:rsidR="00FA1DB1" w:rsidRPr="006527B0" w:rsidRDefault="002C36C4"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BC20C9">
        <w:rPr>
          <w:rFonts w:eastAsia="Batang"/>
          <w:color w:val="000000"/>
          <w:sz w:val="20"/>
        </w:rPr>
        <w:t>RUONIA</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2C36C4"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2C36C4"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2C36C4"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6E2B3A96" w:rsidR="00BC15E6" w:rsidRPr="006527B0" w:rsidRDefault="002C36C4"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BC20C9">
        <w:rPr>
          <w:rFonts w:eastAsia="Batang"/>
          <w:color w:val="000000"/>
          <w:sz w:val="20"/>
        </w:rPr>
        <w:t>RUONIA</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2C36C4"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2C36C4"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2C36C4"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2C36C4"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6A0EE43D" w:rsidR="00DA549B" w:rsidRPr="006527B0" w:rsidRDefault="002C36C4"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BC20C9">
        <w:rPr>
          <w:rFonts w:eastAsia="Batang"/>
          <w:color w:val="000000"/>
          <w:sz w:val="20"/>
        </w:rPr>
        <w:t>RUONIA</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Таким образом, в случае, если в отношении заемщика, поручителя Управляющей компанией присвоены внутренние рейтинги разного уровня, то в целях 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4" w:name="_Toc122561453"/>
      <w:r w:rsidRPr="006527B0">
        <w:rPr>
          <w:rFonts w:ascii="Times New Roman" w:hAnsi="Times New Roman"/>
          <w:b/>
          <w:color w:val="auto"/>
          <w:sz w:val="24"/>
          <w:szCs w:val="24"/>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4"/>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85" w:name="_Toc122561454"/>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85"/>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86" w:name="_Toc122561455"/>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86"/>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BC20C9"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2C36C4"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BC20C9"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87" w:name="_Toc122561456"/>
      <w:r w:rsidRPr="001866A3">
        <w:rPr>
          <w:rFonts w:ascii="Times New Roman" w:hAnsi="Times New Roman"/>
          <w:b/>
          <w:color w:val="auto"/>
          <w:sz w:val="24"/>
          <w:szCs w:val="24"/>
          <w:lang w:val="ru-RU"/>
        </w:rPr>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87"/>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47724C11"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w:t>
      </w:r>
      <w:r w:rsidR="00BC20C9" w:rsidRPr="00DB3503">
        <w:t xml:space="preserve">01.01.2023. Источник: </w:t>
      </w:r>
      <w:hyperlink r:id="rId36" w:history="1">
        <w:r w:rsidR="00BC20C9" w:rsidRPr="00CE09EC">
          <w:rPr>
            <w:rStyle w:val="ae"/>
          </w:rPr>
          <w:t>https://www.raexpert.ru/docbank//597/fd8/25b/5aeb06561bc353d872afb0a.pdf</w:t>
        </w:r>
      </w:hyperlink>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5565CE21" w14:textId="77777777" w:rsidR="00BC20C9" w:rsidRDefault="00BC20C9" w:rsidP="00803EF1">
      <w:pPr>
        <w:ind w:firstLine="708"/>
        <w:contextualSpacing/>
      </w:pPr>
      <w:r w:rsidRPr="00DB3503">
        <w:t xml:space="preserve">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w:t>
      </w:r>
      <w:r w:rsidRPr="00DB3503">
        <w:rPr>
          <w:b/>
        </w:rPr>
        <w:t xml:space="preserve">Таблица Exhibit 42. </w:t>
      </w:r>
      <w:r w:rsidRPr="00DB3503">
        <w:rPr>
          <w:b/>
          <w:lang w:val="en-US"/>
        </w:rPr>
        <w:t>Average cumulative issuer-weighted global default rates by alphanumeric rating, 1998-2022»</w:t>
      </w:r>
      <w:r w:rsidRPr="00DB3503">
        <w:rPr>
          <w:lang w:val="en-US"/>
        </w:rPr>
        <w:t xml:space="preserve">. </w:t>
      </w:r>
      <w:r w:rsidRPr="00DB3503">
        <w:t xml:space="preserve">Выбирается значение </w:t>
      </w:r>
      <w:r w:rsidRPr="00DB3503">
        <w:rPr>
          <w:lang w:val="en-US"/>
        </w:rPr>
        <w:t>PD</w:t>
      </w:r>
      <w:r w:rsidRPr="00DB3503">
        <w:t xml:space="preserve"> для срока 1 год.</w:t>
      </w:r>
    </w:p>
    <w:p w14:paraId="2009D44F" w14:textId="046C9A3D"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0642ED5F" w:rsidR="00803EF1" w:rsidRPr="00803EF1" w:rsidRDefault="00BC20C9" w:rsidP="00803EF1">
      <w:pPr>
        <w:ind w:firstLine="708"/>
        <w:contextualSpacing/>
      </w:pPr>
      <w:r w:rsidRPr="00DB3503">
        <w:t xml:space="preserve">Значение LGD определяется на основании актуальных публичных доступных данных  из отчета рейтингового агентства Moody’s по ежегодному исследованию корпоративных дефолтов (Annual default study) таблица </w:t>
      </w:r>
      <w:r w:rsidRPr="00DB3503">
        <w:rPr>
          <w:b/>
        </w:rPr>
        <w:t>Exhibit 28. Average senior unsecured bond recovery rates by year before default, 1983-2022</w:t>
      </w:r>
      <w:r w:rsidRPr="00DB3503">
        <w:t xml:space="preserve"> на горизонте 1 год в соответствии с принадлежностью сопоставленного рейтинга контрагента к группе рейтингов, для которых определяется recovery rate</w:t>
      </w:r>
      <w:r w:rsidR="00803EF1" w:rsidRPr="00803EF1">
        <w:rPr>
          <w:rStyle w:val="af4"/>
        </w:rPr>
        <w:footnoteReference w:id="24"/>
      </w:r>
      <w:r w:rsidR="00803EF1"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17AEA58F" w:rsidR="00803EF1" w:rsidRPr="00803EF1" w:rsidRDefault="00803EF1" w:rsidP="007614E2">
      <w:pPr>
        <w:pStyle w:val="a4"/>
        <w:numPr>
          <w:ilvl w:val="0"/>
          <w:numId w:val="85"/>
        </w:numPr>
      </w:pPr>
      <w:r w:rsidRPr="00803EF1">
        <w:t xml:space="preserve">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w:t>
      </w:r>
      <w:r w:rsidR="00BC20C9">
        <w:t>RUONIA</w:t>
      </w:r>
      <w:r w:rsidRPr="00803EF1">
        <w:t xml:space="preserv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E9082" w14:textId="77777777" w:rsidR="009969F4" w:rsidRDefault="009969F4" w:rsidP="00C31E51">
      <w:r>
        <w:separator/>
      </w:r>
    </w:p>
  </w:endnote>
  <w:endnote w:type="continuationSeparator" w:id="0">
    <w:p w14:paraId="3E790C77" w14:textId="77777777" w:rsidR="009969F4" w:rsidRDefault="009969F4" w:rsidP="00C31E51">
      <w:r>
        <w:continuationSeparator/>
      </w:r>
    </w:p>
  </w:endnote>
  <w:endnote w:type="continuationNotice" w:id="1">
    <w:p w14:paraId="5FB6FE7F" w14:textId="77777777" w:rsidR="009969F4" w:rsidRDefault="00996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0424E0BB" w:rsidR="00496DF4" w:rsidRDefault="00496DF4">
    <w:pPr>
      <w:pStyle w:val="af9"/>
      <w:jc w:val="right"/>
    </w:pPr>
    <w:r>
      <w:fldChar w:fldCharType="begin"/>
    </w:r>
    <w:r>
      <w:instrText>PAGE   \* MERGEFORMAT</w:instrText>
    </w:r>
    <w:r>
      <w:fldChar w:fldCharType="separate"/>
    </w:r>
    <w:r w:rsidR="002C36C4">
      <w:rPr>
        <w:noProof/>
      </w:rPr>
      <w:t>1</w:t>
    </w:r>
    <w:r>
      <w:fldChar w:fldCharType="end"/>
    </w:r>
  </w:p>
  <w:p w14:paraId="426006DE" w14:textId="77777777" w:rsidR="00496DF4" w:rsidRDefault="00496DF4">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96F7B" w14:textId="77777777" w:rsidR="009969F4" w:rsidRDefault="009969F4" w:rsidP="00C31E51">
      <w:r>
        <w:separator/>
      </w:r>
    </w:p>
  </w:footnote>
  <w:footnote w:type="continuationSeparator" w:id="0">
    <w:p w14:paraId="65AFCEA4" w14:textId="77777777" w:rsidR="009969F4" w:rsidRDefault="009969F4" w:rsidP="00C31E51">
      <w:r>
        <w:continuationSeparator/>
      </w:r>
    </w:p>
  </w:footnote>
  <w:footnote w:type="continuationNotice" w:id="1">
    <w:p w14:paraId="5D522B64" w14:textId="77777777" w:rsidR="009969F4" w:rsidRDefault="009969F4"/>
  </w:footnote>
  <w:footnote w:id="2">
    <w:p w14:paraId="1735DD1B" w14:textId="77777777" w:rsidR="00496DF4" w:rsidRDefault="00496DF4">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496DF4" w:rsidRPr="008F385E" w:rsidRDefault="00496DF4">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496DF4" w:rsidRDefault="00496DF4"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496DF4" w:rsidRDefault="00496DF4"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496DF4" w:rsidRPr="00F26C7C" w:rsidRDefault="00496DF4"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496DF4" w:rsidRPr="00F26C7C" w:rsidRDefault="00496DF4"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496DF4" w:rsidRPr="00F26C7C" w:rsidRDefault="00496DF4"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3DE8920" w14:textId="77777777" w:rsidR="00496DF4" w:rsidRDefault="00496DF4"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4B3F6452" w14:textId="77777777" w:rsidR="00496DF4" w:rsidRDefault="00496DF4"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9F87381" w14:textId="77777777" w:rsidR="00496DF4" w:rsidRDefault="00496DF4"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496DF4" w:rsidRPr="009716E9" w:rsidRDefault="00496DF4"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496DF4" w:rsidRPr="009716E9" w:rsidRDefault="00496DF4"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496DF4" w:rsidRDefault="00496DF4"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496DF4" w:rsidRPr="00CE655A" w:rsidRDefault="00496DF4"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42B29134" w14:textId="77777777" w:rsidR="00496DF4" w:rsidRPr="00A72DAF" w:rsidRDefault="00496DF4">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10">
    <w:p w14:paraId="57793E8C" w14:textId="77777777" w:rsidR="00496DF4" w:rsidRDefault="00496DF4"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7087E3B0" w14:textId="77777777" w:rsidR="00496DF4" w:rsidRPr="00584D15" w:rsidRDefault="00496DF4"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2836B859" w14:textId="77777777" w:rsidR="00496DF4" w:rsidRPr="00166F3F" w:rsidRDefault="00496DF4"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64AE6E7" w14:textId="77777777" w:rsidR="00496DF4" w:rsidRPr="00584D15" w:rsidRDefault="00496DF4"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12890B14" w14:textId="77777777" w:rsidR="00496DF4" w:rsidRDefault="00496DF4"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2E7ACBF8" w14:textId="77777777" w:rsidR="00496DF4" w:rsidRPr="00715F59" w:rsidRDefault="00496DF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7EFAA6F" w14:textId="77777777" w:rsidR="00496DF4" w:rsidRPr="00715F59" w:rsidRDefault="00496DF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06A26CA" w14:textId="2BDE79A4" w:rsidR="00496DF4" w:rsidRPr="0045107C" w:rsidRDefault="00496DF4"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BC20C9">
        <w:rPr>
          <w:sz w:val="16"/>
          <w:lang w:val="ru-RU"/>
        </w:rPr>
        <w:t>http://ruonia.ru/</w:t>
      </w:r>
    </w:p>
  </w:footnote>
  <w:footnote w:id="18">
    <w:p w14:paraId="035ECB49" w14:textId="7CF9BF25" w:rsidR="00496DF4" w:rsidRPr="0045107C" w:rsidRDefault="00496DF4"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BC20C9">
        <w:rPr>
          <w:sz w:val="16"/>
          <w:lang w:val="ru-RU"/>
        </w:rPr>
        <w:t>http://ruonia.ru/</w:t>
      </w:r>
    </w:p>
  </w:footnote>
  <w:footnote w:id="19">
    <w:p w14:paraId="66A94FF6" w14:textId="33730F24" w:rsidR="00496DF4" w:rsidRPr="00087332" w:rsidRDefault="00496DF4"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00BC20C9">
        <w:rPr>
          <w:sz w:val="16"/>
          <w:szCs w:val="16"/>
          <w:lang w:val="ru-RU"/>
        </w:rPr>
        <w:t>http://ruonia.ru/</w:t>
      </w:r>
    </w:p>
  </w:footnote>
  <w:footnote w:id="20">
    <w:p w14:paraId="3371BEEA" w14:textId="77777777" w:rsidR="00BC20C9" w:rsidRPr="00DB3503" w:rsidRDefault="00496DF4" w:rsidP="00BC20C9">
      <w:pPr>
        <w:jc w:val="left"/>
        <w:rPr>
          <w:sz w:val="16"/>
          <w:szCs w:val="16"/>
          <w:lang w:val="en-GB"/>
        </w:rPr>
      </w:pPr>
      <w:r w:rsidRPr="00087332">
        <w:rPr>
          <w:rStyle w:val="af4"/>
          <w:sz w:val="16"/>
          <w:szCs w:val="16"/>
        </w:rPr>
        <w:footnoteRef/>
      </w:r>
      <w:r w:rsidRPr="00BC20C9">
        <w:rPr>
          <w:sz w:val="16"/>
          <w:szCs w:val="16"/>
          <w:lang w:val="en-US"/>
        </w:rPr>
        <w:t xml:space="preserve"> </w:t>
      </w:r>
      <w:r w:rsidR="00BC20C9" w:rsidRPr="00DB3503">
        <w:rPr>
          <w:b/>
          <w:sz w:val="16"/>
          <w:szCs w:val="16"/>
        </w:rPr>
        <w:t>Источник</w:t>
      </w:r>
      <w:r w:rsidR="00BC20C9" w:rsidRPr="00DB3503">
        <w:rPr>
          <w:b/>
          <w:sz w:val="16"/>
          <w:szCs w:val="16"/>
          <w:lang w:val="en-GB"/>
        </w:rPr>
        <w:t xml:space="preserve"> </w:t>
      </w:r>
      <w:r w:rsidR="00BC20C9" w:rsidRPr="00DB3503">
        <w:rPr>
          <w:b/>
          <w:sz w:val="16"/>
          <w:szCs w:val="16"/>
        </w:rPr>
        <w:t>данных</w:t>
      </w:r>
      <w:r w:rsidR="00BC20C9" w:rsidRPr="00DB3503">
        <w:rPr>
          <w:sz w:val="16"/>
          <w:szCs w:val="16"/>
          <w:lang w:val="en-GB"/>
        </w:rPr>
        <w:t xml:space="preserve"> - </w:t>
      </w:r>
      <w:r w:rsidR="00BC20C9" w:rsidRPr="00DB3503">
        <w:rPr>
          <w:sz w:val="16"/>
          <w:szCs w:val="16"/>
          <w:lang w:val="en-US"/>
        </w:rPr>
        <w:t>Annual default study: Corporate default rate will rise in 2023 and peak in early 2024</w:t>
      </w:r>
    </w:p>
    <w:p w14:paraId="2DB5E3BC" w14:textId="77777777" w:rsidR="00BC20C9" w:rsidRPr="00DB3503" w:rsidRDefault="002C36C4" w:rsidP="00BC20C9">
      <w:pPr>
        <w:jc w:val="left"/>
        <w:rPr>
          <w:sz w:val="16"/>
          <w:szCs w:val="16"/>
          <w:lang w:val="en-US"/>
        </w:rPr>
      </w:pPr>
      <w:hyperlink r:id="rId6" w:history="1">
        <w:r w:rsidR="00BC20C9" w:rsidRPr="00DB3503">
          <w:rPr>
            <w:rStyle w:val="ae"/>
            <w:sz w:val="16"/>
            <w:szCs w:val="16"/>
            <w:lang w:val="en-US"/>
          </w:rPr>
          <w:t>https://www.moodys.com/research/Annual-default-study-Corporate-default-rate-will-rise-in-2023--PBC_1363795</w:t>
        </w:r>
      </w:hyperlink>
      <w:r w:rsidR="00BC20C9" w:rsidRPr="00DB3503">
        <w:rPr>
          <w:sz w:val="16"/>
          <w:szCs w:val="16"/>
          <w:lang w:val="en-GB"/>
        </w:rPr>
        <w:t xml:space="preserve"> </w:t>
      </w:r>
      <w:r w:rsidR="00BC20C9" w:rsidRPr="00DB3503">
        <w:rPr>
          <w:sz w:val="16"/>
          <w:szCs w:val="16"/>
          <w:lang w:val="en-US"/>
        </w:rPr>
        <w:t xml:space="preserve">  </w:t>
      </w:r>
    </w:p>
    <w:p w14:paraId="35EE7D23" w14:textId="77777777" w:rsidR="00BC20C9" w:rsidRPr="00DB3503" w:rsidRDefault="00BC20C9" w:rsidP="00BC20C9">
      <w:pPr>
        <w:ind w:firstLine="604"/>
        <w:jc w:val="left"/>
        <w:rPr>
          <w:sz w:val="16"/>
          <w:szCs w:val="16"/>
          <w:lang w:val="en-US"/>
        </w:rPr>
      </w:pPr>
      <w:r w:rsidRPr="00DB3503">
        <w:rPr>
          <w:b/>
          <w:sz w:val="16"/>
          <w:szCs w:val="16"/>
          <w:lang w:val="en-US"/>
        </w:rPr>
        <w:t>PD</w:t>
      </w:r>
      <w:r w:rsidRPr="00DB3503">
        <w:rPr>
          <w:sz w:val="16"/>
          <w:szCs w:val="16"/>
          <w:lang w:val="en-US"/>
        </w:rPr>
        <w:t xml:space="preserve">: </w:t>
      </w:r>
      <w:r w:rsidRPr="00DB3503">
        <w:rPr>
          <w:sz w:val="16"/>
          <w:szCs w:val="16"/>
        </w:rPr>
        <w:t>Таблица</w:t>
      </w:r>
      <w:r w:rsidRPr="00DB3503">
        <w:rPr>
          <w:sz w:val="16"/>
          <w:szCs w:val="16"/>
          <w:lang w:val="en-US"/>
        </w:rPr>
        <w:t xml:space="preserve"> Exhibit 41. Average cumulative issuer-weighted global default rates by alphanumeric rating, 1983-2022 </w:t>
      </w:r>
    </w:p>
    <w:p w14:paraId="19437964" w14:textId="77777777" w:rsidR="00BC20C9" w:rsidRPr="00DB3503" w:rsidRDefault="00BC20C9" w:rsidP="00BC20C9">
      <w:pPr>
        <w:ind w:firstLine="604"/>
        <w:jc w:val="left"/>
        <w:rPr>
          <w:sz w:val="16"/>
          <w:szCs w:val="16"/>
        </w:rPr>
      </w:pPr>
      <w:r w:rsidRPr="00DB3503">
        <w:rPr>
          <w:sz w:val="16"/>
          <w:szCs w:val="16"/>
        </w:rPr>
        <w:t>графа 1 – на горизонте 1 год.</w:t>
      </w:r>
    </w:p>
    <w:p w14:paraId="4C94A45B" w14:textId="77777777" w:rsidR="00BC20C9" w:rsidRPr="00DB3503" w:rsidRDefault="00BC20C9" w:rsidP="00BC20C9">
      <w:pPr>
        <w:ind w:firstLine="604"/>
        <w:jc w:val="left"/>
        <w:rPr>
          <w:sz w:val="16"/>
          <w:szCs w:val="16"/>
          <w:lang w:val="en-US"/>
        </w:rPr>
      </w:pPr>
      <w:r w:rsidRPr="00DB3503">
        <w:rPr>
          <w:b/>
          <w:sz w:val="16"/>
          <w:szCs w:val="16"/>
          <w:lang w:val="en-US"/>
        </w:rPr>
        <w:t>LGD</w:t>
      </w:r>
      <w:r w:rsidRPr="00DB3503">
        <w:rPr>
          <w:sz w:val="16"/>
          <w:szCs w:val="16"/>
        </w:rPr>
        <w:t xml:space="preserve">: Таблица </w:t>
      </w:r>
      <w:r w:rsidRPr="00DB3503">
        <w:rPr>
          <w:sz w:val="16"/>
          <w:szCs w:val="16"/>
          <w:lang w:val="en-US"/>
        </w:rPr>
        <w:t>Exhibit</w:t>
      </w:r>
      <w:r w:rsidRPr="00DB3503">
        <w:rPr>
          <w:sz w:val="16"/>
          <w:szCs w:val="16"/>
        </w:rPr>
        <w:t xml:space="preserve"> 7. </w:t>
      </w:r>
      <w:r w:rsidRPr="00DB3503">
        <w:rPr>
          <w:sz w:val="16"/>
          <w:szCs w:val="16"/>
          <w:lang w:val="en-US"/>
        </w:rPr>
        <w:t>Average corporate debt recovery rates measured by trading prices</w:t>
      </w:r>
    </w:p>
    <w:p w14:paraId="7D720548" w14:textId="77777777" w:rsidR="00BC20C9" w:rsidRPr="00DB3503" w:rsidRDefault="00BC20C9" w:rsidP="00BC20C9">
      <w:pPr>
        <w:ind w:firstLine="604"/>
        <w:jc w:val="left"/>
        <w:rPr>
          <w:sz w:val="16"/>
          <w:szCs w:val="16"/>
          <w:lang w:val="en-US"/>
        </w:rPr>
      </w:pPr>
      <w:r w:rsidRPr="00DB3503">
        <w:rPr>
          <w:sz w:val="16"/>
          <w:szCs w:val="16"/>
        </w:rPr>
        <w:t>строка</w:t>
      </w:r>
      <w:r w:rsidRPr="00DB3503">
        <w:rPr>
          <w:sz w:val="16"/>
          <w:szCs w:val="16"/>
          <w:lang w:val="en-US"/>
        </w:rPr>
        <w:t xml:space="preserve"> Sr. Unsecured Bank Loan </w:t>
      </w:r>
    </w:p>
    <w:p w14:paraId="1A418D46" w14:textId="77777777" w:rsidR="00BC20C9" w:rsidRPr="00DB3503" w:rsidRDefault="00BC20C9" w:rsidP="00BC20C9">
      <w:pPr>
        <w:pStyle w:val="af2"/>
        <w:ind w:firstLine="604"/>
        <w:jc w:val="left"/>
        <w:rPr>
          <w:sz w:val="16"/>
          <w:szCs w:val="16"/>
          <w:lang w:val="en-US"/>
        </w:rPr>
      </w:pPr>
      <w:r w:rsidRPr="00DB3503">
        <w:rPr>
          <w:sz w:val="16"/>
          <w:szCs w:val="16"/>
        </w:rPr>
        <w:t>графа</w:t>
      </w:r>
      <w:r w:rsidRPr="00DB3503">
        <w:rPr>
          <w:sz w:val="16"/>
          <w:szCs w:val="16"/>
          <w:lang w:val="en-US"/>
        </w:rPr>
        <w:t xml:space="preserve"> 1983-2022.</w:t>
      </w:r>
    </w:p>
    <w:p w14:paraId="5FD5827B" w14:textId="77777777" w:rsidR="00BC20C9" w:rsidRPr="00DB3503" w:rsidRDefault="00BC20C9" w:rsidP="00BC20C9">
      <w:pPr>
        <w:pStyle w:val="af2"/>
        <w:ind w:firstLine="604"/>
        <w:jc w:val="left"/>
        <w:rPr>
          <w:sz w:val="16"/>
          <w:szCs w:val="16"/>
          <w:lang w:val="ru-RU"/>
        </w:rPr>
      </w:pPr>
      <w:r w:rsidRPr="00DB3503">
        <w:rPr>
          <w:sz w:val="16"/>
          <w:szCs w:val="16"/>
        </w:rPr>
        <w:t xml:space="preserve">При этом </w:t>
      </w:r>
      <w:r w:rsidRPr="00DB3503">
        <w:rPr>
          <w:sz w:val="16"/>
          <w:szCs w:val="16"/>
          <w:lang w:val="ru-RU"/>
        </w:rPr>
        <w:t xml:space="preserve"> </w:t>
      </w:r>
      <w:r w:rsidRPr="00DB3503">
        <w:rPr>
          <w:sz w:val="16"/>
          <w:szCs w:val="16"/>
          <w:lang w:val="en-US"/>
        </w:rPr>
        <w:t>LGD</w:t>
      </w:r>
      <w:r w:rsidRPr="00DB3503">
        <w:rPr>
          <w:sz w:val="16"/>
          <w:szCs w:val="16"/>
        </w:rPr>
        <w:t xml:space="preserve"> рассчитывается как: </w:t>
      </w:r>
      <w:r w:rsidRPr="00DB3503">
        <w:rPr>
          <w:sz w:val="16"/>
          <w:szCs w:val="16"/>
          <w:lang w:val="en-US"/>
        </w:rPr>
        <w:t>LGD</w:t>
      </w:r>
      <w:r w:rsidRPr="00DB3503">
        <w:rPr>
          <w:sz w:val="16"/>
          <w:szCs w:val="16"/>
        </w:rPr>
        <w:t xml:space="preserve"> = 1 – </w:t>
      </w:r>
      <w:r w:rsidRPr="00DB3503">
        <w:rPr>
          <w:sz w:val="16"/>
          <w:szCs w:val="16"/>
          <w:lang w:val="en-US"/>
        </w:rPr>
        <w:t>RR</w:t>
      </w:r>
      <w:r w:rsidRPr="00DB3503">
        <w:rPr>
          <w:sz w:val="16"/>
          <w:szCs w:val="16"/>
        </w:rPr>
        <w:t xml:space="preserve"> (</w:t>
      </w:r>
      <w:r w:rsidRPr="00DB3503">
        <w:rPr>
          <w:sz w:val="16"/>
          <w:szCs w:val="16"/>
          <w:lang w:val="en-US"/>
        </w:rPr>
        <w:t>recovery</w:t>
      </w:r>
      <w:r w:rsidRPr="00DB3503">
        <w:rPr>
          <w:sz w:val="16"/>
          <w:szCs w:val="16"/>
        </w:rPr>
        <w:t xml:space="preserve"> </w:t>
      </w:r>
      <w:r w:rsidRPr="00DB3503">
        <w:rPr>
          <w:sz w:val="16"/>
          <w:szCs w:val="16"/>
          <w:lang w:val="en-US"/>
        </w:rPr>
        <w:t>rate</w:t>
      </w:r>
      <w:r w:rsidRPr="00DB3503">
        <w:rPr>
          <w:sz w:val="16"/>
          <w:szCs w:val="16"/>
        </w:rPr>
        <w:t>)</w:t>
      </w:r>
      <w:r w:rsidRPr="00DB3503">
        <w:rPr>
          <w:sz w:val="16"/>
          <w:szCs w:val="16"/>
          <w:lang w:val="ru-RU"/>
        </w:rPr>
        <w:t>.</w:t>
      </w:r>
    </w:p>
    <w:p w14:paraId="0E5E1414" w14:textId="1CFB9089" w:rsidR="00496DF4" w:rsidRPr="00087332" w:rsidRDefault="00BC20C9" w:rsidP="00BC20C9">
      <w:pPr>
        <w:pStyle w:val="af2"/>
        <w:jc w:val="left"/>
        <w:rPr>
          <w:sz w:val="16"/>
          <w:szCs w:val="16"/>
          <w:lang w:val="en-GB"/>
        </w:rPr>
      </w:pPr>
      <w:r w:rsidRPr="00DB3503">
        <w:rPr>
          <w:sz w:val="16"/>
          <w:szCs w:val="16"/>
        </w:rPr>
        <w:t>Формула</w:t>
      </w:r>
      <w:r w:rsidRPr="00DB3503">
        <w:rPr>
          <w:sz w:val="16"/>
          <w:szCs w:val="16"/>
          <w:lang w:val="en-US"/>
        </w:rPr>
        <w:t xml:space="preserve"> 6 Glossary of Moody’s Ratings Performance Metrics: </w:t>
      </w:r>
      <w:hyperlink r:id="rId7" w:history="1">
        <w:r w:rsidRPr="00DB3503">
          <w:rPr>
            <w:rStyle w:val="ae"/>
            <w:sz w:val="16"/>
            <w:szCs w:val="16"/>
            <w:lang w:val="en-US"/>
          </w:rPr>
          <w:t>https://www.moodys.com/researchdocumentcontentpage.aspx?docid=PBC_1006619</w:t>
        </w:r>
      </w:hyperlink>
    </w:p>
  </w:footnote>
  <w:footnote w:id="21">
    <w:p w14:paraId="4A3508E0" w14:textId="77777777" w:rsidR="00496DF4" w:rsidRPr="007A1557" w:rsidRDefault="00496DF4">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6FA24965" w14:textId="77777777" w:rsidR="00496DF4" w:rsidRPr="007A1557" w:rsidRDefault="00496DF4">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FE6A798" w14:textId="77777777" w:rsidR="00496DF4" w:rsidRPr="00D27A80" w:rsidRDefault="00496DF4">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EB84E75" w14:textId="77777777" w:rsidR="00496DF4" w:rsidRPr="00AC2C21" w:rsidRDefault="00496DF4"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496DF4" w:rsidRPr="00AC2C21" w:rsidRDefault="00496DF4" w:rsidP="00803EF1">
      <w:pPr>
        <w:pStyle w:val="af2"/>
        <w:rPr>
          <w:sz w:val="16"/>
        </w:rPr>
      </w:pPr>
      <w:r w:rsidRPr="00AC2C21">
        <w:rPr>
          <w:sz w:val="16"/>
        </w:rPr>
        <w:t>LGD=1-RR,</w:t>
      </w:r>
    </w:p>
    <w:p w14:paraId="47AD9427" w14:textId="77777777" w:rsidR="00496DF4" w:rsidRPr="00AC2C21" w:rsidRDefault="00496DF4" w:rsidP="00803EF1">
      <w:pPr>
        <w:pStyle w:val="af2"/>
        <w:rPr>
          <w:sz w:val="16"/>
        </w:rPr>
      </w:pPr>
      <w:r w:rsidRPr="00AC2C21">
        <w:rPr>
          <w:sz w:val="16"/>
        </w:rPr>
        <w:t>где:</w:t>
      </w:r>
    </w:p>
    <w:p w14:paraId="69197661" w14:textId="77777777" w:rsidR="00496DF4" w:rsidRDefault="00496DF4"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76E"/>
    <w:rsid w:val="00051968"/>
    <w:rsid w:val="0005310D"/>
    <w:rsid w:val="0005405A"/>
    <w:rsid w:val="00054F38"/>
    <w:rsid w:val="000561EB"/>
    <w:rsid w:val="00057419"/>
    <w:rsid w:val="000613AF"/>
    <w:rsid w:val="000628A7"/>
    <w:rsid w:val="000648D9"/>
    <w:rsid w:val="0007088A"/>
    <w:rsid w:val="00070968"/>
    <w:rsid w:val="00070A79"/>
    <w:rsid w:val="00070B70"/>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1A25"/>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3ED"/>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36C4"/>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E7BC7"/>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6DF4"/>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4D83"/>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0F17"/>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9F4"/>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2700"/>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20C9"/>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E51B9"/>
    <w:rsid w:val="00DF0EE7"/>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003D"/>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67CB176C-2A36-4B03-B498-81E5AB7D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www.raexpert.ru/docbank//597/fd8/25b/5aeb06561bc353d872afb0a.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Annual-default-study-Corporate-default-rate-will-rise-in-2023--PBC_1363795"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16ABD-91FF-4963-A061-83B1645B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31081</Words>
  <Characters>177163</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207829</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4</cp:revision>
  <cp:lastPrinted>2020-01-13T09:40:00Z</cp:lastPrinted>
  <dcterms:created xsi:type="dcterms:W3CDTF">2022-12-22T14:15:00Z</dcterms:created>
  <dcterms:modified xsi:type="dcterms:W3CDTF">2023-06-20T15:09:00Z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