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61B" w:rsidRDefault="0063761B" w:rsidP="00FD3CA1">
      <w:pPr>
        <w:jc w:val="right"/>
        <w:rPr>
          <w:b/>
          <w:sz w:val="22"/>
          <w:szCs w:val="22"/>
        </w:rPr>
      </w:pPr>
    </w:p>
    <w:p w:rsidR="002C57F3" w:rsidRDefault="002C57F3" w:rsidP="00FD3CA1">
      <w:pPr>
        <w:jc w:val="right"/>
        <w:rPr>
          <w:b/>
          <w:sz w:val="22"/>
          <w:szCs w:val="22"/>
        </w:rPr>
      </w:pPr>
    </w:p>
    <w:p w:rsidR="00FD3CA1" w:rsidRPr="003D60D6" w:rsidRDefault="00FD3CA1" w:rsidP="00FD3CA1">
      <w:pPr>
        <w:jc w:val="right"/>
        <w:rPr>
          <w:b/>
          <w:sz w:val="22"/>
          <w:szCs w:val="22"/>
        </w:rPr>
      </w:pPr>
      <w:r w:rsidRPr="003D60D6">
        <w:rPr>
          <w:b/>
          <w:sz w:val="22"/>
          <w:szCs w:val="22"/>
        </w:rPr>
        <w:t xml:space="preserve">Утверждено Приказом </w:t>
      </w:r>
    </w:p>
    <w:p w:rsidR="00FD3CA1" w:rsidRPr="003D60D6" w:rsidRDefault="0087792C" w:rsidP="00FD3CA1">
      <w:pPr>
        <w:jc w:val="right"/>
        <w:rPr>
          <w:b/>
          <w:sz w:val="22"/>
          <w:szCs w:val="22"/>
        </w:rPr>
      </w:pPr>
      <w:r>
        <w:rPr>
          <w:b/>
          <w:sz w:val="22"/>
          <w:szCs w:val="22"/>
        </w:rPr>
        <w:t xml:space="preserve"> </w:t>
      </w:r>
      <w:r w:rsidR="00FD3CA1" w:rsidRPr="003D60D6">
        <w:rPr>
          <w:b/>
          <w:sz w:val="22"/>
          <w:szCs w:val="22"/>
        </w:rPr>
        <w:t xml:space="preserve">Генерального директора </w:t>
      </w:r>
    </w:p>
    <w:p w:rsidR="00FD3CA1" w:rsidRDefault="00FD3CA1" w:rsidP="00FD3CA1">
      <w:pPr>
        <w:jc w:val="right"/>
        <w:rPr>
          <w:b/>
          <w:sz w:val="22"/>
          <w:szCs w:val="22"/>
        </w:rPr>
      </w:pPr>
      <w:r w:rsidRPr="003D60D6">
        <w:rPr>
          <w:b/>
          <w:sz w:val="22"/>
          <w:szCs w:val="22"/>
        </w:rPr>
        <w:t>№</w:t>
      </w:r>
      <w:r w:rsidR="0087792C">
        <w:rPr>
          <w:b/>
          <w:sz w:val="22"/>
          <w:szCs w:val="22"/>
        </w:rPr>
        <w:t xml:space="preserve"> </w:t>
      </w:r>
      <w:r w:rsidR="0027510F">
        <w:rPr>
          <w:b/>
          <w:sz w:val="22"/>
          <w:szCs w:val="22"/>
        </w:rPr>
        <w:t>131</w:t>
      </w:r>
      <w:r w:rsidR="0087792C">
        <w:rPr>
          <w:b/>
          <w:sz w:val="22"/>
          <w:szCs w:val="22"/>
        </w:rPr>
        <w:t xml:space="preserve"> </w:t>
      </w:r>
      <w:r w:rsidRPr="003D60D6">
        <w:rPr>
          <w:b/>
          <w:sz w:val="22"/>
          <w:szCs w:val="22"/>
        </w:rPr>
        <w:t>/2</w:t>
      </w:r>
      <w:r>
        <w:rPr>
          <w:b/>
          <w:sz w:val="22"/>
          <w:szCs w:val="22"/>
        </w:rPr>
        <w:t>3</w:t>
      </w:r>
      <w:r w:rsidRPr="003D60D6">
        <w:rPr>
          <w:b/>
          <w:sz w:val="22"/>
          <w:szCs w:val="22"/>
        </w:rPr>
        <w:t xml:space="preserve"> от </w:t>
      </w:r>
      <w:r w:rsidR="00EF530B">
        <w:rPr>
          <w:b/>
          <w:sz w:val="22"/>
          <w:szCs w:val="22"/>
        </w:rPr>
        <w:t>25</w:t>
      </w:r>
      <w:r w:rsidRPr="003D60D6">
        <w:rPr>
          <w:b/>
          <w:sz w:val="22"/>
          <w:szCs w:val="22"/>
        </w:rPr>
        <w:t xml:space="preserve"> </w:t>
      </w:r>
      <w:r w:rsidR="0087792C">
        <w:rPr>
          <w:b/>
          <w:sz w:val="22"/>
          <w:szCs w:val="22"/>
        </w:rPr>
        <w:t>августа</w:t>
      </w:r>
      <w:r w:rsidRPr="003D60D6">
        <w:rPr>
          <w:b/>
          <w:sz w:val="22"/>
          <w:szCs w:val="22"/>
        </w:rPr>
        <w:t xml:space="preserve"> 202</w:t>
      </w:r>
      <w:r>
        <w:rPr>
          <w:b/>
          <w:sz w:val="22"/>
          <w:szCs w:val="22"/>
        </w:rPr>
        <w:t>3</w:t>
      </w:r>
      <w:r w:rsidRPr="003D60D6">
        <w:rPr>
          <w:b/>
          <w:sz w:val="22"/>
          <w:szCs w:val="22"/>
        </w:rPr>
        <w:t xml:space="preserve"> г.</w:t>
      </w:r>
    </w:p>
    <w:p w:rsidR="00FD3CA1" w:rsidRDefault="00FD3CA1" w:rsidP="00FD3CA1">
      <w:pPr>
        <w:jc w:val="right"/>
        <w:rPr>
          <w:b/>
          <w:sz w:val="22"/>
          <w:szCs w:val="22"/>
        </w:rPr>
      </w:pPr>
    </w:p>
    <w:p w:rsidR="002C57F3" w:rsidRDefault="002C57F3" w:rsidP="00FD3CA1">
      <w:pPr>
        <w:jc w:val="right"/>
        <w:rPr>
          <w:b/>
          <w:sz w:val="22"/>
          <w:szCs w:val="22"/>
        </w:rPr>
      </w:pPr>
    </w:p>
    <w:p w:rsidR="00FD3CA1" w:rsidRPr="003D60D6" w:rsidRDefault="00FD3CA1" w:rsidP="00FD3CA1">
      <w:pPr>
        <w:pStyle w:val="a3"/>
        <w:ind w:right="-1"/>
        <w:rPr>
          <w:b/>
          <w:bCs/>
          <w:sz w:val="22"/>
          <w:szCs w:val="22"/>
          <w:lang w:eastAsia="en-US"/>
        </w:rPr>
      </w:pPr>
    </w:p>
    <w:p w:rsidR="00FD3CA1" w:rsidRPr="003D60D6" w:rsidRDefault="00FD3CA1" w:rsidP="00FD3CA1">
      <w:pPr>
        <w:pStyle w:val="a3"/>
        <w:ind w:right="-1"/>
        <w:rPr>
          <w:b/>
          <w:bCs/>
          <w:sz w:val="22"/>
          <w:szCs w:val="22"/>
          <w:lang w:eastAsia="en-US"/>
        </w:rPr>
      </w:pPr>
    </w:p>
    <w:p w:rsidR="00FD3CA1" w:rsidRPr="003D60D6" w:rsidRDefault="00FD3CA1" w:rsidP="00FD3CA1">
      <w:pPr>
        <w:pStyle w:val="a3"/>
        <w:ind w:right="-1"/>
        <w:rPr>
          <w:b/>
          <w:bCs/>
          <w:sz w:val="22"/>
          <w:szCs w:val="22"/>
          <w:lang w:eastAsia="en-US"/>
        </w:rPr>
      </w:pPr>
      <w:r w:rsidRPr="003D60D6">
        <w:rPr>
          <w:b/>
          <w:bCs/>
          <w:sz w:val="22"/>
          <w:szCs w:val="22"/>
          <w:lang w:eastAsia="en-US"/>
        </w:rPr>
        <w:t xml:space="preserve">Изменения и дополнения № </w:t>
      </w:r>
      <w:r w:rsidR="00056D54">
        <w:rPr>
          <w:b/>
          <w:bCs/>
          <w:sz w:val="22"/>
          <w:szCs w:val="22"/>
          <w:lang w:eastAsia="en-US"/>
        </w:rPr>
        <w:t>6</w:t>
      </w:r>
    </w:p>
    <w:p w:rsidR="00FD3CA1" w:rsidRPr="003D60D6" w:rsidRDefault="00FD3CA1" w:rsidP="00FD3CA1">
      <w:pPr>
        <w:pStyle w:val="a3"/>
        <w:ind w:right="-1"/>
        <w:rPr>
          <w:b/>
          <w:bCs/>
          <w:sz w:val="22"/>
          <w:szCs w:val="22"/>
          <w:lang w:eastAsia="en-US"/>
        </w:rPr>
      </w:pPr>
      <w:r w:rsidRPr="003D60D6">
        <w:rPr>
          <w:b/>
          <w:bCs/>
          <w:sz w:val="22"/>
          <w:szCs w:val="22"/>
          <w:lang w:eastAsia="en-US"/>
        </w:rPr>
        <w:t>в правила доверительного управления</w:t>
      </w:r>
    </w:p>
    <w:p w:rsidR="00FD3CA1" w:rsidRPr="003D60D6" w:rsidRDefault="00FD3CA1" w:rsidP="00FD3CA1">
      <w:pPr>
        <w:ind w:right="-162"/>
        <w:jc w:val="center"/>
        <w:rPr>
          <w:b/>
          <w:bCs/>
          <w:sz w:val="22"/>
          <w:szCs w:val="22"/>
          <w:lang w:eastAsia="en-US"/>
        </w:rPr>
      </w:pPr>
      <w:r w:rsidRPr="003D60D6">
        <w:rPr>
          <w:b/>
          <w:bCs/>
          <w:sz w:val="22"/>
          <w:szCs w:val="22"/>
          <w:lang w:eastAsia="en-US"/>
        </w:rPr>
        <w:t xml:space="preserve">Биржевого паевого инвестиционного фонда </w:t>
      </w:r>
    </w:p>
    <w:p w:rsidR="00FD3CA1" w:rsidRPr="003D60D6" w:rsidRDefault="00FD3CA1" w:rsidP="00FD3CA1">
      <w:pPr>
        <w:pStyle w:val="a3"/>
        <w:ind w:right="-1"/>
        <w:rPr>
          <w:b/>
          <w:bCs/>
          <w:sz w:val="22"/>
          <w:szCs w:val="22"/>
          <w:lang w:eastAsia="en-US"/>
        </w:rPr>
      </w:pPr>
      <w:r w:rsidRPr="003D60D6">
        <w:rPr>
          <w:b/>
          <w:bCs/>
          <w:sz w:val="22"/>
          <w:szCs w:val="22"/>
          <w:lang w:eastAsia="en-US"/>
        </w:rPr>
        <w:t xml:space="preserve">рыночных финансовых инструментов </w:t>
      </w:r>
    </w:p>
    <w:p w:rsidR="00FD3CA1" w:rsidRPr="003D60D6" w:rsidRDefault="00FD3CA1" w:rsidP="00FD3CA1">
      <w:pPr>
        <w:pStyle w:val="a5"/>
        <w:spacing w:before="0" w:after="60" w:line="300" w:lineRule="exact"/>
        <w:ind w:right="-162"/>
        <w:jc w:val="center"/>
        <w:rPr>
          <w:rFonts w:ascii="Times New Roman" w:hAnsi="Times New Roman" w:cs="Times New Roman"/>
          <w:b/>
          <w:sz w:val="22"/>
          <w:szCs w:val="22"/>
          <w:lang w:val="ru-RU"/>
        </w:rPr>
      </w:pPr>
      <w:r w:rsidRPr="003D60D6">
        <w:rPr>
          <w:rFonts w:ascii="Times New Roman" w:hAnsi="Times New Roman" w:cs="Times New Roman"/>
          <w:b/>
          <w:sz w:val="22"/>
          <w:szCs w:val="22"/>
          <w:lang w:val="ru-RU"/>
        </w:rPr>
        <w:t>«Альфа-Капитал Космос»</w:t>
      </w:r>
    </w:p>
    <w:p w:rsidR="00FD3CA1" w:rsidRPr="003D60D6" w:rsidRDefault="00FD3CA1" w:rsidP="00FD3CA1">
      <w:pPr>
        <w:pStyle w:val="a5"/>
        <w:spacing w:before="0" w:after="60" w:line="300" w:lineRule="exact"/>
        <w:ind w:right="-162"/>
        <w:jc w:val="center"/>
        <w:rPr>
          <w:rFonts w:ascii="Times New Roman" w:hAnsi="Times New Roman" w:cs="Times New Roman"/>
          <w:bCs/>
          <w:sz w:val="22"/>
          <w:szCs w:val="22"/>
          <w:lang w:val="ru-RU"/>
        </w:rPr>
      </w:pPr>
      <w:r w:rsidRPr="003D60D6">
        <w:rPr>
          <w:rFonts w:ascii="Times New Roman" w:hAnsi="Times New Roman" w:cs="Times New Roman"/>
          <w:b/>
          <w:sz w:val="22"/>
          <w:szCs w:val="22"/>
          <w:lang w:val="ru-RU"/>
        </w:rPr>
        <w:t xml:space="preserve"> </w:t>
      </w:r>
      <w:r w:rsidRPr="003D60D6">
        <w:rPr>
          <w:rFonts w:ascii="Times New Roman" w:hAnsi="Times New Roman" w:cs="Times New Roman"/>
          <w:bCs/>
          <w:sz w:val="22"/>
          <w:szCs w:val="22"/>
          <w:lang w:val="ru-RU"/>
        </w:rPr>
        <w:t>(Правила зарегистрированы Банком России 19 августа 2021 года № 4561)</w:t>
      </w:r>
    </w:p>
    <w:p w:rsidR="00FD3CA1" w:rsidRPr="003D60D6" w:rsidRDefault="00FD3CA1" w:rsidP="00FD3CA1">
      <w:pPr>
        <w:ind w:left="-142" w:right="-1"/>
        <w:jc w:val="center"/>
        <w:rPr>
          <w:bCs/>
          <w:sz w:val="22"/>
          <w:szCs w:val="22"/>
        </w:rPr>
      </w:pPr>
    </w:p>
    <w:p w:rsidR="00197CC8" w:rsidRDefault="00197CC8"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2C57F3" w:rsidRDefault="002C57F3" w:rsidP="00197CC8">
      <w:pPr>
        <w:ind w:firstLine="567"/>
        <w:jc w:val="both"/>
        <w:rPr>
          <w:b/>
          <w:sz w:val="22"/>
          <w:szCs w:val="22"/>
        </w:rPr>
      </w:pPr>
    </w:p>
    <w:p w:rsidR="007418EC" w:rsidRDefault="007418EC" w:rsidP="00197CC8">
      <w:pPr>
        <w:ind w:firstLine="567"/>
        <w:jc w:val="both"/>
        <w:rPr>
          <w:b/>
          <w:sz w:val="22"/>
          <w:szCs w:val="22"/>
        </w:rPr>
      </w:pPr>
    </w:p>
    <w:p w:rsidR="002C57F3" w:rsidRPr="00195B7A" w:rsidRDefault="002C57F3" w:rsidP="00195B7A">
      <w:pPr>
        <w:ind w:firstLine="567"/>
        <w:jc w:val="center"/>
        <w:rPr>
          <w:b/>
          <w:sz w:val="22"/>
          <w:szCs w:val="22"/>
        </w:rPr>
      </w:pPr>
      <w:r w:rsidRPr="00195B7A">
        <w:rPr>
          <w:b/>
          <w:sz w:val="22"/>
          <w:szCs w:val="22"/>
        </w:rPr>
        <w:lastRenderedPageBreak/>
        <w:t>Изложить Правила доверительного управления</w:t>
      </w:r>
    </w:p>
    <w:p w:rsidR="002C57F3" w:rsidRPr="00195B7A" w:rsidRDefault="002C57F3" w:rsidP="00195B7A">
      <w:pPr>
        <w:pStyle w:val="a5"/>
        <w:spacing w:before="0" w:after="60"/>
        <w:ind w:right="-162"/>
        <w:jc w:val="center"/>
        <w:rPr>
          <w:rFonts w:ascii="Times New Roman" w:hAnsi="Times New Roman" w:cs="Times New Roman"/>
          <w:b/>
          <w:sz w:val="22"/>
          <w:szCs w:val="22"/>
          <w:lang w:val="ru-RU"/>
        </w:rPr>
      </w:pPr>
      <w:r w:rsidRPr="00195B7A">
        <w:rPr>
          <w:rFonts w:ascii="Times New Roman" w:hAnsi="Times New Roman" w:cs="Times New Roman"/>
          <w:b/>
          <w:sz w:val="22"/>
          <w:szCs w:val="22"/>
          <w:lang w:val="ru-RU"/>
        </w:rPr>
        <w:t xml:space="preserve">Биржевого паевого инвестиционного фонда </w:t>
      </w:r>
    </w:p>
    <w:p w:rsidR="002C57F3" w:rsidRPr="00195B7A" w:rsidRDefault="002C57F3" w:rsidP="00195B7A">
      <w:pPr>
        <w:pStyle w:val="a5"/>
        <w:spacing w:before="0" w:after="60"/>
        <w:ind w:right="-162"/>
        <w:jc w:val="center"/>
        <w:rPr>
          <w:rFonts w:ascii="Times New Roman" w:hAnsi="Times New Roman" w:cs="Times New Roman"/>
          <w:b/>
          <w:sz w:val="22"/>
          <w:szCs w:val="22"/>
          <w:lang w:val="ru-RU"/>
        </w:rPr>
      </w:pPr>
      <w:r w:rsidRPr="00195B7A">
        <w:rPr>
          <w:rFonts w:ascii="Times New Roman" w:hAnsi="Times New Roman" w:cs="Times New Roman"/>
          <w:b/>
          <w:sz w:val="22"/>
          <w:szCs w:val="22"/>
          <w:lang w:val="ru-RU"/>
        </w:rPr>
        <w:t>рыночных финансовых инструментов</w:t>
      </w:r>
    </w:p>
    <w:p w:rsidR="002C57F3" w:rsidRPr="00195B7A" w:rsidRDefault="002C57F3" w:rsidP="00195B7A">
      <w:pPr>
        <w:pStyle w:val="a5"/>
        <w:spacing w:before="0" w:after="60"/>
        <w:ind w:right="-162"/>
        <w:jc w:val="center"/>
        <w:rPr>
          <w:rFonts w:ascii="Times New Roman" w:hAnsi="Times New Roman" w:cs="Times New Roman"/>
          <w:b/>
          <w:sz w:val="22"/>
          <w:szCs w:val="22"/>
          <w:lang w:val="ru-RU"/>
        </w:rPr>
      </w:pPr>
      <w:r w:rsidRPr="00195B7A">
        <w:rPr>
          <w:rFonts w:ascii="Times New Roman" w:hAnsi="Times New Roman" w:cs="Times New Roman"/>
          <w:b/>
          <w:sz w:val="22"/>
          <w:szCs w:val="22"/>
          <w:lang w:val="ru-RU"/>
        </w:rPr>
        <w:t>«Альфа-Капитал Космос»</w:t>
      </w:r>
    </w:p>
    <w:p w:rsidR="002C57F3" w:rsidRPr="00195B7A" w:rsidRDefault="002C57F3" w:rsidP="00195B7A">
      <w:pPr>
        <w:pStyle w:val="a5"/>
        <w:spacing w:before="0" w:after="60"/>
        <w:ind w:right="-162"/>
        <w:jc w:val="center"/>
        <w:rPr>
          <w:rFonts w:ascii="Times New Roman" w:hAnsi="Times New Roman" w:cs="Times New Roman"/>
          <w:b/>
          <w:sz w:val="22"/>
          <w:szCs w:val="22"/>
          <w:lang w:val="ru-RU"/>
        </w:rPr>
      </w:pPr>
      <w:r w:rsidRPr="00195B7A">
        <w:rPr>
          <w:rFonts w:ascii="Times New Roman" w:hAnsi="Times New Roman" w:cs="Times New Roman"/>
          <w:b/>
          <w:sz w:val="22"/>
          <w:szCs w:val="22"/>
          <w:lang w:val="ru-RU"/>
        </w:rPr>
        <w:t>в новой редакции</w:t>
      </w:r>
    </w:p>
    <w:p w:rsidR="0027510F" w:rsidRPr="0027510F" w:rsidRDefault="0027510F" w:rsidP="00195B7A">
      <w:pPr>
        <w:ind w:firstLine="720"/>
        <w:jc w:val="both"/>
        <w:outlineLvl w:val="0"/>
        <w:rPr>
          <w:b/>
          <w:bCs/>
          <w:kern w:val="36"/>
          <w:sz w:val="22"/>
          <w:szCs w:val="22"/>
          <w:lang w:eastAsia="en-US"/>
        </w:rPr>
      </w:pPr>
      <w:r w:rsidRPr="0027510F">
        <w:rPr>
          <w:b/>
          <w:bCs/>
          <w:kern w:val="36"/>
          <w:sz w:val="22"/>
          <w:szCs w:val="22"/>
          <w:lang w:val="en-US" w:eastAsia="en-US"/>
        </w:rPr>
        <w:t>I</w:t>
      </w:r>
      <w:r w:rsidRPr="0027510F">
        <w:rPr>
          <w:b/>
          <w:bCs/>
          <w:kern w:val="36"/>
          <w:sz w:val="22"/>
          <w:szCs w:val="22"/>
          <w:lang w:eastAsia="en-US"/>
        </w:rPr>
        <w:t>. Общие положения</w:t>
      </w:r>
    </w:p>
    <w:p w:rsidR="0027510F" w:rsidRPr="0027510F" w:rsidRDefault="0027510F" w:rsidP="0027510F">
      <w:pPr>
        <w:ind w:firstLine="720"/>
        <w:jc w:val="both"/>
        <w:rPr>
          <w:sz w:val="22"/>
          <w:szCs w:val="22"/>
          <w:lang w:eastAsia="en-US"/>
        </w:rPr>
      </w:pPr>
      <w:r w:rsidRPr="0027510F">
        <w:rPr>
          <w:sz w:val="22"/>
          <w:szCs w:val="22"/>
          <w:lang w:eastAsia="en-US"/>
        </w:rPr>
        <w:t>1. Полное название паевого инвестиционного фонда (далее - фонд): Закрытый паевой инвестиционный фонд рыночных финансовых инструментов «Альфа-Капитал Космос».</w:t>
      </w:r>
    </w:p>
    <w:p w:rsidR="0027510F" w:rsidRPr="0027510F" w:rsidRDefault="0027510F" w:rsidP="0027510F">
      <w:pPr>
        <w:ind w:firstLine="709"/>
        <w:jc w:val="both"/>
        <w:rPr>
          <w:sz w:val="22"/>
          <w:szCs w:val="22"/>
          <w:lang w:eastAsia="en-US"/>
        </w:rPr>
      </w:pPr>
      <w:r w:rsidRPr="0027510F">
        <w:rPr>
          <w:sz w:val="22"/>
          <w:szCs w:val="22"/>
          <w:lang w:eastAsia="en-US"/>
        </w:rPr>
        <w:t>2. Краткое название фонда: ЗПИФ рыночных финансовых инструментов</w:t>
      </w:r>
      <w:r w:rsidRPr="0027510F">
        <w:rPr>
          <w:sz w:val="24"/>
          <w:szCs w:val="24"/>
          <w:lang w:eastAsia="en-US"/>
        </w:rPr>
        <w:t xml:space="preserve"> </w:t>
      </w:r>
      <w:r w:rsidRPr="0027510F">
        <w:rPr>
          <w:sz w:val="22"/>
          <w:szCs w:val="22"/>
          <w:lang w:eastAsia="en-US"/>
        </w:rPr>
        <w:t>«Альфа-Капитал Космос».</w:t>
      </w:r>
    </w:p>
    <w:p w:rsidR="0027510F" w:rsidRPr="0027510F" w:rsidRDefault="0027510F" w:rsidP="0027510F">
      <w:pPr>
        <w:ind w:firstLine="720"/>
        <w:jc w:val="both"/>
        <w:rPr>
          <w:sz w:val="22"/>
          <w:szCs w:val="22"/>
          <w:lang w:eastAsia="en-US"/>
        </w:rPr>
      </w:pPr>
      <w:r w:rsidRPr="0027510F">
        <w:rPr>
          <w:sz w:val="22"/>
          <w:szCs w:val="22"/>
          <w:lang w:eastAsia="en-US"/>
        </w:rPr>
        <w:t>3. Тип фонда – закрытый.</w:t>
      </w:r>
      <w:bookmarkStart w:id="0" w:name="_GoBack"/>
      <w:bookmarkEnd w:id="0"/>
    </w:p>
    <w:p w:rsidR="0027510F" w:rsidRPr="0027510F" w:rsidRDefault="0027510F" w:rsidP="0027510F">
      <w:pPr>
        <w:ind w:firstLine="720"/>
        <w:jc w:val="both"/>
        <w:rPr>
          <w:sz w:val="22"/>
          <w:szCs w:val="22"/>
          <w:lang w:eastAsia="en-US"/>
        </w:rPr>
      </w:pPr>
      <w:r w:rsidRPr="0027510F">
        <w:rPr>
          <w:sz w:val="22"/>
          <w:szCs w:val="22"/>
          <w:lang w:eastAsia="en-US"/>
        </w:rPr>
        <w:t>3.1. Категория фонда - рыночных финансовых инструментов.</w:t>
      </w:r>
    </w:p>
    <w:p w:rsidR="0027510F" w:rsidRPr="0027510F" w:rsidRDefault="0027510F" w:rsidP="0027510F">
      <w:pPr>
        <w:tabs>
          <w:tab w:val="right" w:pos="9070"/>
        </w:tabs>
        <w:ind w:firstLine="720"/>
        <w:jc w:val="both"/>
        <w:rPr>
          <w:sz w:val="22"/>
          <w:szCs w:val="22"/>
          <w:lang w:eastAsia="en-US"/>
        </w:rPr>
      </w:pPr>
      <w:r w:rsidRPr="0027510F">
        <w:rPr>
          <w:sz w:val="22"/>
          <w:szCs w:val="22"/>
          <w:lang w:eastAsia="en-US"/>
        </w:rPr>
        <w:t>4. Полное фирменное наименование управляющей компании фонда (далее - управляющая компания): Общество с ограниченной ответственностью «Управляющая компания «Альфа-Капитал».</w:t>
      </w:r>
    </w:p>
    <w:p w:rsidR="0027510F" w:rsidRPr="0027510F" w:rsidRDefault="0027510F" w:rsidP="0027510F">
      <w:pPr>
        <w:tabs>
          <w:tab w:val="right" w:pos="9070"/>
        </w:tabs>
        <w:ind w:firstLine="720"/>
        <w:jc w:val="both"/>
        <w:rPr>
          <w:sz w:val="22"/>
          <w:szCs w:val="22"/>
          <w:lang w:eastAsia="en-US"/>
        </w:rPr>
      </w:pPr>
      <w:r w:rsidRPr="0027510F">
        <w:rPr>
          <w:sz w:val="22"/>
          <w:szCs w:val="22"/>
          <w:lang w:eastAsia="en-US"/>
        </w:rPr>
        <w:t>5. Основной государственный регистрационный номер (далее - ОГРН) управляющей компании – 1027739292283.</w:t>
      </w:r>
    </w:p>
    <w:p w:rsidR="0027510F" w:rsidRPr="0027510F" w:rsidRDefault="0027510F" w:rsidP="0027510F">
      <w:pPr>
        <w:tabs>
          <w:tab w:val="right" w:pos="9070"/>
        </w:tabs>
        <w:ind w:firstLine="720"/>
        <w:jc w:val="both"/>
        <w:rPr>
          <w:sz w:val="22"/>
          <w:szCs w:val="22"/>
          <w:lang w:eastAsia="en-US"/>
        </w:rPr>
      </w:pPr>
      <w:r w:rsidRPr="0027510F">
        <w:rPr>
          <w:sz w:val="22"/>
          <w:szCs w:val="22"/>
          <w:lang w:eastAsia="en-US"/>
        </w:rPr>
        <w:t>6. Лицензия управляющей компании от «22» сентября 1998 г. № 21-000-1-00028, предоставленная Федеральной службой по финансовым рынкам.</w:t>
      </w:r>
    </w:p>
    <w:p w:rsidR="0027510F" w:rsidRPr="0027510F" w:rsidRDefault="0027510F" w:rsidP="0027510F">
      <w:pPr>
        <w:tabs>
          <w:tab w:val="right" w:pos="9070"/>
        </w:tabs>
        <w:ind w:firstLine="720"/>
        <w:jc w:val="both"/>
        <w:rPr>
          <w:sz w:val="22"/>
          <w:szCs w:val="22"/>
          <w:lang w:eastAsia="en-US"/>
        </w:rPr>
      </w:pPr>
      <w:r w:rsidRPr="0027510F">
        <w:rPr>
          <w:sz w:val="22"/>
          <w:szCs w:val="22"/>
          <w:lang w:eastAsia="en-US"/>
        </w:rPr>
        <w:t>7. Полное фирменное наименование специализированного депозитария фонда (далее -  специализированный депозитарий): Акционерное общество «Специализированный депозитарий «ИНФИНИТУМ».</w:t>
      </w:r>
    </w:p>
    <w:p w:rsidR="0027510F" w:rsidRPr="0027510F" w:rsidRDefault="0027510F" w:rsidP="0027510F">
      <w:pPr>
        <w:tabs>
          <w:tab w:val="right" w:pos="9070"/>
        </w:tabs>
        <w:spacing w:line="240" w:lineRule="atLeast"/>
        <w:ind w:firstLine="720"/>
        <w:jc w:val="both"/>
        <w:rPr>
          <w:sz w:val="22"/>
          <w:szCs w:val="22"/>
          <w:lang w:eastAsia="en-US"/>
        </w:rPr>
      </w:pPr>
      <w:r w:rsidRPr="0027510F">
        <w:rPr>
          <w:sz w:val="22"/>
          <w:szCs w:val="22"/>
          <w:lang w:eastAsia="en-US"/>
        </w:rPr>
        <w:t>8. Основной государственный регистрационный номер (далее – ОГРН) Специализированного депозитария – 1027739039283.</w:t>
      </w:r>
    </w:p>
    <w:p w:rsidR="0027510F" w:rsidRPr="0027510F" w:rsidRDefault="0027510F" w:rsidP="0027510F">
      <w:pPr>
        <w:tabs>
          <w:tab w:val="right" w:pos="9070"/>
        </w:tabs>
        <w:spacing w:line="240" w:lineRule="atLeast"/>
        <w:ind w:firstLine="720"/>
        <w:jc w:val="both"/>
        <w:rPr>
          <w:sz w:val="22"/>
          <w:szCs w:val="22"/>
          <w:lang w:eastAsia="en-US"/>
        </w:rPr>
      </w:pPr>
      <w:r w:rsidRPr="0027510F">
        <w:rPr>
          <w:sz w:val="22"/>
          <w:szCs w:val="22"/>
          <w:lang w:eastAsia="en-US"/>
        </w:rPr>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«04» октября 2000 г. № 22-000-1-00013.</w:t>
      </w:r>
    </w:p>
    <w:p w:rsidR="0027510F" w:rsidRPr="0027510F" w:rsidRDefault="0027510F" w:rsidP="0027510F">
      <w:pPr>
        <w:tabs>
          <w:tab w:val="right" w:pos="9070"/>
        </w:tabs>
        <w:ind w:firstLine="720"/>
        <w:jc w:val="both"/>
        <w:rPr>
          <w:sz w:val="22"/>
          <w:szCs w:val="22"/>
          <w:lang w:eastAsia="en-US"/>
        </w:rPr>
      </w:pPr>
      <w:r w:rsidRPr="0027510F">
        <w:rPr>
          <w:sz w:val="22"/>
          <w:szCs w:val="22"/>
          <w:lang w:eastAsia="en-US"/>
        </w:rPr>
        <w:t xml:space="preserve">10. Полное фирменное наименование лица, осуществляющего ведение реестра владельцев инвестиционных паев фонда (далее - регистратор): Акционерное общество «Независимая регистраторская компания Р.О.С.Т.».  </w:t>
      </w:r>
    </w:p>
    <w:p w:rsidR="0027510F" w:rsidRPr="0027510F" w:rsidRDefault="0027510F" w:rsidP="0027510F">
      <w:pPr>
        <w:tabs>
          <w:tab w:val="right" w:pos="9070"/>
        </w:tabs>
        <w:ind w:firstLine="720"/>
        <w:jc w:val="both"/>
        <w:rPr>
          <w:sz w:val="22"/>
          <w:szCs w:val="22"/>
          <w:lang w:eastAsia="en-US"/>
        </w:rPr>
      </w:pPr>
      <w:r w:rsidRPr="0027510F">
        <w:rPr>
          <w:sz w:val="22"/>
          <w:szCs w:val="22"/>
          <w:lang w:eastAsia="en-US"/>
        </w:rPr>
        <w:t>11. Основной государственный регистрационный номер (далее - ОГРН) – 1027739216757.</w:t>
      </w:r>
    </w:p>
    <w:p w:rsidR="0027510F" w:rsidRPr="0027510F" w:rsidRDefault="0027510F" w:rsidP="0027510F">
      <w:pPr>
        <w:tabs>
          <w:tab w:val="right" w:pos="9070"/>
        </w:tabs>
        <w:ind w:firstLine="720"/>
        <w:jc w:val="both"/>
        <w:rPr>
          <w:sz w:val="22"/>
          <w:szCs w:val="22"/>
          <w:lang w:eastAsia="en-US"/>
        </w:rPr>
      </w:pPr>
      <w:r w:rsidRPr="0027510F">
        <w:rPr>
          <w:sz w:val="22"/>
          <w:szCs w:val="22"/>
          <w:lang w:eastAsia="en-US"/>
        </w:rPr>
        <w:t xml:space="preserve">12. Лицензия регистратора на осуществление деятельности по ведению реестра владельцев ценных бумаг от 03 декабря 2002 года № 045-13976-000001, выданная ФКЦБ России. </w:t>
      </w:r>
    </w:p>
    <w:p w:rsidR="0027510F" w:rsidRPr="0027510F" w:rsidRDefault="0027510F" w:rsidP="0027510F">
      <w:pPr>
        <w:ind w:firstLine="720"/>
        <w:jc w:val="both"/>
        <w:rPr>
          <w:sz w:val="22"/>
          <w:szCs w:val="22"/>
          <w:lang w:eastAsia="en-US"/>
        </w:rPr>
      </w:pPr>
      <w:r w:rsidRPr="0027510F">
        <w:rPr>
          <w:sz w:val="22"/>
          <w:szCs w:val="22"/>
          <w:lang w:eastAsia="en-US"/>
        </w:rPr>
        <w:t>13. Полные фирменные наименования юридических лиц, осуществляющих оценку имущества, составляющего Фонд (далее - оценщик):</w:t>
      </w:r>
    </w:p>
    <w:p w:rsidR="0027510F" w:rsidRPr="0027510F" w:rsidRDefault="0027510F" w:rsidP="0027510F">
      <w:pPr>
        <w:ind w:firstLine="720"/>
        <w:jc w:val="both"/>
        <w:rPr>
          <w:sz w:val="22"/>
          <w:szCs w:val="22"/>
          <w:lang w:eastAsia="en-US"/>
        </w:rPr>
      </w:pPr>
      <w:r w:rsidRPr="0027510F">
        <w:rPr>
          <w:sz w:val="22"/>
          <w:szCs w:val="22"/>
          <w:lang w:eastAsia="en-US"/>
        </w:rPr>
        <w:t>13.1. Общество с ограниченной ответственностью «ЛЛ-</w:t>
      </w:r>
      <w:proofErr w:type="spellStart"/>
      <w:r w:rsidRPr="0027510F">
        <w:rPr>
          <w:sz w:val="22"/>
          <w:szCs w:val="22"/>
          <w:lang w:eastAsia="en-US"/>
        </w:rPr>
        <w:t>Консалт</w:t>
      </w:r>
      <w:proofErr w:type="spellEnd"/>
      <w:r w:rsidRPr="0027510F">
        <w:rPr>
          <w:sz w:val="22"/>
          <w:szCs w:val="22"/>
          <w:lang w:eastAsia="en-US"/>
        </w:rPr>
        <w:t>»;</w:t>
      </w:r>
    </w:p>
    <w:p w:rsidR="0027510F" w:rsidRPr="0027510F" w:rsidRDefault="0027510F" w:rsidP="0027510F">
      <w:pPr>
        <w:ind w:firstLine="720"/>
        <w:jc w:val="both"/>
        <w:rPr>
          <w:sz w:val="22"/>
          <w:szCs w:val="22"/>
          <w:lang w:eastAsia="en-US"/>
        </w:rPr>
      </w:pPr>
      <w:r w:rsidRPr="0027510F">
        <w:rPr>
          <w:sz w:val="22"/>
          <w:szCs w:val="22"/>
          <w:lang w:eastAsia="en-US"/>
        </w:rPr>
        <w:t>13.2. Общество с ограниченной ответственностью «Оценка бизнеса и консалтинг»</w:t>
      </w:r>
    </w:p>
    <w:p w:rsidR="0027510F" w:rsidRPr="0027510F" w:rsidRDefault="0027510F" w:rsidP="0027510F">
      <w:pPr>
        <w:ind w:firstLine="720"/>
        <w:jc w:val="both"/>
        <w:rPr>
          <w:sz w:val="22"/>
          <w:szCs w:val="22"/>
          <w:lang w:eastAsia="en-US"/>
        </w:rPr>
      </w:pPr>
      <w:r w:rsidRPr="0027510F">
        <w:rPr>
          <w:sz w:val="22"/>
          <w:szCs w:val="22"/>
          <w:lang w:eastAsia="en-US"/>
        </w:rPr>
        <w:t>14. ОГРН оценщика:</w:t>
      </w:r>
    </w:p>
    <w:p w:rsidR="0027510F" w:rsidRPr="0027510F" w:rsidRDefault="0027510F" w:rsidP="0027510F">
      <w:pPr>
        <w:ind w:firstLine="720"/>
        <w:jc w:val="both"/>
        <w:rPr>
          <w:sz w:val="22"/>
          <w:szCs w:val="22"/>
          <w:lang w:eastAsia="en-US"/>
        </w:rPr>
      </w:pPr>
      <w:r w:rsidRPr="0027510F">
        <w:rPr>
          <w:sz w:val="22"/>
          <w:szCs w:val="22"/>
          <w:lang w:eastAsia="en-US"/>
        </w:rPr>
        <w:t>14.1. Общество с ограниченной ответственностью «ЛЛ-</w:t>
      </w:r>
      <w:proofErr w:type="spellStart"/>
      <w:r w:rsidRPr="0027510F">
        <w:rPr>
          <w:sz w:val="22"/>
          <w:szCs w:val="22"/>
          <w:lang w:eastAsia="en-US"/>
        </w:rPr>
        <w:t>Консалт</w:t>
      </w:r>
      <w:proofErr w:type="spellEnd"/>
      <w:r w:rsidRPr="0027510F">
        <w:rPr>
          <w:sz w:val="22"/>
          <w:szCs w:val="22"/>
          <w:lang w:eastAsia="en-US"/>
        </w:rPr>
        <w:t>» - ОГРН: 1037739546866;</w:t>
      </w:r>
    </w:p>
    <w:p w:rsidR="0027510F" w:rsidRPr="0027510F" w:rsidRDefault="0027510F" w:rsidP="0027510F">
      <w:pPr>
        <w:ind w:firstLine="720"/>
        <w:jc w:val="both"/>
        <w:rPr>
          <w:sz w:val="22"/>
          <w:szCs w:val="22"/>
          <w:lang w:eastAsia="en-US"/>
        </w:rPr>
      </w:pPr>
      <w:r w:rsidRPr="0027510F">
        <w:rPr>
          <w:sz w:val="22"/>
          <w:szCs w:val="22"/>
          <w:lang w:eastAsia="en-US"/>
        </w:rPr>
        <w:t xml:space="preserve">14.2. Общество с ограниченной ответственностью «Оценка бизнеса и консалтинг» - ОГРН: 1057746429696. </w:t>
      </w:r>
    </w:p>
    <w:p w:rsidR="0027510F" w:rsidRPr="0027510F" w:rsidRDefault="0027510F" w:rsidP="0027510F">
      <w:pPr>
        <w:ind w:firstLine="720"/>
        <w:jc w:val="both"/>
        <w:rPr>
          <w:sz w:val="22"/>
          <w:szCs w:val="22"/>
          <w:lang w:eastAsia="en-US"/>
        </w:rPr>
      </w:pPr>
      <w:r w:rsidRPr="0027510F">
        <w:rPr>
          <w:sz w:val="22"/>
          <w:szCs w:val="22"/>
          <w:lang w:eastAsia="en-US"/>
        </w:rPr>
        <w:t>15. Правила определяются Управляющей компанией в стандартных формах и могут быть приняты учредителем доверительного управления только путем присоединения к правилам в целом посредством приобретения инвестиционных паев Фонда (далее - инвестиционные паи), выдаваемых Управляющей компанией.</w:t>
      </w:r>
    </w:p>
    <w:p w:rsidR="0027510F" w:rsidRPr="0027510F" w:rsidRDefault="0027510F" w:rsidP="0027510F">
      <w:pPr>
        <w:ind w:firstLine="720"/>
        <w:jc w:val="both"/>
        <w:rPr>
          <w:sz w:val="22"/>
          <w:szCs w:val="22"/>
          <w:lang w:eastAsia="en-US"/>
        </w:rPr>
      </w:pPr>
      <w:r w:rsidRPr="0027510F">
        <w:rPr>
          <w:sz w:val="22"/>
          <w:szCs w:val="22"/>
          <w:lang w:eastAsia="en-US"/>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rsidR="0027510F" w:rsidRPr="0027510F" w:rsidRDefault="0027510F" w:rsidP="0027510F">
      <w:pPr>
        <w:ind w:firstLine="720"/>
        <w:jc w:val="both"/>
        <w:rPr>
          <w:sz w:val="22"/>
          <w:szCs w:val="22"/>
          <w:lang w:eastAsia="en-US"/>
        </w:rPr>
      </w:pPr>
      <w:r w:rsidRPr="0027510F">
        <w:rPr>
          <w:sz w:val="22"/>
          <w:szCs w:val="22"/>
          <w:lang w:eastAsia="en-US"/>
        </w:rPr>
        <w:t>Инвестиционные паи фонда не предназначены исключительно для квалифицированных инвесторов.</w:t>
      </w:r>
    </w:p>
    <w:p w:rsidR="0027510F" w:rsidRPr="0027510F" w:rsidRDefault="0027510F" w:rsidP="0027510F">
      <w:pPr>
        <w:ind w:firstLine="720"/>
        <w:jc w:val="both"/>
        <w:rPr>
          <w:sz w:val="22"/>
          <w:szCs w:val="22"/>
          <w:lang w:eastAsia="en-US"/>
        </w:rPr>
      </w:pPr>
      <w:r w:rsidRPr="0027510F">
        <w:rPr>
          <w:sz w:val="22"/>
          <w:szCs w:val="22"/>
          <w:lang w:eastAsia="en-US"/>
        </w:rPr>
        <w:t xml:space="preserve">16. Имущество, составляющее фонд, является общим имуществом владельцев инвестиционных паев и принадлежит им на праве общей долевой собственности. </w:t>
      </w:r>
    </w:p>
    <w:p w:rsidR="0027510F" w:rsidRPr="0027510F" w:rsidRDefault="0027510F" w:rsidP="0027510F">
      <w:pPr>
        <w:ind w:firstLine="720"/>
        <w:jc w:val="both"/>
        <w:rPr>
          <w:sz w:val="22"/>
          <w:szCs w:val="22"/>
          <w:lang w:eastAsia="en-US"/>
        </w:rPr>
      </w:pPr>
      <w:r w:rsidRPr="0027510F">
        <w:rPr>
          <w:sz w:val="22"/>
          <w:szCs w:val="22"/>
          <w:lang w:eastAsia="en-US"/>
        </w:rPr>
        <w:t>Раздел имущества, составляющего фонд, и выдел из него доли в натуре не допускаются.</w:t>
      </w:r>
    </w:p>
    <w:p w:rsidR="0027510F" w:rsidRPr="0027510F" w:rsidRDefault="0027510F" w:rsidP="0027510F">
      <w:pPr>
        <w:ind w:firstLine="720"/>
        <w:jc w:val="both"/>
        <w:rPr>
          <w:sz w:val="22"/>
          <w:szCs w:val="22"/>
          <w:lang w:eastAsia="en-US"/>
        </w:rPr>
      </w:pPr>
      <w:r w:rsidRPr="0027510F">
        <w:rPr>
          <w:sz w:val="22"/>
          <w:szCs w:val="22"/>
          <w:lang w:eastAsia="en-US"/>
        </w:rPr>
        <w:t xml:space="preserve">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w:t>
      </w:r>
      <w:r w:rsidRPr="0027510F">
        <w:rPr>
          <w:sz w:val="22"/>
          <w:szCs w:val="22"/>
          <w:lang w:eastAsia="en-US"/>
        </w:rPr>
        <w:lastRenderedPageBreak/>
        <w:t>приобретения доли в праве собственности на имущество, составляющее фонд. При этом соответствующее право прекращается.</w:t>
      </w:r>
    </w:p>
    <w:p w:rsidR="0027510F" w:rsidRPr="0027510F" w:rsidRDefault="0027510F" w:rsidP="0027510F">
      <w:pPr>
        <w:ind w:firstLine="720"/>
        <w:jc w:val="both"/>
        <w:rPr>
          <w:sz w:val="22"/>
          <w:szCs w:val="22"/>
          <w:lang w:eastAsia="en-US"/>
        </w:rPr>
      </w:pPr>
      <w:r w:rsidRPr="0027510F">
        <w:rPr>
          <w:sz w:val="22"/>
          <w:szCs w:val="22"/>
          <w:lang w:eastAsia="en-US"/>
        </w:rPr>
        <w:t>17. Владельцы инвестиционных паев несут риск убытков, связанных с изменением рыночной стоимости имущества, составляющего фонд.</w:t>
      </w:r>
    </w:p>
    <w:p w:rsidR="0027510F" w:rsidRPr="0027510F" w:rsidRDefault="0027510F" w:rsidP="0027510F">
      <w:pPr>
        <w:ind w:firstLine="720"/>
        <w:jc w:val="both"/>
        <w:rPr>
          <w:sz w:val="22"/>
          <w:szCs w:val="22"/>
          <w:lang w:eastAsia="en-US"/>
        </w:rPr>
      </w:pPr>
      <w:r w:rsidRPr="0027510F">
        <w:rPr>
          <w:sz w:val="22"/>
          <w:szCs w:val="22"/>
          <w:lang w:eastAsia="en-US"/>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правилами доверительного управления Фондом.</w:t>
      </w:r>
    </w:p>
    <w:p w:rsidR="0027510F" w:rsidRPr="0027510F" w:rsidRDefault="0027510F" w:rsidP="0027510F">
      <w:pPr>
        <w:ind w:firstLine="720"/>
        <w:jc w:val="both"/>
        <w:rPr>
          <w:sz w:val="22"/>
          <w:szCs w:val="22"/>
          <w:lang w:eastAsia="en-US"/>
        </w:rPr>
      </w:pPr>
      <w:r w:rsidRPr="0027510F">
        <w:rPr>
          <w:sz w:val="22"/>
          <w:szCs w:val="22"/>
          <w:lang w:eastAsia="en-US"/>
        </w:rPr>
        <w:t xml:space="preserve">18. Формирование фонда начинается по истечении 5 (пяти) рабочих дней с даты регистрации правил доверительного управления фонда. Срок формирования фонда составляет 3 (три) месяца. </w:t>
      </w:r>
    </w:p>
    <w:p w:rsidR="0027510F" w:rsidRPr="0027510F" w:rsidRDefault="0027510F" w:rsidP="0027510F">
      <w:pPr>
        <w:ind w:firstLine="720"/>
        <w:jc w:val="both"/>
        <w:rPr>
          <w:sz w:val="22"/>
          <w:szCs w:val="22"/>
          <w:lang w:eastAsia="en-US"/>
        </w:rPr>
      </w:pPr>
      <w:r w:rsidRPr="0027510F">
        <w:rPr>
          <w:sz w:val="22"/>
          <w:szCs w:val="22"/>
          <w:lang w:eastAsia="en-US"/>
        </w:rPr>
        <w:t>Стоимость имущества, передаваемого в оплату инвестиционных паев необходимая для завершения (окончания) формирования фонда: 25 000 000 (Двадцать пять миллионов) рублей.</w:t>
      </w:r>
    </w:p>
    <w:p w:rsidR="0027510F" w:rsidRPr="0027510F" w:rsidRDefault="0027510F" w:rsidP="0027510F">
      <w:pPr>
        <w:ind w:firstLine="720"/>
        <w:jc w:val="both"/>
        <w:rPr>
          <w:sz w:val="22"/>
          <w:szCs w:val="22"/>
          <w:lang w:eastAsia="en-US"/>
        </w:rPr>
      </w:pPr>
      <w:r w:rsidRPr="0027510F">
        <w:rPr>
          <w:sz w:val="22"/>
          <w:szCs w:val="22"/>
          <w:lang w:eastAsia="en-US"/>
        </w:rPr>
        <w:t xml:space="preserve">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 </w:t>
      </w:r>
    </w:p>
    <w:p w:rsidR="0027510F" w:rsidRPr="0027510F" w:rsidRDefault="0027510F" w:rsidP="0027510F">
      <w:pPr>
        <w:ind w:firstLine="720"/>
        <w:jc w:val="both"/>
        <w:rPr>
          <w:sz w:val="22"/>
          <w:szCs w:val="22"/>
          <w:lang w:eastAsia="en-US"/>
        </w:rPr>
      </w:pPr>
      <w:r w:rsidRPr="0027510F">
        <w:rPr>
          <w:sz w:val="22"/>
          <w:szCs w:val="22"/>
          <w:lang w:eastAsia="en-US"/>
        </w:rPr>
        <w:t xml:space="preserve">19. Дата окончания срока действия договора доверительного управления заблокированным фондом составляет 15 (Пятнадцать) лет с даты вступления в силу изменений в правила заблокированного фонда связанные со сменой типа заблокированного Фонда. </w:t>
      </w:r>
    </w:p>
    <w:p w:rsidR="0027510F" w:rsidRPr="0027510F" w:rsidRDefault="0027510F" w:rsidP="0027510F">
      <w:pPr>
        <w:ind w:firstLine="720"/>
        <w:jc w:val="both"/>
        <w:rPr>
          <w:sz w:val="22"/>
          <w:szCs w:val="22"/>
          <w:lang w:eastAsia="en-US"/>
        </w:rPr>
      </w:pPr>
      <w:r w:rsidRPr="0027510F">
        <w:rPr>
          <w:sz w:val="22"/>
          <w:szCs w:val="22"/>
          <w:lang w:eastAsia="en-US"/>
        </w:rPr>
        <w:t>Срок действия договора доверительного управления заблокированным фондом составляет период с даты начала срока его формирования до даты окончания срока действия договора доверительного управления.</w:t>
      </w:r>
    </w:p>
    <w:p w:rsidR="0027510F" w:rsidRPr="0027510F" w:rsidRDefault="0027510F" w:rsidP="0027510F">
      <w:pPr>
        <w:spacing w:line="360" w:lineRule="atLeast"/>
        <w:jc w:val="both"/>
        <w:outlineLvl w:val="0"/>
        <w:rPr>
          <w:rFonts w:ascii="Arial" w:hAnsi="Arial" w:cs="Arial"/>
          <w:b/>
          <w:bCs/>
          <w:kern w:val="36"/>
          <w:sz w:val="24"/>
          <w:szCs w:val="24"/>
          <w:lang w:eastAsia="en-US"/>
        </w:rPr>
      </w:pPr>
      <w:bookmarkStart w:id="1" w:name="p_1"/>
      <w:bookmarkStart w:id="2" w:name="p_2"/>
      <w:bookmarkStart w:id="3" w:name="p_3"/>
      <w:bookmarkStart w:id="4" w:name="p_4"/>
      <w:bookmarkStart w:id="5" w:name="p_5"/>
      <w:bookmarkStart w:id="6" w:name="p_6"/>
      <w:bookmarkStart w:id="7" w:name="p_7"/>
      <w:bookmarkStart w:id="8" w:name="p_8"/>
      <w:bookmarkStart w:id="9" w:name="p_9"/>
      <w:bookmarkStart w:id="10" w:name="p_10"/>
      <w:bookmarkStart w:id="11" w:name="p_11"/>
      <w:bookmarkStart w:id="12" w:name="p_12"/>
      <w:bookmarkStart w:id="13" w:name="p_13"/>
      <w:bookmarkStart w:id="14" w:name="p_14"/>
      <w:bookmarkStart w:id="15" w:name="p_15"/>
      <w:bookmarkStart w:id="16" w:name="p_16"/>
      <w:bookmarkStart w:id="17" w:name="p_17"/>
      <w:bookmarkStart w:id="18" w:name="p_18"/>
      <w:bookmarkStart w:id="19" w:name="p_19"/>
      <w:bookmarkStart w:id="20" w:name="p_20"/>
      <w:bookmarkStart w:id="21" w:name="p_21"/>
      <w:bookmarkStart w:id="22" w:name="p_22"/>
      <w:bookmarkStart w:id="23" w:name="p_2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27510F">
        <w:rPr>
          <w:b/>
          <w:bCs/>
          <w:kern w:val="36"/>
          <w:sz w:val="22"/>
          <w:szCs w:val="22"/>
          <w:lang w:eastAsia="en-US"/>
        </w:rPr>
        <w:tab/>
      </w:r>
      <w:r w:rsidRPr="0027510F">
        <w:rPr>
          <w:b/>
          <w:bCs/>
          <w:kern w:val="36"/>
          <w:sz w:val="22"/>
          <w:szCs w:val="22"/>
          <w:lang w:val="en-US" w:eastAsia="en-US"/>
        </w:rPr>
        <w:t>II</w:t>
      </w:r>
      <w:r w:rsidRPr="0027510F">
        <w:rPr>
          <w:b/>
          <w:bCs/>
          <w:kern w:val="36"/>
          <w:sz w:val="22"/>
          <w:szCs w:val="22"/>
          <w:lang w:eastAsia="en-US"/>
        </w:rPr>
        <w:t>. Инвестиционная декларация</w:t>
      </w:r>
    </w:p>
    <w:p w:rsidR="0027510F" w:rsidRPr="0027510F" w:rsidRDefault="0027510F" w:rsidP="0027510F">
      <w:pPr>
        <w:ind w:firstLine="720"/>
        <w:jc w:val="both"/>
        <w:rPr>
          <w:sz w:val="22"/>
          <w:szCs w:val="22"/>
          <w:lang w:eastAsia="en-US"/>
        </w:rPr>
      </w:pPr>
      <w:r w:rsidRPr="0027510F">
        <w:rPr>
          <w:sz w:val="22"/>
          <w:szCs w:val="22"/>
          <w:lang w:eastAsia="en-US"/>
        </w:rPr>
        <w:t>20. Целью инвестиционной политики управляющей компании является осуществление доверительного управления активами, составляющими фонд, включая их реализацию на наилучших доступных для управляющей компании условиях, и выплата денежных средств, полученных в результате доверительного управления, владельцам инвестиционных паев в форме частичного погашения инвестиционных паев.</w:t>
      </w:r>
    </w:p>
    <w:p w:rsidR="0027510F" w:rsidRPr="0027510F" w:rsidRDefault="0027510F" w:rsidP="0027510F">
      <w:pPr>
        <w:ind w:firstLine="720"/>
        <w:jc w:val="both"/>
        <w:rPr>
          <w:sz w:val="22"/>
          <w:szCs w:val="22"/>
          <w:lang w:eastAsia="en-US"/>
        </w:rPr>
      </w:pPr>
      <w:r w:rsidRPr="0027510F">
        <w:rPr>
          <w:sz w:val="22"/>
          <w:szCs w:val="22"/>
          <w:lang w:eastAsia="en-US"/>
        </w:rPr>
        <w:t>21. Инвестиционная политика управляющей компании:</w:t>
      </w:r>
    </w:p>
    <w:p w:rsidR="0027510F" w:rsidRPr="0027510F" w:rsidRDefault="0027510F" w:rsidP="0027510F">
      <w:pPr>
        <w:ind w:firstLine="720"/>
        <w:jc w:val="both"/>
        <w:rPr>
          <w:sz w:val="22"/>
          <w:szCs w:val="22"/>
          <w:lang w:eastAsia="en-US"/>
        </w:rPr>
      </w:pPr>
      <w:r w:rsidRPr="0027510F">
        <w:rPr>
          <w:sz w:val="22"/>
          <w:szCs w:val="22"/>
          <w:lang w:eastAsia="en-US"/>
        </w:rPr>
        <w:t>Управляющая компания при осуществлении доверительного управления фондом реализует стратегию активного управления с учетом Решения Банка России,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rsidR="0027510F" w:rsidRPr="0027510F" w:rsidRDefault="0027510F" w:rsidP="0027510F">
      <w:pPr>
        <w:ind w:firstLine="567"/>
        <w:jc w:val="both"/>
        <w:rPr>
          <w:sz w:val="22"/>
          <w:szCs w:val="22"/>
          <w:lang w:eastAsia="en-US"/>
        </w:rPr>
      </w:pPr>
      <w:r w:rsidRPr="0027510F">
        <w:rPr>
          <w:sz w:val="22"/>
          <w:szCs w:val="22"/>
          <w:lang w:eastAsia="en-US"/>
        </w:rPr>
        <w:t>В связи с заявленной целью инвестиционной политики отсутствуют преимущественные объекты инвестирования.</w:t>
      </w:r>
    </w:p>
    <w:p w:rsidR="0027510F" w:rsidRPr="0027510F" w:rsidRDefault="0027510F" w:rsidP="0027510F">
      <w:pPr>
        <w:ind w:firstLine="720"/>
        <w:jc w:val="both"/>
        <w:rPr>
          <w:sz w:val="22"/>
          <w:szCs w:val="22"/>
          <w:lang w:eastAsia="en-US"/>
        </w:rPr>
      </w:pPr>
      <w:r w:rsidRPr="0027510F">
        <w:rPr>
          <w:sz w:val="22"/>
          <w:szCs w:val="22"/>
          <w:lang w:eastAsia="en-US"/>
        </w:rPr>
        <w:t>Индикатор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w:t>
      </w:r>
    </w:p>
    <w:p w:rsidR="0027510F" w:rsidRPr="0027510F" w:rsidRDefault="0027510F" w:rsidP="0027510F">
      <w:pPr>
        <w:ind w:firstLine="720"/>
        <w:jc w:val="both"/>
        <w:rPr>
          <w:sz w:val="22"/>
          <w:szCs w:val="22"/>
          <w:lang w:eastAsia="en-US"/>
        </w:rPr>
      </w:pPr>
      <w:r w:rsidRPr="0027510F">
        <w:rPr>
          <w:sz w:val="22"/>
          <w:szCs w:val="22"/>
          <w:lang w:eastAsia="en-US"/>
        </w:rPr>
        <w:t>22. Объекты инвестирования, их состав и описание.</w:t>
      </w:r>
    </w:p>
    <w:p w:rsidR="0027510F" w:rsidRPr="0027510F" w:rsidRDefault="0027510F" w:rsidP="0027510F">
      <w:pPr>
        <w:tabs>
          <w:tab w:val="left" w:pos="567"/>
        </w:tabs>
        <w:rPr>
          <w:sz w:val="22"/>
          <w:szCs w:val="22"/>
          <w:lang w:eastAsia="en-US"/>
        </w:rPr>
      </w:pPr>
      <w:r w:rsidRPr="0027510F">
        <w:rPr>
          <w:sz w:val="22"/>
          <w:szCs w:val="22"/>
          <w:lang w:eastAsia="en-US"/>
        </w:rPr>
        <w:tab/>
      </w:r>
      <w:r w:rsidRPr="0027510F">
        <w:rPr>
          <w:sz w:val="22"/>
          <w:szCs w:val="22"/>
          <w:lang w:eastAsia="en-US"/>
        </w:rPr>
        <w:tab/>
        <w:t>22.1. В состав активов фонда могут входить:</w:t>
      </w:r>
    </w:p>
    <w:p w:rsidR="0027510F" w:rsidRPr="0027510F" w:rsidRDefault="0027510F" w:rsidP="0027510F">
      <w:pPr>
        <w:tabs>
          <w:tab w:val="left" w:pos="567"/>
        </w:tabs>
        <w:jc w:val="both"/>
        <w:rPr>
          <w:sz w:val="22"/>
          <w:szCs w:val="22"/>
          <w:lang w:eastAsia="en-US"/>
        </w:rPr>
      </w:pPr>
      <w:r w:rsidRPr="0027510F">
        <w:rPr>
          <w:sz w:val="22"/>
          <w:szCs w:val="22"/>
          <w:lang w:eastAsia="en-US"/>
        </w:rPr>
        <w:tab/>
      </w:r>
      <w:r w:rsidRPr="0027510F">
        <w:rPr>
          <w:sz w:val="22"/>
          <w:szCs w:val="22"/>
          <w:lang w:eastAsia="en-US"/>
        </w:rPr>
        <w:tab/>
        <w:t xml:space="preserve">1)  активы, входящие в состав заблокированного фонда* по состоянию на дату направления на регистрацию в Банк России изменений в правила фонда, предусматривающих изменение типа заблокированного фонда на закрытый паевой инвестиционный фонд: </w:t>
      </w:r>
    </w:p>
    <w:p w:rsidR="0027510F" w:rsidRPr="0027510F" w:rsidRDefault="0027510F" w:rsidP="0027510F">
      <w:pPr>
        <w:ind w:firstLine="720"/>
        <w:jc w:val="both"/>
        <w:rPr>
          <w:sz w:val="22"/>
          <w:szCs w:val="22"/>
          <w:lang w:eastAsia="en-US"/>
        </w:rPr>
      </w:pPr>
      <w:r w:rsidRPr="0027510F">
        <w:rPr>
          <w:sz w:val="22"/>
          <w:szCs w:val="22"/>
          <w:lang w:eastAsia="en-US"/>
        </w:rPr>
        <w:t>1.1.) заблокированные активы:</w:t>
      </w:r>
    </w:p>
    <w:p w:rsidR="0027510F" w:rsidRPr="0027510F" w:rsidRDefault="0027510F" w:rsidP="0027510F">
      <w:pPr>
        <w:ind w:firstLine="720"/>
        <w:jc w:val="both"/>
        <w:rPr>
          <w:sz w:val="22"/>
          <w:szCs w:val="22"/>
          <w:lang w:eastAsia="en-US"/>
        </w:rPr>
      </w:pPr>
      <w:r w:rsidRPr="0027510F">
        <w:rPr>
          <w:sz w:val="22"/>
          <w:szCs w:val="22"/>
          <w:lang w:eastAsia="en-US"/>
        </w:rPr>
        <w:t xml:space="preserve">1.1.1) акции иностранных акционерных обществ: </w:t>
      </w:r>
    </w:p>
    <w:p w:rsidR="0027510F" w:rsidRPr="0027510F" w:rsidRDefault="0027510F" w:rsidP="0027510F">
      <w:pPr>
        <w:jc w:val="both"/>
        <w:rPr>
          <w:sz w:val="22"/>
          <w:szCs w:val="22"/>
          <w:lang w:eastAsia="en-US"/>
        </w:rPr>
      </w:pPr>
      <w:r w:rsidRPr="0027510F">
        <w:rPr>
          <w:sz w:val="22"/>
          <w:szCs w:val="22"/>
        </w:rPr>
        <w:t xml:space="preserve">Международный идентификационный код ценной бумаги (далее – </w:t>
      </w:r>
      <w:r w:rsidRPr="0027510F">
        <w:rPr>
          <w:sz w:val="22"/>
          <w:szCs w:val="22"/>
          <w:lang w:val="en-US" w:eastAsia="en-US"/>
        </w:rPr>
        <w:t>ISIN</w:t>
      </w:r>
      <w:r w:rsidRPr="0027510F">
        <w:rPr>
          <w:sz w:val="22"/>
          <w:szCs w:val="22"/>
          <w:lang w:eastAsia="en-US"/>
        </w:rPr>
        <w:t xml:space="preserve">): </w:t>
      </w:r>
      <w:r w:rsidRPr="0027510F">
        <w:rPr>
          <w:sz w:val="22"/>
          <w:szCs w:val="22"/>
          <w:lang w:val="en-US" w:eastAsia="en-US"/>
        </w:rPr>
        <w:t>US</w:t>
      </w:r>
      <w:r w:rsidRPr="0027510F">
        <w:rPr>
          <w:sz w:val="22"/>
          <w:szCs w:val="22"/>
          <w:lang w:eastAsia="en-US"/>
        </w:rPr>
        <w:t xml:space="preserve">0970231058; </w:t>
      </w:r>
      <w:r w:rsidRPr="0027510F">
        <w:rPr>
          <w:sz w:val="22"/>
          <w:szCs w:val="22"/>
          <w:lang w:val="en-US" w:eastAsia="en-US"/>
        </w:rPr>
        <w:t>US</w:t>
      </w:r>
      <w:r w:rsidRPr="0027510F">
        <w:rPr>
          <w:sz w:val="22"/>
          <w:szCs w:val="22"/>
          <w:lang w:eastAsia="en-US"/>
        </w:rPr>
        <w:t xml:space="preserve">8807701029; </w:t>
      </w:r>
      <w:r w:rsidRPr="0027510F">
        <w:rPr>
          <w:sz w:val="22"/>
          <w:szCs w:val="22"/>
          <w:lang w:val="en-US" w:eastAsia="en-US"/>
        </w:rPr>
        <w:t>US</w:t>
      </w:r>
      <w:r w:rsidRPr="0027510F">
        <w:rPr>
          <w:sz w:val="22"/>
          <w:szCs w:val="22"/>
          <w:lang w:eastAsia="en-US"/>
        </w:rPr>
        <w:t xml:space="preserve">8793601050; </w:t>
      </w:r>
      <w:r w:rsidRPr="0027510F">
        <w:rPr>
          <w:sz w:val="22"/>
          <w:szCs w:val="22"/>
          <w:lang w:val="en-US" w:eastAsia="en-US"/>
        </w:rPr>
        <w:t>US</w:t>
      </w:r>
      <w:r w:rsidRPr="0027510F">
        <w:rPr>
          <w:sz w:val="22"/>
          <w:szCs w:val="22"/>
          <w:lang w:eastAsia="en-US"/>
        </w:rPr>
        <w:t>25470</w:t>
      </w:r>
      <w:r w:rsidRPr="0027510F">
        <w:rPr>
          <w:sz w:val="22"/>
          <w:szCs w:val="22"/>
          <w:lang w:val="en-US" w:eastAsia="en-US"/>
        </w:rPr>
        <w:t>M</w:t>
      </w:r>
      <w:r w:rsidRPr="0027510F">
        <w:rPr>
          <w:sz w:val="22"/>
          <w:szCs w:val="22"/>
          <w:lang w:eastAsia="en-US"/>
        </w:rPr>
        <w:t xml:space="preserve">1099; </w:t>
      </w:r>
      <w:r w:rsidRPr="0027510F">
        <w:rPr>
          <w:sz w:val="22"/>
          <w:szCs w:val="22"/>
          <w:lang w:val="en-US" w:eastAsia="en-US"/>
        </w:rPr>
        <w:t>US</w:t>
      </w:r>
      <w:r w:rsidRPr="0027510F">
        <w:rPr>
          <w:sz w:val="22"/>
          <w:szCs w:val="22"/>
          <w:lang w:eastAsia="en-US"/>
        </w:rPr>
        <w:t>46269</w:t>
      </w:r>
      <w:r w:rsidRPr="0027510F">
        <w:rPr>
          <w:sz w:val="22"/>
          <w:szCs w:val="22"/>
          <w:lang w:val="en-US" w:eastAsia="en-US"/>
        </w:rPr>
        <w:t>C</w:t>
      </w:r>
      <w:r w:rsidRPr="0027510F">
        <w:rPr>
          <w:sz w:val="22"/>
          <w:szCs w:val="22"/>
          <w:lang w:eastAsia="en-US"/>
        </w:rPr>
        <w:t xml:space="preserve">1027; </w:t>
      </w:r>
      <w:r w:rsidRPr="0027510F">
        <w:rPr>
          <w:sz w:val="22"/>
          <w:szCs w:val="22"/>
          <w:lang w:val="en-US" w:eastAsia="en-US"/>
        </w:rPr>
        <w:t>US</w:t>
      </w:r>
      <w:r w:rsidRPr="0027510F">
        <w:rPr>
          <w:sz w:val="22"/>
          <w:szCs w:val="22"/>
          <w:lang w:eastAsia="en-US"/>
        </w:rPr>
        <w:t>92552</w:t>
      </w:r>
      <w:r w:rsidRPr="0027510F">
        <w:rPr>
          <w:sz w:val="22"/>
          <w:szCs w:val="22"/>
          <w:lang w:val="en-US" w:eastAsia="en-US"/>
        </w:rPr>
        <w:t>V</w:t>
      </w:r>
      <w:r w:rsidRPr="0027510F">
        <w:rPr>
          <w:sz w:val="22"/>
          <w:szCs w:val="22"/>
          <w:lang w:eastAsia="en-US"/>
        </w:rPr>
        <w:t xml:space="preserve">1008; </w:t>
      </w:r>
      <w:r w:rsidRPr="0027510F">
        <w:rPr>
          <w:sz w:val="22"/>
          <w:szCs w:val="22"/>
          <w:lang w:val="en-US" w:eastAsia="en-US"/>
        </w:rPr>
        <w:t>US</w:t>
      </w:r>
      <w:r w:rsidRPr="0027510F">
        <w:rPr>
          <w:sz w:val="22"/>
          <w:szCs w:val="22"/>
          <w:lang w:eastAsia="en-US"/>
        </w:rPr>
        <w:t xml:space="preserve">8962391004; </w:t>
      </w:r>
      <w:r w:rsidRPr="0027510F">
        <w:rPr>
          <w:sz w:val="22"/>
          <w:szCs w:val="22"/>
          <w:lang w:val="en-US" w:eastAsia="en-US"/>
        </w:rPr>
        <w:t>US</w:t>
      </w:r>
      <w:r w:rsidRPr="0027510F">
        <w:rPr>
          <w:sz w:val="22"/>
          <w:szCs w:val="22"/>
          <w:lang w:eastAsia="en-US"/>
        </w:rPr>
        <w:t xml:space="preserve">0078001056; </w:t>
      </w:r>
      <w:r w:rsidRPr="0027510F">
        <w:rPr>
          <w:sz w:val="22"/>
          <w:szCs w:val="22"/>
          <w:lang w:val="en-US" w:eastAsia="en-US"/>
        </w:rPr>
        <w:t>US</w:t>
      </w:r>
      <w:r w:rsidRPr="0027510F">
        <w:rPr>
          <w:sz w:val="22"/>
          <w:szCs w:val="22"/>
          <w:lang w:eastAsia="en-US"/>
        </w:rPr>
        <w:t>04634</w:t>
      </w:r>
      <w:r w:rsidRPr="0027510F">
        <w:rPr>
          <w:sz w:val="22"/>
          <w:szCs w:val="22"/>
          <w:lang w:val="en-US" w:eastAsia="en-US"/>
        </w:rPr>
        <w:t>X</w:t>
      </w:r>
      <w:r w:rsidRPr="0027510F">
        <w:rPr>
          <w:sz w:val="22"/>
          <w:szCs w:val="22"/>
          <w:lang w:eastAsia="en-US"/>
        </w:rPr>
        <w:t>1037;</w:t>
      </w:r>
    </w:p>
    <w:p w:rsidR="0027510F" w:rsidRPr="0027510F" w:rsidRDefault="0027510F" w:rsidP="0027510F">
      <w:pPr>
        <w:tabs>
          <w:tab w:val="left" w:pos="709"/>
        </w:tabs>
        <w:ind w:firstLine="709"/>
        <w:jc w:val="both"/>
        <w:rPr>
          <w:sz w:val="22"/>
          <w:szCs w:val="22"/>
          <w:lang w:eastAsia="en-US"/>
        </w:rPr>
      </w:pPr>
      <w:r w:rsidRPr="0027510F">
        <w:rPr>
          <w:sz w:val="22"/>
          <w:szCs w:val="22"/>
          <w:lang w:eastAsia="en-US"/>
        </w:rPr>
        <w:t>1.2) не заблокированные активы:</w:t>
      </w:r>
    </w:p>
    <w:p w:rsidR="0027510F" w:rsidRPr="0027510F" w:rsidRDefault="0027510F" w:rsidP="0027510F">
      <w:pPr>
        <w:tabs>
          <w:tab w:val="left" w:pos="993"/>
        </w:tabs>
        <w:ind w:firstLine="720"/>
        <w:jc w:val="both"/>
        <w:rPr>
          <w:sz w:val="22"/>
          <w:szCs w:val="22"/>
          <w:lang w:eastAsia="en-US"/>
        </w:rPr>
      </w:pPr>
      <w:r w:rsidRPr="0027510F">
        <w:rPr>
          <w:sz w:val="18"/>
          <w:szCs w:val="18"/>
          <w:lang w:eastAsia="en-US"/>
        </w:rPr>
        <w:t>*заблокированный фонд (заблокированные активы) – для целей настоящих правил, это Биржевой паевой инвестиционный фонд рыночных финансовых инструментов «Альфа – Капитал Космос», в состав активов которого, в том числе входят активы,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rsidR="0027510F" w:rsidRPr="0027510F" w:rsidRDefault="0027510F" w:rsidP="0027510F">
      <w:pPr>
        <w:tabs>
          <w:tab w:val="left" w:pos="709"/>
        </w:tabs>
        <w:ind w:firstLine="709"/>
        <w:jc w:val="both"/>
        <w:rPr>
          <w:sz w:val="22"/>
          <w:szCs w:val="22"/>
          <w:lang w:eastAsia="en-US"/>
        </w:rPr>
      </w:pPr>
      <w:r w:rsidRPr="0027510F">
        <w:rPr>
          <w:sz w:val="22"/>
          <w:szCs w:val="22"/>
          <w:lang w:eastAsia="en-US"/>
        </w:rPr>
        <w:lastRenderedPageBreak/>
        <w:t>1.2.1.)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в Китае, Индии, Бразилии, Южно-Африканской Республике, Сингапуре, Катаре (далее - иностранные государства) и включенных в перечень иностранных бирж, предусмотренный пунктом 4 статьи 51.1 Федерального закона от 22 апреля 1996 года № 39-ФЗ «О рынке ценных бумаг» (далее - перечень иностранных бирж):</w:t>
      </w:r>
    </w:p>
    <w:p w:rsidR="0027510F" w:rsidRPr="0027510F" w:rsidRDefault="0027510F" w:rsidP="0027510F">
      <w:pPr>
        <w:ind w:firstLine="709"/>
        <w:jc w:val="both"/>
        <w:rPr>
          <w:sz w:val="22"/>
          <w:szCs w:val="22"/>
          <w:lang w:eastAsia="en-US"/>
        </w:rPr>
      </w:pPr>
      <w:r w:rsidRPr="0027510F">
        <w:rPr>
          <w:sz w:val="22"/>
          <w:szCs w:val="22"/>
          <w:lang w:eastAsia="en-US"/>
        </w:rPr>
        <w:t>1.2.1.1) акции иностранных акционерных обществ;</w:t>
      </w:r>
      <w:r w:rsidRPr="0027510F">
        <w:rPr>
          <w:sz w:val="22"/>
          <w:szCs w:val="22"/>
          <w:lang w:eastAsia="en-US"/>
        </w:rPr>
        <w:tab/>
      </w:r>
    </w:p>
    <w:p w:rsidR="0027510F" w:rsidRPr="0027510F" w:rsidRDefault="0027510F" w:rsidP="0027510F">
      <w:pPr>
        <w:ind w:firstLine="709"/>
        <w:jc w:val="both"/>
        <w:rPr>
          <w:sz w:val="22"/>
          <w:szCs w:val="22"/>
          <w:lang w:eastAsia="en-US"/>
        </w:rPr>
      </w:pPr>
      <w:r w:rsidRPr="0027510F">
        <w:rPr>
          <w:sz w:val="22"/>
          <w:szCs w:val="22"/>
          <w:lang w:eastAsia="en-US"/>
        </w:rPr>
        <w:t>1.2.2) денежные средства в рублях и в иностранной валюте на счетах в российских кредитных организациях;</w:t>
      </w:r>
    </w:p>
    <w:p w:rsidR="0027510F" w:rsidRPr="0027510F" w:rsidRDefault="0027510F" w:rsidP="0027510F">
      <w:pPr>
        <w:tabs>
          <w:tab w:val="left" w:pos="993"/>
        </w:tabs>
        <w:ind w:firstLine="720"/>
        <w:jc w:val="both"/>
        <w:rPr>
          <w:sz w:val="22"/>
          <w:szCs w:val="22"/>
          <w:lang w:eastAsia="en-US"/>
        </w:rPr>
      </w:pPr>
      <w:r w:rsidRPr="0027510F">
        <w:rPr>
          <w:sz w:val="22"/>
          <w:szCs w:val="22"/>
          <w:lang w:eastAsia="en-US"/>
        </w:rPr>
        <w:t>2)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rsidR="0027510F" w:rsidRPr="0027510F" w:rsidRDefault="0027510F" w:rsidP="0027510F">
      <w:pPr>
        <w:tabs>
          <w:tab w:val="left" w:pos="993"/>
        </w:tabs>
        <w:ind w:firstLine="720"/>
        <w:jc w:val="both"/>
        <w:rPr>
          <w:sz w:val="22"/>
          <w:szCs w:val="22"/>
          <w:lang w:eastAsia="en-US"/>
        </w:rPr>
      </w:pPr>
      <w:r w:rsidRPr="0027510F">
        <w:rPr>
          <w:sz w:val="22"/>
          <w:szCs w:val="22"/>
          <w:lang w:eastAsia="en-US"/>
        </w:rPr>
        <w:t xml:space="preserve">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 </w:t>
      </w:r>
    </w:p>
    <w:p w:rsidR="0027510F" w:rsidRPr="0027510F" w:rsidRDefault="0027510F" w:rsidP="0027510F">
      <w:pPr>
        <w:tabs>
          <w:tab w:val="left" w:pos="284"/>
        </w:tabs>
        <w:jc w:val="both"/>
        <w:rPr>
          <w:sz w:val="22"/>
          <w:szCs w:val="22"/>
          <w:lang w:eastAsia="en-US"/>
        </w:rPr>
      </w:pPr>
      <w:r w:rsidRPr="0027510F">
        <w:rPr>
          <w:sz w:val="18"/>
          <w:szCs w:val="18"/>
          <w:lang w:eastAsia="en-US"/>
        </w:rPr>
        <w:tab/>
      </w:r>
      <w:r w:rsidRPr="0027510F">
        <w:rPr>
          <w:sz w:val="18"/>
          <w:szCs w:val="18"/>
          <w:lang w:eastAsia="en-US"/>
        </w:rPr>
        <w:tab/>
      </w:r>
      <w:r w:rsidRPr="0027510F">
        <w:rPr>
          <w:sz w:val="22"/>
          <w:szCs w:val="22"/>
          <w:lang w:eastAsia="en-US"/>
        </w:rPr>
        <w:t>3) права требования из договоров, заключенных для целей доверительного управления в отношении указанных активов;</w:t>
      </w:r>
    </w:p>
    <w:p w:rsidR="0027510F" w:rsidRPr="0027510F" w:rsidRDefault="0027510F" w:rsidP="0027510F">
      <w:pPr>
        <w:ind w:firstLine="567"/>
        <w:jc w:val="both"/>
        <w:rPr>
          <w:sz w:val="22"/>
          <w:szCs w:val="22"/>
          <w:lang w:eastAsia="en-US"/>
        </w:rPr>
      </w:pPr>
      <w:r w:rsidRPr="0027510F">
        <w:rPr>
          <w:sz w:val="22"/>
          <w:szCs w:val="22"/>
          <w:lang w:eastAsia="en-US"/>
        </w:rPr>
        <w:tab/>
        <w:t>4) иные активы, включаемые в состав активов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инвестиционный фонд ценными бумагами (далее – инвестиционные права);</w:t>
      </w:r>
    </w:p>
    <w:p w:rsidR="0027510F" w:rsidRPr="0027510F" w:rsidRDefault="0027510F" w:rsidP="0027510F">
      <w:pPr>
        <w:tabs>
          <w:tab w:val="left" w:pos="567"/>
        </w:tabs>
        <w:jc w:val="both"/>
        <w:rPr>
          <w:sz w:val="22"/>
          <w:szCs w:val="22"/>
          <w:lang w:eastAsia="en-US"/>
        </w:rPr>
      </w:pPr>
      <w:r w:rsidRPr="0027510F">
        <w:rPr>
          <w:sz w:val="22"/>
          <w:szCs w:val="22"/>
          <w:lang w:eastAsia="en-US"/>
        </w:rPr>
        <w:tab/>
      </w:r>
      <w:r w:rsidRPr="0027510F">
        <w:rPr>
          <w:sz w:val="22"/>
          <w:szCs w:val="22"/>
          <w:lang w:eastAsia="en-US"/>
        </w:rPr>
        <w:tab/>
        <w:t>5) замещающие активы в значении, установленном действующими актами Российской Федерации, Банка России:</w:t>
      </w:r>
    </w:p>
    <w:p w:rsidR="0027510F" w:rsidRPr="0027510F" w:rsidRDefault="0027510F" w:rsidP="0027510F">
      <w:pPr>
        <w:ind w:firstLine="709"/>
        <w:jc w:val="both"/>
        <w:rPr>
          <w:sz w:val="22"/>
          <w:szCs w:val="22"/>
          <w:lang w:eastAsia="en-US"/>
        </w:rPr>
      </w:pPr>
      <w:r w:rsidRPr="0027510F">
        <w:rPr>
          <w:sz w:val="22"/>
          <w:szCs w:val="22"/>
          <w:lang w:eastAsia="en-US"/>
        </w:rPr>
        <w:t>5.1.)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в Китае, Индии, Бразилии, Южно-Африканской Республике, Сингапуре, Катаре (далее - иностранные государства) и включенных в перечень иностранных бирж, предусмотренный пунктом 4 статьи 51.1 Федерального закона от 22 апреля 1996 года № 39-ФЗ «О рынке ценных бумаг» (далее - перечень иностранных бирж), а именно: облигации российских и иностранных эмитентов, акции российских и иностранных эмитентов, депозитарные расписки на указанные в настоящем подпункте ценные бумаги.</w:t>
      </w:r>
    </w:p>
    <w:p w:rsidR="0027510F" w:rsidRPr="0027510F" w:rsidRDefault="0027510F" w:rsidP="0027510F">
      <w:pPr>
        <w:tabs>
          <w:tab w:val="left" w:pos="426"/>
        </w:tabs>
        <w:jc w:val="both"/>
        <w:rPr>
          <w:sz w:val="22"/>
          <w:szCs w:val="22"/>
          <w:lang w:eastAsia="en-US"/>
        </w:rPr>
      </w:pPr>
    </w:p>
    <w:p w:rsidR="0027510F" w:rsidRPr="0027510F" w:rsidRDefault="0027510F" w:rsidP="0027510F">
      <w:pPr>
        <w:tabs>
          <w:tab w:val="left" w:pos="426"/>
        </w:tabs>
        <w:jc w:val="both"/>
        <w:rPr>
          <w:sz w:val="22"/>
          <w:szCs w:val="22"/>
          <w:lang w:eastAsia="en-US"/>
        </w:rPr>
      </w:pPr>
      <w:r w:rsidRPr="0027510F">
        <w:rPr>
          <w:sz w:val="22"/>
          <w:szCs w:val="22"/>
          <w:lang w:eastAsia="en-US"/>
        </w:rPr>
        <w:tab/>
        <w:t>Эмитентами облигаций могут быть:</w:t>
      </w:r>
    </w:p>
    <w:p w:rsidR="0027510F" w:rsidRPr="0027510F" w:rsidRDefault="0027510F" w:rsidP="0027510F">
      <w:pPr>
        <w:tabs>
          <w:tab w:val="left" w:pos="567"/>
        </w:tabs>
        <w:ind w:left="284"/>
        <w:jc w:val="both"/>
        <w:rPr>
          <w:sz w:val="22"/>
          <w:szCs w:val="22"/>
          <w:lang w:eastAsia="en-US"/>
        </w:rPr>
      </w:pPr>
      <w:r w:rsidRPr="0027510F">
        <w:rPr>
          <w:sz w:val="22"/>
          <w:szCs w:val="22"/>
          <w:lang w:eastAsia="en-US"/>
        </w:rPr>
        <w:t>- российские органы государственной власти;</w:t>
      </w:r>
    </w:p>
    <w:p w:rsidR="0027510F" w:rsidRPr="0027510F" w:rsidRDefault="0027510F" w:rsidP="0027510F">
      <w:pPr>
        <w:tabs>
          <w:tab w:val="left" w:pos="567"/>
        </w:tabs>
        <w:ind w:left="284"/>
        <w:jc w:val="both"/>
        <w:rPr>
          <w:sz w:val="22"/>
          <w:szCs w:val="22"/>
          <w:lang w:eastAsia="en-US"/>
        </w:rPr>
      </w:pPr>
      <w:r w:rsidRPr="0027510F">
        <w:rPr>
          <w:sz w:val="22"/>
          <w:szCs w:val="22"/>
          <w:lang w:eastAsia="en-US"/>
        </w:rPr>
        <w:t>- иностранные органы государственной власти;</w:t>
      </w:r>
    </w:p>
    <w:p w:rsidR="0027510F" w:rsidRPr="0027510F" w:rsidRDefault="0027510F" w:rsidP="0027510F">
      <w:pPr>
        <w:tabs>
          <w:tab w:val="left" w:pos="567"/>
        </w:tabs>
        <w:ind w:left="284"/>
        <w:jc w:val="both"/>
        <w:rPr>
          <w:sz w:val="22"/>
          <w:szCs w:val="22"/>
          <w:lang w:eastAsia="en-US"/>
        </w:rPr>
      </w:pPr>
      <w:r w:rsidRPr="0027510F">
        <w:rPr>
          <w:sz w:val="22"/>
          <w:szCs w:val="22"/>
          <w:lang w:eastAsia="en-US"/>
        </w:rPr>
        <w:t>- органы местного самоуправления;</w:t>
      </w:r>
    </w:p>
    <w:p w:rsidR="0027510F" w:rsidRPr="0027510F" w:rsidRDefault="0027510F" w:rsidP="0027510F">
      <w:pPr>
        <w:tabs>
          <w:tab w:val="left" w:pos="567"/>
        </w:tabs>
        <w:ind w:left="284"/>
        <w:jc w:val="both"/>
        <w:rPr>
          <w:sz w:val="22"/>
          <w:szCs w:val="22"/>
          <w:lang w:eastAsia="en-US"/>
        </w:rPr>
      </w:pPr>
      <w:r w:rsidRPr="0027510F">
        <w:rPr>
          <w:sz w:val="22"/>
          <w:szCs w:val="22"/>
          <w:lang w:eastAsia="en-US"/>
        </w:rPr>
        <w:t>- международные финансовые организации;</w:t>
      </w:r>
    </w:p>
    <w:p w:rsidR="0027510F" w:rsidRPr="0027510F" w:rsidRDefault="0027510F" w:rsidP="0027510F">
      <w:pPr>
        <w:tabs>
          <w:tab w:val="left" w:pos="567"/>
        </w:tabs>
        <w:ind w:left="284"/>
        <w:jc w:val="both"/>
        <w:rPr>
          <w:sz w:val="22"/>
          <w:szCs w:val="22"/>
          <w:lang w:eastAsia="en-US"/>
        </w:rPr>
      </w:pPr>
      <w:r w:rsidRPr="0027510F">
        <w:rPr>
          <w:sz w:val="22"/>
          <w:szCs w:val="22"/>
          <w:lang w:eastAsia="en-US"/>
        </w:rPr>
        <w:t>- российские юридические лица;</w:t>
      </w:r>
    </w:p>
    <w:p w:rsidR="0027510F" w:rsidRPr="0027510F" w:rsidRDefault="0027510F" w:rsidP="0027510F">
      <w:pPr>
        <w:tabs>
          <w:tab w:val="left" w:pos="567"/>
        </w:tabs>
        <w:ind w:left="284"/>
        <w:jc w:val="both"/>
        <w:rPr>
          <w:sz w:val="22"/>
          <w:szCs w:val="22"/>
          <w:lang w:eastAsia="en-US"/>
        </w:rPr>
      </w:pPr>
      <w:r w:rsidRPr="0027510F">
        <w:rPr>
          <w:sz w:val="22"/>
          <w:szCs w:val="22"/>
          <w:lang w:eastAsia="en-US"/>
        </w:rPr>
        <w:t>- иностранные юридические лица.</w:t>
      </w:r>
      <w:r w:rsidRPr="0027510F">
        <w:rPr>
          <w:sz w:val="22"/>
          <w:szCs w:val="22"/>
          <w:lang w:eastAsia="en-US"/>
        </w:rPr>
        <w:tab/>
      </w:r>
    </w:p>
    <w:p w:rsidR="0027510F" w:rsidRPr="0027510F" w:rsidRDefault="0027510F" w:rsidP="0027510F">
      <w:pPr>
        <w:tabs>
          <w:tab w:val="left" w:pos="709"/>
        </w:tabs>
        <w:jc w:val="both"/>
        <w:rPr>
          <w:sz w:val="22"/>
          <w:szCs w:val="22"/>
          <w:lang w:eastAsia="en-US"/>
        </w:rPr>
      </w:pPr>
    </w:p>
    <w:p w:rsidR="0027510F" w:rsidRPr="0027510F" w:rsidRDefault="0027510F" w:rsidP="0027510F">
      <w:pPr>
        <w:tabs>
          <w:tab w:val="left" w:pos="567"/>
        </w:tabs>
        <w:jc w:val="both"/>
        <w:rPr>
          <w:sz w:val="22"/>
          <w:szCs w:val="22"/>
          <w:lang w:eastAsia="en-US"/>
        </w:rPr>
      </w:pPr>
      <w:r w:rsidRPr="0027510F">
        <w:rPr>
          <w:sz w:val="22"/>
          <w:szCs w:val="22"/>
          <w:lang w:eastAsia="en-US"/>
        </w:rPr>
        <w:tab/>
        <w:t>22.2. Лица, обязанные по:</w:t>
      </w:r>
    </w:p>
    <w:p w:rsidR="0027510F" w:rsidRPr="0027510F" w:rsidRDefault="0027510F" w:rsidP="0027510F">
      <w:pPr>
        <w:tabs>
          <w:tab w:val="left" w:pos="567"/>
        </w:tabs>
        <w:jc w:val="both"/>
        <w:rPr>
          <w:sz w:val="22"/>
          <w:szCs w:val="22"/>
          <w:lang w:eastAsia="en-US"/>
        </w:rPr>
      </w:pPr>
      <w:r w:rsidRPr="0027510F">
        <w:rPr>
          <w:sz w:val="22"/>
          <w:szCs w:val="22"/>
          <w:lang w:eastAsia="en-US"/>
        </w:rPr>
        <w:tab/>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эмитентов, российским депозитарным распискам, депозитным сертификатам российских кредитных организаций, должны быть зарегистрированы в Российской Федерации; </w:t>
      </w:r>
    </w:p>
    <w:p w:rsidR="0027510F" w:rsidRPr="0027510F" w:rsidRDefault="0027510F" w:rsidP="0027510F">
      <w:pPr>
        <w:tabs>
          <w:tab w:val="left" w:pos="567"/>
        </w:tabs>
        <w:jc w:val="both"/>
        <w:rPr>
          <w:sz w:val="22"/>
          <w:szCs w:val="22"/>
          <w:lang w:eastAsia="en-US"/>
        </w:rPr>
      </w:pPr>
      <w:r w:rsidRPr="0027510F">
        <w:rPr>
          <w:sz w:val="22"/>
          <w:szCs w:val="22"/>
          <w:lang w:eastAsia="en-US"/>
        </w:rPr>
        <w:lastRenderedPageBreak/>
        <w:tab/>
        <w:t>- акциям иностранных акционерных обществ, облигациям иностранных эмитентов (в том числе иностранным государственным ценным бумагам), облигациям международных финансовых организаций, иностранным депозитарным распискам, должны быть зарегистрированы в государствах, включенных в Общероссийский классификатор стран мира;</w:t>
      </w:r>
    </w:p>
    <w:p w:rsidR="0027510F" w:rsidRPr="0027510F" w:rsidRDefault="0027510F" w:rsidP="0027510F">
      <w:pPr>
        <w:tabs>
          <w:tab w:val="left" w:pos="567"/>
        </w:tabs>
        <w:jc w:val="both"/>
        <w:rPr>
          <w:sz w:val="22"/>
          <w:szCs w:val="22"/>
          <w:lang w:eastAsia="en-US"/>
        </w:rPr>
      </w:pPr>
      <w:r w:rsidRPr="0027510F">
        <w:rPr>
          <w:sz w:val="22"/>
          <w:szCs w:val="22"/>
          <w:lang w:eastAsia="en-US"/>
        </w:rPr>
        <w:tab/>
        <w:t>- депозитным сертификатам иностранных банков иностранных государств, должны быть зарегистрированы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rsidR="0027510F" w:rsidRPr="0027510F" w:rsidRDefault="0027510F" w:rsidP="0027510F">
      <w:pPr>
        <w:tabs>
          <w:tab w:val="left" w:pos="567"/>
        </w:tabs>
        <w:jc w:val="both"/>
        <w:rPr>
          <w:sz w:val="22"/>
          <w:szCs w:val="22"/>
          <w:lang w:eastAsia="en-US"/>
        </w:rPr>
      </w:pPr>
      <w:r w:rsidRPr="0027510F">
        <w:rPr>
          <w:sz w:val="22"/>
          <w:szCs w:val="22"/>
          <w:lang w:eastAsia="en-US"/>
        </w:rPr>
        <w:tab/>
        <w:t>23. Структура активов фонда должна одновременно соответствовать следующим требованиям:</w:t>
      </w:r>
    </w:p>
    <w:p w:rsidR="0027510F" w:rsidRPr="0027510F" w:rsidRDefault="0027510F" w:rsidP="0027510F">
      <w:pPr>
        <w:tabs>
          <w:tab w:val="left" w:pos="567"/>
        </w:tabs>
        <w:jc w:val="both"/>
        <w:rPr>
          <w:sz w:val="22"/>
          <w:szCs w:val="22"/>
          <w:lang w:eastAsia="en-US"/>
        </w:rPr>
      </w:pPr>
      <w:r w:rsidRPr="0027510F">
        <w:rPr>
          <w:sz w:val="22"/>
          <w:szCs w:val="22"/>
          <w:lang w:eastAsia="en-US"/>
        </w:rPr>
        <w:tab/>
        <w:t>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27510F" w:rsidRPr="0027510F" w:rsidRDefault="0027510F" w:rsidP="0027510F">
      <w:pPr>
        <w:tabs>
          <w:tab w:val="left" w:pos="993"/>
        </w:tabs>
        <w:ind w:firstLine="720"/>
        <w:jc w:val="both"/>
        <w:rPr>
          <w:sz w:val="22"/>
          <w:szCs w:val="22"/>
          <w:lang w:eastAsia="en-US"/>
        </w:rPr>
      </w:pPr>
      <w:r w:rsidRPr="0027510F">
        <w:rPr>
          <w:sz w:val="22"/>
          <w:szCs w:val="22"/>
          <w:lang w:eastAsia="en-US"/>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10 процентов стоимости активов фонда.</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Требования, предусмотренные абзацем первым и вторым настоящего подпункта, не применяются к заблокированным активам, входящим в состав имущества фонда.</w:t>
      </w:r>
    </w:p>
    <w:p w:rsidR="0027510F" w:rsidRPr="0027510F" w:rsidRDefault="0027510F" w:rsidP="0027510F">
      <w:pPr>
        <w:tabs>
          <w:tab w:val="left" w:pos="993"/>
        </w:tabs>
        <w:ind w:firstLine="720"/>
        <w:jc w:val="both"/>
        <w:rPr>
          <w:sz w:val="22"/>
          <w:szCs w:val="22"/>
          <w:lang w:eastAsia="en-US"/>
        </w:rPr>
      </w:pPr>
      <w:r w:rsidRPr="0027510F">
        <w:rPr>
          <w:sz w:val="22"/>
          <w:szCs w:val="22"/>
          <w:lang w:eastAsia="en-US"/>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не может превышать общую сумму денежных средств, подлежащих выплате в связи с погашением инвестиционных паев фонда на момент расчета ограничения.</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 xml:space="preserve">Стоимость ценных бумаг (сумма денежных средств), полученных управляющей компанией фонда по первой части договора </w:t>
      </w:r>
      <w:proofErr w:type="spellStart"/>
      <w:r w:rsidRPr="0027510F">
        <w:rPr>
          <w:sz w:val="22"/>
          <w:szCs w:val="22"/>
          <w:lang w:eastAsia="en-US"/>
        </w:rPr>
        <w:t>репо</w:t>
      </w:r>
      <w:proofErr w:type="spellEnd"/>
      <w:r w:rsidRPr="0027510F">
        <w:rPr>
          <w:sz w:val="22"/>
          <w:szCs w:val="22"/>
          <w:lang w:eastAsia="en-US"/>
        </w:rPr>
        <w:t>,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 xml:space="preserve">На дату заключения, договоров </w:t>
      </w:r>
      <w:proofErr w:type="spellStart"/>
      <w:r w:rsidRPr="0027510F">
        <w:rPr>
          <w:sz w:val="22"/>
          <w:szCs w:val="22"/>
          <w:lang w:eastAsia="en-US"/>
        </w:rPr>
        <w:t>репо</w:t>
      </w:r>
      <w:proofErr w:type="spellEnd"/>
      <w:r w:rsidRPr="0027510F">
        <w:rPr>
          <w:sz w:val="22"/>
          <w:szCs w:val="22"/>
          <w:lang w:eastAsia="en-US"/>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шесть настоящего подпункта, с учетом заключенных ранее договоров </w:t>
      </w:r>
      <w:proofErr w:type="spellStart"/>
      <w:r w:rsidRPr="0027510F">
        <w:rPr>
          <w:sz w:val="22"/>
          <w:szCs w:val="22"/>
          <w:lang w:eastAsia="en-US"/>
        </w:rPr>
        <w:t>репо</w:t>
      </w:r>
      <w:proofErr w:type="spellEnd"/>
      <w:r w:rsidRPr="0027510F">
        <w:rPr>
          <w:sz w:val="22"/>
          <w:szCs w:val="22"/>
          <w:lang w:eastAsia="en-US"/>
        </w:rPr>
        <w:t xml:space="preserve">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 xml:space="preserve">Договоры </w:t>
      </w:r>
      <w:proofErr w:type="spellStart"/>
      <w:r w:rsidRPr="0027510F">
        <w:rPr>
          <w:sz w:val="22"/>
          <w:szCs w:val="22"/>
          <w:lang w:eastAsia="en-US"/>
        </w:rPr>
        <w:t>репо</w:t>
      </w:r>
      <w:proofErr w:type="spellEnd"/>
      <w:r w:rsidRPr="0027510F">
        <w:rPr>
          <w:sz w:val="22"/>
          <w:szCs w:val="22"/>
          <w:lang w:eastAsia="en-US"/>
        </w:rPr>
        <w:t xml:space="preserve"> заключаются если они соответствуют одному из следующих условий: контрагентом по договору </w:t>
      </w:r>
      <w:proofErr w:type="spellStart"/>
      <w:r w:rsidRPr="0027510F">
        <w:rPr>
          <w:sz w:val="22"/>
          <w:szCs w:val="22"/>
          <w:lang w:eastAsia="en-US"/>
        </w:rPr>
        <w:t>репо</w:t>
      </w:r>
      <w:proofErr w:type="spellEnd"/>
      <w:r w:rsidRPr="0027510F">
        <w:rPr>
          <w:sz w:val="22"/>
          <w:szCs w:val="22"/>
          <w:lang w:eastAsia="en-US"/>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27510F">
        <w:rPr>
          <w:sz w:val="22"/>
          <w:szCs w:val="22"/>
          <w:lang w:eastAsia="en-US"/>
        </w:rPr>
        <w:t>репо</w:t>
      </w:r>
      <w:proofErr w:type="spellEnd"/>
      <w:r w:rsidRPr="0027510F">
        <w:rPr>
          <w:sz w:val="22"/>
          <w:szCs w:val="22"/>
          <w:lang w:eastAsia="en-US"/>
        </w:rPr>
        <w:t xml:space="preserve"> обязанности каждой из сторон при изменении цены ценных бумаг, переданных по договору </w:t>
      </w:r>
      <w:proofErr w:type="spellStart"/>
      <w:r w:rsidRPr="0027510F">
        <w:rPr>
          <w:sz w:val="22"/>
          <w:szCs w:val="22"/>
          <w:lang w:eastAsia="en-US"/>
        </w:rPr>
        <w:t>репо</w:t>
      </w:r>
      <w:proofErr w:type="spellEnd"/>
      <w:r w:rsidRPr="0027510F">
        <w:rPr>
          <w:sz w:val="22"/>
          <w:szCs w:val="22"/>
          <w:lang w:eastAsia="en-US"/>
        </w:rPr>
        <w:t xml:space="preserve">, уплачивать </w:t>
      </w:r>
      <w:r w:rsidRPr="0027510F">
        <w:rPr>
          <w:sz w:val="22"/>
          <w:szCs w:val="22"/>
          <w:lang w:eastAsia="en-US"/>
        </w:rPr>
        <w:lastRenderedPageBreak/>
        <w:t xml:space="preserve">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w:t>
      </w:r>
      <w:proofErr w:type="spellStart"/>
      <w:r w:rsidRPr="0027510F">
        <w:rPr>
          <w:sz w:val="22"/>
          <w:szCs w:val="22"/>
          <w:lang w:eastAsia="en-US"/>
        </w:rPr>
        <w:t>репо</w:t>
      </w:r>
      <w:proofErr w:type="spellEnd"/>
      <w:r w:rsidRPr="0027510F">
        <w:rPr>
          <w:sz w:val="22"/>
          <w:szCs w:val="22"/>
          <w:lang w:eastAsia="en-US"/>
        </w:rPr>
        <w:t xml:space="preserve"> могут быть только активы, включаемые в состав фонда в соответствии с настоящими Правилами.  </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 xml:space="preserve">Для целей абзацев шестого и седьмого настоящего подпункта не учитываются договоры </w:t>
      </w:r>
      <w:proofErr w:type="spellStart"/>
      <w:r w:rsidRPr="0027510F">
        <w:rPr>
          <w:sz w:val="22"/>
          <w:szCs w:val="22"/>
          <w:lang w:eastAsia="en-US"/>
        </w:rPr>
        <w:t>репо</w:t>
      </w:r>
      <w:proofErr w:type="spellEnd"/>
      <w:r w:rsidRPr="0027510F">
        <w:rPr>
          <w:sz w:val="22"/>
          <w:szCs w:val="22"/>
          <w:lang w:eastAsia="en-US"/>
        </w:rPr>
        <w:t xml:space="preserve">, по которым управляющая компания является покупателем по первой части договора </w:t>
      </w:r>
      <w:proofErr w:type="spellStart"/>
      <w:r w:rsidRPr="0027510F">
        <w:rPr>
          <w:sz w:val="22"/>
          <w:szCs w:val="22"/>
          <w:lang w:eastAsia="en-US"/>
        </w:rPr>
        <w:t>репо</w:t>
      </w:r>
      <w:proofErr w:type="spellEnd"/>
      <w:r w:rsidRPr="0027510F">
        <w:rPr>
          <w:sz w:val="22"/>
          <w:szCs w:val="22"/>
          <w:lang w:eastAsia="en-US"/>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27510F">
        <w:rPr>
          <w:sz w:val="22"/>
          <w:szCs w:val="22"/>
          <w:lang w:eastAsia="en-US"/>
        </w:rPr>
        <w:t>репо</w:t>
      </w:r>
      <w:proofErr w:type="spellEnd"/>
      <w:r w:rsidRPr="0027510F">
        <w:rPr>
          <w:sz w:val="22"/>
          <w:szCs w:val="22"/>
          <w:lang w:eastAsia="en-US"/>
        </w:rPr>
        <w:t>.</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При определении структуры активов фонда учитываются активы, принятые к расчету стоимости чистых активов фонда.</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2) Предусмотренные подпунктом 4) пункта 22.1 настоящих Правил активы, включаемые в состав активов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Стоимость предусмотренных подпунктом 4) пункта 22.1 настоящих Правил активов, включаемых в состав активов фонда в связи с реализацией инвестиционных прав, в совокупности не должна превышать 5 (пять) % стоимости активов фонда.</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3) Не позднее 250 рабочих дней с даты вступления в силу изменений в правила фонда, в отношении не заблокированных активов, совокупная стоимость которых при последнем определении стоимости чистых активов фонда, предшествующем дате вступления в силу изменений в правила фонда, составляла более 10 процентов от стоимости чистых активов фонда, должны быть реализованы на наилучших доступных для управляющей компании условиях.</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Требования подпунктов 1) - 2) настоящего пункта применяются до даты возникновения основания прекращения фонда.</w:t>
      </w:r>
    </w:p>
    <w:p w:rsidR="0027510F" w:rsidRPr="0027510F" w:rsidRDefault="0027510F" w:rsidP="0027510F">
      <w:pPr>
        <w:tabs>
          <w:tab w:val="left" w:pos="709"/>
        </w:tabs>
        <w:ind w:firstLine="567"/>
        <w:jc w:val="both"/>
        <w:rPr>
          <w:b/>
          <w:sz w:val="22"/>
          <w:szCs w:val="22"/>
          <w:lang w:eastAsia="en-US"/>
        </w:rPr>
      </w:pPr>
      <w:r w:rsidRPr="0027510F">
        <w:rPr>
          <w:b/>
          <w:sz w:val="22"/>
          <w:szCs w:val="22"/>
          <w:lang w:eastAsia="en-US"/>
        </w:rPr>
        <w:tab/>
        <w:t>24. Описание рисков, связанных с инвестированием.</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 на нее.</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 Высокая степень влияния рисков, в случае их реализации, выражается в снижении стоимости активов фонда, что, в свою очередь может привести к снижению стоимости инвестиционного пая. Описание рисков, предусмотренных настоящим пунктом Правил фонда в случае их реализации отражают точку зрения и собственные оценки управляющей компании и не являются исчерпывающими.</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Стоимость объектов инвестирования, составляющих фонд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 возможном увеличении в будущем стоимости инвестиционного пая могут расцениваться не иначе как предположения.</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Настоящее описание рисков не раскрывает информации обо всех рисках, возникающих в связи с деятельностью управляющей компании по управлению (инвестированию) имуществом, составляющим фонд, вследствие разнообразия ситуаций, возникающих при таком управлении (инвестировании).</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В наиболее общем виде, понятие риска связано с возможностью положительного или отрицательного отклонения результата деятельности управляющей компании по управлению имуществом, составляющим фонд,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падение стоимости чистых активов фонда и, соответственно, расчетной стоимости инвестиционного пая, что в свою очередь является убытком для владельца инвестиционных паев.</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Владелец инвестиционных паев и лицо, желающее приобрести инвестиционные паи,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 Нефинансовые риски;</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 Финансовые риски.</w:t>
      </w:r>
    </w:p>
    <w:p w:rsidR="0027510F" w:rsidRPr="0027510F" w:rsidRDefault="0027510F" w:rsidP="0027510F">
      <w:pPr>
        <w:tabs>
          <w:tab w:val="left" w:pos="851"/>
        </w:tabs>
        <w:ind w:firstLine="709"/>
        <w:jc w:val="both"/>
        <w:rPr>
          <w:b/>
          <w:sz w:val="22"/>
          <w:szCs w:val="22"/>
          <w:lang w:eastAsia="en-US"/>
        </w:rPr>
      </w:pPr>
      <w:r w:rsidRPr="0027510F">
        <w:rPr>
          <w:b/>
          <w:sz w:val="22"/>
          <w:szCs w:val="22"/>
          <w:lang w:eastAsia="en-US"/>
        </w:rPr>
        <w:lastRenderedPageBreak/>
        <w:t>Нефинансовые риски.</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К нефинансовым рискам, в том числе, могут быть отнесены следующие риски:</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В силу большого числа факторов, влияющих на реализацию стратегического риска, его оценка сложна, но реализация может повлиять на всех участников финансового рынка.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 xml:space="preserve">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Операционный риск,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Оценка управляющей компанией влияния операционного рисков, в случае его реализации на результаты инвестирования, проводится на регулярной основе.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Правовой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Оценка управляющей компанией влияния правового рисков, в случае его реализации на результаты инвестирования, проводится на регулярной основе. 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 xml:space="preserve">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w:t>
      </w:r>
      <w:r w:rsidRPr="0027510F">
        <w:rPr>
          <w:sz w:val="22"/>
          <w:szCs w:val="22"/>
          <w:lang w:eastAsia="en-US"/>
        </w:rPr>
        <w:lastRenderedPageBreak/>
        <w:t xml:space="preserve">стать финансовые или </w:t>
      </w:r>
      <w:proofErr w:type="spellStart"/>
      <w:r w:rsidRPr="0027510F">
        <w:rPr>
          <w:sz w:val="22"/>
          <w:szCs w:val="22"/>
          <w:lang w:eastAsia="en-US"/>
        </w:rPr>
        <w:t>репутационные</w:t>
      </w:r>
      <w:proofErr w:type="spellEnd"/>
      <w:r w:rsidRPr="0027510F">
        <w:rPr>
          <w:sz w:val="22"/>
          <w:szCs w:val="22"/>
          <w:lang w:eastAsia="en-US"/>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Оценка управляющей компанией влияния регуляторного рисков, в случае его реализации на результаты инвестирования, проводится на регулярной основе.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27510F" w:rsidRPr="0027510F" w:rsidRDefault="0027510F" w:rsidP="0027510F">
      <w:pPr>
        <w:tabs>
          <w:tab w:val="left" w:pos="851"/>
        </w:tabs>
        <w:ind w:firstLine="709"/>
        <w:jc w:val="both"/>
        <w:rPr>
          <w:b/>
          <w:sz w:val="22"/>
          <w:szCs w:val="22"/>
          <w:lang w:eastAsia="en-US"/>
        </w:rPr>
      </w:pPr>
      <w:r w:rsidRPr="0027510F">
        <w:rPr>
          <w:b/>
          <w:sz w:val="22"/>
          <w:szCs w:val="22"/>
          <w:lang w:eastAsia="en-US"/>
        </w:rPr>
        <w:t>Финансовые риски.</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К финансовым рискам, в том числе, могут быть отнесены следующие риски:</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Рыночный/ценовой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 Оценка управляющей компанией влияния рыночного/ценового рисков, в случае его реализации на результаты инвестирования, проводится на регулярной основе.</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Оценка управляющей компанией влияния валютного риска, в случае его реализации на результаты инвестирования, проводится на регулярной основе.</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 Оценка управляющей компанией влияния процентного риска, в случае его реализации на результаты инвестирования, проводится на регулярной основе.</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Оценка управляющей компанией влияния риска ликвидности, в случае его реализации на результаты инвестирования, проводится на регулярной основе.</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Оценка управляющей компанией влияния кредитного риска, в случае его реализации на результаты инвестирования, проводится на регулярной основе.</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К числу кредитных рисков, в том числе, относятся:</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Инвестор несет риск дефолта в отношении активов, входящих в состав фонда.</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 xml:space="preserve">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w:t>
      </w:r>
      <w:r w:rsidRPr="0027510F">
        <w:rPr>
          <w:sz w:val="22"/>
          <w:szCs w:val="22"/>
          <w:lang w:eastAsia="en-US"/>
        </w:rPr>
        <w:lastRenderedPageBreak/>
        <w:t>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Оценка управляющей компанией влияния вышеперечисленных рисков, в случае их реализации на результаты инвестирования, отражают точку зрения и собственные оценки управляющей компании и в силу этого не являются исчерпывающими.</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Инвестирование в иностранные ценные бумаги.</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Иностранные финансовые инструменты и активы могут быть приобретены за рубежом или на российском, в том числе организованном рынке.</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Лицо, рассматривающее возможность приобретения инвестиционных паёв, должно самостоятельно оценить возможные риски.</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Общеизвестна прямая зависимость величины, ожидаемой прибыли от уровня принимаемого риска.</w:t>
      </w:r>
    </w:p>
    <w:p w:rsidR="0027510F" w:rsidRPr="0027510F" w:rsidRDefault="0027510F" w:rsidP="0027510F">
      <w:pPr>
        <w:tabs>
          <w:tab w:val="left" w:pos="851"/>
        </w:tabs>
        <w:ind w:firstLine="709"/>
        <w:jc w:val="both"/>
        <w:rPr>
          <w:sz w:val="22"/>
          <w:szCs w:val="22"/>
          <w:lang w:eastAsia="en-US"/>
        </w:rPr>
      </w:pPr>
      <w:r w:rsidRPr="0027510F">
        <w:rPr>
          <w:sz w:val="22"/>
          <w:szCs w:val="22"/>
          <w:lang w:eastAsia="en-US"/>
        </w:rPr>
        <w:t>Результаты деятельности управляющей компании в прошлом не являются гарантией доходов фонда в будущем, решение о покупке инвестиционных паёв фонда принимается лицом, желающим приобрести инвестиционные паи самостоятельно после ознакомления с правилами доверительного управления фондом, его инвестиционной декларацией, с учётом оценки рисков, приведённых в настоящем пункте, но не ограничиваясь ими.</w:t>
      </w:r>
    </w:p>
    <w:p w:rsidR="0027510F" w:rsidRPr="0027510F" w:rsidRDefault="0027510F" w:rsidP="0027510F">
      <w:pPr>
        <w:tabs>
          <w:tab w:val="left" w:pos="567"/>
        </w:tabs>
        <w:spacing w:line="360" w:lineRule="atLeast"/>
        <w:jc w:val="both"/>
        <w:outlineLvl w:val="0"/>
        <w:rPr>
          <w:b/>
          <w:bCs/>
          <w:kern w:val="36"/>
          <w:sz w:val="22"/>
          <w:szCs w:val="22"/>
          <w:lang w:eastAsia="en-US"/>
        </w:rPr>
      </w:pPr>
      <w:r w:rsidRPr="0027510F">
        <w:rPr>
          <w:b/>
          <w:bCs/>
          <w:kern w:val="36"/>
          <w:sz w:val="22"/>
          <w:szCs w:val="22"/>
          <w:lang w:eastAsia="en-US"/>
        </w:rPr>
        <w:tab/>
      </w:r>
      <w:r w:rsidRPr="0027510F">
        <w:rPr>
          <w:b/>
          <w:bCs/>
          <w:kern w:val="36"/>
          <w:sz w:val="22"/>
          <w:szCs w:val="22"/>
          <w:lang w:val="en-US" w:eastAsia="en-US"/>
        </w:rPr>
        <w:t>III</w:t>
      </w:r>
      <w:r w:rsidRPr="0027510F">
        <w:rPr>
          <w:b/>
          <w:bCs/>
          <w:kern w:val="36"/>
          <w:sz w:val="22"/>
          <w:szCs w:val="22"/>
          <w:lang w:eastAsia="en-US"/>
        </w:rPr>
        <w:t>. Права и обязанности управляющей компании</w:t>
      </w:r>
    </w:p>
    <w:p w:rsidR="0027510F" w:rsidRPr="0027510F" w:rsidRDefault="0027510F" w:rsidP="0027510F">
      <w:pPr>
        <w:ind w:firstLine="567"/>
        <w:jc w:val="both"/>
        <w:rPr>
          <w:sz w:val="22"/>
          <w:szCs w:val="22"/>
          <w:lang w:eastAsia="en-US"/>
        </w:rPr>
      </w:pPr>
      <w:r w:rsidRPr="0027510F">
        <w:rPr>
          <w:sz w:val="22"/>
          <w:szCs w:val="22"/>
          <w:lang w:eastAsia="en-US"/>
        </w:rPr>
        <w:t>25.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27510F" w:rsidRPr="0027510F" w:rsidRDefault="0027510F" w:rsidP="0027510F">
      <w:pPr>
        <w:ind w:firstLine="567"/>
        <w:jc w:val="both"/>
        <w:rPr>
          <w:sz w:val="22"/>
          <w:szCs w:val="22"/>
          <w:lang w:eastAsia="en-US"/>
        </w:rPr>
      </w:pPr>
      <w:r w:rsidRPr="0027510F">
        <w:rPr>
          <w:sz w:val="22"/>
          <w:szCs w:val="22"/>
          <w:lang w:eastAsia="en-US"/>
        </w:rPr>
        <w:t>26. 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27510F" w:rsidRPr="0027510F" w:rsidRDefault="0027510F" w:rsidP="0027510F">
      <w:pPr>
        <w:ind w:firstLine="567"/>
        <w:jc w:val="both"/>
        <w:rPr>
          <w:sz w:val="22"/>
          <w:szCs w:val="22"/>
          <w:lang w:eastAsia="en-US"/>
        </w:rPr>
      </w:pPr>
      <w:r w:rsidRPr="0027510F">
        <w:rPr>
          <w:sz w:val="22"/>
          <w:szCs w:val="22"/>
          <w:lang w:eastAsia="en-US"/>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27510F" w:rsidRPr="0027510F" w:rsidRDefault="0027510F" w:rsidP="0027510F">
      <w:pPr>
        <w:ind w:firstLine="567"/>
        <w:jc w:val="both"/>
        <w:rPr>
          <w:sz w:val="22"/>
          <w:szCs w:val="22"/>
          <w:lang w:eastAsia="en-US"/>
        </w:rPr>
      </w:pPr>
      <w:r w:rsidRPr="0027510F">
        <w:rPr>
          <w:sz w:val="22"/>
          <w:szCs w:val="22"/>
          <w:lang w:eastAsia="en-US"/>
        </w:rPr>
        <w:t>Управляющая компания осуществляет доверительное управление Фондом путем совершения любых юридических и фактических действий в отношении составляющего его имущества, а также осуществляет все права, удостоверенные ценными бумагами, составляющими Фонд, включая право голоса по голосующим ценным бумагам.</w:t>
      </w:r>
    </w:p>
    <w:p w:rsidR="0027510F" w:rsidRPr="0027510F" w:rsidRDefault="0027510F" w:rsidP="0027510F">
      <w:pPr>
        <w:ind w:firstLine="567"/>
        <w:jc w:val="both"/>
        <w:rPr>
          <w:sz w:val="22"/>
          <w:szCs w:val="22"/>
          <w:lang w:eastAsia="en-US"/>
        </w:rPr>
      </w:pPr>
      <w:r w:rsidRPr="0027510F">
        <w:rPr>
          <w:sz w:val="22"/>
          <w:szCs w:val="22"/>
          <w:lang w:eastAsia="en-US"/>
        </w:rPr>
        <w:t>Управляющая компания вправе предъявлять иски и выступать ответчиком по искам в суде в связи с осуществлением деятельности по доверительному управлению Фондом.</w:t>
      </w:r>
    </w:p>
    <w:p w:rsidR="0027510F" w:rsidRPr="0027510F" w:rsidRDefault="0027510F" w:rsidP="0027510F">
      <w:pPr>
        <w:ind w:firstLine="567"/>
        <w:jc w:val="both"/>
        <w:rPr>
          <w:sz w:val="22"/>
          <w:szCs w:val="22"/>
          <w:lang w:eastAsia="en-US"/>
        </w:rPr>
      </w:pPr>
    </w:p>
    <w:p w:rsidR="0027510F" w:rsidRPr="0027510F" w:rsidRDefault="0027510F" w:rsidP="0027510F">
      <w:pPr>
        <w:ind w:firstLine="567"/>
        <w:jc w:val="both"/>
        <w:rPr>
          <w:sz w:val="22"/>
          <w:szCs w:val="22"/>
          <w:lang w:eastAsia="en-US"/>
        </w:rPr>
      </w:pPr>
      <w:r w:rsidRPr="0027510F">
        <w:rPr>
          <w:sz w:val="22"/>
          <w:szCs w:val="22"/>
          <w:lang w:eastAsia="en-US"/>
        </w:rPr>
        <w:t>27. Управляющая компания:</w:t>
      </w:r>
    </w:p>
    <w:p w:rsidR="0027510F" w:rsidRPr="0027510F" w:rsidRDefault="0027510F" w:rsidP="0027510F">
      <w:pPr>
        <w:ind w:firstLine="567"/>
        <w:jc w:val="both"/>
        <w:rPr>
          <w:sz w:val="22"/>
          <w:szCs w:val="22"/>
          <w:lang w:eastAsia="en-US"/>
        </w:rPr>
      </w:pPr>
      <w:r w:rsidRPr="0027510F">
        <w:rPr>
          <w:sz w:val="22"/>
          <w:szCs w:val="22"/>
          <w:lang w:eastAsia="en-US"/>
        </w:rPr>
        <w:t>1) передает свои права и обязанности по договору доверительного управления фондом другой управляющей компании в порядке, установленном в соответствии с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о передаче прав и обязанностей управляющей компании по договору доверительного управления фондом другой управляющей компании;</w:t>
      </w:r>
    </w:p>
    <w:p w:rsidR="0027510F" w:rsidRPr="0027510F" w:rsidRDefault="0027510F" w:rsidP="0027510F">
      <w:pPr>
        <w:ind w:firstLine="567"/>
        <w:jc w:val="both"/>
        <w:rPr>
          <w:sz w:val="22"/>
          <w:szCs w:val="22"/>
          <w:lang w:eastAsia="en-US"/>
        </w:rPr>
      </w:pPr>
      <w:r w:rsidRPr="0027510F">
        <w:rPr>
          <w:sz w:val="22"/>
          <w:szCs w:val="22"/>
          <w:lang w:eastAsia="en-US"/>
        </w:rPr>
        <w:t>2) вправе принять решение о прекращении фонда без решения общего собрания владельцев инвестиционных паев;</w:t>
      </w:r>
    </w:p>
    <w:p w:rsidR="0027510F" w:rsidRPr="0027510F" w:rsidRDefault="0027510F" w:rsidP="0027510F">
      <w:pPr>
        <w:ind w:firstLine="567"/>
        <w:jc w:val="both"/>
        <w:rPr>
          <w:sz w:val="22"/>
          <w:szCs w:val="22"/>
          <w:lang w:eastAsia="en-US"/>
        </w:rPr>
      </w:pPr>
      <w:r w:rsidRPr="0027510F">
        <w:rPr>
          <w:sz w:val="22"/>
          <w:szCs w:val="22"/>
          <w:lang w:eastAsia="en-US"/>
        </w:rPr>
        <w:lastRenderedPageBreak/>
        <w:t>3)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27510F" w:rsidRPr="0027510F" w:rsidRDefault="0027510F" w:rsidP="0027510F">
      <w:pPr>
        <w:ind w:firstLine="567"/>
        <w:jc w:val="both"/>
        <w:rPr>
          <w:sz w:val="22"/>
          <w:szCs w:val="22"/>
          <w:lang w:eastAsia="en-US"/>
        </w:rPr>
      </w:pPr>
      <w:r w:rsidRPr="0027510F">
        <w:rPr>
          <w:sz w:val="22"/>
          <w:szCs w:val="22"/>
          <w:lang w:eastAsia="en-US"/>
        </w:rPr>
        <w:t>4) вправе не предотвращать возникновение конфликта интересов в следующих случаях:</w:t>
      </w:r>
    </w:p>
    <w:p w:rsidR="0027510F" w:rsidRPr="0027510F" w:rsidRDefault="0027510F" w:rsidP="0027510F">
      <w:pPr>
        <w:ind w:firstLine="567"/>
        <w:jc w:val="both"/>
        <w:rPr>
          <w:sz w:val="22"/>
          <w:szCs w:val="22"/>
          <w:lang w:eastAsia="en-US"/>
        </w:rPr>
      </w:pPr>
      <w:r w:rsidRPr="0027510F">
        <w:rPr>
          <w:sz w:val="22"/>
          <w:szCs w:val="22"/>
          <w:lang w:eastAsia="en-US"/>
        </w:rPr>
        <w:t xml:space="preserve">- приобретение инвестиционных паев фонда за свой счет, а также владение и распоряжение ими в собственных интересах сотрудниками управляющей компании, в том числе задействованными в управлении фондом, в принятии и исполнении инвестиционных решений, при подготовке материалов к заседаниям инвестиционного комитета и участвующими в совершении либо </w:t>
      </w:r>
      <w:proofErr w:type="spellStart"/>
      <w:r w:rsidRPr="0027510F">
        <w:rPr>
          <w:sz w:val="22"/>
          <w:szCs w:val="22"/>
          <w:lang w:eastAsia="en-US"/>
        </w:rPr>
        <w:t>несовершении</w:t>
      </w:r>
      <w:proofErr w:type="spellEnd"/>
      <w:r w:rsidRPr="0027510F">
        <w:rPr>
          <w:sz w:val="22"/>
          <w:szCs w:val="22"/>
          <w:lang w:eastAsia="en-US"/>
        </w:rPr>
        <w:t xml:space="preserve"> юридических и (или) фактических действий, влияющих на связанные с оказанием услуг управляющей компании интересы владельца инвестиционных паев управляющей компании.</w:t>
      </w:r>
    </w:p>
    <w:p w:rsidR="0027510F" w:rsidRPr="0027510F" w:rsidRDefault="0027510F" w:rsidP="0027510F">
      <w:pPr>
        <w:ind w:firstLine="567"/>
        <w:jc w:val="both"/>
        <w:rPr>
          <w:sz w:val="22"/>
          <w:szCs w:val="22"/>
          <w:lang w:eastAsia="en-US"/>
        </w:rPr>
      </w:pPr>
      <w:r w:rsidRPr="0027510F">
        <w:rPr>
          <w:sz w:val="22"/>
          <w:szCs w:val="22"/>
          <w:lang w:eastAsia="en-US"/>
        </w:rPr>
        <w:t xml:space="preserve">- использование управляющей компанией (сотрудником, указанным в предыдущем абзаце настоящего пункта) в своих интересах и (или) в интересах третьих лиц информации (за исключением общедоступной информации), которая была использована для совершения либо </w:t>
      </w:r>
      <w:proofErr w:type="spellStart"/>
      <w:r w:rsidRPr="0027510F">
        <w:rPr>
          <w:sz w:val="22"/>
          <w:szCs w:val="22"/>
          <w:lang w:eastAsia="en-US"/>
        </w:rPr>
        <w:t>несовершения</w:t>
      </w:r>
      <w:proofErr w:type="spellEnd"/>
      <w:r w:rsidRPr="0027510F">
        <w:rPr>
          <w:sz w:val="22"/>
          <w:szCs w:val="22"/>
          <w:lang w:eastAsia="en-US"/>
        </w:rPr>
        <w:t xml:space="preserve"> юридических и (или) фактических действий, влияющих на связанные с оказанием услуг управляющей компании интересы владельцев инвестиционных паев фонда, в </w:t>
      </w:r>
      <w:proofErr w:type="spellStart"/>
      <w:r w:rsidRPr="0027510F">
        <w:rPr>
          <w:sz w:val="22"/>
          <w:szCs w:val="22"/>
          <w:lang w:eastAsia="en-US"/>
        </w:rPr>
        <w:t>т.ч</w:t>
      </w:r>
      <w:proofErr w:type="spellEnd"/>
      <w:r w:rsidRPr="0027510F">
        <w:rPr>
          <w:sz w:val="22"/>
          <w:szCs w:val="22"/>
          <w:lang w:eastAsia="en-US"/>
        </w:rPr>
        <w:t>. о принятии инвестиционных решений за счет имущества фонда,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w:t>
      </w:r>
    </w:p>
    <w:p w:rsidR="0027510F" w:rsidRPr="0027510F" w:rsidRDefault="0027510F" w:rsidP="0027510F">
      <w:pPr>
        <w:ind w:firstLine="567"/>
        <w:jc w:val="both"/>
        <w:rPr>
          <w:sz w:val="22"/>
          <w:szCs w:val="22"/>
          <w:lang w:eastAsia="en-US"/>
        </w:rPr>
      </w:pPr>
      <w:r w:rsidRPr="0027510F">
        <w:rPr>
          <w:sz w:val="22"/>
          <w:szCs w:val="22"/>
          <w:lang w:eastAsia="en-US"/>
        </w:rPr>
        <w:t xml:space="preserve">- приобретение имущества, которое входит (может входить) в состав имущества фонда, за свой счет, а также владение и распоряжение им в собственных интересах управляющей компанией и(или) сотрудниками управляющей компании, в том числе задействованными в управлении имуществом фонда, в принятии и исполнении инвестиционных решений, при подготовке материалов к заседаниям инвестиционного комитета, участвующими в совершении либо </w:t>
      </w:r>
      <w:proofErr w:type="spellStart"/>
      <w:r w:rsidRPr="0027510F">
        <w:rPr>
          <w:sz w:val="22"/>
          <w:szCs w:val="22"/>
          <w:lang w:eastAsia="en-US"/>
        </w:rPr>
        <w:t>несовершении</w:t>
      </w:r>
      <w:proofErr w:type="spellEnd"/>
      <w:r w:rsidRPr="0027510F">
        <w:rPr>
          <w:sz w:val="22"/>
          <w:szCs w:val="22"/>
          <w:lang w:eastAsia="en-US"/>
        </w:rPr>
        <w:t xml:space="preserve"> юридических и (или) фактических действий, влияющих на связанные с оказанием услуг управляющей компании интересы владельца инвестиционных паев.</w:t>
      </w:r>
    </w:p>
    <w:p w:rsidR="0027510F" w:rsidRPr="0027510F" w:rsidRDefault="0027510F" w:rsidP="0027510F">
      <w:pPr>
        <w:ind w:firstLine="567"/>
        <w:jc w:val="both"/>
        <w:rPr>
          <w:sz w:val="22"/>
          <w:szCs w:val="22"/>
          <w:lang w:eastAsia="en-US"/>
        </w:rPr>
      </w:pPr>
      <w:r w:rsidRPr="0027510F">
        <w:rPr>
          <w:sz w:val="22"/>
          <w:szCs w:val="22"/>
          <w:lang w:eastAsia="en-US"/>
        </w:rPr>
        <w:t xml:space="preserve">- сотрудник управляющей компании, в том числе задействованный в управлении фондом, в принятии и исполнении инвестиционных решений, при подготовке материалов к заседаниям инвестиционного комитета, участвующий в совершении либо </w:t>
      </w:r>
      <w:proofErr w:type="spellStart"/>
      <w:r w:rsidRPr="0027510F">
        <w:rPr>
          <w:sz w:val="22"/>
          <w:szCs w:val="22"/>
          <w:lang w:eastAsia="en-US"/>
        </w:rPr>
        <w:t>несовершении</w:t>
      </w:r>
      <w:proofErr w:type="spellEnd"/>
      <w:r w:rsidRPr="0027510F">
        <w:rPr>
          <w:sz w:val="22"/>
          <w:szCs w:val="22"/>
          <w:lang w:eastAsia="en-US"/>
        </w:rPr>
        <w:t xml:space="preserve"> юридических и (или) фактических действий, влияющих на связанные с оказанием услуг управляющей компании интересы владельца инвестиционных паев, осуществляет (может осуществлять) иные или аналогичные должностные обязанности в  иной финансовой организации (Акционерное общество «Управляющая компания «Мой капитал», ОГРН 1087746129888,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№21-000-1-00549 от 08.04.2008г.). </w:t>
      </w:r>
    </w:p>
    <w:p w:rsidR="0027510F" w:rsidRPr="0027510F" w:rsidRDefault="0027510F" w:rsidP="0027510F">
      <w:pPr>
        <w:ind w:firstLine="567"/>
        <w:jc w:val="both"/>
        <w:rPr>
          <w:sz w:val="22"/>
          <w:szCs w:val="22"/>
          <w:lang w:eastAsia="en-US"/>
        </w:rPr>
      </w:pPr>
      <w:r w:rsidRPr="0027510F">
        <w:rPr>
          <w:sz w:val="22"/>
          <w:szCs w:val="22"/>
          <w:lang w:eastAsia="en-US"/>
        </w:rPr>
        <w:t xml:space="preserve">- сотрудник управляющей компании, в том числе задействованный в управлении фондом, в принятии и исполнении инвестиционных решений, участвующий в совершении либо </w:t>
      </w:r>
      <w:proofErr w:type="spellStart"/>
      <w:r w:rsidRPr="0027510F">
        <w:rPr>
          <w:sz w:val="22"/>
          <w:szCs w:val="22"/>
          <w:lang w:eastAsia="en-US"/>
        </w:rPr>
        <w:t>несовершении</w:t>
      </w:r>
      <w:proofErr w:type="spellEnd"/>
      <w:r w:rsidRPr="0027510F">
        <w:rPr>
          <w:sz w:val="22"/>
          <w:szCs w:val="22"/>
          <w:lang w:eastAsia="en-US"/>
        </w:rPr>
        <w:t xml:space="preserve"> юридических и (или) фактических действий, влияющих на связанные с оказанием услуг управляющей компании интересы владельца инвестиционных паев, может принимать решения о сделках, а также заключать такие сделки, в отношении одинакового имущества, входящего как в состав имущества иных  фондов управляющей компании, так и входящего в состав имущества иных клиентов управляющей компании, а также при осуществлении деятельности по управлению ценными бумагами Обществом с ограниченной ответственностью «Управляющая компания «Альфа-Капитал», ОГРН 1027739292283 (лицензия профессионального участника № 077-08158-001000 от 30.11.2004г.) в условиях совмещения с деятельностью по управлению паевыми инвестиционными фондами.</w:t>
      </w:r>
    </w:p>
    <w:p w:rsidR="0027510F" w:rsidRPr="0027510F" w:rsidRDefault="0027510F" w:rsidP="0027510F">
      <w:pPr>
        <w:ind w:firstLine="567"/>
        <w:jc w:val="both"/>
        <w:rPr>
          <w:sz w:val="22"/>
          <w:szCs w:val="22"/>
          <w:lang w:eastAsia="en-US"/>
        </w:rPr>
      </w:pPr>
      <w:r w:rsidRPr="0027510F">
        <w:rPr>
          <w:sz w:val="22"/>
          <w:szCs w:val="22"/>
          <w:lang w:eastAsia="en-US"/>
        </w:rPr>
        <w:t xml:space="preserve">- совершение управляющей компанией (лицом, признанным ответственным лицом управляющей компании, сотрудниками управляющей компании) при управлении имуществом фонда сделок с ответственным лицом управляющей компании, в том числе заключение (возможность заключения) договоров банковского счета, депозитных договоров, договоров на оказание брокерских услуг, иных договоров, и (или) перечисление (возможность перечисления) денежных средств в рублях и иностранной валюте, иных активов, входящих в состав имущества фонда, на счета (включая брокерские), во вклады (депозиты), на основании вышеуказанных договоров, лицу, признанному ответственным лицом управляющей компании, а также совершение сделок за счет имущества фонда, когда стороной таких сделок является ответственное лицо управляющей компании, предмет сделок - размещение (возможность размещения) денежных </w:t>
      </w:r>
      <w:r w:rsidRPr="0027510F">
        <w:rPr>
          <w:sz w:val="22"/>
          <w:szCs w:val="22"/>
          <w:lang w:eastAsia="en-US"/>
        </w:rPr>
        <w:lastRenderedPageBreak/>
        <w:t xml:space="preserve">средств в рублях и иностранной валюте, ценных бумаг, иного имущества на счетах (включая брокерские), а также переход права собственности на ценные бумаги/денежные средства в рублях или иностранной валюте по договорам купли-продажи, </w:t>
      </w:r>
      <w:proofErr w:type="spellStart"/>
      <w:r w:rsidRPr="0027510F">
        <w:rPr>
          <w:sz w:val="22"/>
          <w:szCs w:val="22"/>
          <w:lang w:eastAsia="en-US"/>
        </w:rPr>
        <w:t>репо</w:t>
      </w:r>
      <w:proofErr w:type="spellEnd"/>
      <w:r w:rsidRPr="0027510F">
        <w:rPr>
          <w:sz w:val="22"/>
          <w:szCs w:val="22"/>
          <w:lang w:eastAsia="en-US"/>
        </w:rPr>
        <w:t>, имущественные права, в случаях, если это предусмотрено инвестиционной декларацией фонда, и иные юридические и (или) фактические действия, влияющие на связанные с оказанием услуг управляющей компании интересы владельцев инвестиционных паев. Лицо, которое признано ответственным лицом управляющей компании является АО «АЛЬФА-БАНК» ОГРН 1027700067328, Банк ГПБ (АО) ОГРН 1027700167110, ООО «</w:t>
      </w:r>
      <w:proofErr w:type="spellStart"/>
      <w:r w:rsidRPr="0027510F">
        <w:rPr>
          <w:sz w:val="22"/>
          <w:szCs w:val="22"/>
          <w:lang w:eastAsia="en-US"/>
        </w:rPr>
        <w:t>Атон</w:t>
      </w:r>
      <w:proofErr w:type="spellEnd"/>
      <w:r w:rsidRPr="0027510F">
        <w:rPr>
          <w:sz w:val="22"/>
          <w:szCs w:val="22"/>
          <w:lang w:eastAsia="en-US"/>
        </w:rPr>
        <w:t xml:space="preserve">» ОГРН 1027739583200.  </w:t>
      </w:r>
    </w:p>
    <w:p w:rsidR="0027510F" w:rsidRPr="0027510F" w:rsidRDefault="0027510F" w:rsidP="0027510F">
      <w:pPr>
        <w:ind w:firstLine="567"/>
        <w:jc w:val="both"/>
        <w:rPr>
          <w:sz w:val="22"/>
          <w:szCs w:val="22"/>
          <w:lang w:eastAsia="en-US"/>
        </w:rPr>
      </w:pPr>
      <w:r w:rsidRPr="0027510F">
        <w:rPr>
          <w:sz w:val="22"/>
          <w:szCs w:val="22"/>
          <w:lang w:eastAsia="en-US"/>
        </w:rPr>
        <w:t xml:space="preserve">4.1) в условиях наличия конфликта интересов управляющая компания (сотрудники управляющей компании) при совершении либо </w:t>
      </w:r>
      <w:proofErr w:type="spellStart"/>
      <w:r w:rsidRPr="0027510F">
        <w:rPr>
          <w:sz w:val="22"/>
          <w:szCs w:val="22"/>
          <w:lang w:eastAsia="en-US"/>
        </w:rPr>
        <w:t>несовершении</w:t>
      </w:r>
      <w:proofErr w:type="spellEnd"/>
      <w:r w:rsidRPr="0027510F">
        <w:rPr>
          <w:sz w:val="22"/>
          <w:szCs w:val="22"/>
          <w:lang w:eastAsia="en-US"/>
        </w:rPr>
        <w:t xml:space="preserve"> юридических и (или) фактических действий, влияющих на связанные с оказанием услуг управляющей компании интересы владельцев инвестиционных паев, действует (действуют) так же, как в условиях отсутствия конфликта интересов.</w:t>
      </w:r>
    </w:p>
    <w:p w:rsidR="0027510F" w:rsidRPr="0027510F" w:rsidRDefault="0027510F" w:rsidP="0027510F">
      <w:pPr>
        <w:ind w:firstLine="567"/>
        <w:jc w:val="both"/>
        <w:rPr>
          <w:sz w:val="22"/>
          <w:szCs w:val="22"/>
          <w:lang w:eastAsia="en-US"/>
        </w:rPr>
      </w:pPr>
      <w:r w:rsidRPr="0027510F">
        <w:rPr>
          <w:sz w:val="22"/>
          <w:szCs w:val="22"/>
          <w:lang w:eastAsia="en-US"/>
        </w:rPr>
        <w:t>28. Управляющая компания обязана:</w:t>
      </w:r>
    </w:p>
    <w:p w:rsidR="0027510F" w:rsidRPr="0027510F" w:rsidRDefault="0027510F" w:rsidP="0027510F">
      <w:pPr>
        <w:ind w:firstLine="567"/>
        <w:jc w:val="both"/>
        <w:rPr>
          <w:sz w:val="22"/>
          <w:szCs w:val="22"/>
          <w:lang w:eastAsia="en-US"/>
        </w:rPr>
      </w:pPr>
      <w:r w:rsidRPr="0027510F">
        <w:rPr>
          <w:sz w:val="22"/>
          <w:szCs w:val="22"/>
          <w:lang w:eastAsia="en-US"/>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Банка России и настоящими Правилами;</w:t>
      </w:r>
    </w:p>
    <w:p w:rsidR="0027510F" w:rsidRPr="0027510F" w:rsidRDefault="0027510F" w:rsidP="0027510F">
      <w:pPr>
        <w:ind w:firstLine="567"/>
        <w:jc w:val="both"/>
        <w:rPr>
          <w:sz w:val="22"/>
          <w:szCs w:val="22"/>
          <w:lang w:eastAsia="en-US"/>
        </w:rPr>
      </w:pPr>
      <w:r w:rsidRPr="0027510F">
        <w:rPr>
          <w:sz w:val="22"/>
          <w:szCs w:val="22"/>
          <w:lang w:eastAsia="en-US"/>
        </w:rPr>
        <w:t>1.1)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27510F" w:rsidRPr="0027510F" w:rsidRDefault="0027510F" w:rsidP="0027510F">
      <w:pPr>
        <w:ind w:firstLine="567"/>
        <w:jc w:val="both"/>
        <w:rPr>
          <w:sz w:val="22"/>
          <w:szCs w:val="22"/>
          <w:lang w:eastAsia="en-US"/>
        </w:rPr>
      </w:pPr>
      <w:r w:rsidRPr="0027510F">
        <w:rPr>
          <w:sz w:val="22"/>
          <w:szCs w:val="22"/>
          <w:lang w:eastAsia="en-US"/>
        </w:rPr>
        <w:t>2)  действовать разумно и добросовестно при осуществлении своих прав и исполнении обязанностей;</w:t>
      </w:r>
    </w:p>
    <w:p w:rsidR="0027510F" w:rsidRPr="0027510F" w:rsidRDefault="0027510F" w:rsidP="0027510F">
      <w:pPr>
        <w:ind w:firstLine="567"/>
        <w:jc w:val="both"/>
        <w:rPr>
          <w:sz w:val="22"/>
          <w:szCs w:val="22"/>
          <w:lang w:eastAsia="en-US"/>
        </w:rPr>
      </w:pPr>
      <w:r w:rsidRPr="0027510F">
        <w:rPr>
          <w:sz w:val="22"/>
          <w:szCs w:val="22"/>
          <w:lang w:eastAsia="en-US"/>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 </w:t>
      </w:r>
    </w:p>
    <w:p w:rsidR="0027510F" w:rsidRPr="0027510F" w:rsidRDefault="0027510F" w:rsidP="0027510F">
      <w:pPr>
        <w:ind w:firstLine="567"/>
        <w:jc w:val="both"/>
        <w:rPr>
          <w:sz w:val="22"/>
          <w:szCs w:val="22"/>
          <w:lang w:eastAsia="en-US"/>
        </w:rPr>
      </w:pPr>
      <w:r w:rsidRPr="0027510F">
        <w:rPr>
          <w:sz w:val="22"/>
          <w:szCs w:val="22"/>
          <w:lang w:eastAsia="en-US"/>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27510F" w:rsidRPr="0027510F" w:rsidRDefault="0027510F" w:rsidP="0027510F">
      <w:pPr>
        <w:ind w:firstLine="567"/>
        <w:jc w:val="both"/>
        <w:rPr>
          <w:sz w:val="22"/>
          <w:szCs w:val="22"/>
          <w:lang w:eastAsia="en-US"/>
        </w:rPr>
      </w:pPr>
      <w:r w:rsidRPr="0027510F">
        <w:rPr>
          <w:sz w:val="22"/>
          <w:szCs w:val="22"/>
          <w:lang w:eastAsia="en-US"/>
        </w:rPr>
        <w:t>5) раскрывать информацию о дате составления списка владельцев инвестиционных паев для осуществления ими своих прав или для частичного погашения инвестиционных паев без заявления ими требований об их погашении не позднее 3 рабочих дней до дня составления указанного списка;</w:t>
      </w:r>
    </w:p>
    <w:p w:rsidR="0027510F" w:rsidRPr="0027510F" w:rsidRDefault="0027510F" w:rsidP="0027510F">
      <w:pPr>
        <w:ind w:firstLine="567"/>
        <w:jc w:val="both"/>
        <w:rPr>
          <w:sz w:val="22"/>
          <w:szCs w:val="22"/>
          <w:lang w:eastAsia="en-US"/>
        </w:rPr>
      </w:pPr>
      <w:r w:rsidRPr="0027510F">
        <w:rPr>
          <w:sz w:val="22"/>
          <w:szCs w:val="22"/>
          <w:lang w:eastAsia="en-US"/>
        </w:rPr>
        <w:t>6) раскрывать информацию о Фонде в соответствии с Федеральным законом «Об инвестиционных фондах», за исключением случаев, предусмотренных Федеральным законом «Об инвестиционных фондах»;</w:t>
      </w:r>
    </w:p>
    <w:p w:rsidR="0027510F" w:rsidRPr="0027510F" w:rsidRDefault="0027510F" w:rsidP="0027510F">
      <w:pPr>
        <w:ind w:firstLine="567"/>
        <w:jc w:val="both"/>
        <w:rPr>
          <w:sz w:val="22"/>
          <w:szCs w:val="22"/>
          <w:lang w:eastAsia="en-US"/>
        </w:rPr>
      </w:pPr>
      <w:r w:rsidRPr="0027510F">
        <w:rPr>
          <w:sz w:val="22"/>
          <w:szCs w:val="22"/>
          <w:lang w:eastAsia="en-US"/>
        </w:rPr>
        <w:t>7) соблюдать правила доверительного управления Фондом;</w:t>
      </w:r>
    </w:p>
    <w:p w:rsidR="0027510F" w:rsidRPr="0027510F" w:rsidRDefault="0027510F" w:rsidP="0027510F">
      <w:pPr>
        <w:ind w:firstLine="567"/>
        <w:jc w:val="both"/>
        <w:rPr>
          <w:sz w:val="22"/>
          <w:szCs w:val="22"/>
          <w:lang w:eastAsia="en-US"/>
        </w:rPr>
      </w:pPr>
      <w:r w:rsidRPr="0027510F">
        <w:rPr>
          <w:sz w:val="22"/>
          <w:szCs w:val="22"/>
          <w:lang w:eastAsia="en-US"/>
        </w:rPr>
        <w:t>8) соблюдать иные требования, предусмотренные Федеральным законом «Об инвестиционных фондах» и нормативными актами Банка России.</w:t>
      </w:r>
    </w:p>
    <w:p w:rsidR="0027510F" w:rsidRPr="0027510F" w:rsidRDefault="0027510F" w:rsidP="0027510F">
      <w:pPr>
        <w:ind w:firstLine="567"/>
        <w:jc w:val="both"/>
        <w:rPr>
          <w:sz w:val="22"/>
          <w:szCs w:val="22"/>
          <w:lang w:eastAsia="en-US"/>
        </w:rPr>
      </w:pPr>
      <w:r w:rsidRPr="0027510F">
        <w:rPr>
          <w:sz w:val="22"/>
          <w:szCs w:val="22"/>
          <w:lang w:eastAsia="en-US"/>
        </w:rPr>
        <w:t>29. Управляющая компания не вправе:</w:t>
      </w:r>
    </w:p>
    <w:p w:rsidR="0027510F" w:rsidRPr="0027510F" w:rsidRDefault="0027510F" w:rsidP="0027510F">
      <w:pPr>
        <w:ind w:firstLine="567"/>
        <w:jc w:val="both"/>
        <w:rPr>
          <w:sz w:val="22"/>
          <w:szCs w:val="22"/>
          <w:lang w:eastAsia="en-US"/>
        </w:rPr>
      </w:pPr>
      <w:r w:rsidRPr="0027510F">
        <w:rPr>
          <w:sz w:val="22"/>
          <w:szCs w:val="22"/>
          <w:lang w:eastAsia="en-US"/>
        </w:rPr>
        <w:t>1)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rsidR="0027510F" w:rsidRPr="0027510F" w:rsidRDefault="0027510F" w:rsidP="0027510F">
      <w:pPr>
        <w:ind w:firstLine="567"/>
        <w:jc w:val="both"/>
        <w:rPr>
          <w:sz w:val="22"/>
          <w:szCs w:val="22"/>
          <w:lang w:eastAsia="en-US"/>
        </w:rPr>
      </w:pPr>
      <w:r w:rsidRPr="0027510F">
        <w:rPr>
          <w:sz w:val="22"/>
          <w:szCs w:val="22"/>
          <w:lang w:eastAsia="en-US"/>
        </w:rPr>
        <w:t>1.1)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27510F" w:rsidRPr="0027510F" w:rsidRDefault="0027510F" w:rsidP="0027510F">
      <w:pPr>
        <w:ind w:firstLine="567"/>
        <w:jc w:val="both"/>
        <w:rPr>
          <w:sz w:val="22"/>
          <w:szCs w:val="22"/>
          <w:lang w:eastAsia="en-US"/>
        </w:rPr>
      </w:pPr>
      <w:r w:rsidRPr="0027510F">
        <w:rPr>
          <w:sz w:val="22"/>
          <w:szCs w:val="22"/>
          <w:lang w:eastAsia="en-US"/>
        </w:rPr>
        <w:t>2) распоряжаться денежными средствами, находящимися на транзитном счете, без предварительного согласия специализированного депозитария;</w:t>
      </w:r>
    </w:p>
    <w:p w:rsidR="0027510F" w:rsidRPr="0027510F" w:rsidRDefault="0027510F" w:rsidP="0027510F">
      <w:pPr>
        <w:ind w:firstLine="567"/>
        <w:jc w:val="both"/>
        <w:rPr>
          <w:sz w:val="22"/>
          <w:szCs w:val="22"/>
          <w:lang w:eastAsia="en-US"/>
        </w:rPr>
      </w:pPr>
      <w:r w:rsidRPr="0027510F">
        <w:rPr>
          <w:sz w:val="22"/>
          <w:szCs w:val="22"/>
          <w:lang w:eastAsia="en-US"/>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27510F" w:rsidRPr="0027510F" w:rsidRDefault="0027510F" w:rsidP="0027510F">
      <w:pPr>
        <w:ind w:firstLine="567"/>
        <w:jc w:val="both"/>
        <w:rPr>
          <w:sz w:val="22"/>
          <w:szCs w:val="22"/>
          <w:lang w:eastAsia="en-US"/>
        </w:rPr>
      </w:pPr>
      <w:r w:rsidRPr="0027510F">
        <w:rPr>
          <w:sz w:val="22"/>
          <w:szCs w:val="22"/>
          <w:lang w:eastAsia="en-US"/>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случаях, предусмотренных статьей 25 Федерального закона «Об инвестиционных фондах».</w:t>
      </w:r>
    </w:p>
    <w:p w:rsidR="0027510F" w:rsidRPr="0027510F" w:rsidRDefault="0027510F" w:rsidP="0027510F">
      <w:pPr>
        <w:ind w:firstLine="567"/>
        <w:jc w:val="both"/>
        <w:rPr>
          <w:sz w:val="22"/>
          <w:szCs w:val="22"/>
          <w:lang w:eastAsia="en-US"/>
        </w:rPr>
      </w:pPr>
      <w:r w:rsidRPr="0027510F">
        <w:rPr>
          <w:sz w:val="22"/>
          <w:szCs w:val="22"/>
          <w:lang w:eastAsia="en-US"/>
        </w:rPr>
        <w:t>5) действуя в качестве доверительного управляющего активами Фонда, совершать следующие сделки или давать поручения на совершение следующих сделок:</w:t>
      </w:r>
    </w:p>
    <w:p w:rsidR="0027510F" w:rsidRPr="0027510F" w:rsidRDefault="0027510F" w:rsidP="0027510F">
      <w:pPr>
        <w:ind w:firstLine="567"/>
        <w:jc w:val="both"/>
        <w:rPr>
          <w:sz w:val="22"/>
          <w:szCs w:val="22"/>
          <w:lang w:eastAsia="en-US"/>
        </w:rPr>
      </w:pPr>
      <w:r w:rsidRPr="0027510F">
        <w:rPr>
          <w:sz w:val="22"/>
          <w:szCs w:val="22"/>
          <w:lang w:eastAsia="en-US"/>
        </w:rPr>
        <w:lastRenderedPageBreak/>
        <w:t>а) по приобретению объектов, не предусмотренных Федеральным законом «Об инвестиционных фондах», нормативными актами Банка России, инвестиционной декларацией Фонда;</w:t>
      </w:r>
    </w:p>
    <w:p w:rsidR="0027510F" w:rsidRPr="0027510F" w:rsidRDefault="0027510F" w:rsidP="0027510F">
      <w:pPr>
        <w:ind w:firstLine="567"/>
        <w:jc w:val="both"/>
        <w:rPr>
          <w:sz w:val="22"/>
          <w:szCs w:val="22"/>
          <w:lang w:eastAsia="en-US"/>
        </w:rPr>
      </w:pPr>
      <w:r w:rsidRPr="0027510F">
        <w:rPr>
          <w:sz w:val="22"/>
          <w:szCs w:val="22"/>
          <w:lang w:eastAsia="en-US"/>
        </w:rPr>
        <w:t>б) по безвозмездному отчуждению имущества, составляющего Фонд;</w:t>
      </w:r>
    </w:p>
    <w:p w:rsidR="0027510F" w:rsidRPr="0027510F" w:rsidRDefault="0027510F" w:rsidP="0027510F">
      <w:pPr>
        <w:ind w:firstLine="567"/>
        <w:jc w:val="both"/>
        <w:rPr>
          <w:sz w:val="22"/>
          <w:szCs w:val="22"/>
          <w:lang w:eastAsia="en-US"/>
        </w:rPr>
      </w:pPr>
      <w:r w:rsidRPr="0027510F">
        <w:rPr>
          <w:sz w:val="22"/>
          <w:szCs w:val="22"/>
          <w:lang w:eastAsia="en-US"/>
        </w:rPr>
        <w:t>в)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27510F" w:rsidRPr="0027510F" w:rsidRDefault="0027510F" w:rsidP="0027510F">
      <w:pPr>
        <w:ind w:firstLine="567"/>
        <w:jc w:val="both"/>
        <w:rPr>
          <w:sz w:val="22"/>
          <w:szCs w:val="22"/>
          <w:lang w:eastAsia="en-US"/>
        </w:rPr>
      </w:pPr>
      <w:r w:rsidRPr="0027510F">
        <w:rPr>
          <w:sz w:val="22"/>
          <w:szCs w:val="22"/>
          <w:lang w:eastAsia="en-US"/>
        </w:rPr>
        <w:t>г)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27510F" w:rsidRPr="0027510F" w:rsidRDefault="0027510F" w:rsidP="0027510F">
      <w:pPr>
        <w:ind w:firstLine="567"/>
        <w:jc w:val="both"/>
        <w:rPr>
          <w:sz w:val="22"/>
          <w:szCs w:val="22"/>
          <w:lang w:eastAsia="en-US"/>
        </w:rPr>
      </w:pPr>
      <w:r w:rsidRPr="0027510F">
        <w:rPr>
          <w:sz w:val="22"/>
          <w:szCs w:val="22"/>
          <w:lang w:eastAsia="en-US"/>
        </w:rPr>
        <w:t>д) договоров займа или кредитных договоров. Указанное правило не распространяется на случаи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Срок привлечения заемных средств по каждому договору займа и кредитному договору (включая срок продления) не может превышать шесть месяцев;</w:t>
      </w:r>
    </w:p>
    <w:p w:rsidR="0027510F" w:rsidRPr="0027510F" w:rsidRDefault="0027510F" w:rsidP="0027510F">
      <w:pPr>
        <w:ind w:firstLine="567"/>
        <w:jc w:val="both"/>
        <w:rPr>
          <w:sz w:val="22"/>
          <w:szCs w:val="22"/>
          <w:lang w:eastAsia="en-US"/>
        </w:rPr>
      </w:pPr>
      <w:r w:rsidRPr="0027510F">
        <w:rPr>
          <w:sz w:val="22"/>
          <w:szCs w:val="22"/>
          <w:lang w:eastAsia="en-US"/>
        </w:rPr>
        <w:t xml:space="preserve">е) сделки </w:t>
      </w:r>
      <w:proofErr w:type="spellStart"/>
      <w:r w:rsidRPr="0027510F">
        <w:rPr>
          <w:sz w:val="22"/>
          <w:szCs w:val="22"/>
          <w:lang w:eastAsia="en-US"/>
        </w:rPr>
        <w:t>репо</w:t>
      </w:r>
      <w:proofErr w:type="spellEnd"/>
      <w:r w:rsidRPr="0027510F">
        <w:rPr>
          <w:sz w:val="22"/>
          <w:szCs w:val="22"/>
          <w:lang w:eastAsia="en-US"/>
        </w:rPr>
        <w:t>, подлежащие исполнению за счет имущества фонда. Если иное не предусмотрено нормативными актами в сфере финансовых рынков, данное ограничение не применяется в случае соблюдения условий, предусмотренных абзацем 6, 7 и 8 пп.1) п.23 настоящих Правил;</w:t>
      </w:r>
    </w:p>
    <w:p w:rsidR="0027510F" w:rsidRPr="0027510F" w:rsidRDefault="0027510F" w:rsidP="0027510F">
      <w:pPr>
        <w:ind w:firstLine="567"/>
        <w:jc w:val="both"/>
        <w:rPr>
          <w:sz w:val="22"/>
          <w:szCs w:val="22"/>
          <w:lang w:eastAsia="en-US"/>
        </w:rPr>
      </w:pPr>
      <w:r w:rsidRPr="0027510F">
        <w:rPr>
          <w:sz w:val="22"/>
          <w:szCs w:val="22"/>
          <w:lang w:eastAsia="en-US"/>
        </w:rPr>
        <w:t>ж) по приобретению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rsidR="0027510F" w:rsidRPr="0027510F" w:rsidRDefault="0027510F" w:rsidP="0027510F">
      <w:pPr>
        <w:ind w:firstLine="567"/>
        <w:jc w:val="both"/>
        <w:rPr>
          <w:sz w:val="22"/>
          <w:szCs w:val="22"/>
          <w:lang w:eastAsia="en-US"/>
        </w:rPr>
      </w:pPr>
      <w:r w:rsidRPr="0027510F">
        <w:rPr>
          <w:sz w:val="22"/>
          <w:szCs w:val="22"/>
          <w:lang w:eastAsia="en-US"/>
        </w:rPr>
        <w:t>з)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rsidR="0027510F" w:rsidRPr="0027510F" w:rsidRDefault="0027510F" w:rsidP="0027510F">
      <w:pPr>
        <w:ind w:firstLine="567"/>
        <w:jc w:val="both"/>
        <w:rPr>
          <w:sz w:val="22"/>
          <w:szCs w:val="22"/>
          <w:lang w:eastAsia="en-US"/>
        </w:rPr>
      </w:pPr>
      <w:r w:rsidRPr="0027510F">
        <w:rPr>
          <w:sz w:val="22"/>
          <w:szCs w:val="22"/>
          <w:lang w:eastAsia="en-US"/>
        </w:rPr>
        <w:t>и) по приобретению ценных бумаг, выпущенных (выданных) участниками управляющей компании, основным и преобладающим хозяйственными обществами участника, ее дочерними и зависимыми обществами, специализированным депозитарием или управляющей компании, регистратором;</w:t>
      </w:r>
    </w:p>
    <w:p w:rsidR="0027510F" w:rsidRPr="0027510F" w:rsidRDefault="0027510F" w:rsidP="0027510F">
      <w:pPr>
        <w:ind w:firstLine="567"/>
        <w:jc w:val="both"/>
        <w:rPr>
          <w:sz w:val="22"/>
          <w:szCs w:val="22"/>
          <w:lang w:eastAsia="en-US"/>
        </w:rPr>
      </w:pPr>
      <w:r w:rsidRPr="0027510F">
        <w:rPr>
          <w:sz w:val="22"/>
          <w:szCs w:val="22"/>
          <w:lang w:eastAsia="en-US"/>
        </w:rPr>
        <w:t>к) по приобретению имущества, принадлежащего у Управляющей компании, ее участникам, основным и преобладающим хозяйственным обществам участника, ее дочерним и зависимым обществам, либо по отчуждению имущества указанным лицам;</w:t>
      </w:r>
    </w:p>
    <w:p w:rsidR="0027510F" w:rsidRPr="0027510F" w:rsidRDefault="0027510F" w:rsidP="0027510F">
      <w:pPr>
        <w:ind w:firstLine="567"/>
        <w:jc w:val="both"/>
        <w:rPr>
          <w:sz w:val="22"/>
          <w:szCs w:val="22"/>
          <w:lang w:eastAsia="en-US"/>
        </w:rPr>
      </w:pPr>
      <w:r w:rsidRPr="0027510F">
        <w:rPr>
          <w:sz w:val="22"/>
          <w:szCs w:val="22"/>
          <w:lang w:eastAsia="en-US"/>
        </w:rPr>
        <w:t>л) по приобретению имущества у специализированного депозитария, оценщика, владельцев инвестиционных паев Фонда, либо по отчуждению имущества указанным лицам, за исключением случаев выдачи инвестиционных паев указанным владельцами, и оплаты расходов, указанных в пункте 67 настоящих Правил, а также иных случаев, предусмотренных настоящими Правилами;</w:t>
      </w:r>
    </w:p>
    <w:p w:rsidR="0027510F" w:rsidRPr="0027510F" w:rsidRDefault="0027510F" w:rsidP="0027510F">
      <w:pPr>
        <w:ind w:firstLine="567"/>
        <w:jc w:val="both"/>
        <w:rPr>
          <w:sz w:val="22"/>
          <w:szCs w:val="22"/>
          <w:lang w:eastAsia="en-US"/>
        </w:rPr>
      </w:pPr>
      <w:r w:rsidRPr="0027510F">
        <w:rPr>
          <w:sz w:val="22"/>
          <w:szCs w:val="22"/>
          <w:lang w:eastAsia="en-US"/>
        </w:rPr>
        <w:t>м) по приобретению ценных бумаг, выпущенных (выданных) у Управляющей компанией, а также акционерным инвестиционным фондом, активы которого находятся в доверительном управлении у Управляющей компании или функции единоличного исполнительного органа которого осуществляет у Управляющая компания.</w:t>
      </w:r>
    </w:p>
    <w:p w:rsidR="0027510F" w:rsidRPr="0027510F" w:rsidRDefault="0027510F" w:rsidP="0027510F">
      <w:pPr>
        <w:ind w:firstLine="567"/>
        <w:jc w:val="both"/>
        <w:rPr>
          <w:sz w:val="22"/>
          <w:szCs w:val="22"/>
          <w:lang w:eastAsia="en-US"/>
        </w:rPr>
      </w:pPr>
      <w:r w:rsidRPr="0027510F">
        <w:rPr>
          <w:sz w:val="22"/>
          <w:szCs w:val="22"/>
          <w:lang w:eastAsia="en-US"/>
        </w:rPr>
        <w:t>6) заключать договоры возмездного оказания услуг, подлежащих оплате за счет активов Фонда, в случаях, установленных нормативными актами Банка России.</w:t>
      </w:r>
    </w:p>
    <w:p w:rsidR="0027510F" w:rsidRPr="0027510F" w:rsidRDefault="0027510F" w:rsidP="0027510F">
      <w:pPr>
        <w:ind w:firstLine="567"/>
        <w:jc w:val="both"/>
        <w:rPr>
          <w:sz w:val="22"/>
          <w:szCs w:val="22"/>
          <w:lang w:eastAsia="en-US"/>
        </w:rPr>
      </w:pPr>
      <w:r w:rsidRPr="0027510F">
        <w:rPr>
          <w:sz w:val="22"/>
          <w:szCs w:val="22"/>
          <w:lang w:eastAsia="en-US"/>
        </w:rPr>
        <w:t>7) управляющая компания не вправе осуществлять выдачу инвестиционных паев после завершения (окончания) формирования фонда.</w:t>
      </w:r>
    </w:p>
    <w:p w:rsidR="0027510F" w:rsidRPr="0027510F" w:rsidRDefault="0027510F" w:rsidP="0027510F">
      <w:pPr>
        <w:ind w:firstLine="567"/>
        <w:jc w:val="both"/>
        <w:rPr>
          <w:sz w:val="22"/>
          <w:szCs w:val="22"/>
          <w:lang w:eastAsia="en-US"/>
        </w:rPr>
      </w:pPr>
      <w:r w:rsidRPr="0027510F">
        <w:rPr>
          <w:sz w:val="22"/>
          <w:szCs w:val="22"/>
          <w:lang w:eastAsia="en-US"/>
        </w:rPr>
        <w:t>30. Ограничения на совершение сделок с ценными бумагами, установленные подпунктами «ж», «з», «к» и «л» подпункта 5 пункта 29 настоящих Правил, не применяются, если:</w:t>
      </w:r>
    </w:p>
    <w:p w:rsidR="0027510F" w:rsidRPr="0027510F" w:rsidRDefault="0027510F" w:rsidP="0027510F">
      <w:pPr>
        <w:ind w:firstLine="567"/>
        <w:jc w:val="both"/>
        <w:rPr>
          <w:sz w:val="22"/>
          <w:szCs w:val="22"/>
          <w:lang w:eastAsia="en-US"/>
        </w:rPr>
      </w:pPr>
      <w:r w:rsidRPr="0027510F">
        <w:rPr>
          <w:sz w:val="22"/>
          <w:szCs w:val="22"/>
          <w:lang w:eastAsia="en-US"/>
        </w:rPr>
        <w:lastRenderedPageBreak/>
        <w:t>1)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27510F" w:rsidRPr="0027510F" w:rsidRDefault="0027510F" w:rsidP="0027510F">
      <w:pPr>
        <w:ind w:firstLine="567"/>
        <w:jc w:val="both"/>
        <w:rPr>
          <w:sz w:val="22"/>
          <w:szCs w:val="22"/>
          <w:lang w:eastAsia="en-US"/>
        </w:rPr>
      </w:pPr>
      <w:r w:rsidRPr="0027510F">
        <w:rPr>
          <w:sz w:val="22"/>
          <w:szCs w:val="22"/>
          <w:lang w:eastAsia="en-US"/>
        </w:rPr>
        <w:t>31. Ограничения на совершение сделок, установленные подпунктом «и» подпункта 5 пункта 29 настоящих Правил, не применяются, если указанные сделки:</w:t>
      </w:r>
    </w:p>
    <w:p w:rsidR="0027510F" w:rsidRPr="0027510F" w:rsidRDefault="0027510F" w:rsidP="0027510F">
      <w:pPr>
        <w:ind w:firstLine="567"/>
        <w:jc w:val="both"/>
        <w:rPr>
          <w:sz w:val="22"/>
          <w:szCs w:val="22"/>
          <w:lang w:eastAsia="en-US"/>
        </w:rPr>
      </w:pPr>
      <w:r w:rsidRPr="0027510F">
        <w:rPr>
          <w:sz w:val="22"/>
          <w:szCs w:val="22"/>
          <w:lang w:eastAsia="en-US"/>
        </w:rPr>
        <w:t>1) совершаются с ценными бумагами, включенными в котировальные списки российских бирж;</w:t>
      </w:r>
    </w:p>
    <w:p w:rsidR="0027510F" w:rsidRPr="0027510F" w:rsidRDefault="0027510F" w:rsidP="0027510F">
      <w:pPr>
        <w:ind w:firstLine="567"/>
        <w:jc w:val="both"/>
        <w:rPr>
          <w:sz w:val="22"/>
          <w:szCs w:val="22"/>
          <w:lang w:eastAsia="en-US"/>
        </w:rPr>
      </w:pPr>
      <w:r w:rsidRPr="0027510F">
        <w:rPr>
          <w:sz w:val="22"/>
          <w:szCs w:val="22"/>
          <w:lang w:eastAsia="en-US"/>
        </w:rPr>
        <w:t>32. По сделкам, совершенным в нарушение требований подпунктов 1, 3 и 5 пункта 29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27510F" w:rsidRPr="0027510F" w:rsidRDefault="0027510F" w:rsidP="0027510F">
      <w:pPr>
        <w:tabs>
          <w:tab w:val="left" w:pos="567"/>
        </w:tabs>
        <w:spacing w:line="360" w:lineRule="atLeast"/>
        <w:jc w:val="both"/>
        <w:outlineLvl w:val="0"/>
        <w:rPr>
          <w:b/>
          <w:bCs/>
          <w:kern w:val="36"/>
          <w:sz w:val="22"/>
          <w:szCs w:val="22"/>
          <w:lang w:eastAsia="en-US"/>
        </w:rPr>
      </w:pPr>
      <w:r w:rsidRPr="0027510F">
        <w:rPr>
          <w:b/>
          <w:bCs/>
          <w:kern w:val="36"/>
          <w:sz w:val="22"/>
          <w:szCs w:val="22"/>
          <w:lang w:eastAsia="en-US"/>
        </w:rPr>
        <w:tab/>
      </w:r>
      <w:r w:rsidRPr="0027510F">
        <w:rPr>
          <w:b/>
          <w:bCs/>
          <w:kern w:val="36"/>
          <w:sz w:val="22"/>
          <w:szCs w:val="22"/>
          <w:lang w:val="en-US" w:eastAsia="en-US"/>
        </w:rPr>
        <w:t>IV</w:t>
      </w:r>
      <w:r w:rsidRPr="0027510F">
        <w:rPr>
          <w:b/>
          <w:bCs/>
          <w:kern w:val="36"/>
          <w:sz w:val="22"/>
          <w:szCs w:val="22"/>
          <w:lang w:eastAsia="en-US"/>
        </w:rPr>
        <w:t>. Права владельцев инвестиционных паев. Инвестиционные паи</w:t>
      </w:r>
    </w:p>
    <w:p w:rsidR="0027510F" w:rsidRPr="0027510F" w:rsidRDefault="0027510F" w:rsidP="0027510F">
      <w:pPr>
        <w:ind w:firstLine="567"/>
        <w:jc w:val="both"/>
        <w:rPr>
          <w:sz w:val="22"/>
          <w:szCs w:val="22"/>
          <w:lang w:eastAsia="en-US"/>
        </w:rPr>
      </w:pPr>
      <w:r w:rsidRPr="0027510F">
        <w:rPr>
          <w:sz w:val="22"/>
          <w:szCs w:val="22"/>
          <w:lang w:eastAsia="en-US"/>
        </w:rPr>
        <w:t>33. Права владельцев инвестиционных паев удостоверяются инвестиционными паями.</w:t>
      </w:r>
    </w:p>
    <w:p w:rsidR="0027510F" w:rsidRPr="0027510F" w:rsidRDefault="0027510F" w:rsidP="0027510F">
      <w:pPr>
        <w:ind w:firstLine="567"/>
        <w:jc w:val="both"/>
        <w:rPr>
          <w:sz w:val="22"/>
          <w:szCs w:val="22"/>
          <w:lang w:eastAsia="en-US"/>
        </w:rPr>
      </w:pPr>
      <w:r w:rsidRPr="0027510F">
        <w:rPr>
          <w:sz w:val="22"/>
          <w:szCs w:val="22"/>
          <w:lang w:eastAsia="en-US"/>
        </w:rPr>
        <w:t>34. Инвестиционный пай является именной ценной бумагой, удостоверяющей:</w:t>
      </w:r>
    </w:p>
    <w:p w:rsidR="0027510F" w:rsidRPr="0027510F" w:rsidRDefault="0027510F" w:rsidP="0027510F">
      <w:pPr>
        <w:ind w:firstLine="567"/>
        <w:jc w:val="both"/>
        <w:rPr>
          <w:sz w:val="22"/>
          <w:szCs w:val="22"/>
          <w:lang w:eastAsia="en-US"/>
        </w:rPr>
      </w:pPr>
      <w:r w:rsidRPr="0027510F">
        <w:rPr>
          <w:sz w:val="22"/>
          <w:szCs w:val="22"/>
          <w:lang w:eastAsia="en-US"/>
        </w:rPr>
        <w:t>1) долю его владельца в праве собственности на имущество, составляющее фонд;</w:t>
      </w:r>
    </w:p>
    <w:p w:rsidR="0027510F" w:rsidRPr="0027510F" w:rsidRDefault="0027510F" w:rsidP="0027510F">
      <w:pPr>
        <w:ind w:firstLine="567"/>
        <w:jc w:val="both"/>
        <w:rPr>
          <w:sz w:val="22"/>
          <w:szCs w:val="22"/>
          <w:lang w:eastAsia="en-US"/>
        </w:rPr>
      </w:pPr>
      <w:r w:rsidRPr="0027510F">
        <w:rPr>
          <w:sz w:val="22"/>
          <w:szCs w:val="22"/>
          <w:lang w:eastAsia="en-US"/>
        </w:rPr>
        <w:t xml:space="preserve">2) право требовать от управляющей компании надлежащего доверительного управления фондом; </w:t>
      </w:r>
    </w:p>
    <w:p w:rsidR="0027510F" w:rsidRPr="0027510F" w:rsidRDefault="0027510F" w:rsidP="0027510F">
      <w:pPr>
        <w:ind w:firstLine="567"/>
        <w:jc w:val="both"/>
        <w:rPr>
          <w:sz w:val="22"/>
          <w:szCs w:val="22"/>
          <w:lang w:eastAsia="en-US"/>
        </w:rPr>
      </w:pPr>
      <w:r w:rsidRPr="0027510F">
        <w:rPr>
          <w:sz w:val="22"/>
          <w:szCs w:val="22"/>
          <w:lang w:eastAsia="en-US"/>
        </w:rPr>
        <w:t>3) право участвовать в общем собрании владельцев инвестиционных паев;</w:t>
      </w:r>
    </w:p>
    <w:p w:rsidR="0027510F" w:rsidRPr="0027510F" w:rsidRDefault="0027510F" w:rsidP="0027510F">
      <w:pPr>
        <w:ind w:firstLine="567"/>
        <w:jc w:val="both"/>
        <w:rPr>
          <w:sz w:val="22"/>
          <w:szCs w:val="22"/>
          <w:lang w:eastAsia="en-US"/>
        </w:rPr>
      </w:pPr>
      <w:r w:rsidRPr="0027510F">
        <w:rPr>
          <w:sz w:val="22"/>
          <w:szCs w:val="22"/>
          <w:lang w:eastAsia="en-US"/>
        </w:rPr>
        <w:t>4) право владельцев этого пая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w:t>
      </w:r>
    </w:p>
    <w:p w:rsidR="0027510F" w:rsidRPr="0027510F" w:rsidRDefault="0027510F" w:rsidP="0027510F">
      <w:pPr>
        <w:ind w:firstLine="567"/>
        <w:jc w:val="both"/>
        <w:rPr>
          <w:sz w:val="22"/>
          <w:szCs w:val="22"/>
          <w:lang w:eastAsia="en-US"/>
        </w:rPr>
      </w:pPr>
      <w:r w:rsidRPr="0027510F">
        <w:rPr>
          <w:sz w:val="22"/>
          <w:szCs w:val="22"/>
          <w:lang w:eastAsia="en-US"/>
        </w:rPr>
        <w:t>5) право на получение денежной компенсации при прекращении договора доверительного управления Фондом со всеми владельцами инвестиционных паев Фонда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p w:rsidR="0027510F" w:rsidRPr="0027510F" w:rsidRDefault="0027510F" w:rsidP="0027510F">
      <w:pPr>
        <w:ind w:firstLine="567"/>
        <w:jc w:val="both"/>
        <w:rPr>
          <w:sz w:val="22"/>
          <w:szCs w:val="22"/>
          <w:lang w:eastAsia="en-US"/>
        </w:rPr>
      </w:pPr>
      <w:r w:rsidRPr="0027510F">
        <w:rPr>
          <w:sz w:val="22"/>
          <w:szCs w:val="22"/>
          <w:lang w:eastAsia="en-US"/>
        </w:rPr>
        <w:t>35.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rsidR="0027510F" w:rsidRPr="0027510F" w:rsidRDefault="0027510F" w:rsidP="0027510F">
      <w:pPr>
        <w:ind w:firstLine="567"/>
        <w:jc w:val="both"/>
        <w:rPr>
          <w:sz w:val="22"/>
          <w:szCs w:val="22"/>
          <w:lang w:eastAsia="en-US"/>
        </w:rPr>
      </w:pPr>
      <w:r w:rsidRPr="0027510F">
        <w:rPr>
          <w:sz w:val="22"/>
          <w:szCs w:val="22"/>
          <w:lang w:eastAsia="en-US"/>
        </w:rPr>
        <w:t xml:space="preserve">36. Каждый инвестиционный пай удостоверяет одинаковую долю в праве общей собственности на имущество, составляющее фонд и одинаковые права.  </w:t>
      </w:r>
    </w:p>
    <w:p w:rsidR="0027510F" w:rsidRPr="0027510F" w:rsidRDefault="0027510F" w:rsidP="0027510F">
      <w:pPr>
        <w:ind w:firstLine="567"/>
        <w:jc w:val="both"/>
        <w:rPr>
          <w:sz w:val="22"/>
          <w:szCs w:val="22"/>
          <w:lang w:eastAsia="en-US"/>
        </w:rPr>
      </w:pPr>
      <w:r w:rsidRPr="0027510F">
        <w:rPr>
          <w:sz w:val="22"/>
          <w:szCs w:val="22"/>
          <w:lang w:eastAsia="en-US"/>
        </w:rPr>
        <w:t>Инвестиционный пай не является эмиссионной ценной бумагой.</w:t>
      </w:r>
    </w:p>
    <w:p w:rsidR="0027510F" w:rsidRPr="0027510F" w:rsidRDefault="0027510F" w:rsidP="0027510F">
      <w:pPr>
        <w:ind w:firstLine="567"/>
        <w:jc w:val="both"/>
        <w:rPr>
          <w:sz w:val="22"/>
          <w:szCs w:val="22"/>
          <w:lang w:eastAsia="en-US"/>
        </w:rPr>
      </w:pPr>
      <w:r w:rsidRPr="0027510F">
        <w:rPr>
          <w:sz w:val="22"/>
          <w:szCs w:val="22"/>
          <w:lang w:eastAsia="en-US"/>
        </w:rPr>
        <w:t>Права, удостоверенные инвестиционным паем, фиксируются в бездокументарной форме.</w:t>
      </w:r>
    </w:p>
    <w:p w:rsidR="0027510F" w:rsidRPr="0027510F" w:rsidRDefault="0027510F" w:rsidP="0027510F">
      <w:pPr>
        <w:ind w:firstLine="567"/>
        <w:jc w:val="both"/>
        <w:rPr>
          <w:sz w:val="22"/>
          <w:szCs w:val="22"/>
          <w:lang w:eastAsia="en-US"/>
        </w:rPr>
      </w:pPr>
      <w:r w:rsidRPr="0027510F">
        <w:rPr>
          <w:sz w:val="22"/>
          <w:szCs w:val="22"/>
          <w:lang w:eastAsia="en-US"/>
        </w:rPr>
        <w:t>Инвестиционный пай не имеет номинальной стоимости.</w:t>
      </w:r>
    </w:p>
    <w:p w:rsidR="0027510F" w:rsidRPr="0027510F" w:rsidRDefault="0027510F" w:rsidP="0027510F">
      <w:pPr>
        <w:ind w:firstLine="567"/>
        <w:jc w:val="both"/>
        <w:rPr>
          <w:sz w:val="22"/>
          <w:szCs w:val="22"/>
          <w:lang w:eastAsia="en-US"/>
        </w:rPr>
      </w:pPr>
      <w:r w:rsidRPr="0027510F">
        <w:rPr>
          <w:sz w:val="22"/>
          <w:szCs w:val="22"/>
          <w:lang w:eastAsia="en-US"/>
        </w:rPr>
        <w:t>37. Общее количество выданных управляющей компанией инвестиционных паев составляет:</w:t>
      </w:r>
    </w:p>
    <w:p w:rsidR="0027510F" w:rsidRPr="0027510F" w:rsidRDefault="0027510F" w:rsidP="0027510F">
      <w:pPr>
        <w:tabs>
          <w:tab w:val="left" w:pos="567"/>
        </w:tabs>
        <w:jc w:val="both"/>
        <w:rPr>
          <w:b/>
          <w:sz w:val="22"/>
          <w:szCs w:val="22"/>
          <w:lang w:eastAsia="en-US"/>
        </w:rPr>
      </w:pPr>
      <w:r w:rsidRPr="0027510F">
        <w:rPr>
          <w:sz w:val="22"/>
          <w:szCs w:val="22"/>
          <w:lang w:eastAsia="en-US"/>
        </w:rPr>
        <w:tab/>
      </w:r>
      <w:r w:rsidRPr="0027510F">
        <w:rPr>
          <w:b/>
          <w:sz w:val="22"/>
          <w:szCs w:val="22"/>
          <w:lang w:eastAsia="en-US"/>
        </w:rPr>
        <w:t>- 1 216 380,64924 штук.</w:t>
      </w:r>
    </w:p>
    <w:p w:rsidR="0027510F" w:rsidRPr="0027510F" w:rsidRDefault="0027510F" w:rsidP="0027510F">
      <w:pPr>
        <w:tabs>
          <w:tab w:val="left" w:pos="567"/>
        </w:tabs>
        <w:jc w:val="both"/>
        <w:rPr>
          <w:sz w:val="22"/>
          <w:szCs w:val="22"/>
          <w:lang w:eastAsia="en-US"/>
        </w:rPr>
      </w:pPr>
      <w:r w:rsidRPr="0027510F">
        <w:rPr>
          <w:sz w:val="22"/>
          <w:szCs w:val="22"/>
          <w:lang w:eastAsia="en-US"/>
        </w:rPr>
        <w:tab/>
      </w:r>
      <w:bookmarkStart w:id="24" w:name="p_26"/>
      <w:bookmarkStart w:id="25" w:name="p_27"/>
      <w:bookmarkStart w:id="26" w:name="p_30"/>
      <w:bookmarkStart w:id="27" w:name="p_31"/>
      <w:bookmarkStart w:id="28" w:name="p_32"/>
      <w:bookmarkStart w:id="29" w:name="p_33"/>
      <w:bookmarkStart w:id="30" w:name="Закладка_13_05_2008"/>
      <w:bookmarkStart w:id="31" w:name="p_34"/>
      <w:bookmarkStart w:id="32" w:name="p_400"/>
      <w:bookmarkStart w:id="33" w:name="p_35"/>
      <w:bookmarkStart w:id="34" w:name="p_36"/>
      <w:bookmarkStart w:id="35" w:name="p_37"/>
      <w:bookmarkStart w:id="36" w:name="p_38"/>
      <w:bookmarkStart w:id="37" w:name="p_39"/>
      <w:bookmarkStart w:id="38" w:name="p_4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27510F">
        <w:rPr>
          <w:sz w:val="22"/>
          <w:szCs w:val="22"/>
          <w:lang w:eastAsia="en-US"/>
        </w:rPr>
        <w:t>38. При выдаче одному лицу инвестиционных паев, составляющих дробное число, количество инвестиционных паев определяется с точностью до пятого знака после запятой.</w:t>
      </w:r>
    </w:p>
    <w:p w:rsidR="0027510F" w:rsidRPr="0027510F" w:rsidRDefault="0027510F" w:rsidP="0027510F">
      <w:pPr>
        <w:ind w:left="567"/>
        <w:jc w:val="both"/>
        <w:rPr>
          <w:sz w:val="22"/>
          <w:szCs w:val="22"/>
          <w:lang w:eastAsia="en-US"/>
        </w:rPr>
      </w:pPr>
      <w:bookmarkStart w:id="39" w:name="p_41"/>
      <w:bookmarkEnd w:id="39"/>
      <w:r w:rsidRPr="0027510F">
        <w:rPr>
          <w:sz w:val="22"/>
          <w:szCs w:val="22"/>
          <w:lang w:eastAsia="en-US"/>
        </w:rPr>
        <w:t>39. Инвестиционные паи свободно обращаются по завершении (окончании) формирования фонда.</w:t>
      </w:r>
    </w:p>
    <w:p w:rsidR="0027510F" w:rsidRPr="0027510F" w:rsidRDefault="0027510F" w:rsidP="0027510F">
      <w:pPr>
        <w:ind w:firstLine="567"/>
        <w:jc w:val="both"/>
        <w:rPr>
          <w:sz w:val="22"/>
          <w:szCs w:val="22"/>
          <w:lang w:eastAsia="en-US"/>
        </w:rPr>
      </w:pPr>
      <w:r w:rsidRPr="0027510F">
        <w:rPr>
          <w:sz w:val="22"/>
          <w:szCs w:val="22"/>
          <w:lang w:eastAsia="en-US"/>
        </w:rPr>
        <w:t>Специализированный депозитарий, регистратор и оценщик не могут являться владельцами инвестиционных паев.</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lang w:eastAsia="en-US"/>
        </w:rPr>
        <w:t>Инвестиционные паи могут обращаться на организованных торгах.</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lang w:eastAsia="en-US"/>
        </w:rPr>
        <w:t>40. Учет прав на инвестиционные паи осуществляется на лицевых счетах в реестре владельцев инвестиционных паев и на счетах депо депозитариями, в том числе на лицевых счетах номинального держателя.</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lang w:eastAsia="en-US"/>
        </w:rPr>
        <w:t xml:space="preserve">Способы получения выписок из реестра владельцев инвестиционных паев. </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lang w:eastAsia="en-US"/>
        </w:rPr>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lang w:eastAsia="en-US"/>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lang w:eastAsia="en-US"/>
        </w:rPr>
        <w:lastRenderedPageBreak/>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27510F" w:rsidRPr="0027510F" w:rsidRDefault="0027510F" w:rsidP="0027510F">
      <w:pPr>
        <w:ind w:firstLine="567"/>
        <w:jc w:val="both"/>
        <w:rPr>
          <w:sz w:val="22"/>
          <w:szCs w:val="22"/>
          <w:lang w:eastAsia="en-US"/>
        </w:rPr>
      </w:pPr>
    </w:p>
    <w:p w:rsidR="0027510F" w:rsidRPr="0027510F" w:rsidRDefault="0027510F" w:rsidP="0027510F">
      <w:pPr>
        <w:ind w:firstLine="720"/>
        <w:jc w:val="center"/>
        <w:rPr>
          <w:b/>
          <w:sz w:val="22"/>
          <w:szCs w:val="22"/>
          <w:lang w:eastAsia="en-US"/>
        </w:rPr>
      </w:pPr>
      <w:r w:rsidRPr="0027510F">
        <w:rPr>
          <w:b/>
          <w:sz w:val="22"/>
          <w:szCs w:val="22"/>
        </w:rPr>
        <w:t xml:space="preserve">V. </w:t>
      </w:r>
      <w:r w:rsidRPr="0027510F">
        <w:rPr>
          <w:b/>
          <w:sz w:val="22"/>
          <w:szCs w:val="22"/>
          <w:lang w:eastAsia="en-US"/>
        </w:rPr>
        <w:t>Общее собрание владельцев инвестиционных паев</w:t>
      </w:r>
    </w:p>
    <w:p w:rsidR="0027510F" w:rsidRPr="0027510F" w:rsidRDefault="0027510F" w:rsidP="0027510F">
      <w:pPr>
        <w:ind w:firstLine="567"/>
        <w:jc w:val="both"/>
        <w:rPr>
          <w:sz w:val="22"/>
          <w:szCs w:val="22"/>
          <w:lang w:eastAsia="en-US"/>
        </w:rPr>
      </w:pPr>
      <w:r w:rsidRPr="0027510F">
        <w:rPr>
          <w:sz w:val="22"/>
          <w:szCs w:val="22"/>
          <w:lang w:eastAsia="en-US"/>
        </w:rPr>
        <w:t xml:space="preserve">41. Общее собрание владельцев инвестиционных паев (далее – общее собрание) принимает решения по вопросам: </w:t>
      </w:r>
    </w:p>
    <w:p w:rsidR="0027510F" w:rsidRPr="0027510F" w:rsidRDefault="0027510F" w:rsidP="0027510F">
      <w:pPr>
        <w:ind w:firstLine="567"/>
        <w:jc w:val="both"/>
        <w:rPr>
          <w:sz w:val="22"/>
          <w:szCs w:val="22"/>
          <w:lang w:eastAsia="en-US"/>
        </w:rPr>
      </w:pPr>
      <w:r w:rsidRPr="0027510F">
        <w:rPr>
          <w:sz w:val="22"/>
          <w:szCs w:val="22"/>
          <w:lang w:eastAsia="en-US"/>
        </w:rPr>
        <w:t xml:space="preserve">41.1. утверждения изменений и дополнений в Правила, связанных: </w:t>
      </w:r>
    </w:p>
    <w:p w:rsidR="0027510F" w:rsidRPr="0027510F" w:rsidRDefault="0027510F" w:rsidP="0027510F">
      <w:pPr>
        <w:ind w:firstLine="567"/>
        <w:jc w:val="both"/>
        <w:rPr>
          <w:sz w:val="22"/>
          <w:szCs w:val="22"/>
          <w:lang w:eastAsia="en-US"/>
        </w:rPr>
      </w:pPr>
      <w:r w:rsidRPr="0027510F">
        <w:rPr>
          <w:sz w:val="22"/>
          <w:szCs w:val="22"/>
          <w:lang w:eastAsia="en-US"/>
        </w:rPr>
        <w:t xml:space="preserve">1) 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 </w:t>
      </w:r>
    </w:p>
    <w:p w:rsidR="0027510F" w:rsidRPr="0027510F" w:rsidRDefault="0027510F" w:rsidP="0027510F">
      <w:pPr>
        <w:ind w:firstLine="567"/>
        <w:jc w:val="both"/>
        <w:rPr>
          <w:sz w:val="22"/>
          <w:szCs w:val="22"/>
          <w:lang w:eastAsia="en-US"/>
        </w:rPr>
      </w:pPr>
      <w:r w:rsidRPr="0027510F">
        <w:rPr>
          <w:sz w:val="22"/>
          <w:szCs w:val="22"/>
          <w:lang w:eastAsia="en-US"/>
        </w:rPr>
        <w:t xml:space="preserve">2) с увеличением размера вознаграждения управляющей компании, специализированного депозитария, регистратора, оценщика; </w:t>
      </w:r>
    </w:p>
    <w:p w:rsidR="0027510F" w:rsidRPr="0027510F" w:rsidRDefault="0027510F" w:rsidP="0027510F">
      <w:pPr>
        <w:ind w:firstLine="567"/>
        <w:jc w:val="both"/>
        <w:rPr>
          <w:sz w:val="22"/>
          <w:szCs w:val="22"/>
          <w:lang w:eastAsia="en-US"/>
        </w:rPr>
      </w:pPr>
      <w:r w:rsidRPr="0027510F">
        <w:rPr>
          <w:sz w:val="22"/>
          <w:szCs w:val="22"/>
          <w:lang w:eastAsia="en-US"/>
        </w:rPr>
        <w:t xml:space="preserve">3) 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 </w:t>
      </w:r>
    </w:p>
    <w:p w:rsidR="0027510F" w:rsidRPr="0027510F" w:rsidRDefault="0027510F" w:rsidP="0027510F">
      <w:pPr>
        <w:ind w:firstLine="567"/>
        <w:jc w:val="both"/>
        <w:rPr>
          <w:sz w:val="22"/>
          <w:szCs w:val="22"/>
          <w:lang w:eastAsia="en-US"/>
        </w:rPr>
      </w:pPr>
      <w:r w:rsidRPr="0027510F">
        <w:rPr>
          <w:sz w:val="22"/>
          <w:szCs w:val="22"/>
          <w:lang w:eastAsia="en-US"/>
        </w:rPr>
        <w:t xml:space="preserve">4) с изменением типа фонда; </w:t>
      </w:r>
    </w:p>
    <w:p w:rsidR="0027510F" w:rsidRPr="0027510F" w:rsidRDefault="0027510F" w:rsidP="0027510F">
      <w:pPr>
        <w:ind w:firstLine="567"/>
        <w:jc w:val="both"/>
        <w:rPr>
          <w:sz w:val="22"/>
          <w:szCs w:val="22"/>
          <w:lang w:eastAsia="en-US"/>
        </w:rPr>
      </w:pPr>
      <w:r w:rsidRPr="0027510F">
        <w:rPr>
          <w:sz w:val="22"/>
          <w:szCs w:val="22"/>
          <w:lang w:eastAsia="en-US"/>
        </w:rPr>
        <w:t xml:space="preserve">5) 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 </w:t>
      </w:r>
    </w:p>
    <w:p w:rsidR="0027510F" w:rsidRPr="0027510F" w:rsidRDefault="0027510F" w:rsidP="0027510F">
      <w:pPr>
        <w:ind w:firstLine="567"/>
        <w:jc w:val="both"/>
        <w:rPr>
          <w:sz w:val="22"/>
          <w:szCs w:val="22"/>
          <w:lang w:eastAsia="en-US"/>
        </w:rPr>
      </w:pPr>
      <w:r w:rsidRPr="0027510F">
        <w:rPr>
          <w:sz w:val="22"/>
          <w:szCs w:val="22"/>
          <w:lang w:eastAsia="en-US"/>
        </w:rPr>
        <w:t xml:space="preserve">6) с изменением категории фонда; </w:t>
      </w:r>
    </w:p>
    <w:p w:rsidR="0027510F" w:rsidRPr="0027510F" w:rsidRDefault="0027510F" w:rsidP="0027510F">
      <w:pPr>
        <w:ind w:firstLine="567"/>
        <w:jc w:val="both"/>
        <w:rPr>
          <w:sz w:val="22"/>
          <w:szCs w:val="22"/>
          <w:lang w:eastAsia="en-US"/>
        </w:rPr>
      </w:pPr>
      <w:r w:rsidRPr="0027510F">
        <w:rPr>
          <w:sz w:val="22"/>
          <w:szCs w:val="22"/>
          <w:lang w:eastAsia="en-US"/>
        </w:rPr>
        <w:t xml:space="preserve">7) с установлением или исключением права владельцев инвестиционных паев на получение дохода от доверительного управления имуществом, составляющим фонд; </w:t>
      </w:r>
    </w:p>
    <w:p w:rsidR="0027510F" w:rsidRPr="0027510F" w:rsidRDefault="0027510F" w:rsidP="0027510F">
      <w:pPr>
        <w:ind w:firstLine="567"/>
        <w:jc w:val="both"/>
        <w:rPr>
          <w:sz w:val="22"/>
          <w:szCs w:val="22"/>
          <w:lang w:eastAsia="en-US"/>
        </w:rPr>
      </w:pPr>
      <w:r w:rsidRPr="0027510F">
        <w:rPr>
          <w:sz w:val="22"/>
          <w:szCs w:val="22"/>
          <w:lang w:eastAsia="en-US"/>
        </w:rPr>
        <w:t xml:space="preserve">8) с изменением правил и сроков выплаты дохода от доверительного управления имуществом, составляющим фонд; </w:t>
      </w:r>
    </w:p>
    <w:p w:rsidR="0027510F" w:rsidRPr="0027510F" w:rsidRDefault="0027510F" w:rsidP="0027510F">
      <w:pPr>
        <w:ind w:firstLine="567"/>
        <w:jc w:val="both"/>
        <w:rPr>
          <w:sz w:val="22"/>
          <w:szCs w:val="22"/>
          <w:lang w:eastAsia="en-US"/>
        </w:rPr>
      </w:pPr>
      <w:r w:rsidRPr="0027510F">
        <w:rPr>
          <w:sz w:val="22"/>
          <w:szCs w:val="22"/>
          <w:lang w:eastAsia="en-US"/>
        </w:rPr>
        <w:t xml:space="preserve">9) с увеличением максимального совокупного размера расходов, связанных с доверительным управлением имуществом, составляющим фонд, подлежащих оплате за счет имущества, составляющего фонд; </w:t>
      </w:r>
    </w:p>
    <w:p w:rsidR="0027510F" w:rsidRPr="0027510F" w:rsidRDefault="0027510F" w:rsidP="0027510F">
      <w:pPr>
        <w:ind w:firstLine="567"/>
        <w:jc w:val="both"/>
        <w:rPr>
          <w:sz w:val="22"/>
          <w:szCs w:val="22"/>
          <w:lang w:eastAsia="en-US"/>
        </w:rPr>
      </w:pPr>
      <w:r w:rsidRPr="0027510F">
        <w:rPr>
          <w:sz w:val="22"/>
          <w:szCs w:val="22"/>
          <w:lang w:eastAsia="en-US"/>
        </w:rPr>
        <w:t xml:space="preserve">10) с изменением срока действия договора доверительного управления фондом; </w:t>
      </w:r>
    </w:p>
    <w:p w:rsidR="0027510F" w:rsidRPr="0027510F" w:rsidRDefault="0027510F" w:rsidP="0027510F">
      <w:pPr>
        <w:ind w:firstLine="567"/>
        <w:jc w:val="both"/>
        <w:rPr>
          <w:sz w:val="22"/>
          <w:szCs w:val="22"/>
          <w:lang w:eastAsia="en-US"/>
        </w:rPr>
      </w:pPr>
      <w:r w:rsidRPr="0027510F">
        <w:rPr>
          <w:sz w:val="22"/>
          <w:szCs w:val="22"/>
          <w:lang w:eastAsia="en-US"/>
        </w:rPr>
        <w:t xml:space="preserve">11) с увеличением размера вознаграждения лица, осуществляющего прекращение фонда; </w:t>
      </w:r>
    </w:p>
    <w:p w:rsidR="0027510F" w:rsidRPr="0027510F" w:rsidRDefault="0027510F" w:rsidP="0027510F">
      <w:pPr>
        <w:ind w:firstLine="567"/>
        <w:jc w:val="both"/>
        <w:rPr>
          <w:sz w:val="22"/>
          <w:szCs w:val="22"/>
          <w:lang w:eastAsia="en-US"/>
        </w:rPr>
      </w:pPr>
      <w:r w:rsidRPr="0027510F">
        <w:rPr>
          <w:sz w:val="22"/>
          <w:szCs w:val="22"/>
          <w:lang w:eastAsia="en-US"/>
        </w:rPr>
        <w:t xml:space="preserve">12) с изменением количества голосов, необходимых для принятия решения общим собранием; </w:t>
      </w:r>
    </w:p>
    <w:p w:rsidR="0027510F" w:rsidRPr="0027510F" w:rsidRDefault="0027510F" w:rsidP="0027510F">
      <w:pPr>
        <w:ind w:firstLine="567"/>
        <w:jc w:val="both"/>
        <w:rPr>
          <w:sz w:val="22"/>
          <w:szCs w:val="22"/>
          <w:lang w:eastAsia="en-US"/>
        </w:rPr>
      </w:pPr>
      <w:r w:rsidRPr="0027510F">
        <w:rPr>
          <w:sz w:val="22"/>
          <w:szCs w:val="22"/>
          <w:lang w:eastAsia="en-US"/>
        </w:rPr>
        <w:t xml:space="preserve">13) 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 </w:t>
      </w:r>
    </w:p>
    <w:p w:rsidR="0027510F" w:rsidRPr="0027510F" w:rsidRDefault="0027510F" w:rsidP="0027510F">
      <w:pPr>
        <w:ind w:firstLine="567"/>
        <w:jc w:val="both"/>
        <w:rPr>
          <w:sz w:val="22"/>
          <w:szCs w:val="22"/>
          <w:lang w:eastAsia="en-US"/>
        </w:rPr>
      </w:pPr>
      <w:r w:rsidRPr="0027510F">
        <w:rPr>
          <w:sz w:val="22"/>
          <w:szCs w:val="22"/>
          <w:lang w:eastAsia="en-US"/>
        </w:rPr>
        <w:t xml:space="preserve">14) с установлением, изменением или исключением ограничений управляющей компании по распоряжению имуществом, составляющим фонд; </w:t>
      </w:r>
    </w:p>
    <w:p w:rsidR="0027510F" w:rsidRPr="0027510F" w:rsidRDefault="0027510F" w:rsidP="0027510F">
      <w:pPr>
        <w:ind w:firstLine="567"/>
        <w:jc w:val="both"/>
        <w:rPr>
          <w:sz w:val="22"/>
          <w:szCs w:val="22"/>
          <w:lang w:eastAsia="en-US"/>
        </w:rPr>
      </w:pPr>
      <w:r w:rsidRPr="0027510F">
        <w:rPr>
          <w:sz w:val="22"/>
          <w:szCs w:val="22"/>
          <w:lang w:eastAsia="en-US"/>
        </w:rPr>
        <w:t xml:space="preserve">15) с изменением валюты, в которой определяется стоимость чистых активов фонда, в том числе среднегодовая стоимость чистых активов, или расчетная стоимость инвестиционного пая; </w:t>
      </w:r>
    </w:p>
    <w:p w:rsidR="0027510F" w:rsidRPr="0027510F" w:rsidRDefault="0027510F" w:rsidP="0027510F">
      <w:pPr>
        <w:ind w:firstLine="567"/>
        <w:jc w:val="both"/>
        <w:rPr>
          <w:sz w:val="22"/>
          <w:szCs w:val="22"/>
          <w:lang w:eastAsia="en-US"/>
        </w:rPr>
      </w:pPr>
      <w:r w:rsidRPr="0027510F">
        <w:rPr>
          <w:sz w:val="22"/>
          <w:szCs w:val="22"/>
          <w:lang w:eastAsia="en-US"/>
        </w:rPr>
        <w:t xml:space="preserve">41.2. передачи прав и обязанностей по договору доверительного управления фондом другой управляющей компании; </w:t>
      </w:r>
    </w:p>
    <w:p w:rsidR="0027510F" w:rsidRPr="0027510F" w:rsidRDefault="0027510F" w:rsidP="0027510F">
      <w:pPr>
        <w:ind w:firstLine="567"/>
        <w:jc w:val="both"/>
        <w:rPr>
          <w:sz w:val="22"/>
          <w:szCs w:val="22"/>
          <w:lang w:eastAsia="en-US"/>
        </w:rPr>
      </w:pPr>
      <w:r w:rsidRPr="0027510F">
        <w:rPr>
          <w:sz w:val="22"/>
          <w:szCs w:val="22"/>
          <w:lang w:eastAsia="en-US"/>
        </w:rPr>
        <w:t xml:space="preserve">41.3. досрочного прекращения или продления срока действия договора доверительного управления фондом. </w:t>
      </w:r>
    </w:p>
    <w:p w:rsidR="0027510F" w:rsidRPr="0027510F" w:rsidRDefault="0027510F" w:rsidP="0027510F">
      <w:pPr>
        <w:ind w:firstLine="426"/>
        <w:jc w:val="both"/>
        <w:rPr>
          <w:sz w:val="22"/>
          <w:szCs w:val="22"/>
          <w:lang w:eastAsia="en-US"/>
        </w:rPr>
      </w:pPr>
      <w:r w:rsidRPr="0027510F">
        <w:rPr>
          <w:sz w:val="22"/>
          <w:szCs w:val="22"/>
          <w:lang w:eastAsia="en-US"/>
        </w:rPr>
        <w:t xml:space="preserve">   42. Порядок подготовки, созыва и проведения общего собрания.</w:t>
      </w:r>
    </w:p>
    <w:p w:rsidR="0027510F" w:rsidRPr="0027510F" w:rsidRDefault="0027510F" w:rsidP="0027510F">
      <w:pPr>
        <w:ind w:firstLine="426"/>
        <w:jc w:val="both"/>
        <w:rPr>
          <w:sz w:val="22"/>
          <w:szCs w:val="22"/>
          <w:lang w:eastAsia="en-US"/>
        </w:rPr>
      </w:pPr>
      <w:r w:rsidRPr="0027510F">
        <w:rPr>
          <w:sz w:val="22"/>
          <w:szCs w:val="22"/>
          <w:lang w:eastAsia="en-US"/>
        </w:rPr>
        <w:t xml:space="preserve">   42.1. Подготовка, созыв и проведение общего собрания осуществляются в соответствии с законодательством Российской Федерации и настоящими Правилами. </w:t>
      </w:r>
    </w:p>
    <w:p w:rsidR="0027510F" w:rsidRPr="0027510F" w:rsidRDefault="0027510F" w:rsidP="0027510F">
      <w:pPr>
        <w:ind w:firstLine="567"/>
        <w:jc w:val="both"/>
        <w:rPr>
          <w:sz w:val="22"/>
          <w:szCs w:val="22"/>
          <w:lang w:eastAsia="en-US"/>
        </w:rPr>
      </w:pPr>
      <w:r w:rsidRPr="0027510F">
        <w:rPr>
          <w:sz w:val="22"/>
          <w:szCs w:val="22"/>
          <w:lang w:eastAsia="en-US"/>
        </w:rPr>
        <w:t xml:space="preserve">42.2. Решение общего собрания может быть принято путем проведения заседания и (или) путем заочного голосования. Допускается совмещение голосования на заседании и заочного голосования. </w:t>
      </w:r>
    </w:p>
    <w:p w:rsidR="0027510F" w:rsidRPr="0027510F" w:rsidRDefault="0027510F" w:rsidP="0027510F">
      <w:pPr>
        <w:ind w:firstLine="567"/>
        <w:jc w:val="both"/>
        <w:rPr>
          <w:sz w:val="22"/>
          <w:szCs w:val="22"/>
          <w:lang w:eastAsia="en-US"/>
        </w:rPr>
      </w:pPr>
      <w:r w:rsidRPr="0027510F">
        <w:rPr>
          <w:sz w:val="22"/>
          <w:szCs w:val="22"/>
          <w:lang w:eastAsia="en-US"/>
        </w:rPr>
        <w:t xml:space="preserve">42.3. Созыв общего собрания по требованию владельцев инвестиционных паев осуществляется в течение 35 (тридцати пяти) дней с даты принятия решения о его созыве, но не позднее 40 дней с даты получения такого требования, за исключением случая, если в созыве общего собрания было отказано. </w:t>
      </w:r>
    </w:p>
    <w:p w:rsidR="0027510F" w:rsidRPr="0027510F" w:rsidRDefault="0027510F" w:rsidP="0027510F">
      <w:pPr>
        <w:ind w:firstLine="567"/>
        <w:jc w:val="both"/>
        <w:rPr>
          <w:sz w:val="22"/>
          <w:szCs w:val="22"/>
          <w:lang w:eastAsia="en-US"/>
        </w:rPr>
      </w:pPr>
      <w:r w:rsidRPr="0027510F">
        <w:rPr>
          <w:sz w:val="22"/>
          <w:szCs w:val="22"/>
          <w:lang w:eastAsia="en-US"/>
        </w:rPr>
        <w:t xml:space="preserve">42.4. В случае если общее собрание созывается по инициативе управляющей компании или Специализированного депозитария, общее собрание должно быть проведено не позднее 25 (двадцати пяти) рабочих дней с даты принятия решения о его созыве. </w:t>
      </w:r>
    </w:p>
    <w:p w:rsidR="0027510F" w:rsidRPr="0027510F" w:rsidRDefault="0027510F" w:rsidP="0027510F">
      <w:pPr>
        <w:ind w:firstLine="567"/>
        <w:jc w:val="both"/>
        <w:rPr>
          <w:sz w:val="22"/>
          <w:szCs w:val="22"/>
          <w:lang w:eastAsia="en-US"/>
        </w:rPr>
      </w:pPr>
      <w:r w:rsidRPr="0027510F">
        <w:rPr>
          <w:sz w:val="22"/>
          <w:szCs w:val="22"/>
          <w:lang w:eastAsia="en-US"/>
        </w:rPr>
        <w:lastRenderedPageBreak/>
        <w:t xml:space="preserve">42.5. Общее собрание созывается управляющей компанией, а в случае, предусмотренном настоящим разделом Правил, Специализированным депозитарием или владельцами инвестиционных паев. </w:t>
      </w:r>
    </w:p>
    <w:p w:rsidR="0027510F" w:rsidRPr="0027510F" w:rsidRDefault="0027510F" w:rsidP="0027510F">
      <w:pPr>
        <w:ind w:firstLine="567"/>
        <w:jc w:val="both"/>
        <w:rPr>
          <w:sz w:val="22"/>
          <w:szCs w:val="22"/>
          <w:lang w:eastAsia="en-US"/>
        </w:rPr>
      </w:pPr>
      <w:r w:rsidRPr="0027510F">
        <w:rPr>
          <w:sz w:val="22"/>
          <w:szCs w:val="22"/>
          <w:lang w:eastAsia="en-US"/>
        </w:rPr>
        <w:t xml:space="preserve">42.6. 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 </w:t>
      </w:r>
    </w:p>
    <w:p w:rsidR="0027510F" w:rsidRPr="0027510F" w:rsidRDefault="0027510F" w:rsidP="0027510F">
      <w:pPr>
        <w:ind w:firstLine="567"/>
        <w:jc w:val="both"/>
        <w:rPr>
          <w:sz w:val="22"/>
          <w:szCs w:val="22"/>
          <w:lang w:eastAsia="en-US"/>
        </w:rPr>
      </w:pPr>
      <w:r w:rsidRPr="0027510F">
        <w:rPr>
          <w:sz w:val="22"/>
          <w:szCs w:val="22"/>
          <w:lang w:eastAsia="en-US"/>
        </w:rPr>
        <w:t xml:space="preserve">42.7. 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 Отказ в созыве общего собрания для решения,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w:t>
      </w:r>
    </w:p>
    <w:p w:rsidR="0027510F" w:rsidRPr="0027510F" w:rsidRDefault="0027510F" w:rsidP="0027510F">
      <w:pPr>
        <w:ind w:firstLine="567"/>
        <w:jc w:val="both"/>
        <w:rPr>
          <w:sz w:val="22"/>
          <w:szCs w:val="22"/>
          <w:lang w:eastAsia="en-US"/>
        </w:rPr>
      </w:pPr>
      <w:r w:rsidRPr="0027510F">
        <w:rPr>
          <w:sz w:val="22"/>
          <w:szCs w:val="22"/>
          <w:lang w:eastAsia="en-US"/>
        </w:rPr>
        <w:t xml:space="preserve">42.8. В случае осуществления прекращения Фонда Специализированным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лицо, осуществляющее прекращение фонда, обязано осуществить расчеты с кредиторами в соответствии со статьей 32 Федерального закона «Об инвестиционных фондах». </w:t>
      </w:r>
    </w:p>
    <w:p w:rsidR="0027510F" w:rsidRPr="0027510F" w:rsidRDefault="0027510F" w:rsidP="0027510F">
      <w:pPr>
        <w:ind w:firstLine="567"/>
        <w:jc w:val="both"/>
        <w:rPr>
          <w:sz w:val="22"/>
          <w:szCs w:val="22"/>
          <w:lang w:eastAsia="en-US"/>
        </w:rPr>
      </w:pPr>
      <w:r w:rsidRPr="0027510F">
        <w:rPr>
          <w:sz w:val="22"/>
          <w:szCs w:val="22"/>
          <w:lang w:eastAsia="en-US"/>
        </w:rPr>
        <w:t xml:space="preserve">42.9. 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w:t>
      </w:r>
    </w:p>
    <w:p w:rsidR="0027510F" w:rsidRPr="0027510F" w:rsidRDefault="0027510F" w:rsidP="0027510F">
      <w:pPr>
        <w:ind w:firstLine="567"/>
        <w:jc w:val="both"/>
        <w:rPr>
          <w:sz w:val="22"/>
          <w:szCs w:val="22"/>
          <w:lang w:eastAsia="en-US"/>
        </w:rPr>
      </w:pPr>
      <w:r w:rsidRPr="0027510F">
        <w:rPr>
          <w:sz w:val="22"/>
          <w:szCs w:val="22"/>
          <w:lang w:eastAsia="en-US"/>
        </w:rPr>
        <w:t xml:space="preserve">42.10. Письменное требование владельцев инвестиционных паев о созыве общего собрания должно быть подано управляющей компании и Специализированному депозитарию одним из следующих способов: </w:t>
      </w:r>
    </w:p>
    <w:p w:rsidR="0027510F" w:rsidRPr="0027510F" w:rsidRDefault="0027510F" w:rsidP="0027510F">
      <w:pPr>
        <w:ind w:firstLine="567"/>
        <w:jc w:val="both"/>
        <w:rPr>
          <w:sz w:val="22"/>
          <w:szCs w:val="22"/>
          <w:lang w:eastAsia="en-US"/>
        </w:rPr>
      </w:pPr>
      <w:r w:rsidRPr="0027510F">
        <w:rPr>
          <w:sz w:val="22"/>
          <w:szCs w:val="22"/>
          <w:lang w:eastAsia="en-US"/>
        </w:rPr>
        <w:t xml:space="preserve">• почтовым отправлением или курьерской службой по адресам управляющей компании и Специализированного депозитария в пределах их места нахождения, указанным в едином государственном реестре юридических лиц (далее - ЕГРЮЛ); </w:t>
      </w:r>
    </w:p>
    <w:p w:rsidR="0027510F" w:rsidRPr="0027510F" w:rsidRDefault="0027510F" w:rsidP="0027510F">
      <w:pPr>
        <w:ind w:firstLine="567"/>
        <w:jc w:val="both"/>
        <w:rPr>
          <w:sz w:val="22"/>
          <w:szCs w:val="22"/>
          <w:lang w:eastAsia="en-US"/>
        </w:rPr>
      </w:pPr>
      <w:r w:rsidRPr="0027510F">
        <w:rPr>
          <w:sz w:val="22"/>
          <w:szCs w:val="22"/>
          <w:lang w:eastAsia="en-US"/>
        </w:rPr>
        <w:t xml:space="preserve">• вручением под подпись лицам, осуществляющим функции единоличного исполнительного органа управляющей компании, единоличного исполнительного органа Специализированного депозитария, или иным лицам, уполномоченным от имени управляющей компании, Специализированного депозитария принимать адресованную им письменную корреспонденцию. </w:t>
      </w:r>
    </w:p>
    <w:p w:rsidR="0027510F" w:rsidRPr="0027510F" w:rsidRDefault="0027510F" w:rsidP="0027510F">
      <w:pPr>
        <w:ind w:firstLine="567"/>
        <w:jc w:val="both"/>
        <w:rPr>
          <w:sz w:val="22"/>
          <w:szCs w:val="22"/>
          <w:lang w:eastAsia="en-US"/>
        </w:rPr>
      </w:pPr>
      <w:r w:rsidRPr="0027510F">
        <w:rPr>
          <w:sz w:val="22"/>
          <w:szCs w:val="22"/>
          <w:lang w:eastAsia="en-US"/>
        </w:rPr>
        <w:t xml:space="preserve">42.11. Требование о созыве общего собрания должно содержать следующие сведения: </w:t>
      </w:r>
    </w:p>
    <w:p w:rsidR="0027510F" w:rsidRPr="0027510F" w:rsidRDefault="0027510F" w:rsidP="0027510F">
      <w:pPr>
        <w:ind w:firstLine="567"/>
        <w:jc w:val="both"/>
        <w:rPr>
          <w:sz w:val="22"/>
          <w:szCs w:val="22"/>
          <w:lang w:eastAsia="en-US"/>
        </w:rPr>
      </w:pPr>
      <w:r w:rsidRPr="0027510F">
        <w:rPr>
          <w:sz w:val="22"/>
          <w:szCs w:val="22"/>
          <w:lang w:eastAsia="en-US"/>
        </w:rPr>
        <w:t xml:space="preserve">• фамилию, имя, отчество (последнее - при наличии) каждого владельца инвестиционных паев - физического лица, требующего созыва общего собрания; </w:t>
      </w:r>
    </w:p>
    <w:p w:rsidR="0027510F" w:rsidRPr="0027510F" w:rsidRDefault="0027510F" w:rsidP="0027510F">
      <w:pPr>
        <w:ind w:firstLine="567"/>
        <w:jc w:val="both"/>
        <w:rPr>
          <w:sz w:val="22"/>
          <w:szCs w:val="22"/>
          <w:lang w:eastAsia="en-US"/>
        </w:rPr>
      </w:pPr>
      <w:r w:rsidRPr="0027510F">
        <w:rPr>
          <w:sz w:val="22"/>
          <w:szCs w:val="22"/>
          <w:lang w:eastAsia="en-US"/>
        </w:rPr>
        <w:t xml:space="preserve">• наименование (для коммерческой организации - полное фирменное наименование) и основной государственный регистрационный номер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 </w:t>
      </w:r>
    </w:p>
    <w:p w:rsidR="0027510F" w:rsidRPr="0027510F" w:rsidRDefault="0027510F" w:rsidP="0027510F">
      <w:pPr>
        <w:ind w:firstLine="567"/>
        <w:jc w:val="both"/>
        <w:rPr>
          <w:sz w:val="22"/>
          <w:szCs w:val="22"/>
          <w:lang w:eastAsia="en-US"/>
        </w:rPr>
      </w:pPr>
      <w:r w:rsidRPr="0027510F">
        <w:rPr>
          <w:sz w:val="22"/>
          <w:szCs w:val="22"/>
          <w:lang w:eastAsia="en-US"/>
        </w:rPr>
        <w:t xml:space="preserve">• количество инвестиционных паев, принадлежащих каждому владельцу инвестиционных паев из требующих созыва общего собрания; </w:t>
      </w:r>
    </w:p>
    <w:p w:rsidR="0027510F" w:rsidRPr="0027510F" w:rsidRDefault="0027510F" w:rsidP="0027510F">
      <w:pPr>
        <w:ind w:firstLine="567"/>
        <w:jc w:val="both"/>
        <w:rPr>
          <w:sz w:val="22"/>
          <w:szCs w:val="22"/>
          <w:lang w:eastAsia="en-US"/>
        </w:rPr>
      </w:pPr>
      <w:r w:rsidRPr="0027510F">
        <w:rPr>
          <w:sz w:val="22"/>
          <w:szCs w:val="22"/>
          <w:lang w:eastAsia="en-US"/>
        </w:rPr>
        <w:lastRenderedPageBreak/>
        <w:t xml:space="preserve">• повестку дня общего собрания, содержащую формулировки каждого предлагаемого вопроса повестки дня общего собрания. </w:t>
      </w:r>
    </w:p>
    <w:p w:rsidR="0027510F" w:rsidRPr="0027510F" w:rsidRDefault="0027510F" w:rsidP="0027510F">
      <w:pPr>
        <w:ind w:firstLine="567"/>
        <w:jc w:val="both"/>
        <w:rPr>
          <w:sz w:val="22"/>
          <w:szCs w:val="22"/>
          <w:lang w:eastAsia="en-US"/>
        </w:rPr>
      </w:pPr>
      <w:r w:rsidRPr="0027510F">
        <w:rPr>
          <w:sz w:val="22"/>
          <w:szCs w:val="22"/>
          <w:lang w:eastAsia="en-US"/>
        </w:rPr>
        <w:t xml:space="preserve">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 </w:t>
      </w:r>
    </w:p>
    <w:p w:rsidR="0027510F" w:rsidRPr="0027510F" w:rsidRDefault="0027510F" w:rsidP="0027510F">
      <w:pPr>
        <w:ind w:firstLine="567"/>
        <w:jc w:val="both"/>
        <w:rPr>
          <w:sz w:val="22"/>
          <w:szCs w:val="22"/>
          <w:lang w:eastAsia="en-US"/>
        </w:rPr>
      </w:pPr>
      <w:r w:rsidRPr="0027510F">
        <w:rPr>
          <w:sz w:val="22"/>
          <w:szCs w:val="22"/>
          <w:lang w:eastAsia="en-US"/>
        </w:rPr>
        <w:t xml:space="preserve">42.12. 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 </w:t>
      </w:r>
    </w:p>
    <w:p w:rsidR="0027510F" w:rsidRPr="0027510F" w:rsidRDefault="0027510F" w:rsidP="0027510F">
      <w:pPr>
        <w:ind w:firstLine="567"/>
        <w:jc w:val="both"/>
        <w:rPr>
          <w:sz w:val="22"/>
          <w:szCs w:val="22"/>
          <w:lang w:eastAsia="en-US"/>
        </w:rPr>
      </w:pPr>
      <w:r w:rsidRPr="0027510F">
        <w:rPr>
          <w:sz w:val="22"/>
          <w:szCs w:val="22"/>
          <w:lang w:eastAsia="en-US"/>
        </w:rPr>
        <w:t xml:space="preserve">42.13. В случае если созыв общего собрания осуществляется для решения вопроса о передаче прав и обязанностей по договору доверительного управления фондом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осуществление доверительного управления фондом. </w:t>
      </w:r>
    </w:p>
    <w:p w:rsidR="0027510F" w:rsidRPr="0027510F" w:rsidRDefault="0027510F" w:rsidP="0027510F">
      <w:pPr>
        <w:ind w:firstLine="567"/>
        <w:jc w:val="both"/>
        <w:rPr>
          <w:sz w:val="22"/>
          <w:szCs w:val="22"/>
          <w:lang w:eastAsia="en-US"/>
        </w:rPr>
      </w:pPr>
      <w:r w:rsidRPr="0027510F">
        <w:rPr>
          <w:sz w:val="22"/>
          <w:szCs w:val="22"/>
          <w:lang w:eastAsia="en-US"/>
        </w:rPr>
        <w:t xml:space="preserve">42.14. 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 </w:t>
      </w:r>
    </w:p>
    <w:p w:rsidR="0027510F" w:rsidRPr="0027510F" w:rsidRDefault="0027510F" w:rsidP="0027510F">
      <w:pPr>
        <w:ind w:firstLine="567"/>
        <w:jc w:val="both"/>
        <w:rPr>
          <w:sz w:val="22"/>
          <w:szCs w:val="22"/>
          <w:lang w:eastAsia="en-US"/>
        </w:rPr>
      </w:pPr>
      <w:r w:rsidRPr="0027510F">
        <w:rPr>
          <w:sz w:val="22"/>
          <w:szCs w:val="22"/>
          <w:lang w:eastAsia="en-US"/>
        </w:rPr>
        <w:t xml:space="preserve">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 </w:t>
      </w:r>
    </w:p>
    <w:p w:rsidR="0027510F" w:rsidRPr="0027510F" w:rsidRDefault="0027510F" w:rsidP="0027510F">
      <w:pPr>
        <w:ind w:firstLine="567"/>
        <w:jc w:val="both"/>
        <w:rPr>
          <w:sz w:val="22"/>
          <w:szCs w:val="22"/>
          <w:lang w:eastAsia="en-US"/>
        </w:rPr>
      </w:pPr>
      <w:r w:rsidRPr="0027510F">
        <w:rPr>
          <w:sz w:val="22"/>
          <w:szCs w:val="22"/>
          <w:lang w:eastAsia="en-US"/>
        </w:rPr>
        <w:t xml:space="preserve">42.15. В случае если общее собрание созывается владельцами инвестиционных паев, управляющей компанией или Специализированным депозитарием по собственной инициативе, они должны принять решение о созыве общего собрания. </w:t>
      </w:r>
    </w:p>
    <w:p w:rsidR="0027510F" w:rsidRPr="0027510F" w:rsidRDefault="0027510F" w:rsidP="0027510F">
      <w:pPr>
        <w:ind w:firstLine="567"/>
        <w:jc w:val="both"/>
        <w:rPr>
          <w:sz w:val="22"/>
          <w:szCs w:val="22"/>
          <w:lang w:eastAsia="en-US"/>
        </w:rPr>
      </w:pPr>
      <w:r w:rsidRPr="0027510F">
        <w:rPr>
          <w:sz w:val="22"/>
          <w:szCs w:val="22"/>
          <w:lang w:eastAsia="en-US"/>
        </w:rPr>
        <w:t xml:space="preserve">В случае если общее собрание созывается Управляющей компанией или Специализированным депозитарием по требованию владельцев инвестиционных паев, Управляющая компания или Специализированный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 </w:t>
      </w:r>
    </w:p>
    <w:p w:rsidR="0027510F" w:rsidRPr="0027510F" w:rsidRDefault="0027510F" w:rsidP="0027510F">
      <w:pPr>
        <w:ind w:firstLine="567"/>
        <w:jc w:val="both"/>
        <w:rPr>
          <w:sz w:val="22"/>
          <w:szCs w:val="22"/>
          <w:lang w:eastAsia="en-US"/>
        </w:rPr>
      </w:pPr>
      <w:r w:rsidRPr="0027510F">
        <w:rPr>
          <w:sz w:val="22"/>
          <w:szCs w:val="22"/>
          <w:lang w:eastAsia="en-US"/>
        </w:rPr>
        <w:t xml:space="preserve">В случае если управляющей компанией или Специализированным депозитарием принято решение об отказе в созыве общего собрания, управляющая компания или Специализированный депозитарий не позднее 3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настоящими Правилами. </w:t>
      </w:r>
    </w:p>
    <w:p w:rsidR="0027510F" w:rsidRPr="0027510F" w:rsidRDefault="0027510F" w:rsidP="0027510F">
      <w:pPr>
        <w:ind w:firstLine="567"/>
        <w:jc w:val="both"/>
        <w:rPr>
          <w:sz w:val="22"/>
          <w:szCs w:val="22"/>
          <w:lang w:eastAsia="en-US"/>
        </w:rPr>
      </w:pPr>
      <w:r w:rsidRPr="0027510F">
        <w:rPr>
          <w:sz w:val="22"/>
          <w:szCs w:val="22"/>
          <w:lang w:eastAsia="en-US"/>
        </w:rPr>
        <w:t>42.16. Решение о созыве общего собрания должно содержать следующие сведения:</w:t>
      </w:r>
    </w:p>
    <w:p w:rsidR="0027510F" w:rsidRPr="0027510F" w:rsidRDefault="0027510F" w:rsidP="0027510F">
      <w:pPr>
        <w:ind w:firstLine="567"/>
        <w:jc w:val="both"/>
        <w:rPr>
          <w:sz w:val="22"/>
          <w:szCs w:val="22"/>
          <w:lang w:eastAsia="en-US"/>
        </w:rPr>
      </w:pPr>
      <w:r w:rsidRPr="0027510F">
        <w:rPr>
          <w:sz w:val="22"/>
          <w:szCs w:val="22"/>
          <w:lang w:eastAsia="en-US"/>
        </w:rPr>
        <w:t>- способ принятия решения общего собрания (путем проведения заседания и (или) без проведения заседания (заочное голосование);</w:t>
      </w:r>
    </w:p>
    <w:p w:rsidR="0027510F" w:rsidRPr="0027510F" w:rsidRDefault="0027510F" w:rsidP="0027510F">
      <w:pPr>
        <w:ind w:firstLine="567"/>
        <w:jc w:val="both"/>
        <w:rPr>
          <w:sz w:val="22"/>
          <w:szCs w:val="22"/>
          <w:lang w:eastAsia="en-US"/>
        </w:rPr>
      </w:pPr>
      <w:r w:rsidRPr="0027510F">
        <w:rPr>
          <w:sz w:val="22"/>
          <w:szCs w:val="22"/>
          <w:lang w:eastAsia="en-US"/>
        </w:rPr>
        <w:t>- способы представления (направления) бюллетеней для голосования, предусмотренные пунктом 42.19 настоящих Правил, с указанием сведений для представления (направления) бюллетеней для голосования, в том числе почтового адреса, по которому могут направляться заполненные бюллетени для голосования;</w:t>
      </w:r>
    </w:p>
    <w:p w:rsidR="0027510F" w:rsidRPr="0027510F" w:rsidRDefault="0027510F" w:rsidP="0027510F">
      <w:pPr>
        <w:ind w:firstLine="567"/>
        <w:jc w:val="both"/>
        <w:rPr>
          <w:sz w:val="22"/>
          <w:szCs w:val="22"/>
          <w:lang w:eastAsia="en-US"/>
        </w:rPr>
      </w:pPr>
      <w:r w:rsidRPr="0027510F">
        <w:rPr>
          <w:sz w:val="22"/>
          <w:szCs w:val="22"/>
          <w:lang w:eastAsia="en-US"/>
        </w:rPr>
        <w:t>- дату и время проведения общего собрания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w:t>
      </w:r>
    </w:p>
    <w:p w:rsidR="0027510F" w:rsidRPr="0027510F" w:rsidRDefault="0027510F" w:rsidP="0027510F">
      <w:pPr>
        <w:ind w:firstLine="567"/>
        <w:jc w:val="both"/>
        <w:rPr>
          <w:sz w:val="22"/>
          <w:szCs w:val="22"/>
          <w:lang w:eastAsia="en-US"/>
        </w:rPr>
      </w:pPr>
      <w:r w:rsidRPr="0027510F">
        <w:rPr>
          <w:sz w:val="22"/>
          <w:szCs w:val="22"/>
          <w:lang w:eastAsia="en-US"/>
        </w:rPr>
        <w:t>- адрес места проведения общего собрания (в случае проведения заседания с определением места его проведения);</w:t>
      </w:r>
    </w:p>
    <w:p w:rsidR="0027510F" w:rsidRPr="0027510F" w:rsidRDefault="0027510F" w:rsidP="0027510F">
      <w:pPr>
        <w:ind w:firstLine="567"/>
        <w:jc w:val="both"/>
        <w:rPr>
          <w:sz w:val="22"/>
          <w:szCs w:val="22"/>
          <w:lang w:eastAsia="en-US"/>
        </w:rPr>
      </w:pPr>
      <w:r w:rsidRPr="0027510F">
        <w:rPr>
          <w:sz w:val="22"/>
          <w:szCs w:val="22"/>
          <w:lang w:eastAsia="en-US"/>
        </w:rPr>
        <w:t>- время начала и время окончания регистрации лиц, участвующих в общем собрании (в случае проведения заседания), а также способ (способы) регистрации указанных лиц;</w:t>
      </w:r>
    </w:p>
    <w:p w:rsidR="0027510F" w:rsidRPr="0027510F" w:rsidRDefault="0027510F" w:rsidP="0027510F">
      <w:pPr>
        <w:ind w:firstLine="567"/>
        <w:jc w:val="both"/>
        <w:rPr>
          <w:sz w:val="22"/>
          <w:szCs w:val="22"/>
          <w:lang w:eastAsia="en-US"/>
        </w:rPr>
      </w:pPr>
      <w:r w:rsidRPr="0027510F">
        <w:rPr>
          <w:sz w:val="22"/>
          <w:szCs w:val="22"/>
          <w:lang w:eastAsia="en-US"/>
        </w:rPr>
        <w:t>- дату, по состоянию на которую составляется список лиц, имеющих право на участие в общем собрании;</w:t>
      </w:r>
    </w:p>
    <w:p w:rsidR="0027510F" w:rsidRPr="0027510F" w:rsidRDefault="0027510F" w:rsidP="0027510F">
      <w:pPr>
        <w:ind w:firstLine="567"/>
        <w:jc w:val="both"/>
        <w:rPr>
          <w:sz w:val="22"/>
          <w:szCs w:val="22"/>
          <w:lang w:eastAsia="en-US"/>
        </w:rPr>
      </w:pPr>
      <w:r w:rsidRPr="0027510F">
        <w:rPr>
          <w:sz w:val="22"/>
          <w:szCs w:val="22"/>
          <w:lang w:eastAsia="en-US"/>
        </w:rPr>
        <w:t>-повестку дня общего собрания.</w:t>
      </w:r>
    </w:p>
    <w:p w:rsidR="0027510F" w:rsidRPr="0027510F" w:rsidRDefault="0027510F" w:rsidP="0027510F">
      <w:pPr>
        <w:ind w:firstLine="567"/>
        <w:jc w:val="both"/>
        <w:rPr>
          <w:sz w:val="22"/>
          <w:szCs w:val="22"/>
          <w:lang w:eastAsia="en-US"/>
        </w:rPr>
      </w:pPr>
      <w:r w:rsidRPr="0027510F">
        <w:rPr>
          <w:sz w:val="22"/>
          <w:szCs w:val="22"/>
          <w:lang w:eastAsia="en-US"/>
        </w:rPr>
        <w:t xml:space="preserve">42.17. В случае если в повестку дня общего собрания включается вопрос о продлении срока действия договора доверительного управления фондом, повестка дня общего собрания также </w:t>
      </w:r>
      <w:r w:rsidRPr="0027510F">
        <w:rPr>
          <w:sz w:val="22"/>
          <w:szCs w:val="22"/>
          <w:lang w:eastAsia="en-US"/>
        </w:rPr>
        <w:lastRenderedPageBreak/>
        <w:t xml:space="preserve">должна содержать вопрос об утверждении изменений и дополнений в Правила, связанных с продлением срока действия договора доверительного управления фондом. </w:t>
      </w:r>
    </w:p>
    <w:p w:rsidR="0027510F" w:rsidRPr="0027510F" w:rsidRDefault="0027510F" w:rsidP="0027510F">
      <w:pPr>
        <w:ind w:firstLine="567"/>
        <w:jc w:val="both"/>
        <w:rPr>
          <w:sz w:val="22"/>
          <w:szCs w:val="22"/>
          <w:lang w:eastAsia="en-US"/>
        </w:rPr>
      </w:pPr>
      <w:r w:rsidRPr="0027510F">
        <w:rPr>
          <w:sz w:val="22"/>
          <w:szCs w:val="22"/>
          <w:lang w:eastAsia="en-US"/>
        </w:rPr>
        <w:t xml:space="preserve">42.18. 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 </w:t>
      </w:r>
    </w:p>
    <w:p w:rsidR="0027510F" w:rsidRPr="0027510F" w:rsidRDefault="0027510F" w:rsidP="0027510F">
      <w:pPr>
        <w:ind w:firstLine="567"/>
        <w:jc w:val="both"/>
        <w:rPr>
          <w:sz w:val="22"/>
          <w:szCs w:val="22"/>
          <w:lang w:eastAsia="en-US"/>
        </w:rPr>
      </w:pPr>
      <w:r w:rsidRPr="0027510F">
        <w:rPr>
          <w:sz w:val="22"/>
          <w:szCs w:val="22"/>
          <w:lang w:eastAsia="en-US"/>
        </w:rPr>
        <w:t xml:space="preserve">• 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 </w:t>
      </w:r>
    </w:p>
    <w:p w:rsidR="0027510F" w:rsidRPr="0027510F" w:rsidRDefault="0027510F" w:rsidP="0027510F">
      <w:pPr>
        <w:ind w:firstLine="567"/>
        <w:jc w:val="both"/>
        <w:rPr>
          <w:sz w:val="22"/>
          <w:szCs w:val="22"/>
          <w:lang w:eastAsia="en-US"/>
        </w:rPr>
      </w:pPr>
      <w:r w:rsidRPr="0027510F">
        <w:rPr>
          <w:sz w:val="22"/>
          <w:szCs w:val="22"/>
          <w:lang w:eastAsia="en-US"/>
        </w:rPr>
        <w:t xml:space="preserve">• 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 </w:t>
      </w:r>
    </w:p>
    <w:p w:rsidR="0027510F" w:rsidRPr="0027510F" w:rsidRDefault="0027510F" w:rsidP="0027510F">
      <w:pPr>
        <w:ind w:firstLine="567"/>
        <w:jc w:val="both"/>
        <w:rPr>
          <w:sz w:val="22"/>
          <w:szCs w:val="22"/>
          <w:lang w:eastAsia="en-US"/>
        </w:rPr>
      </w:pPr>
      <w:r w:rsidRPr="0027510F">
        <w:rPr>
          <w:sz w:val="22"/>
          <w:szCs w:val="22"/>
          <w:lang w:eastAsia="en-US"/>
        </w:rPr>
        <w:t xml:space="preserve">• в случае направления через курьерскую службу - дата вручения курьером; </w:t>
      </w:r>
    </w:p>
    <w:p w:rsidR="0027510F" w:rsidRPr="0027510F" w:rsidRDefault="0027510F" w:rsidP="0027510F">
      <w:pPr>
        <w:ind w:firstLine="567"/>
        <w:jc w:val="both"/>
        <w:rPr>
          <w:sz w:val="22"/>
          <w:szCs w:val="22"/>
          <w:lang w:eastAsia="en-US"/>
        </w:rPr>
      </w:pPr>
      <w:r w:rsidRPr="0027510F">
        <w:rPr>
          <w:sz w:val="22"/>
          <w:szCs w:val="22"/>
          <w:lang w:eastAsia="en-US"/>
        </w:rPr>
        <w:t>• в случае вручения под подпись - дата вручения.</w:t>
      </w:r>
    </w:p>
    <w:p w:rsidR="0027510F" w:rsidRPr="0027510F" w:rsidRDefault="0027510F" w:rsidP="0027510F">
      <w:pPr>
        <w:ind w:firstLine="567"/>
        <w:jc w:val="both"/>
        <w:rPr>
          <w:sz w:val="22"/>
          <w:szCs w:val="22"/>
          <w:lang w:eastAsia="en-US"/>
        </w:rPr>
      </w:pPr>
      <w:r w:rsidRPr="0027510F">
        <w:rPr>
          <w:sz w:val="22"/>
          <w:szCs w:val="22"/>
          <w:lang w:eastAsia="en-US"/>
        </w:rPr>
        <w:t xml:space="preserve">42.19. В случае принятия решения о созыве общего собрания управляющая компания, специализированный депозитарий или владельцы инвестиционных паев (далее - лицо, созывающее общее собрание) должны осуществить следующие действия: </w:t>
      </w:r>
    </w:p>
    <w:p w:rsidR="0027510F" w:rsidRPr="0027510F" w:rsidRDefault="0027510F" w:rsidP="0027510F">
      <w:pPr>
        <w:ind w:firstLine="567"/>
        <w:jc w:val="both"/>
        <w:rPr>
          <w:sz w:val="22"/>
          <w:szCs w:val="22"/>
          <w:lang w:eastAsia="en-US"/>
        </w:rPr>
      </w:pPr>
      <w:r w:rsidRPr="0027510F">
        <w:rPr>
          <w:sz w:val="22"/>
          <w:szCs w:val="22"/>
          <w:lang w:eastAsia="en-US"/>
        </w:rPr>
        <w:t xml:space="preserve">1) в случае если лицо, созывающее общее собрание, является регистратором, указанное лицо должно составить список лиц, имеющих право на участие в общем собрании. </w:t>
      </w:r>
    </w:p>
    <w:p w:rsidR="0027510F" w:rsidRPr="0027510F" w:rsidRDefault="0027510F" w:rsidP="0027510F">
      <w:pPr>
        <w:ind w:firstLine="567"/>
        <w:jc w:val="both"/>
        <w:rPr>
          <w:sz w:val="22"/>
          <w:szCs w:val="22"/>
          <w:lang w:eastAsia="en-US"/>
        </w:rPr>
      </w:pPr>
      <w:r w:rsidRPr="0027510F">
        <w:rPr>
          <w:sz w:val="22"/>
          <w:szCs w:val="22"/>
          <w:lang w:eastAsia="en-US"/>
        </w:rPr>
        <w:t xml:space="preserve">В случае если лицо, созывающее общее собрание, не является регистратором, указанное лицо должно направить регистратору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 </w:t>
      </w:r>
    </w:p>
    <w:p w:rsidR="0027510F" w:rsidRPr="0027510F" w:rsidRDefault="0027510F" w:rsidP="0027510F">
      <w:pPr>
        <w:ind w:firstLine="567"/>
        <w:jc w:val="both"/>
        <w:rPr>
          <w:sz w:val="22"/>
          <w:szCs w:val="22"/>
          <w:lang w:eastAsia="en-US"/>
        </w:rPr>
      </w:pPr>
      <w:r w:rsidRPr="0027510F">
        <w:rPr>
          <w:sz w:val="22"/>
          <w:szCs w:val="22"/>
          <w:lang w:eastAsia="en-US"/>
        </w:rPr>
        <w:t xml:space="preserve">2) лицо, созывающее общее собрание, не позднее чем за 15 (пятнадцать) рабочих дней 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 </w:t>
      </w:r>
    </w:p>
    <w:p w:rsidR="0027510F" w:rsidRPr="0027510F" w:rsidRDefault="0027510F" w:rsidP="0027510F">
      <w:pPr>
        <w:ind w:firstLine="567"/>
        <w:jc w:val="both"/>
        <w:rPr>
          <w:sz w:val="22"/>
          <w:szCs w:val="22"/>
          <w:lang w:eastAsia="en-US"/>
        </w:rPr>
      </w:pPr>
      <w:r w:rsidRPr="0027510F">
        <w:rPr>
          <w:sz w:val="22"/>
          <w:szCs w:val="22"/>
          <w:lang w:eastAsia="en-US"/>
        </w:rPr>
        <w:t xml:space="preserve">• опубликовать сообщение о созыве общего собрания на сайте в информационно-телекоммуникационной сети «Интернет», принадлежащем управляющей компании, по адресу: по адресу www.alfacapital.ru, или специализированному депозитарию по адресу: https://specdep.ru/; </w:t>
      </w:r>
    </w:p>
    <w:p w:rsidR="0027510F" w:rsidRPr="0027510F" w:rsidRDefault="0027510F" w:rsidP="0027510F">
      <w:pPr>
        <w:ind w:firstLine="567"/>
        <w:jc w:val="both"/>
        <w:rPr>
          <w:sz w:val="22"/>
          <w:szCs w:val="22"/>
          <w:lang w:eastAsia="en-US"/>
        </w:rPr>
      </w:pPr>
      <w:r w:rsidRPr="0027510F">
        <w:rPr>
          <w:sz w:val="22"/>
          <w:szCs w:val="22"/>
          <w:lang w:eastAsia="en-US"/>
        </w:rPr>
        <w:t>• направить сообщение о созыве общего собрания регистратору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w:t>
      </w:r>
    </w:p>
    <w:p w:rsidR="0027510F" w:rsidRPr="0027510F" w:rsidRDefault="0027510F" w:rsidP="0027510F">
      <w:pPr>
        <w:ind w:firstLine="567"/>
        <w:jc w:val="both"/>
        <w:rPr>
          <w:sz w:val="22"/>
          <w:szCs w:val="22"/>
          <w:lang w:eastAsia="en-US"/>
        </w:rPr>
      </w:pPr>
      <w:r w:rsidRPr="0027510F">
        <w:rPr>
          <w:sz w:val="22"/>
          <w:szCs w:val="22"/>
          <w:lang w:eastAsia="en-US"/>
        </w:rPr>
        <w:t xml:space="preserve">• 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является регистратором); </w:t>
      </w:r>
    </w:p>
    <w:p w:rsidR="0027510F" w:rsidRPr="0027510F" w:rsidRDefault="0027510F" w:rsidP="0027510F">
      <w:pPr>
        <w:ind w:firstLine="567"/>
        <w:jc w:val="both"/>
        <w:rPr>
          <w:sz w:val="22"/>
          <w:szCs w:val="22"/>
          <w:lang w:eastAsia="en-US"/>
        </w:rPr>
      </w:pPr>
      <w:r w:rsidRPr="0027510F">
        <w:rPr>
          <w:sz w:val="22"/>
          <w:szCs w:val="22"/>
          <w:lang w:eastAsia="en-US"/>
        </w:rPr>
        <w:t>Сообщение о созыве общего собрания должно содержать информацию, определенную в решении о созыве общего собрания, и следующие сведения:</w:t>
      </w:r>
    </w:p>
    <w:p w:rsidR="0027510F" w:rsidRPr="0027510F" w:rsidRDefault="0027510F" w:rsidP="0027510F">
      <w:pPr>
        <w:ind w:firstLine="567"/>
        <w:jc w:val="both"/>
        <w:rPr>
          <w:sz w:val="22"/>
          <w:szCs w:val="22"/>
          <w:lang w:eastAsia="en-US"/>
        </w:rPr>
      </w:pPr>
      <w:r w:rsidRPr="0027510F">
        <w:rPr>
          <w:sz w:val="22"/>
          <w:szCs w:val="22"/>
          <w:lang w:eastAsia="en-US"/>
        </w:rPr>
        <w:t>- название фонда;</w:t>
      </w:r>
    </w:p>
    <w:p w:rsidR="0027510F" w:rsidRPr="0027510F" w:rsidRDefault="0027510F" w:rsidP="0027510F">
      <w:pPr>
        <w:ind w:firstLine="567"/>
        <w:jc w:val="both"/>
        <w:rPr>
          <w:sz w:val="22"/>
          <w:szCs w:val="22"/>
          <w:lang w:eastAsia="en-US"/>
        </w:rPr>
      </w:pPr>
      <w:r w:rsidRPr="0027510F">
        <w:rPr>
          <w:sz w:val="22"/>
          <w:szCs w:val="22"/>
          <w:lang w:eastAsia="en-US"/>
        </w:rPr>
        <w:t>- полное фирменное наименование управляющей компании фонда;</w:t>
      </w:r>
    </w:p>
    <w:p w:rsidR="0027510F" w:rsidRPr="0027510F" w:rsidRDefault="0027510F" w:rsidP="0027510F">
      <w:pPr>
        <w:ind w:firstLine="567"/>
        <w:jc w:val="both"/>
        <w:rPr>
          <w:sz w:val="22"/>
          <w:szCs w:val="22"/>
          <w:lang w:eastAsia="en-US"/>
        </w:rPr>
      </w:pPr>
      <w:r w:rsidRPr="0027510F">
        <w:rPr>
          <w:sz w:val="22"/>
          <w:szCs w:val="22"/>
          <w:lang w:eastAsia="en-US"/>
        </w:rPr>
        <w:t>- полное фирменное наименование специализированного депозитария фонда;</w:t>
      </w:r>
    </w:p>
    <w:p w:rsidR="0027510F" w:rsidRPr="0027510F" w:rsidRDefault="0027510F" w:rsidP="0027510F">
      <w:pPr>
        <w:tabs>
          <w:tab w:val="left" w:pos="709"/>
        </w:tabs>
        <w:ind w:firstLine="567"/>
        <w:jc w:val="both"/>
        <w:rPr>
          <w:sz w:val="22"/>
          <w:szCs w:val="22"/>
          <w:lang w:eastAsia="en-US"/>
        </w:rPr>
      </w:pPr>
      <w:r w:rsidRPr="0027510F">
        <w:rPr>
          <w:sz w:val="22"/>
          <w:szCs w:val="22"/>
          <w:lang w:eastAsia="en-US"/>
        </w:rPr>
        <w:t>- 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rsidR="0027510F" w:rsidRPr="0027510F" w:rsidRDefault="0027510F" w:rsidP="0027510F">
      <w:pPr>
        <w:ind w:firstLine="567"/>
        <w:jc w:val="both"/>
        <w:rPr>
          <w:sz w:val="22"/>
          <w:szCs w:val="22"/>
          <w:lang w:eastAsia="en-US"/>
        </w:rPr>
      </w:pPr>
      <w:r w:rsidRPr="0027510F">
        <w:rPr>
          <w:sz w:val="22"/>
          <w:szCs w:val="22"/>
          <w:lang w:eastAsia="en-US"/>
        </w:rPr>
        <w:t>- порядок ознакомления с информацией (материалами) для проведения общего собрания;</w:t>
      </w:r>
    </w:p>
    <w:p w:rsidR="0027510F" w:rsidRPr="0027510F" w:rsidRDefault="0027510F" w:rsidP="0027510F">
      <w:pPr>
        <w:ind w:firstLine="567"/>
        <w:jc w:val="both"/>
        <w:rPr>
          <w:sz w:val="22"/>
          <w:szCs w:val="22"/>
          <w:lang w:eastAsia="en-US"/>
        </w:rPr>
      </w:pPr>
      <w:r w:rsidRPr="0027510F">
        <w:rPr>
          <w:sz w:val="22"/>
          <w:szCs w:val="22"/>
          <w:lang w:eastAsia="en-US"/>
        </w:rPr>
        <w:t>- информацию о праве владельцев инвестиционных паев, голосовавших против принятого решения об утверждении изменений и дополнений в правила доверительного управления фондом, или решения о передаче прав и обязанностей по договору доверительного управления фондом другой управляющей компании, или решения о продлении срока действия договора доверительного управления фондом, требовать погашения инвестиционных паев.</w:t>
      </w:r>
    </w:p>
    <w:p w:rsidR="0027510F" w:rsidRPr="0027510F" w:rsidRDefault="0027510F" w:rsidP="0027510F">
      <w:pPr>
        <w:ind w:firstLine="567"/>
        <w:jc w:val="both"/>
        <w:rPr>
          <w:sz w:val="22"/>
          <w:szCs w:val="22"/>
          <w:lang w:eastAsia="en-US"/>
        </w:rPr>
      </w:pPr>
      <w:r w:rsidRPr="0027510F">
        <w:rPr>
          <w:sz w:val="22"/>
          <w:szCs w:val="22"/>
          <w:lang w:eastAsia="en-US"/>
        </w:rPr>
        <w:t xml:space="preserve">3) в случае если лицом, созывающим общее собрание, являются управляющая компания или владельцы инвестиционных паев, лицо, созывающее общее собрание, должно уведомить о созыве общего собрания специализированный депозитарий. </w:t>
      </w:r>
    </w:p>
    <w:p w:rsidR="0027510F" w:rsidRPr="0027510F" w:rsidRDefault="0027510F" w:rsidP="0027510F">
      <w:pPr>
        <w:ind w:firstLine="567"/>
        <w:jc w:val="both"/>
        <w:rPr>
          <w:sz w:val="22"/>
          <w:szCs w:val="22"/>
          <w:lang w:eastAsia="en-US"/>
        </w:rPr>
      </w:pPr>
      <w:r w:rsidRPr="0027510F">
        <w:rPr>
          <w:sz w:val="22"/>
          <w:szCs w:val="22"/>
          <w:lang w:eastAsia="en-US"/>
        </w:rPr>
        <w:lastRenderedPageBreak/>
        <w:t xml:space="preserve">4) 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 </w:t>
      </w:r>
    </w:p>
    <w:p w:rsidR="0027510F" w:rsidRPr="0027510F" w:rsidRDefault="0027510F" w:rsidP="0027510F">
      <w:pPr>
        <w:ind w:firstLine="567"/>
        <w:jc w:val="both"/>
        <w:rPr>
          <w:sz w:val="22"/>
          <w:szCs w:val="22"/>
          <w:lang w:eastAsia="en-US"/>
        </w:rPr>
      </w:pPr>
      <w:r w:rsidRPr="0027510F">
        <w:rPr>
          <w:sz w:val="22"/>
          <w:szCs w:val="22"/>
          <w:lang w:eastAsia="en-US"/>
        </w:rPr>
        <w:t>5) лицо, созывающее общее собрание, не позднее чем за 15 (пятнадцать) рабочих дней 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rsidR="0027510F" w:rsidRPr="0027510F" w:rsidRDefault="0027510F" w:rsidP="0027510F">
      <w:pPr>
        <w:ind w:firstLine="567"/>
        <w:jc w:val="both"/>
        <w:rPr>
          <w:sz w:val="22"/>
          <w:szCs w:val="22"/>
          <w:lang w:eastAsia="en-US"/>
        </w:rPr>
      </w:pPr>
      <w:r w:rsidRPr="0027510F">
        <w:rPr>
          <w:sz w:val="22"/>
          <w:szCs w:val="22"/>
          <w:lang w:eastAsia="en-US"/>
        </w:rPr>
        <w:t xml:space="preserve">• направить 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 лицам, имеющим право на участие в общем собрании, зарегистрированным в реестре владельцев инвестиционных паев, в Порядке предоставления, предусмотренном пунктом 6) пункта 42.18 настоящих Правил; </w:t>
      </w:r>
    </w:p>
    <w:p w:rsidR="0027510F" w:rsidRPr="0027510F" w:rsidRDefault="0027510F" w:rsidP="0027510F">
      <w:pPr>
        <w:ind w:firstLine="567"/>
        <w:jc w:val="both"/>
        <w:rPr>
          <w:sz w:val="22"/>
          <w:szCs w:val="22"/>
          <w:lang w:eastAsia="en-US"/>
        </w:rPr>
      </w:pPr>
      <w:r w:rsidRPr="0027510F">
        <w:rPr>
          <w:sz w:val="22"/>
          <w:szCs w:val="22"/>
          <w:lang w:eastAsia="en-US"/>
        </w:rPr>
        <w:t xml:space="preserve">• направить бюллетень для голосования, а также информацию (материалы) для проведения общего собрания регистратору,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 </w:t>
      </w:r>
    </w:p>
    <w:p w:rsidR="0027510F" w:rsidRPr="0027510F" w:rsidRDefault="0027510F" w:rsidP="0027510F">
      <w:pPr>
        <w:ind w:firstLine="567"/>
        <w:jc w:val="both"/>
        <w:rPr>
          <w:sz w:val="22"/>
          <w:szCs w:val="22"/>
          <w:lang w:eastAsia="en-US"/>
        </w:rPr>
      </w:pPr>
      <w:r w:rsidRPr="0027510F">
        <w:rPr>
          <w:sz w:val="22"/>
          <w:szCs w:val="22"/>
          <w:lang w:eastAsia="en-US"/>
        </w:rPr>
        <w:t xml:space="preserve">• 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собрания, является регистратором). </w:t>
      </w:r>
    </w:p>
    <w:p w:rsidR="0027510F" w:rsidRPr="0027510F" w:rsidRDefault="0027510F" w:rsidP="0027510F">
      <w:pPr>
        <w:ind w:firstLine="567"/>
        <w:jc w:val="both"/>
        <w:rPr>
          <w:sz w:val="22"/>
          <w:szCs w:val="22"/>
          <w:lang w:eastAsia="en-US"/>
        </w:rPr>
      </w:pPr>
      <w:r w:rsidRPr="0027510F">
        <w:rPr>
          <w:sz w:val="22"/>
          <w:szCs w:val="22"/>
          <w:lang w:eastAsia="en-US"/>
        </w:rPr>
        <w:t>Бюллетень для голосования должен содержать следующую информацию:</w:t>
      </w:r>
    </w:p>
    <w:p w:rsidR="0027510F" w:rsidRPr="0027510F" w:rsidRDefault="0027510F" w:rsidP="0027510F">
      <w:pPr>
        <w:ind w:firstLine="567"/>
        <w:jc w:val="both"/>
        <w:rPr>
          <w:sz w:val="22"/>
          <w:szCs w:val="22"/>
          <w:lang w:eastAsia="en-US"/>
        </w:rPr>
      </w:pPr>
      <w:r w:rsidRPr="0027510F">
        <w:rPr>
          <w:sz w:val="22"/>
          <w:szCs w:val="22"/>
          <w:lang w:eastAsia="en-US"/>
        </w:rPr>
        <w:t>- название фонда;</w:t>
      </w:r>
    </w:p>
    <w:p w:rsidR="0027510F" w:rsidRPr="0027510F" w:rsidRDefault="0027510F" w:rsidP="0027510F">
      <w:pPr>
        <w:ind w:firstLine="567"/>
        <w:jc w:val="both"/>
        <w:rPr>
          <w:sz w:val="22"/>
          <w:szCs w:val="22"/>
          <w:lang w:eastAsia="en-US"/>
        </w:rPr>
      </w:pPr>
      <w:r w:rsidRPr="0027510F">
        <w:rPr>
          <w:sz w:val="22"/>
          <w:szCs w:val="22"/>
          <w:lang w:eastAsia="en-US"/>
        </w:rPr>
        <w:t>- полное фирменное наименование управляющей компании фонда;</w:t>
      </w:r>
    </w:p>
    <w:p w:rsidR="0027510F" w:rsidRPr="0027510F" w:rsidRDefault="0027510F" w:rsidP="0027510F">
      <w:pPr>
        <w:ind w:firstLine="567"/>
        <w:jc w:val="both"/>
        <w:rPr>
          <w:sz w:val="22"/>
          <w:szCs w:val="22"/>
          <w:lang w:eastAsia="en-US"/>
        </w:rPr>
      </w:pPr>
      <w:r w:rsidRPr="0027510F">
        <w:rPr>
          <w:sz w:val="22"/>
          <w:szCs w:val="22"/>
          <w:lang w:eastAsia="en-US"/>
        </w:rPr>
        <w:t>- полное фирменное наименование специализированного депозитария фонда;</w:t>
      </w:r>
    </w:p>
    <w:p w:rsidR="0027510F" w:rsidRPr="0027510F" w:rsidRDefault="0027510F" w:rsidP="0027510F">
      <w:pPr>
        <w:ind w:firstLine="567"/>
        <w:jc w:val="both"/>
        <w:rPr>
          <w:sz w:val="22"/>
          <w:szCs w:val="22"/>
          <w:lang w:eastAsia="en-US"/>
        </w:rPr>
      </w:pPr>
      <w:r w:rsidRPr="0027510F">
        <w:rPr>
          <w:sz w:val="22"/>
          <w:szCs w:val="22"/>
          <w:lang w:eastAsia="en-US"/>
        </w:rPr>
        <w:t>- 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rsidR="0027510F" w:rsidRPr="0027510F" w:rsidRDefault="0027510F" w:rsidP="0027510F">
      <w:pPr>
        <w:ind w:firstLine="567"/>
        <w:jc w:val="both"/>
        <w:rPr>
          <w:sz w:val="22"/>
          <w:szCs w:val="22"/>
          <w:lang w:eastAsia="en-US"/>
        </w:rPr>
      </w:pPr>
      <w:r w:rsidRPr="0027510F">
        <w:rPr>
          <w:sz w:val="22"/>
          <w:szCs w:val="22"/>
          <w:lang w:eastAsia="en-US"/>
        </w:rPr>
        <w:t>- способ принятия решения общего собрания (путем проведения заседания и (или) путем заочного голосования);</w:t>
      </w:r>
    </w:p>
    <w:p w:rsidR="0027510F" w:rsidRPr="0027510F" w:rsidRDefault="0027510F" w:rsidP="0027510F">
      <w:pPr>
        <w:ind w:firstLine="567"/>
        <w:jc w:val="both"/>
        <w:rPr>
          <w:sz w:val="22"/>
          <w:szCs w:val="22"/>
          <w:lang w:eastAsia="en-US"/>
        </w:rPr>
      </w:pPr>
      <w:r w:rsidRPr="0027510F">
        <w:rPr>
          <w:sz w:val="22"/>
          <w:szCs w:val="22"/>
          <w:lang w:eastAsia="en-US"/>
        </w:rPr>
        <w:t>- дату и время проведения общего собрания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w:t>
      </w:r>
    </w:p>
    <w:p w:rsidR="0027510F" w:rsidRPr="0027510F" w:rsidRDefault="0027510F" w:rsidP="0027510F">
      <w:pPr>
        <w:ind w:firstLine="567"/>
        <w:jc w:val="both"/>
        <w:rPr>
          <w:sz w:val="22"/>
          <w:szCs w:val="22"/>
          <w:lang w:eastAsia="en-US"/>
        </w:rPr>
      </w:pPr>
      <w:r w:rsidRPr="0027510F">
        <w:rPr>
          <w:sz w:val="22"/>
          <w:szCs w:val="22"/>
          <w:lang w:eastAsia="en-US"/>
        </w:rPr>
        <w:t>- адрес места проведения общего собрания (в случае проведения заседания с определением места его проведения);</w:t>
      </w:r>
    </w:p>
    <w:p w:rsidR="0027510F" w:rsidRPr="0027510F" w:rsidRDefault="0027510F" w:rsidP="0027510F">
      <w:pPr>
        <w:ind w:firstLine="567"/>
        <w:jc w:val="both"/>
        <w:rPr>
          <w:sz w:val="22"/>
          <w:szCs w:val="22"/>
          <w:lang w:eastAsia="en-US"/>
        </w:rPr>
      </w:pPr>
      <w:r w:rsidRPr="0027510F">
        <w:rPr>
          <w:sz w:val="22"/>
          <w:szCs w:val="22"/>
          <w:lang w:eastAsia="en-US"/>
        </w:rPr>
        <w:t>- формулировки решений по каждому вопросу повестки дня общего собрания;</w:t>
      </w:r>
    </w:p>
    <w:p w:rsidR="0027510F" w:rsidRPr="0027510F" w:rsidRDefault="0027510F" w:rsidP="0027510F">
      <w:pPr>
        <w:ind w:firstLine="567"/>
        <w:jc w:val="both"/>
        <w:rPr>
          <w:sz w:val="22"/>
          <w:szCs w:val="22"/>
          <w:lang w:eastAsia="en-US"/>
        </w:rPr>
      </w:pPr>
      <w:r w:rsidRPr="0027510F">
        <w:rPr>
          <w:sz w:val="22"/>
          <w:szCs w:val="22"/>
          <w:lang w:eastAsia="en-US"/>
        </w:rPr>
        <w:t>- варианты голосования по каждому вопросу повестки дня общего собрания, выраженные формулировками «за» или «против»;</w:t>
      </w:r>
    </w:p>
    <w:p w:rsidR="0027510F" w:rsidRPr="0027510F" w:rsidRDefault="0027510F" w:rsidP="0027510F">
      <w:pPr>
        <w:ind w:firstLine="567"/>
        <w:jc w:val="both"/>
        <w:rPr>
          <w:sz w:val="22"/>
          <w:szCs w:val="22"/>
          <w:lang w:eastAsia="en-US"/>
        </w:rPr>
      </w:pPr>
      <w:r w:rsidRPr="0027510F">
        <w:rPr>
          <w:sz w:val="22"/>
          <w:szCs w:val="22"/>
          <w:lang w:eastAsia="en-US"/>
        </w:rPr>
        <w:t>- информацию о том, что бюллетень для голосования должен быть подписан владельцем инвестиционных паев или его уполномоченным представителем;</w:t>
      </w:r>
    </w:p>
    <w:p w:rsidR="0027510F" w:rsidRPr="0027510F" w:rsidRDefault="0027510F" w:rsidP="0027510F">
      <w:pPr>
        <w:ind w:firstLine="567"/>
        <w:jc w:val="both"/>
        <w:rPr>
          <w:sz w:val="22"/>
          <w:szCs w:val="22"/>
          <w:lang w:eastAsia="en-US"/>
        </w:rPr>
      </w:pPr>
      <w:r w:rsidRPr="0027510F">
        <w:rPr>
          <w:sz w:val="22"/>
          <w:szCs w:val="22"/>
          <w:lang w:eastAsia="en-US"/>
        </w:rPr>
        <w:t>- данные, необходимые для идентификации лица, включенного в список лиц, имеющих право на участие в общем собрании, либо указание на необходимость приведения таких данных в бюллетене для голосования;</w:t>
      </w:r>
    </w:p>
    <w:p w:rsidR="0027510F" w:rsidRPr="0027510F" w:rsidRDefault="0027510F" w:rsidP="0027510F">
      <w:pPr>
        <w:ind w:firstLine="567"/>
        <w:jc w:val="both"/>
        <w:rPr>
          <w:sz w:val="22"/>
          <w:szCs w:val="22"/>
          <w:lang w:eastAsia="en-US"/>
        </w:rPr>
      </w:pPr>
      <w:r w:rsidRPr="0027510F">
        <w:rPr>
          <w:sz w:val="22"/>
          <w:szCs w:val="22"/>
          <w:lang w:eastAsia="en-US"/>
        </w:rPr>
        <w:t>- указание количества инвестиционных паев, принадлежащих лицу, включенному в список лиц, имеющих право на участие в общем собрании;</w:t>
      </w:r>
    </w:p>
    <w:p w:rsidR="0027510F" w:rsidRPr="0027510F" w:rsidRDefault="0027510F" w:rsidP="0027510F">
      <w:pPr>
        <w:ind w:firstLine="567"/>
        <w:jc w:val="both"/>
        <w:rPr>
          <w:sz w:val="22"/>
          <w:szCs w:val="22"/>
          <w:lang w:eastAsia="en-US"/>
        </w:rPr>
      </w:pPr>
      <w:r w:rsidRPr="0027510F">
        <w:rPr>
          <w:sz w:val="22"/>
          <w:szCs w:val="22"/>
          <w:lang w:eastAsia="en-US"/>
        </w:rPr>
        <w:t>- подробное описание порядка заполнения бюллетеня для голосования.</w:t>
      </w:r>
    </w:p>
    <w:p w:rsidR="0027510F" w:rsidRPr="0027510F" w:rsidRDefault="0027510F" w:rsidP="0027510F">
      <w:pPr>
        <w:ind w:firstLine="567"/>
        <w:jc w:val="both"/>
        <w:rPr>
          <w:sz w:val="22"/>
          <w:szCs w:val="22"/>
          <w:lang w:eastAsia="en-US"/>
        </w:rPr>
      </w:pPr>
      <w:r w:rsidRPr="0027510F">
        <w:rPr>
          <w:sz w:val="22"/>
          <w:szCs w:val="22"/>
          <w:lang w:eastAsia="en-US"/>
        </w:rPr>
        <w:t>Информация (материалы) для проведения общего собрания, предоставляемая лицам, включенным в список лиц, имеющих право на участие в общем собрании, должна содержать:</w:t>
      </w:r>
    </w:p>
    <w:p w:rsidR="0027510F" w:rsidRPr="0027510F" w:rsidRDefault="0027510F" w:rsidP="0027510F">
      <w:pPr>
        <w:ind w:firstLine="567"/>
        <w:jc w:val="both"/>
        <w:rPr>
          <w:sz w:val="22"/>
          <w:szCs w:val="22"/>
          <w:lang w:eastAsia="en-US"/>
        </w:rPr>
      </w:pPr>
      <w:r w:rsidRPr="0027510F">
        <w:rPr>
          <w:sz w:val="22"/>
          <w:szCs w:val="22"/>
          <w:lang w:eastAsia="en-US"/>
        </w:rPr>
        <w:t>- проект изменений и дополнений в правила доверительного управления фондом, вопрос об утверждении которых внесен в повестку дня общего собрания, и текст правил доверительного управления фондом с учетом указанных изменений и дополнений;</w:t>
      </w:r>
    </w:p>
    <w:p w:rsidR="0027510F" w:rsidRPr="0027510F" w:rsidRDefault="0027510F" w:rsidP="0027510F">
      <w:pPr>
        <w:ind w:firstLine="567"/>
        <w:jc w:val="both"/>
        <w:rPr>
          <w:sz w:val="22"/>
          <w:szCs w:val="22"/>
          <w:lang w:eastAsia="en-US"/>
        </w:rPr>
      </w:pPr>
      <w:r w:rsidRPr="0027510F">
        <w:rPr>
          <w:sz w:val="22"/>
          <w:szCs w:val="22"/>
          <w:lang w:eastAsia="en-US"/>
        </w:rPr>
        <w:t xml:space="preserve">-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w:t>
      </w:r>
      <w:r w:rsidRPr="0027510F">
        <w:rPr>
          <w:sz w:val="22"/>
          <w:szCs w:val="22"/>
          <w:lang w:eastAsia="en-US"/>
        </w:rPr>
        <w:lastRenderedPageBreak/>
        <w:t>наименования и ОГРН управляющей компании, а также сведений о наличии письменного согласия таких управляющих компаний на осуществление доверительного управления фондом;</w:t>
      </w:r>
    </w:p>
    <w:p w:rsidR="0027510F" w:rsidRPr="0027510F" w:rsidRDefault="0027510F" w:rsidP="0027510F">
      <w:pPr>
        <w:ind w:firstLine="567"/>
        <w:jc w:val="both"/>
        <w:rPr>
          <w:sz w:val="22"/>
          <w:szCs w:val="22"/>
          <w:lang w:eastAsia="en-US"/>
        </w:rPr>
      </w:pPr>
      <w:r w:rsidRPr="0027510F">
        <w:rPr>
          <w:sz w:val="22"/>
          <w:szCs w:val="22"/>
          <w:lang w:eastAsia="en-US"/>
        </w:rPr>
        <w:t>- информацию о стоимости чистых активов фонда и расчетной стоимости инвестиционного пая на момент их последнего определения;</w:t>
      </w:r>
    </w:p>
    <w:p w:rsidR="0027510F" w:rsidRPr="0027510F" w:rsidRDefault="0027510F" w:rsidP="0027510F">
      <w:pPr>
        <w:ind w:firstLine="567"/>
        <w:jc w:val="both"/>
        <w:rPr>
          <w:sz w:val="22"/>
          <w:szCs w:val="22"/>
          <w:lang w:eastAsia="en-US"/>
        </w:rPr>
      </w:pPr>
      <w:r w:rsidRPr="0027510F">
        <w:rPr>
          <w:sz w:val="22"/>
          <w:szCs w:val="22"/>
          <w:lang w:eastAsia="en-US"/>
        </w:rPr>
        <w:t>- иную информацию (материалы), если это предусмотрено настоящими Правилами.</w:t>
      </w:r>
    </w:p>
    <w:p w:rsidR="0027510F" w:rsidRPr="0027510F" w:rsidRDefault="0027510F" w:rsidP="0027510F">
      <w:pPr>
        <w:ind w:firstLine="567"/>
        <w:jc w:val="both"/>
        <w:rPr>
          <w:sz w:val="22"/>
          <w:szCs w:val="22"/>
          <w:lang w:eastAsia="en-US"/>
        </w:rPr>
      </w:pPr>
      <w:r w:rsidRPr="0027510F">
        <w:rPr>
          <w:sz w:val="22"/>
          <w:szCs w:val="22"/>
          <w:lang w:eastAsia="en-US"/>
        </w:rPr>
        <w:t xml:space="preserve">6) Бюллетень для голосования и указанная информация (материалы) направляются заказным письмом или вручаются под роспись. </w:t>
      </w:r>
    </w:p>
    <w:p w:rsidR="0027510F" w:rsidRPr="0027510F" w:rsidRDefault="0027510F" w:rsidP="0027510F">
      <w:pPr>
        <w:ind w:firstLine="567"/>
        <w:jc w:val="both"/>
        <w:rPr>
          <w:sz w:val="22"/>
          <w:szCs w:val="22"/>
          <w:lang w:eastAsia="en-US"/>
        </w:rPr>
      </w:pPr>
      <w:r w:rsidRPr="0027510F">
        <w:rPr>
          <w:sz w:val="22"/>
          <w:szCs w:val="22"/>
          <w:lang w:eastAsia="en-US"/>
        </w:rPr>
        <w:t xml:space="preserve">Информация (материалы), для проведения общего собрания, предусмотренную законодательством Российской Федерации об инвестиционных фондах, должна быть доступна лицам, принимающим участие в Общем собрании, во время его проведения в форме собрания. </w:t>
      </w:r>
    </w:p>
    <w:p w:rsidR="0027510F" w:rsidRPr="0027510F" w:rsidRDefault="0027510F" w:rsidP="0027510F">
      <w:pPr>
        <w:ind w:firstLine="567"/>
        <w:jc w:val="both"/>
        <w:rPr>
          <w:sz w:val="22"/>
          <w:szCs w:val="22"/>
          <w:lang w:eastAsia="en-US"/>
        </w:rPr>
      </w:pPr>
      <w:r w:rsidRPr="0027510F">
        <w:rPr>
          <w:sz w:val="22"/>
          <w:szCs w:val="22"/>
          <w:lang w:eastAsia="en-US"/>
        </w:rPr>
        <w:t xml:space="preserve">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 </w:t>
      </w:r>
    </w:p>
    <w:p w:rsidR="0027510F" w:rsidRPr="0027510F" w:rsidRDefault="0027510F" w:rsidP="0027510F">
      <w:pPr>
        <w:ind w:firstLine="567"/>
        <w:jc w:val="both"/>
        <w:rPr>
          <w:sz w:val="22"/>
          <w:szCs w:val="22"/>
          <w:lang w:eastAsia="en-US"/>
        </w:rPr>
      </w:pPr>
      <w:r w:rsidRPr="0027510F">
        <w:rPr>
          <w:sz w:val="22"/>
          <w:szCs w:val="22"/>
          <w:lang w:eastAsia="en-US"/>
        </w:rPr>
        <w:t xml:space="preserve">42.20. Список лиц, имеющих право на участие в общем собрании, составляется на дату принятия решения о созыве общего собрания. </w:t>
      </w:r>
    </w:p>
    <w:p w:rsidR="0027510F" w:rsidRPr="0027510F" w:rsidRDefault="0027510F" w:rsidP="0027510F">
      <w:pPr>
        <w:ind w:firstLine="567"/>
        <w:jc w:val="both"/>
        <w:rPr>
          <w:sz w:val="22"/>
          <w:szCs w:val="22"/>
          <w:lang w:eastAsia="en-US"/>
        </w:rPr>
      </w:pPr>
      <w:r w:rsidRPr="0027510F">
        <w:rPr>
          <w:sz w:val="22"/>
          <w:szCs w:val="22"/>
          <w:lang w:eastAsia="en-US"/>
        </w:rPr>
        <w:t xml:space="preserve">42.21.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 </w:t>
      </w:r>
    </w:p>
    <w:p w:rsidR="0027510F" w:rsidRPr="0027510F" w:rsidRDefault="0027510F" w:rsidP="0027510F">
      <w:pPr>
        <w:ind w:firstLine="567"/>
        <w:jc w:val="both"/>
        <w:rPr>
          <w:sz w:val="22"/>
          <w:szCs w:val="22"/>
          <w:lang w:eastAsia="en-US"/>
        </w:rPr>
      </w:pPr>
      <w:r w:rsidRPr="0027510F">
        <w:rPr>
          <w:sz w:val="22"/>
          <w:szCs w:val="22"/>
          <w:lang w:eastAsia="en-US"/>
        </w:rPr>
        <w:t xml:space="preserve">42.22. В общем собрании могут принимать участие лица, включенные в список лиц, имеющих право на участие в общем собрании, либо их уполномоченные представители. </w:t>
      </w:r>
    </w:p>
    <w:p w:rsidR="0027510F" w:rsidRPr="0027510F" w:rsidRDefault="0027510F" w:rsidP="0027510F">
      <w:pPr>
        <w:ind w:firstLine="567"/>
        <w:jc w:val="both"/>
        <w:rPr>
          <w:sz w:val="22"/>
          <w:szCs w:val="22"/>
          <w:lang w:eastAsia="en-US"/>
        </w:rPr>
      </w:pPr>
      <w:r w:rsidRPr="0027510F">
        <w:rPr>
          <w:sz w:val="22"/>
          <w:szCs w:val="22"/>
          <w:lang w:eastAsia="en-US"/>
        </w:rPr>
        <w:t xml:space="preserve">42.23. Голосование по вопросам повестки дня общего собрания осуществляется посредством заполнения бюллетеня для голосования. </w:t>
      </w:r>
    </w:p>
    <w:p w:rsidR="0027510F" w:rsidRPr="0027510F" w:rsidRDefault="0027510F" w:rsidP="0027510F">
      <w:pPr>
        <w:ind w:firstLine="567"/>
        <w:jc w:val="both"/>
        <w:rPr>
          <w:sz w:val="22"/>
          <w:szCs w:val="22"/>
          <w:lang w:eastAsia="en-US"/>
        </w:rPr>
      </w:pPr>
      <w:r w:rsidRPr="0027510F">
        <w:rPr>
          <w:sz w:val="22"/>
          <w:szCs w:val="22"/>
          <w:lang w:eastAsia="en-US"/>
        </w:rPr>
        <w:t xml:space="preserve">К голосованию посредством заполнения бюллетеня для голосования приравнивается получение регистратором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 </w:t>
      </w:r>
    </w:p>
    <w:p w:rsidR="0027510F" w:rsidRPr="0027510F" w:rsidRDefault="0027510F" w:rsidP="0027510F">
      <w:pPr>
        <w:ind w:firstLine="567"/>
        <w:jc w:val="both"/>
        <w:rPr>
          <w:sz w:val="22"/>
          <w:szCs w:val="22"/>
          <w:lang w:eastAsia="en-US"/>
        </w:rPr>
      </w:pPr>
      <w:r w:rsidRPr="0027510F">
        <w:rPr>
          <w:sz w:val="22"/>
          <w:szCs w:val="22"/>
          <w:lang w:eastAsia="en-US"/>
        </w:rPr>
        <w:t xml:space="preserve">42.24. Заполненные бюллетени для голосования представляются (направляются) лицу, созывающему общее собрание, одним из следующих способов: </w:t>
      </w:r>
    </w:p>
    <w:p w:rsidR="0027510F" w:rsidRPr="0027510F" w:rsidRDefault="0027510F" w:rsidP="0027510F">
      <w:pPr>
        <w:ind w:firstLine="567"/>
        <w:jc w:val="both"/>
        <w:rPr>
          <w:sz w:val="22"/>
          <w:szCs w:val="22"/>
          <w:lang w:eastAsia="en-US"/>
        </w:rPr>
      </w:pPr>
      <w:r w:rsidRPr="0027510F">
        <w:rPr>
          <w:sz w:val="22"/>
          <w:szCs w:val="22"/>
          <w:lang w:eastAsia="en-US"/>
        </w:rPr>
        <w:t xml:space="preserve">• посредством вручения бюллетеня для голосования по месту проведения общего собрания; </w:t>
      </w:r>
    </w:p>
    <w:p w:rsidR="0027510F" w:rsidRPr="0027510F" w:rsidRDefault="0027510F" w:rsidP="0027510F">
      <w:pPr>
        <w:ind w:firstLine="567"/>
        <w:jc w:val="both"/>
        <w:rPr>
          <w:sz w:val="22"/>
          <w:szCs w:val="22"/>
          <w:lang w:eastAsia="en-US"/>
        </w:rPr>
      </w:pPr>
      <w:r w:rsidRPr="0027510F">
        <w:rPr>
          <w:sz w:val="22"/>
          <w:szCs w:val="22"/>
          <w:lang w:eastAsia="en-US"/>
        </w:rPr>
        <w:t xml:space="preserve">• посредством направления бюллетеня для голосования почтовой связью. </w:t>
      </w:r>
    </w:p>
    <w:p w:rsidR="0027510F" w:rsidRPr="0027510F" w:rsidRDefault="0027510F" w:rsidP="0027510F">
      <w:pPr>
        <w:ind w:firstLine="567"/>
        <w:jc w:val="both"/>
        <w:rPr>
          <w:sz w:val="22"/>
          <w:szCs w:val="22"/>
          <w:lang w:eastAsia="en-US"/>
        </w:rPr>
      </w:pPr>
      <w:r w:rsidRPr="0027510F">
        <w:rPr>
          <w:sz w:val="22"/>
          <w:szCs w:val="22"/>
          <w:lang w:eastAsia="en-US"/>
        </w:rPr>
        <w:t xml:space="preserve">42.25. 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 </w:t>
      </w:r>
    </w:p>
    <w:p w:rsidR="0027510F" w:rsidRPr="0027510F" w:rsidRDefault="0027510F" w:rsidP="0027510F">
      <w:pPr>
        <w:ind w:firstLine="567"/>
        <w:jc w:val="both"/>
        <w:rPr>
          <w:sz w:val="22"/>
          <w:szCs w:val="22"/>
          <w:lang w:eastAsia="en-US"/>
        </w:rPr>
      </w:pPr>
      <w:r w:rsidRPr="0027510F">
        <w:rPr>
          <w:sz w:val="22"/>
          <w:szCs w:val="22"/>
          <w:lang w:eastAsia="en-US"/>
        </w:rPr>
        <w:t xml:space="preserve">Направление бюллетеней для голосования на бумажном носителе по адресу Управляющей компании (Специализированного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 </w:t>
      </w:r>
    </w:p>
    <w:p w:rsidR="0027510F" w:rsidRPr="0027510F" w:rsidRDefault="0027510F" w:rsidP="0027510F">
      <w:pPr>
        <w:ind w:firstLine="567"/>
        <w:jc w:val="both"/>
        <w:rPr>
          <w:sz w:val="22"/>
          <w:szCs w:val="22"/>
          <w:lang w:eastAsia="en-US"/>
        </w:rPr>
      </w:pPr>
      <w:r w:rsidRPr="0027510F">
        <w:rPr>
          <w:sz w:val="22"/>
          <w:szCs w:val="22"/>
          <w:lang w:eastAsia="en-US"/>
        </w:rPr>
        <w:t xml:space="preserve">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 </w:t>
      </w:r>
    </w:p>
    <w:p w:rsidR="0027510F" w:rsidRPr="0027510F" w:rsidRDefault="0027510F" w:rsidP="0027510F">
      <w:pPr>
        <w:ind w:firstLine="567"/>
        <w:jc w:val="both"/>
        <w:rPr>
          <w:sz w:val="22"/>
          <w:szCs w:val="22"/>
          <w:lang w:eastAsia="en-US"/>
        </w:rPr>
      </w:pPr>
      <w:r w:rsidRPr="0027510F">
        <w:rPr>
          <w:sz w:val="22"/>
          <w:szCs w:val="22"/>
          <w:lang w:eastAsia="en-US"/>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rsidR="0027510F" w:rsidRPr="0027510F" w:rsidRDefault="0027510F" w:rsidP="0027510F">
      <w:pPr>
        <w:ind w:firstLine="567"/>
        <w:jc w:val="both"/>
        <w:rPr>
          <w:sz w:val="22"/>
          <w:szCs w:val="22"/>
          <w:lang w:eastAsia="en-US"/>
        </w:rPr>
      </w:pPr>
      <w:r w:rsidRPr="0027510F">
        <w:rPr>
          <w:sz w:val="22"/>
          <w:szCs w:val="22"/>
          <w:lang w:eastAsia="en-US"/>
        </w:rPr>
        <w:t xml:space="preserve">42.26. 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 </w:t>
      </w:r>
    </w:p>
    <w:p w:rsidR="0027510F" w:rsidRPr="0027510F" w:rsidRDefault="0027510F" w:rsidP="0027510F">
      <w:pPr>
        <w:ind w:firstLine="567"/>
        <w:jc w:val="both"/>
        <w:rPr>
          <w:sz w:val="22"/>
          <w:szCs w:val="22"/>
          <w:lang w:eastAsia="en-US"/>
        </w:rPr>
      </w:pPr>
      <w:r w:rsidRPr="0027510F">
        <w:rPr>
          <w:sz w:val="22"/>
          <w:szCs w:val="22"/>
          <w:lang w:eastAsia="en-US"/>
        </w:rPr>
        <w:lastRenderedPageBreak/>
        <w:t xml:space="preserve">42.27. Датой проведения общего собрания в случае заочного голосования является дата окончания приема бюллетеней для голосования. </w:t>
      </w:r>
    </w:p>
    <w:p w:rsidR="0027510F" w:rsidRPr="0027510F" w:rsidRDefault="0027510F" w:rsidP="0027510F">
      <w:pPr>
        <w:ind w:firstLine="567"/>
        <w:jc w:val="both"/>
        <w:rPr>
          <w:sz w:val="22"/>
          <w:szCs w:val="22"/>
          <w:lang w:eastAsia="en-US"/>
        </w:rPr>
      </w:pPr>
      <w:r w:rsidRPr="0027510F">
        <w:rPr>
          <w:sz w:val="22"/>
          <w:szCs w:val="22"/>
          <w:lang w:eastAsia="en-US"/>
        </w:rPr>
        <w:t xml:space="preserve">Лицо, созывающее общее собрание, должно обеспечить подведение итогов голосования в срок не позднее 2 (двух) рабочих дней с даты проведения (закрытия) общего собрания. </w:t>
      </w:r>
    </w:p>
    <w:p w:rsidR="0027510F" w:rsidRPr="0027510F" w:rsidRDefault="0027510F" w:rsidP="0027510F">
      <w:pPr>
        <w:ind w:firstLine="567"/>
        <w:jc w:val="both"/>
        <w:rPr>
          <w:sz w:val="22"/>
          <w:szCs w:val="22"/>
          <w:lang w:eastAsia="en-US"/>
        </w:rPr>
      </w:pPr>
      <w:r w:rsidRPr="0027510F">
        <w:rPr>
          <w:sz w:val="22"/>
          <w:szCs w:val="22"/>
          <w:lang w:eastAsia="en-US"/>
        </w:rPr>
        <w:t xml:space="preserve">42.28. Место проведения общего собрания является город Москва. </w:t>
      </w:r>
    </w:p>
    <w:p w:rsidR="0027510F" w:rsidRPr="0027510F" w:rsidRDefault="0027510F" w:rsidP="0027510F">
      <w:pPr>
        <w:ind w:firstLine="567"/>
        <w:jc w:val="both"/>
        <w:rPr>
          <w:sz w:val="22"/>
          <w:szCs w:val="22"/>
          <w:lang w:eastAsia="en-US"/>
        </w:rPr>
      </w:pPr>
      <w:r w:rsidRPr="0027510F">
        <w:rPr>
          <w:sz w:val="22"/>
          <w:szCs w:val="22"/>
          <w:lang w:eastAsia="en-US"/>
        </w:rPr>
        <w:t xml:space="preserve">42.29. Решение общего собрания принимается большинством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 </w:t>
      </w:r>
    </w:p>
    <w:p w:rsidR="0027510F" w:rsidRPr="0027510F" w:rsidRDefault="0027510F" w:rsidP="0027510F">
      <w:pPr>
        <w:ind w:firstLine="567"/>
        <w:jc w:val="both"/>
        <w:rPr>
          <w:sz w:val="22"/>
          <w:szCs w:val="22"/>
          <w:lang w:eastAsia="en-US"/>
        </w:rPr>
      </w:pPr>
      <w:r w:rsidRPr="0027510F">
        <w:rPr>
          <w:sz w:val="22"/>
          <w:szCs w:val="22"/>
          <w:lang w:eastAsia="en-US"/>
        </w:rPr>
        <w:t xml:space="preserve">42.30. 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 К протоколу общего собрания прилагаются документы, утвержденные решениями общего собрания. </w:t>
      </w:r>
    </w:p>
    <w:p w:rsidR="0027510F" w:rsidRPr="0027510F" w:rsidRDefault="0027510F" w:rsidP="0027510F">
      <w:pPr>
        <w:ind w:firstLine="567"/>
        <w:jc w:val="both"/>
        <w:rPr>
          <w:sz w:val="22"/>
          <w:szCs w:val="22"/>
          <w:lang w:eastAsia="en-US"/>
        </w:rPr>
      </w:pPr>
      <w:r w:rsidRPr="0027510F">
        <w:rPr>
          <w:sz w:val="22"/>
          <w:szCs w:val="22"/>
          <w:lang w:eastAsia="en-US"/>
        </w:rPr>
        <w:t xml:space="preserve">Копия протокола общего собрания владельцев инвестиционных паев должна быть направлена в специализированный депозитарий и Банк России не позднее 3 (Трех) рабочих дней со дня его проведения. </w:t>
      </w:r>
    </w:p>
    <w:p w:rsidR="0027510F" w:rsidRPr="0027510F" w:rsidRDefault="0027510F" w:rsidP="0027510F">
      <w:pPr>
        <w:ind w:firstLine="567"/>
        <w:jc w:val="both"/>
        <w:rPr>
          <w:sz w:val="22"/>
          <w:szCs w:val="22"/>
          <w:lang w:eastAsia="en-US"/>
        </w:rPr>
      </w:pPr>
      <w:r w:rsidRPr="0027510F">
        <w:rPr>
          <w:sz w:val="22"/>
          <w:szCs w:val="22"/>
          <w:lang w:eastAsia="en-US"/>
        </w:rPr>
        <w:t>В протоколе общего собрания должна содержаться следующая информация:</w:t>
      </w:r>
    </w:p>
    <w:p w:rsidR="0027510F" w:rsidRPr="0027510F" w:rsidRDefault="0027510F" w:rsidP="0027510F">
      <w:pPr>
        <w:ind w:firstLine="567"/>
        <w:jc w:val="both"/>
        <w:rPr>
          <w:sz w:val="22"/>
          <w:szCs w:val="22"/>
          <w:lang w:eastAsia="en-US"/>
        </w:rPr>
      </w:pPr>
      <w:r w:rsidRPr="0027510F">
        <w:rPr>
          <w:sz w:val="22"/>
          <w:szCs w:val="22"/>
          <w:lang w:eastAsia="en-US"/>
        </w:rPr>
        <w:t>- Название фонда.</w:t>
      </w:r>
    </w:p>
    <w:p w:rsidR="0027510F" w:rsidRPr="0027510F" w:rsidRDefault="0027510F" w:rsidP="0027510F">
      <w:pPr>
        <w:ind w:firstLine="567"/>
        <w:jc w:val="both"/>
        <w:rPr>
          <w:sz w:val="22"/>
          <w:szCs w:val="22"/>
          <w:lang w:eastAsia="en-US"/>
        </w:rPr>
      </w:pPr>
      <w:r w:rsidRPr="0027510F">
        <w:rPr>
          <w:sz w:val="22"/>
          <w:szCs w:val="22"/>
          <w:lang w:eastAsia="en-US"/>
        </w:rPr>
        <w:t>- Полное фирменное наименование управляющей компании фонда.</w:t>
      </w:r>
    </w:p>
    <w:p w:rsidR="0027510F" w:rsidRPr="0027510F" w:rsidRDefault="0027510F" w:rsidP="0027510F">
      <w:pPr>
        <w:ind w:firstLine="567"/>
        <w:jc w:val="both"/>
        <w:rPr>
          <w:sz w:val="22"/>
          <w:szCs w:val="22"/>
          <w:lang w:eastAsia="en-US"/>
        </w:rPr>
      </w:pPr>
      <w:r w:rsidRPr="0027510F">
        <w:rPr>
          <w:sz w:val="22"/>
          <w:szCs w:val="22"/>
          <w:lang w:eastAsia="en-US"/>
        </w:rPr>
        <w:t>- Полное фирменное наименование специализированного депозитария фонда.</w:t>
      </w:r>
    </w:p>
    <w:p w:rsidR="0027510F" w:rsidRPr="0027510F" w:rsidRDefault="0027510F" w:rsidP="0027510F">
      <w:pPr>
        <w:ind w:firstLine="567"/>
        <w:jc w:val="both"/>
        <w:rPr>
          <w:sz w:val="22"/>
          <w:szCs w:val="22"/>
          <w:lang w:eastAsia="en-US"/>
        </w:rPr>
      </w:pPr>
      <w:r w:rsidRPr="0027510F">
        <w:rPr>
          <w:sz w:val="22"/>
          <w:szCs w:val="22"/>
          <w:lang w:eastAsia="en-US"/>
        </w:rPr>
        <w:t>- Информация, позволяющая идентифицировать лиц, созвавших общее собрание,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rsidR="0027510F" w:rsidRPr="0027510F" w:rsidRDefault="0027510F" w:rsidP="0027510F">
      <w:pPr>
        <w:ind w:firstLine="567"/>
        <w:jc w:val="both"/>
        <w:rPr>
          <w:sz w:val="22"/>
          <w:szCs w:val="22"/>
          <w:lang w:eastAsia="en-US"/>
        </w:rPr>
      </w:pPr>
      <w:r w:rsidRPr="0027510F">
        <w:rPr>
          <w:sz w:val="22"/>
          <w:szCs w:val="22"/>
          <w:lang w:eastAsia="en-US"/>
        </w:rPr>
        <w:t>- Способ принятия решения общего собрания (путем проведения заседания и (или) путем заочного голосования).</w:t>
      </w:r>
    </w:p>
    <w:p w:rsidR="0027510F" w:rsidRPr="0027510F" w:rsidRDefault="0027510F" w:rsidP="0027510F">
      <w:pPr>
        <w:ind w:firstLine="567"/>
        <w:jc w:val="both"/>
        <w:rPr>
          <w:sz w:val="22"/>
          <w:szCs w:val="22"/>
          <w:lang w:eastAsia="en-US"/>
        </w:rPr>
      </w:pPr>
      <w:r w:rsidRPr="0027510F">
        <w:rPr>
          <w:sz w:val="22"/>
          <w:szCs w:val="22"/>
          <w:lang w:eastAsia="en-US"/>
        </w:rPr>
        <w:t>- Дата и время проведения общего собрания (в случае проведения заседания), дата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способы представления (направления) бюллетеней для голосования.</w:t>
      </w:r>
    </w:p>
    <w:p w:rsidR="0027510F" w:rsidRPr="0027510F" w:rsidRDefault="0027510F" w:rsidP="0027510F">
      <w:pPr>
        <w:ind w:firstLine="567"/>
        <w:jc w:val="both"/>
        <w:rPr>
          <w:sz w:val="22"/>
          <w:szCs w:val="22"/>
          <w:lang w:eastAsia="en-US"/>
        </w:rPr>
      </w:pPr>
      <w:r w:rsidRPr="0027510F">
        <w:rPr>
          <w:sz w:val="22"/>
          <w:szCs w:val="22"/>
          <w:lang w:eastAsia="en-US"/>
        </w:rPr>
        <w:t>- Адрес места проведения общего собрания (в случае проведения заседания с определением места его проведения).</w:t>
      </w:r>
    </w:p>
    <w:p w:rsidR="0027510F" w:rsidRPr="0027510F" w:rsidRDefault="0027510F" w:rsidP="0027510F">
      <w:pPr>
        <w:ind w:firstLine="567"/>
        <w:jc w:val="both"/>
        <w:rPr>
          <w:sz w:val="22"/>
          <w:szCs w:val="22"/>
          <w:lang w:eastAsia="en-US"/>
        </w:rPr>
      </w:pPr>
      <w:r w:rsidRPr="0027510F">
        <w:rPr>
          <w:sz w:val="22"/>
          <w:szCs w:val="22"/>
          <w:lang w:eastAsia="en-US"/>
        </w:rPr>
        <w:t>- Повестка дня общего собрания.</w:t>
      </w:r>
    </w:p>
    <w:p w:rsidR="0027510F" w:rsidRPr="0027510F" w:rsidRDefault="0027510F" w:rsidP="0027510F">
      <w:pPr>
        <w:ind w:firstLine="567"/>
        <w:jc w:val="both"/>
        <w:rPr>
          <w:sz w:val="22"/>
          <w:szCs w:val="22"/>
          <w:lang w:eastAsia="en-US"/>
        </w:rPr>
      </w:pPr>
      <w:r w:rsidRPr="0027510F">
        <w:rPr>
          <w:sz w:val="22"/>
          <w:szCs w:val="22"/>
          <w:lang w:eastAsia="en-US"/>
        </w:rPr>
        <w:t>- Время начала и время окончания регистрации лиц, участвовавших в общем собрании (в случае проведения заседания), а также способ (способы) регистрации указанных лиц.</w:t>
      </w:r>
    </w:p>
    <w:p w:rsidR="0027510F" w:rsidRPr="0027510F" w:rsidRDefault="0027510F" w:rsidP="0027510F">
      <w:pPr>
        <w:ind w:firstLine="567"/>
        <w:jc w:val="both"/>
        <w:rPr>
          <w:sz w:val="22"/>
          <w:szCs w:val="22"/>
          <w:lang w:eastAsia="en-US"/>
        </w:rPr>
      </w:pPr>
      <w:r w:rsidRPr="0027510F">
        <w:rPr>
          <w:sz w:val="22"/>
          <w:szCs w:val="22"/>
          <w:lang w:eastAsia="en-US"/>
        </w:rPr>
        <w:t>- Время начала проведения (открытия) и время окончания проведения (закрытия) общего собрания (в случае проведения заседания). В случае если решения, принятые общим собранием, и итоги голосования по ним оглашались на общем собрании, в ходе которого проводилось голосование, указываются также время начала и время окончания подведения итогов голосования по вопросам повестки дня общего собрания, вынесенным на голосование.</w:t>
      </w:r>
    </w:p>
    <w:p w:rsidR="0027510F" w:rsidRPr="0027510F" w:rsidRDefault="0027510F" w:rsidP="0027510F">
      <w:pPr>
        <w:ind w:firstLine="567"/>
        <w:jc w:val="both"/>
        <w:rPr>
          <w:sz w:val="22"/>
          <w:szCs w:val="22"/>
          <w:lang w:eastAsia="en-US"/>
        </w:rPr>
      </w:pPr>
      <w:r w:rsidRPr="0027510F">
        <w:rPr>
          <w:sz w:val="22"/>
          <w:szCs w:val="22"/>
          <w:lang w:eastAsia="en-US"/>
        </w:rPr>
        <w:t>- Общее количество голосов, которыми обладали лица, включенные в список лиц, имеющих право на участие в общем собрании.</w:t>
      </w:r>
    </w:p>
    <w:p w:rsidR="0027510F" w:rsidRPr="0027510F" w:rsidRDefault="0027510F" w:rsidP="0027510F">
      <w:pPr>
        <w:ind w:firstLine="567"/>
        <w:jc w:val="both"/>
        <w:rPr>
          <w:sz w:val="22"/>
          <w:szCs w:val="22"/>
          <w:lang w:eastAsia="en-US"/>
        </w:rPr>
      </w:pPr>
      <w:r w:rsidRPr="0027510F">
        <w:rPr>
          <w:sz w:val="22"/>
          <w:szCs w:val="22"/>
          <w:lang w:eastAsia="en-US"/>
        </w:rPr>
        <w:t>- Количество голосов, которыми обладали лица, принявшие участие в общем собрании.</w:t>
      </w:r>
    </w:p>
    <w:p w:rsidR="0027510F" w:rsidRPr="0027510F" w:rsidRDefault="0027510F" w:rsidP="0027510F">
      <w:pPr>
        <w:ind w:firstLine="567"/>
        <w:jc w:val="both"/>
        <w:rPr>
          <w:sz w:val="22"/>
          <w:szCs w:val="22"/>
          <w:lang w:eastAsia="en-US"/>
        </w:rPr>
      </w:pPr>
      <w:r w:rsidRPr="0027510F">
        <w:rPr>
          <w:sz w:val="22"/>
          <w:szCs w:val="22"/>
          <w:lang w:eastAsia="en-US"/>
        </w:rPr>
        <w:t>- Количество голосов, отданных за каждый из вариантов голосования (за или против) по каждому вопросу повестки дня общего собрания.</w:t>
      </w:r>
    </w:p>
    <w:p w:rsidR="0027510F" w:rsidRPr="0027510F" w:rsidRDefault="0027510F" w:rsidP="0027510F">
      <w:pPr>
        <w:ind w:firstLine="567"/>
        <w:jc w:val="both"/>
        <w:rPr>
          <w:sz w:val="22"/>
          <w:szCs w:val="22"/>
          <w:lang w:eastAsia="en-US"/>
        </w:rPr>
      </w:pPr>
      <w:r w:rsidRPr="0027510F">
        <w:rPr>
          <w:sz w:val="22"/>
          <w:szCs w:val="22"/>
          <w:lang w:eastAsia="en-US"/>
        </w:rPr>
        <w:t>- Количество недействительных бюллетеней для голосования с указанием общего количества голосов по таким бюллетеням.</w:t>
      </w:r>
    </w:p>
    <w:p w:rsidR="0027510F" w:rsidRPr="0027510F" w:rsidRDefault="0027510F" w:rsidP="0027510F">
      <w:pPr>
        <w:ind w:firstLine="567"/>
        <w:jc w:val="both"/>
        <w:rPr>
          <w:sz w:val="22"/>
          <w:szCs w:val="22"/>
          <w:lang w:eastAsia="en-US"/>
        </w:rPr>
      </w:pPr>
      <w:r w:rsidRPr="0027510F">
        <w:rPr>
          <w:sz w:val="22"/>
          <w:szCs w:val="22"/>
          <w:lang w:eastAsia="en-US"/>
        </w:rPr>
        <w:t>- Формулировки решений, принятых общим собранием по каждому вопросу повестки дня общего собрания.</w:t>
      </w:r>
    </w:p>
    <w:p w:rsidR="0027510F" w:rsidRPr="0027510F" w:rsidRDefault="0027510F" w:rsidP="0027510F">
      <w:pPr>
        <w:ind w:firstLine="567"/>
        <w:jc w:val="both"/>
        <w:rPr>
          <w:sz w:val="22"/>
          <w:szCs w:val="22"/>
          <w:lang w:eastAsia="en-US"/>
        </w:rPr>
      </w:pPr>
      <w:r w:rsidRPr="0027510F">
        <w:rPr>
          <w:sz w:val="22"/>
          <w:szCs w:val="22"/>
          <w:lang w:eastAsia="en-US"/>
        </w:rPr>
        <w:t>- Основные положения выступлений и фамилии, имена, отчества (последние - при наличии) выступавших лиц по каждому вопросу повестки дня общего собрания, вынесенному на голосование (в случае проведения заседания).</w:t>
      </w:r>
    </w:p>
    <w:p w:rsidR="0027510F" w:rsidRPr="0027510F" w:rsidRDefault="0027510F" w:rsidP="0027510F">
      <w:pPr>
        <w:ind w:firstLine="567"/>
        <w:jc w:val="both"/>
        <w:rPr>
          <w:sz w:val="22"/>
          <w:szCs w:val="22"/>
          <w:lang w:eastAsia="en-US"/>
        </w:rPr>
      </w:pPr>
      <w:r w:rsidRPr="0027510F">
        <w:rPr>
          <w:sz w:val="22"/>
          <w:szCs w:val="22"/>
          <w:lang w:eastAsia="en-US"/>
        </w:rPr>
        <w:t>- Сведения о лицах, принявших участие в общем собрании, а также сведения о лицах, голосовавших против принятого решения общего собрания, потребовавших внести об этом запись в протокол.</w:t>
      </w:r>
    </w:p>
    <w:p w:rsidR="0027510F" w:rsidRPr="0027510F" w:rsidRDefault="0027510F" w:rsidP="0027510F">
      <w:pPr>
        <w:ind w:firstLine="567"/>
        <w:jc w:val="both"/>
        <w:rPr>
          <w:sz w:val="22"/>
          <w:szCs w:val="22"/>
          <w:lang w:eastAsia="en-US"/>
        </w:rPr>
      </w:pPr>
      <w:r w:rsidRPr="0027510F">
        <w:rPr>
          <w:sz w:val="22"/>
          <w:szCs w:val="22"/>
          <w:lang w:eastAsia="en-US"/>
        </w:rPr>
        <w:lastRenderedPageBreak/>
        <w:t>- Сведения о ходе проведения общего собрания или о ходе голосования, если лицо, принявшее участие в общем собрании, потребовало внести такие сведения в протокол общего собрания.</w:t>
      </w:r>
    </w:p>
    <w:p w:rsidR="0027510F" w:rsidRPr="0027510F" w:rsidRDefault="0027510F" w:rsidP="0027510F">
      <w:pPr>
        <w:ind w:firstLine="567"/>
        <w:jc w:val="both"/>
        <w:rPr>
          <w:sz w:val="22"/>
          <w:szCs w:val="22"/>
          <w:lang w:eastAsia="en-US"/>
        </w:rPr>
      </w:pPr>
      <w:r w:rsidRPr="0027510F">
        <w:rPr>
          <w:sz w:val="22"/>
          <w:szCs w:val="22"/>
          <w:lang w:eastAsia="en-US"/>
        </w:rPr>
        <w:t>- Информация, позволяющая идентифицировать лиц, принявших участие в общем собрании,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rsidR="0027510F" w:rsidRPr="0027510F" w:rsidRDefault="0027510F" w:rsidP="0027510F">
      <w:pPr>
        <w:ind w:firstLine="567"/>
        <w:jc w:val="both"/>
        <w:rPr>
          <w:sz w:val="22"/>
          <w:szCs w:val="22"/>
          <w:lang w:eastAsia="en-US"/>
        </w:rPr>
      </w:pPr>
      <w:r w:rsidRPr="0027510F">
        <w:rPr>
          <w:sz w:val="22"/>
          <w:szCs w:val="22"/>
          <w:lang w:eastAsia="en-US"/>
        </w:rPr>
        <w:t>- Информация, позволяющая идентифицировать лиц, проводивших подсчет голосов, если подсчет голосов был поручен определенным лицам, или лиц, зафиксировавших результат подсчета голосов.</w:t>
      </w:r>
    </w:p>
    <w:p w:rsidR="0027510F" w:rsidRPr="0027510F" w:rsidRDefault="0027510F" w:rsidP="0027510F">
      <w:pPr>
        <w:ind w:firstLine="567"/>
        <w:jc w:val="both"/>
        <w:rPr>
          <w:sz w:val="22"/>
          <w:szCs w:val="22"/>
          <w:lang w:eastAsia="en-US"/>
        </w:rPr>
      </w:pPr>
      <w:r w:rsidRPr="0027510F">
        <w:rPr>
          <w:sz w:val="22"/>
          <w:szCs w:val="22"/>
          <w:lang w:eastAsia="en-US"/>
        </w:rPr>
        <w:t>- Фамилии, имена, отчества (последние - при наличии) председателя и секретаря общего собрания (в случае проведения заседания).</w:t>
      </w:r>
    </w:p>
    <w:p w:rsidR="0027510F" w:rsidRPr="0027510F" w:rsidRDefault="0027510F" w:rsidP="0027510F">
      <w:pPr>
        <w:ind w:firstLine="567"/>
        <w:jc w:val="both"/>
        <w:rPr>
          <w:sz w:val="22"/>
          <w:szCs w:val="22"/>
          <w:lang w:eastAsia="en-US"/>
        </w:rPr>
      </w:pPr>
      <w:r w:rsidRPr="0027510F">
        <w:rPr>
          <w:sz w:val="22"/>
          <w:szCs w:val="22"/>
          <w:lang w:eastAsia="en-US"/>
        </w:rPr>
        <w:t>-  Дата составления протокола общего собрания.</w:t>
      </w:r>
    </w:p>
    <w:p w:rsidR="0027510F" w:rsidRPr="0027510F" w:rsidRDefault="0027510F" w:rsidP="0027510F">
      <w:pPr>
        <w:ind w:firstLine="567"/>
        <w:jc w:val="both"/>
        <w:rPr>
          <w:sz w:val="22"/>
          <w:szCs w:val="22"/>
          <w:lang w:eastAsia="en-US"/>
        </w:rPr>
      </w:pPr>
      <w:r w:rsidRPr="0027510F">
        <w:rPr>
          <w:sz w:val="22"/>
          <w:szCs w:val="22"/>
          <w:lang w:eastAsia="en-US"/>
        </w:rPr>
        <w:t xml:space="preserve">42.31. 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и форме, предусмотренных для доведения до сведения указанных лиц сообщения о созыве общего собрания, не позднее 7 (семи) рабочих дней после даты составления протокола общего собрания путем составления отчета об итогах голосования. </w:t>
      </w:r>
    </w:p>
    <w:p w:rsidR="0027510F" w:rsidRPr="0027510F" w:rsidRDefault="0027510F" w:rsidP="0027510F">
      <w:pPr>
        <w:widowControl w:val="0"/>
        <w:autoSpaceDE w:val="0"/>
        <w:autoSpaceDN w:val="0"/>
        <w:adjustRightInd w:val="0"/>
        <w:spacing w:before="20" w:line="228" w:lineRule="auto"/>
        <w:ind w:firstLine="567"/>
        <w:jc w:val="both"/>
        <w:rPr>
          <w:b/>
          <w:bCs/>
          <w:sz w:val="22"/>
          <w:szCs w:val="22"/>
          <w:lang w:eastAsia="en-US"/>
        </w:rPr>
      </w:pPr>
      <w:r w:rsidRPr="0027510F">
        <w:rPr>
          <w:sz w:val="22"/>
          <w:szCs w:val="22"/>
          <w:lang w:eastAsia="en-US"/>
        </w:rPr>
        <w:t>43. Изменения и дополнения в Правила, должны быть представлены для регистрации в Банк России не позднее 15 рабочих дней со дня принятия общим собранием решения об утверждении таких изменений и дополнений или о передаче прав и обязанностей по договору доверительного управления фондом.</w:t>
      </w:r>
      <w:r w:rsidRPr="0027510F">
        <w:rPr>
          <w:b/>
          <w:sz w:val="22"/>
          <w:szCs w:val="22"/>
        </w:rPr>
        <w:t xml:space="preserve"> </w:t>
      </w:r>
    </w:p>
    <w:p w:rsidR="0027510F" w:rsidRPr="0027510F" w:rsidRDefault="0027510F" w:rsidP="0027510F">
      <w:pPr>
        <w:spacing w:line="360" w:lineRule="atLeast"/>
        <w:ind w:firstLine="567"/>
        <w:jc w:val="both"/>
        <w:outlineLvl w:val="0"/>
        <w:rPr>
          <w:b/>
          <w:bCs/>
          <w:kern w:val="36"/>
          <w:sz w:val="22"/>
          <w:szCs w:val="22"/>
          <w:lang w:eastAsia="en-US"/>
        </w:rPr>
      </w:pPr>
      <w:r w:rsidRPr="0027510F">
        <w:rPr>
          <w:b/>
          <w:bCs/>
          <w:kern w:val="36"/>
          <w:sz w:val="22"/>
          <w:szCs w:val="22"/>
          <w:lang w:val="en-US" w:eastAsia="en-US"/>
        </w:rPr>
        <w:t>VI</w:t>
      </w:r>
      <w:r w:rsidRPr="0027510F">
        <w:rPr>
          <w:b/>
          <w:bCs/>
          <w:kern w:val="36"/>
          <w:sz w:val="22"/>
          <w:szCs w:val="22"/>
          <w:lang w:eastAsia="en-US"/>
        </w:rPr>
        <w:t xml:space="preserve">. </w:t>
      </w:r>
      <w:bookmarkStart w:id="40" w:name="p_42"/>
      <w:bookmarkStart w:id="41" w:name="p_43"/>
      <w:bookmarkStart w:id="42" w:name="p_25"/>
      <w:bookmarkStart w:id="43" w:name="p_44"/>
      <w:bookmarkStart w:id="44" w:name="p_45"/>
      <w:bookmarkStart w:id="45" w:name="p_200"/>
      <w:bookmarkStart w:id="46" w:name="p_500"/>
      <w:bookmarkStart w:id="47" w:name="p_600"/>
      <w:bookmarkStart w:id="48" w:name="Закладка_30_10_2008"/>
      <w:bookmarkEnd w:id="40"/>
      <w:bookmarkEnd w:id="41"/>
      <w:bookmarkEnd w:id="42"/>
      <w:bookmarkEnd w:id="43"/>
      <w:bookmarkEnd w:id="44"/>
      <w:bookmarkEnd w:id="45"/>
      <w:bookmarkEnd w:id="46"/>
      <w:bookmarkEnd w:id="47"/>
      <w:bookmarkEnd w:id="48"/>
      <w:r w:rsidRPr="0027510F">
        <w:rPr>
          <w:b/>
          <w:bCs/>
          <w:kern w:val="36"/>
          <w:sz w:val="22"/>
          <w:szCs w:val="22"/>
          <w:lang w:eastAsia="en-US"/>
        </w:rPr>
        <w:t>Выдача инвестиционных паев</w:t>
      </w:r>
    </w:p>
    <w:p w:rsidR="0027510F" w:rsidRPr="0027510F" w:rsidRDefault="0027510F" w:rsidP="0027510F">
      <w:pPr>
        <w:ind w:firstLine="567"/>
        <w:jc w:val="both"/>
        <w:rPr>
          <w:sz w:val="22"/>
          <w:szCs w:val="22"/>
          <w:lang w:eastAsia="en-US"/>
        </w:rPr>
      </w:pPr>
      <w:bookmarkStart w:id="49" w:name="p_46"/>
      <w:bookmarkEnd w:id="49"/>
      <w:r w:rsidRPr="0027510F">
        <w:rPr>
          <w:sz w:val="22"/>
          <w:szCs w:val="22"/>
          <w:lang w:eastAsia="en-US"/>
        </w:rPr>
        <w:t>44. Управляющая компания осуществляет выдачу инвестиционных паев при формировании фонда.</w:t>
      </w:r>
    </w:p>
    <w:p w:rsidR="0027510F" w:rsidRPr="0027510F" w:rsidRDefault="0027510F" w:rsidP="0027510F">
      <w:pPr>
        <w:ind w:firstLine="567"/>
        <w:jc w:val="both"/>
        <w:rPr>
          <w:sz w:val="22"/>
          <w:szCs w:val="22"/>
          <w:lang w:eastAsia="en-US"/>
        </w:rPr>
      </w:pPr>
      <w:bookmarkStart w:id="50" w:name="p_47"/>
      <w:bookmarkEnd w:id="50"/>
      <w:r w:rsidRPr="0027510F">
        <w:rPr>
          <w:sz w:val="22"/>
          <w:szCs w:val="22"/>
          <w:lang w:eastAsia="en-US"/>
        </w:rPr>
        <w:t>45.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27510F" w:rsidRPr="0027510F" w:rsidRDefault="0027510F" w:rsidP="0027510F">
      <w:pPr>
        <w:autoSpaceDE w:val="0"/>
        <w:autoSpaceDN w:val="0"/>
        <w:adjustRightInd w:val="0"/>
        <w:ind w:firstLine="567"/>
        <w:jc w:val="both"/>
        <w:rPr>
          <w:sz w:val="22"/>
          <w:szCs w:val="22"/>
          <w:lang w:eastAsia="en-US"/>
        </w:rPr>
      </w:pPr>
      <w:bookmarkStart w:id="51" w:name="p_64"/>
      <w:bookmarkEnd w:id="51"/>
      <w:r w:rsidRPr="0027510F">
        <w:rPr>
          <w:sz w:val="22"/>
          <w:szCs w:val="22"/>
          <w:lang w:eastAsia="en-US"/>
        </w:rPr>
        <w:t>46. Выдача инвестиционных паев при формировании фонда осуществляется при условии передачи в их оплату денежных средств в размере и (или) бездокументарных ценных бумаг, предусмотренных подпунктом 1.1.) пункта 25.1 настоящих правил, стоимостью не менее 25 000 000 (Двадцать пять) миллионов рублей.</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lang w:eastAsia="en-US"/>
        </w:rPr>
        <w:t>47. </w:t>
      </w:r>
      <w:bookmarkStart w:id="52" w:name="p_51"/>
      <w:bookmarkStart w:id="53" w:name="p_52"/>
      <w:bookmarkStart w:id="54" w:name="p_53"/>
      <w:bookmarkEnd w:id="52"/>
      <w:bookmarkEnd w:id="53"/>
      <w:bookmarkEnd w:id="54"/>
      <w:r w:rsidRPr="0027510F">
        <w:rPr>
          <w:sz w:val="22"/>
          <w:szCs w:val="22"/>
          <w:lang w:eastAsia="en-US"/>
        </w:rPr>
        <w:t>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27510F" w:rsidRPr="0027510F" w:rsidRDefault="0027510F" w:rsidP="0027510F">
      <w:pPr>
        <w:tabs>
          <w:tab w:val="left" w:pos="567"/>
        </w:tabs>
        <w:autoSpaceDE w:val="0"/>
        <w:autoSpaceDN w:val="0"/>
        <w:adjustRightInd w:val="0"/>
        <w:jc w:val="both"/>
        <w:outlineLvl w:val="0"/>
        <w:rPr>
          <w:sz w:val="22"/>
          <w:szCs w:val="22"/>
        </w:rPr>
      </w:pPr>
      <w:r w:rsidRPr="0027510F">
        <w:rPr>
          <w:sz w:val="22"/>
          <w:szCs w:val="22"/>
          <w:lang w:eastAsia="en-US"/>
        </w:rPr>
        <w:tab/>
        <w:t xml:space="preserve">48. Сумма денежных средств (стоимость имущества), на которую выдается инвестиционный пай при формировании фонда, составляет значение в рублях равное эквиваленту 1 (один) доллар США по курсу Банка России на день включения денежных средств в состав имущества фонда, </w:t>
      </w:r>
      <w:r w:rsidRPr="0027510F">
        <w:rPr>
          <w:sz w:val="22"/>
          <w:szCs w:val="22"/>
        </w:rPr>
        <w:t>является единой для всех приобретателей.</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lang w:eastAsia="en-US"/>
        </w:rPr>
        <w:t>В целях данного подпункта настоящих Правил эквивалент суммы денежных средств, включенных в состав фонда, определяется в долларах США по курсу Банка России на день включения денежных средств в состав имущества фонда. В случае отсутствия курса Банка России на последнюю определяемую дату, применяется курс на предшествующую дату.</w:t>
      </w:r>
    </w:p>
    <w:p w:rsidR="0027510F" w:rsidRPr="0027510F" w:rsidRDefault="0027510F" w:rsidP="0027510F">
      <w:pPr>
        <w:tabs>
          <w:tab w:val="left" w:pos="567"/>
        </w:tabs>
        <w:autoSpaceDE w:val="0"/>
        <w:autoSpaceDN w:val="0"/>
        <w:adjustRightInd w:val="0"/>
        <w:jc w:val="both"/>
        <w:outlineLvl w:val="0"/>
        <w:rPr>
          <w:sz w:val="22"/>
          <w:szCs w:val="22"/>
        </w:rPr>
      </w:pPr>
      <w:r w:rsidRPr="0027510F">
        <w:rPr>
          <w:sz w:val="22"/>
          <w:szCs w:val="22"/>
          <w:lang w:eastAsia="en-US"/>
        </w:rPr>
        <w:tab/>
        <w:t xml:space="preserve">49. Количество инвестиционных паев, выдаваемых управляющей компанией при формировании фонда, определяется путем деления стоимости имущества, </w:t>
      </w:r>
      <w:r w:rsidRPr="0027510F">
        <w:rPr>
          <w:sz w:val="22"/>
          <w:szCs w:val="22"/>
        </w:rPr>
        <w:t xml:space="preserve">включенных в состав фонда, на сумму денежных средств </w:t>
      </w:r>
      <w:r w:rsidRPr="0027510F">
        <w:rPr>
          <w:sz w:val="22"/>
          <w:szCs w:val="22"/>
          <w:lang w:eastAsia="en-US"/>
        </w:rPr>
        <w:t>(стоимость имущества)</w:t>
      </w:r>
      <w:r w:rsidRPr="0027510F">
        <w:rPr>
          <w:sz w:val="22"/>
          <w:szCs w:val="22"/>
        </w:rPr>
        <w:t>, на которую в соответствии с настоящими Правилами выдается инвестиционный пай.</w:t>
      </w:r>
    </w:p>
    <w:p w:rsidR="0027510F" w:rsidRPr="0027510F" w:rsidRDefault="0027510F" w:rsidP="0027510F">
      <w:pPr>
        <w:spacing w:line="240" w:lineRule="atLeast"/>
        <w:jc w:val="both"/>
        <w:outlineLvl w:val="1"/>
        <w:rPr>
          <w:b/>
          <w:bCs/>
          <w:sz w:val="22"/>
          <w:szCs w:val="22"/>
          <w:lang w:eastAsia="en-US"/>
        </w:rPr>
      </w:pPr>
    </w:p>
    <w:p w:rsidR="0027510F" w:rsidRPr="0027510F" w:rsidRDefault="0027510F" w:rsidP="0027510F">
      <w:pPr>
        <w:spacing w:line="240" w:lineRule="atLeast"/>
        <w:jc w:val="both"/>
        <w:outlineLvl w:val="1"/>
        <w:rPr>
          <w:b/>
          <w:bCs/>
          <w:sz w:val="22"/>
          <w:szCs w:val="22"/>
          <w:lang w:eastAsia="en-US"/>
        </w:rPr>
      </w:pPr>
      <w:r w:rsidRPr="0027510F">
        <w:rPr>
          <w:b/>
          <w:bCs/>
          <w:sz w:val="22"/>
          <w:szCs w:val="22"/>
          <w:lang w:eastAsia="en-US"/>
        </w:rPr>
        <w:t>Выдача инвестиционных паев после даты завершения (окончания) формирования фонда</w:t>
      </w:r>
    </w:p>
    <w:p w:rsidR="0027510F" w:rsidRPr="0027510F" w:rsidRDefault="0027510F" w:rsidP="0027510F">
      <w:pPr>
        <w:ind w:firstLine="567"/>
        <w:jc w:val="both"/>
        <w:rPr>
          <w:sz w:val="22"/>
          <w:szCs w:val="22"/>
          <w:lang w:eastAsia="en-US"/>
        </w:rPr>
      </w:pPr>
      <w:r w:rsidRPr="0027510F">
        <w:rPr>
          <w:sz w:val="22"/>
          <w:szCs w:val="22"/>
          <w:lang w:eastAsia="en-US"/>
        </w:rPr>
        <w:t>50. Выдача инвестиционных паев после даты завершения (окончания) формирования фонда не осуществляется.</w:t>
      </w:r>
    </w:p>
    <w:p w:rsidR="0027510F" w:rsidRPr="0027510F" w:rsidRDefault="0027510F" w:rsidP="0027510F">
      <w:pPr>
        <w:jc w:val="both"/>
        <w:rPr>
          <w:sz w:val="22"/>
          <w:szCs w:val="24"/>
          <w:lang w:eastAsia="en-US"/>
        </w:rPr>
      </w:pPr>
    </w:p>
    <w:p w:rsidR="0027510F" w:rsidRPr="0027510F" w:rsidRDefault="0027510F" w:rsidP="0027510F">
      <w:pPr>
        <w:outlineLvl w:val="0"/>
        <w:rPr>
          <w:b/>
          <w:sz w:val="22"/>
          <w:szCs w:val="22"/>
        </w:rPr>
      </w:pPr>
      <w:r w:rsidRPr="0027510F">
        <w:rPr>
          <w:b/>
          <w:sz w:val="22"/>
          <w:szCs w:val="22"/>
        </w:rPr>
        <w:t>Выдача дополнительных инвестиционных паев</w:t>
      </w:r>
    </w:p>
    <w:p w:rsidR="0027510F" w:rsidRPr="0027510F" w:rsidRDefault="0027510F" w:rsidP="0027510F">
      <w:pPr>
        <w:ind w:firstLine="567"/>
        <w:outlineLvl w:val="0"/>
        <w:rPr>
          <w:sz w:val="22"/>
          <w:szCs w:val="22"/>
        </w:rPr>
      </w:pPr>
      <w:r w:rsidRPr="0027510F">
        <w:rPr>
          <w:sz w:val="22"/>
          <w:szCs w:val="22"/>
        </w:rPr>
        <w:t>51. Выдача дополнительных инвестиционных паев фонда не осуществляется.</w:t>
      </w:r>
    </w:p>
    <w:p w:rsidR="0027510F" w:rsidRPr="0027510F" w:rsidRDefault="0027510F" w:rsidP="0027510F">
      <w:pPr>
        <w:autoSpaceDE w:val="0"/>
        <w:autoSpaceDN w:val="0"/>
        <w:adjustRightInd w:val="0"/>
        <w:ind w:firstLine="567"/>
        <w:jc w:val="both"/>
        <w:rPr>
          <w:sz w:val="22"/>
          <w:szCs w:val="22"/>
          <w:lang w:eastAsia="en-US"/>
        </w:rPr>
      </w:pPr>
    </w:p>
    <w:p w:rsidR="0027510F" w:rsidRPr="0027510F" w:rsidRDefault="0027510F" w:rsidP="0027510F">
      <w:pPr>
        <w:ind w:firstLine="567"/>
        <w:jc w:val="both"/>
        <w:rPr>
          <w:b/>
          <w:sz w:val="22"/>
          <w:szCs w:val="22"/>
          <w:lang w:eastAsia="en-US"/>
        </w:rPr>
      </w:pPr>
      <w:r w:rsidRPr="0027510F">
        <w:rPr>
          <w:b/>
          <w:sz w:val="22"/>
          <w:szCs w:val="22"/>
          <w:lang w:eastAsia="en-US"/>
        </w:rPr>
        <w:t>V</w:t>
      </w:r>
      <w:r w:rsidRPr="0027510F">
        <w:rPr>
          <w:b/>
          <w:sz w:val="22"/>
          <w:szCs w:val="22"/>
          <w:lang w:val="en-US" w:eastAsia="en-US"/>
        </w:rPr>
        <w:t>II</w:t>
      </w:r>
      <w:r w:rsidRPr="0027510F">
        <w:rPr>
          <w:b/>
          <w:sz w:val="22"/>
          <w:szCs w:val="22"/>
          <w:lang w:eastAsia="en-US"/>
        </w:rPr>
        <w:t>. Погашение инвестиционных паев</w:t>
      </w:r>
    </w:p>
    <w:p w:rsidR="0027510F" w:rsidRPr="0027510F" w:rsidRDefault="0027510F" w:rsidP="0027510F">
      <w:pPr>
        <w:ind w:firstLine="567"/>
        <w:jc w:val="both"/>
        <w:rPr>
          <w:b/>
          <w:sz w:val="22"/>
          <w:szCs w:val="22"/>
          <w:lang w:eastAsia="en-US"/>
        </w:rPr>
      </w:pPr>
    </w:p>
    <w:p w:rsidR="0027510F" w:rsidRPr="0027510F" w:rsidRDefault="0027510F" w:rsidP="0027510F">
      <w:pPr>
        <w:tabs>
          <w:tab w:val="left" w:pos="567"/>
        </w:tabs>
        <w:autoSpaceDE w:val="0"/>
        <w:autoSpaceDN w:val="0"/>
        <w:adjustRightInd w:val="0"/>
        <w:jc w:val="both"/>
        <w:rPr>
          <w:sz w:val="22"/>
          <w:szCs w:val="22"/>
          <w:lang w:eastAsia="en-US"/>
        </w:rPr>
      </w:pPr>
      <w:r w:rsidRPr="0027510F">
        <w:rPr>
          <w:sz w:val="22"/>
          <w:szCs w:val="22"/>
          <w:lang w:eastAsia="en-US"/>
        </w:rPr>
        <w:lastRenderedPageBreak/>
        <w:tab/>
        <w:t>52. Случаи, когда управляющая компания осуществляет погашение инвестиционных паев:</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lang w:eastAsia="en-US"/>
        </w:rPr>
        <w:t>1) предъявление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lang w:eastAsia="en-US"/>
        </w:rPr>
        <w:t>2) частичное погашение инвестиционных паев, требования к которому установлены Решением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 (далее – Решение Совета директоров Банка России);</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rPr>
        <w:t>2.1.)</w:t>
      </w:r>
      <w:r w:rsidRPr="0027510F">
        <w:rPr>
          <w:sz w:val="22"/>
          <w:szCs w:val="22"/>
          <w:lang w:eastAsia="en-US"/>
        </w:rPr>
        <w:t xml:space="preserve"> ежеквартально, начиная с квартала, следующего за кварталом, в котором вступили в силу изменения в правила фонда, частичное погашение инвестиционных паев фонда в соответствии со следующими условиями:</w:t>
      </w:r>
    </w:p>
    <w:p w:rsidR="0027510F" w:rsidRPr="0027510F" w:rsidRDefault="0027510F" w:rsidP="0027510F">
      <w:pPr>
        <w:ind w:firstLine="567"/>
        <w:jc w:val="both"/>
        <w:rPr>
          <w:sz w:val="22"/>
          <w:szCs w:val="22"/>
          <w:lang w:eastAsia="en-US"/>
        </w:rPr>
      </w:pPr>
      <w:r w:rsidRPr="0027510F">
        <w:rPr>
          <w:sz w:val="22"/>
          <w:szCs w:val="22"/>
          <w:lang w:eastAsia="en-US"/>
        </w:rPr>
        <w:t>2.1.1.) осуществляется частичное погашение такого количества инвестиционных паев заблокированного фонда, при котором совокупный размер выплат составляет не менее 90 процентов от суммы денежных средств, поступивших в связи с доверительным управлением имуществом, составляющим заблокированный фонд, на банковские счета, открытые для расчетов по операциям, связанным с доверительным управлением заблокированным фондом;</w:t>
      </w:r>
    </w:p>
    <w:p w:rsidR="0027510F" w:rsidRPr="0027510F" w:rsidRDefault="0027510F" w:rsidP="0027510F">
      <w:pPr>
        <w:ind w:firstLine="567"/>
        <w:jc w:val="both"/>
        <w:rPr>
          <w:sz w:val="22"/>
          <w:szCs w:val="22"/>
          <w:lang w:eastAsia="en-US"/>
        </w:rPr>
      </w:pPr>
      <w:r w:rsidRPr="0027510F">
        <w:rPr>
          <w:sz w:val="22"/>
          <w:szCs w:val="22"/>
          <w:lang w:eastAsia="en-US"/>
        </w:rPr>
        <w:t>2.1.2.) 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фонда (от даты вступления в силу изменений в правила фонда, если частичное погашение инвестиционных паев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 фонда;</w:t>
      </w:r>
    </w:p>
    <w:p w:rsidR="0027510F" w:rsidRPr="0027510F" w:rsidRDefault="0027510F" w:rsidP="0027510F">
      <w:pPr>
        <w:ind w:firstLine="567"/>
        <w:jc w:val="both"/>
        <w:rPr>
          <w:sz w:val="22"/>
          <w:szCs w:val="22"/>
        </w:rPr>
      </w:pPr>
      <w:r w:rsidRPr="0027510F">
        <w:rPr>
          <w:sz w:val="22"/>
          <w:szCs w:val="22"/>
          <w:lang w:eastAsia="en-US"/>
        </w:rPr>
        <w:t>2.1.3.) частичное погашение инвестиционных паев фонда не осуществляется в очередном квартале, если совокупный размер выплат не превышает установленную в правилах  фонда минимальную величину, которая не может превышать 10 процентов от стоимости чистых активов  фонда, определенной на последний день расчетного периода (на последний день определения стоимости чистых активов  фонда, предшествующий последнему дню расчетного периода, если по состоянию на последний день расчетного периода такая стоимость не определялась)</w:t>
      </w:r>
      <w:r w:rsidRPr="0027510F">
        <w:rPr>
          <w:sz w:val="22"/>
          <w:szCs w:val="22"/>
        </w:rPr>
        <w:t>;</w:t>
      </w:r>
    </w:p>
    <w:p w:rsidR="0027510F" w:rsidRPr="0027510F" w:rsidRDefault="0027510F" w:rsidP="0027510F">
      <w:pPr>
        <w:autoSpaceDE w:val="0"/>
        <w:autoSpaceDN w:val="0"/>
        <w:adjustRightInd w:val="0"/>
        <w:ind w:firstLine="567"/>
        <w:jc w:val="both"/>
        <w:rPr>
          <w:sz w:val="22"/>
          <w:szCs w:val="22"/>
        </w:rPr>
      </w:pPr>
      <w:r w:rsidRPr="0027510F">
        <w:rPr>
          <w:sz w:val="22"/>
          <w:szCs w:val="22"/>
        </w:rPr>
        <w:t>2.2.) частичное погашение не осуществляется после возникновения основания для прекращения фонда;</w:t>
      </w:r>
    </w:p>
    <w:p w:rsidR="0027510F" w:rsidRPr="0027510F" w:rsidRDefault="0027510F" w:rsidP="0027510F">
      <w:pPr>
        <w:autoSpaceDE w:val="0"/>
        <w:autoSpaceDN w:val="0"/>
        <w:adjustRightInd w:val="0"/>
        <w:ind w:firstLine="567"/>
        <w:jc w:val="both"/>
        <w:rPr>
          <w:sz w:val="22"/>
          <w:szCs w:val="22"/>
        </w:rPr>
      </w:pPr>
      <w:r w:rsidRPr="0027510F">
        <w:rPr>
          <w:sz w:val="22"/>
          <w:szCs w:val="22"/>
        </w:rPr>
        <w:t>2.3.) максимальное количество инвестиционных паев Фонда, которое погашается, может составлять не более 20 процентов от общего количества выданных инвестиционных паев Фонда на дату составления списка владельцев;</w:t>
      </w:r>
    </w:p>
    <w:p w:rsidR="0027510F" w:rsidRPr="0027510F" w:rsidRDefault="0027510F" w:rsidP="0027510F">
      <w:pPr>
        <w:autoSpaceDE w:val="0"/>
        <w:autoSpaceDN w:val="0"/>
        <w:adjustRightInd w:val="0"/>
        <w:ind w:firstLine="567"/>
        <w:jc w:val="both"/>
        <w:rPr>
          <w:sz w:val="22"/>
          <w:szCs w:val="22"/>
        </w:rPr>
      </w:pPr>
      <w:r w:rsidRPr="0027510F">
        <w:rPr>
          <w:sz w:val="22"/>
          <w:szCs w:val="22"/>
        </w:rPr>
        <w:t>2.4.) срок, в течение которого осуществляется частичное погашение, не превышает 10 рабочих дней с даты составления списка владельцев;</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lang w:eastAsia="en-US"/>
        </w:rPr>
        <w:t>3) прекращение фонда.</w:t>
      </w:r>
    </w:p>
    <w:p w:rsidR="0027510F" w:rsidRPr="0027510F" w:rsidRDefault="0027510F" w:rsidP="0027510F">
      <w:pPr>
        <w:autoSpaceDE w:val="0"/>
        <w:autoSpaceDN w:val="0"/>
        <w:adjustRightInd w:val="0"/>
        <w:ind w:firstLine="567"/>
        <w:jc w:val="both"/>
        <w:rPr>
          <w:sz w:val="22"/>
          <w:szCs w:val="22"/>
        </w:rPr>
      </w:pPr>
      <w:r w:rsidRPr="0027510F">
        <w:rPr>
          <w:sz w:val="22"/>
          <w:szCs w:val="22"/>
        </w:rPr>
        <w:t>53.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w:t>
      </w:r>
    </w:p>
    <w:p w:rsidR="0027510F" w:rsidRPr="0027510F" w:rsidRDefault="0027510F" w:rsidP="0027510F">
      <w:pPr>
        <w:autoSpaceDE w:val="0"/>
        <w:autoSpaceDN w:val="0"/>
        <w:adjustRightInd w:val="0"/>
        <w:ind w:firstLine="567"/>
        <w:jc w:val="both"/>
        <w:rPr>
          <w:sz w:val="22"/>
          <w:szCs w:val="22"/>
        </w:rPr>
      </w:pPr>
      <w:r w:rsidRPr="0027510F">
        <w:rPr>
          <w:sz w:val="22"/>
          <w:szCs w:val="22"/>
        </w:rPr>
        <w:t>54.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27510F" w:rsidRPr="0027510F" w:rsidRDefault="0027510F" w:rsidP="0027510F">
      <w:pPr>
        <w:autoSpaceDE w:val="0"/>
        <w:autoSpaceDN w:val="0"/>
        <w:adjustRightInd w:val="0"/>
        <w:ind w:firstLine="567"/>
        <w:jc w:val="both"/>
        <w:rPr>
          <w:sz w:val="22"/>
          <w:szCs w:val="22"/>
        </w:rPr>
      </w:pPr>
      <w:r w:rsidRPr="0027510F">
        <w:rPr>
          <w:sz w:val="22"/>
          <w:szCs w:val="22"/>
        </w:rPr>
        <w:t>Заявки на погашение инвестиционных паев носят безотзывный характер.</w:t>
      </w:r>
    </w:p>
    <w:p w:rsidR="0027510F" w:rsidRPr="0027510F" w:rsidRDefault="0027510F" w:rsidP="0027510F">
      <w:pPr>
        <w:autoSpaceDE w:val="0"/>
        <w:autoSpaceDN w:val="0"/>
        <w:adjustRightInd w:val="0"/>
        <w:ind w:firstLine="567"/>
        <w:jc w:val="both"/>
        <w:rPr>
          <w:sz w:val="22"/>
          <w:szCs w:val="22"/>
        </w:rPr>
      </w:pPr>
      <w:r w:rsidRPr="0027510F">
        <w:rPr>
          <w:sz w:val="22"/>
          <w:szCs w:val="22"/>
        </w:rPr>
        <w:t>Заявки на погашение инвестиционных паев подаются в следующем порядке:</w:t>
      </w:r>
    </w:p>
    <w:p w:rsidR="0027510F" w:rsidRPr="0027510F" w:rsidRDefault="0027510F" w:rsidP="0027510F">
      <w:pPr>
        <w:autoSpaceDE w:val="0"/>
        <w:autoSpaceDN w:val="0"/>
        <w:adjustRightInd w:val="0"/>
        <w:ind w:firstLine="567"/>
        <w:jc w:val="both"/>
        <w:rPr>
          <w:sz w:val="22"/>
          <w:szCs w:val="22"/>
        </w:rPr>
      </w:pPr>
      <w:r w:rsidRPr="0027510F">
        <w:rPr>
          <w:sz w:val="22"/>
          <w:szCs w:val="22"/>
        </w:rPr>
        <w:t>Заявки на погашение инвестиционных паев, оформленные в соответствии с приложениями № 1, № 2 к настоящим Правилам, подаются в пунктах приема заявок владельцем инвестиционных паев или его уполномоченным представителем.</w:t>
      </w:r>
    </w:p>
    <w:p w:rsidR="0027510F" w:rsidRPr="0027510F" w:rsidRDefault="0027510F" w:rsidP="0027510F">
      <w:pPr>
        <w:autoSpaceDE w:val="0"/>
        <w:autoSpaceDN w:val="0"/>
        <w:adjustRightInd w:val="0"/>
        <w:ind w:firstLine="567"/>
        <w:jc w:val="both"/>
        <w:rPr>
          <w:sz w:val="22"/>
          <w:szCs w:val="22"/>
        </w:rPr>
      </w:pPr>
      <w:r w:rsidRPr="0027510F">
        <w:rPr>
          <w:sz w:val="22"/>
          <w:szCs w:val="22"/>
        </w:rPr>
        <w:lastRenderedPageBreak/>
        <w:t>Заявки на погашение инвестиционных паев, оформленные в соответствии с приложением № 3 к настоящим Правилам, подаются в пунктах приема заявок уполномоченным представителем номинального держателя.</w:t>
      </w:r>
    </w:p>
    <w:p w:rsidR="0027510F" w:rsidRPr="0027510F" w:rsidRDefault="0027510F" w:rsidP="0027510F">
      <w:pPr>
        <w:autoSpaceDE w:val="0"/>
        <w:autoSpaceDN w:val="0"/>
        <w:adjustRightInd w:val="0"/>
        <w:ind w:firstLine="567"/>
        <w:jc w:val="both"/>
        <w:rPr>
          <w:sz w:val="22"/>
          <w:szCs w:val="22"/>
        </w:rPr>
      </w:pPr>
      <w:r w:rsidRPr="0027510F">
        <w:rPr>
          <w:sz w:val="22"/>
          <w:szCs w:val="22"/>
        </w:rPr>
        <w:t>Заявки на погашение инвестиционных паев, направленные электронной почтой, факсом или курьером, не принимаются.</w:t>
      </w:r>
    </w:p>
    <w:p w:rsidR="0027510F" w:rsidRPr="0027510F" w:rsidRDefault="0027510F" w:rsidP="0027510F">
      <w:pPr>
        <w:autoSpaceDE w:val="0"/>
        <w:autoSpaceDN w:val="0"/>
        <w:adjustRightInd w:val="0"/>
        <w:ind w:firstLine="567"/>
        <w:jc w:val="both"/>
        <w:rPr>
          <w:sz w:val="22"/>
          <w:szCs w:val="22"/>
        </w:rPr>
      </w:pPr>
      <w:r w:rsidRPr="0027510F">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27510F" w:rsidRPr="0027510F" w:rsidRDefault="0027510F" w:rsidP="0027510F">
      <w:pPr>
        <w:autoSpaceDE w:val="0"/>
        <w:autoSpaceDN w:val="0"/>
        <w:adjustRightInd w:val="0"/>
        <w:ind w:firstLine="567"/>
        <w:jc w:val="both"/>
        <w:rPr>
          <w:sz w:val="22"/>
          <w:szCs w:val="22"/>
        </w:rPr>
      </w:pPr>
      <w:r w:rsidRPr="0027510F">
        <w:rPr>
          <w:sz w:val="22"/>
          <w:szCs w:val="22"/>
        </w:rPr>
        <w:t>Заявки на погашение инвестиционных паев могут направляться номинальным держателем   посредством электронной связи в управляющую компанию в форме электронного документа подписанного электронной подписью и/или электронной копии документа заверенного электронной подписью при одновременном соблюдении следующих условий:</w:t>
      </w:r>
    </w:p>
    <w:p w:rsidR="0027510F" w:rsidRPr="0027510F" w:rsidRDefault="0027510F" w:rsidP="0027510F">
      <w:pPr>
        <w:autoSpaceDE w:val="0"/>
        <w:autoSpaceDN w:val="0"/>
        <w:adjustRightInd w:val="0"/>
        <w:ind w:firstLine="567"/>
        <w:jc w:val="both"/>
        <w:rPr>
          <w:sz w:val="22"/>
          <w:szCs w:val="22"/>
        </w:rPr>
      </w:pPr>
      <w:r w:rsidRPr="0027510F">
        <w:rPr>
          <w:sz w:val="22"/>
          <w:szCs w:val="22"/>
        </w:rPr>
        <w:t>•</w:t>
      </w:r>
      <w:r w:rsidRPr="0027510F">
        <w:rPr>
          <w:sz w:val="22"/>
          <w:szCs w:val="22"/>
        </w:rPr>
        <w:tab/>
        <w:t>Номинальный держатель направляет заявки на погашение инвестиционных паев по системе ЭДО, участниками (пользователями) которой являются данный номинальный держатель и управляющая компания, в соответствии с нормативными правовыми актами РФ, настоящими Правилами и соглашением об ЭДО.</w:t>
      </w:r>
    </w:p>
    <w:p w:rsidR="0027510F" w:rsidRPr="0027510F" w:rsidRDefault="0027510F" w:rsidP="0027510F">
      <w:pPr>
        <w:autoSpaceDE w:val="0"/>
        <w:autoSpaceDN w:val="0"/>
        <w:adjustRightInd w:val="0"/>
        <w:ind w:firstLine="567"/>
        <w:jc w:val="both"/>
        <w:rPr>
          <w:sz w:val="22"/>
          <w:szCs w:val="22"/>
        </w:rPr>
      </w:pPr>
      <w:r w:rsidRPr="0027510F">
        <w:rPr>
          <w:sz w:val="22"/>
          <w:szCs w:val="22"/>
        </w:rPr>
        <w:t>•</w:t>
      </w:r>
      <w:r w:rsidRPr="0027510F">
        <w:rPr>
          <w:sz w:val="22"/>
          <w:szCs w:val="22"/>
        </w:rPr>
        <w:tab/>
        <w:t>Заявка на погашение инвестиционных паев направлена по форме предусмотренной настоящими правилами.</w:t>
      </w:r>
    </w:p>
    <w:p w:rsidR="0027510F" w:rsidRPr="0027510F" w:rsidRDefault="0027510F" w:rsidP="0027510F">
      <w:pPr>
        <w:autoSpaceDE w:val="0"/>
        <w:autoSpaceDN w:val="0"/>
        <w:adjustRightInd w:val="0"/>
        <w:ind w:firstLine="567"/>
        <w:jc w:val="both"/>
        <w:rPr>
          <w:sz w:val="22"/>
          <w:szCs w:val="22"/>
        </w:rPr>
      </w:pPr>
      <w:r w:rsidRPr="0027510F">
        <w:rPr>
          <w:sz w:val="22"/>
          <w:szCs w:val="22"/>
        </w:rPr>
        <w:t>•</w:t>
      </w:r>
      <w:r w:rsidRPr="0027510F">
        <w:rPr>
          <w:sz w:val="22"/>
          <w:szCs w:val="22"/>
        </w:rPr>
        <w:tab/>
        <w:t>Заявка на погашение инвестиционных паев подписана ЭП номинального держателя.</w:t>
      </w:r>
    </w:p>
    <w:p w:rsidR="0027510F" w:rsidRPr="0027510F" w:rsidRDefault="0027510F" w:rsidP="0027510F">
      <w:pPr>
        <w:autoSpaceDE w:val="0"/>
        <w:autoSpaceDN w:val="0"/>
        <w:adjustRightInd w:val="0"/>
        <w:ind w:firstLine="567"/>
        <w:jc w:val="both"/>
        <w:rPr>
          <w:sz w:val="22"/>
          <w:szCs w:val="22"/>
        </w:rPr>
      </w:pPr>
      <w:r w:rsidRPr="0027510F">
        <w:rPr>
          <w:sz w:val="22"/>
          <w:szCs w:val="22"/>
        </w:rPr>
        <w:t>Датой и временем приема заявки на погашение инвестиционных паев, поданной номинальным держателем посредством электронной связи, считается дата и время получения номинальным держателем подтверждения о ее поступлении в управляющую компанию.</w:t>
      </w:r>
    </w:p>
    <w:p w:rsidR="0027510F" w:rsidRPr="0027510F" w:rsidRDefault="0027510F" w:rsidP="0027510F">
      <w:pPr>
        <w:autoSpaceDE w:val="0"/>
        <w:autoSpaceDN w:val="0"/>
        <w:adjustRightInd w:val="0"/>
        <w:ind w:firstLine="567"/>
        <w:jc w:val="both"/>
        <w:rPr>
          <w:sz w:val="22"/>
          <w:szCs w:val="22"/>
        </w:rPr>
      </w:pPr>
      <w:r w:rsidRPr="0027510F">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мотивированный отказ направляется управляющей компанией посредством ЭДО.</w:t>
      </w:r>
    </w:p>
    <w:p w:rsidR="0027510F" w:rsidRPr="0027510F" w:rsidRDefault="0027510F" w:rsidP="0027510F">
      <w:pPr>
        <w:autoSpaceDE w:val="0"/>
        <w:autoSpaceDN w:val="0"/>
        <w:adjustRightInd w:val="0"/>
        <w:ind w:firstLine="567"/>
        <w:jc w:val="both"/>
        <w:rPr>
          <w:sz w:val="22"/>
          <w:szCs w:val="22"/>
        </w:rPr>
      </w:pPr>
      <w:r w:rsidRPr="0027510F">
        <w:rPr>
          <w:sz w:val="22"/>
          <w:szCs w:val="22"/>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rsidR="0027510F" w:rsidRPr="0027510F" w:rsidRDefault="0027510F" w:rsidP="0027510F">
      <w:pPr>
        <w:autoSpaceDE w:val="0"/>
        <w:autoSpaceDN w:val="0"/>
        <w:adjustRightInd w:val="0"/>
        <w:ind w:firstLine="567"/>
        <w:jc w:val="both"/>
        <w:rPr>
          <w:sz w:val="22"/>
          <w:szCs w:val="22"/>
        </w:rPr>
      </w:pPr>
      <w:r w:rsidRPr="0027510F">
        <w:rPr>
          <w:sz w:val="22"/>
          <w:szCs w:val="22"/>
        </w:rPr>
        <w:t>55.  Заявки на погашение инвестиционных паёв юридическими лицами подаются:</w:t>
      </w:r>
    </w:p>
    <w:p w:rsidR="0027510F" w:rsidRPr="0027510F" w:rsidRDefault="0027510F" w:rsidP="0027510F">
      <w:pPr>
        <w:autoSpaceDE w:val="0"/>
        <w:autoSpaceDN w:val="0"/>
        <w:adjustRightInd w:val="0"/>
        <w:ind w:firstLine="567"/>
        <w:jc w:val="both"/>
        <w:rPr>
          <w:sz w:val="22"/>
          <w:szCs w:val="22"/>
        </w:rPr>
      </w:pPr>
      <w:r w:rsidRPr="0027510F">
        <w:rPr>
          <w:sz w:val="22"/>
          <w:szCs w:val="22"/>
        </w:rPr>
        <w:t>- управляющей компании;</w:t>
      </w:r>
    </w:p>
    <w:p w:rsidR="0027510F" w:rsidRPr="0027510F" w:rsidRDefault="0027510F" w:rsidP="0027510F">
      <w:pPr>
        <w:autoSpaceDE w:val="0"/>
        <w:autoSpaceDN w:val="0"/>
        <w:adjustRightInd w:val="0"/>
        <w:ind w:firstLine="567"/>
        <w:jc w:val="both"/>
        <w:rPr>
          <w:sz w:val="22"/>
          <w:szCs w:val="22"/>
        </w:rPr>
      </w:pPr>
      <w:r w:rsidRPr="0027510F">
        <w:rPr>
          <w:sz w:val="22"/>
          <w:szCs w:val="22"/>
        </w:rPr>
        <w:t xml:space="preserve">Заявки на погашение инвестиционных паев физическими лицами подаются: </w:t>
      </w:r>
    </w:p>
    <w:p w:rsidR="0027510F" w:rsidRPr="0027510F" w:rsidRDefault="0027510F" w:rsidP="0027510F">
      <w:pPr>
        <w:autoSpaceDE w:val="0"/>
        <w:autoSpaceDN w:val="0"/>
        <w:adjustRightInd w:val="0"/>
        <w:ind w:firstLine="567"/>
        <w:jc w:val="both"/>
        <w:rPr>
          <w:sz w:val="22"/>
          <w:szCs w:val="22"/>
        </w:rPr>
      </w:pPr>
      <w:r w:rsidRPr="0027510F">
        <w:rPr>
          <w:sz w:val="22"/>
          <w:szCs w:val="22"/>
        </w:rPr>
        <w:t>- управляющей компании;</w:t>
      </w:r>
    </w:p>
    <w:p w:rsidR="0027510F" w:rsidRPr="0027510F" w:rsidRDefault="0027510F" w:rsidP="0027510F">
      <w:pPr>
        <w:autoSpaceDE w:val="0"/>
        <w:autoSpaceDN w:val="0"/>
        <w:adjustRightInd w:val="0"/>
        <w:ind w:firstLine="567"/>
        <w:jc w:val="both"/>
        <w:rPr>
          <w:sz w:val="22"/>
          <w:szCs w:val="22"/>
        </w:rPr>
      </w:pPr>
      <w:r w:rsidRPr="0027510F">
        <w:rPr>
          <w:sz w:val="22"/>
          <w:szCs w:val="22"/>
        </w:rPr>
        <w:t xml:space="preserve">55.1. Заявки на погашение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 </w:t>
      </w:r>
    </w:p>
    <w:p w:rsidR="0027510F" w:rsidRPr="0027510F" w:rsidRDefault="0027510F" w:rsidP="0027510F">
      <w:pPr>
        <w:autoSpaceDE w:val="0"/>
        <w:autoSpaceDN w:val="0"/>
        <w:adjustRightInd w:val="0"/>
        <w:ind w:firstLine="567"/>
        <w:jc w:val="both"/>
        <w:rPr>
          <w:sz w:val="22"/>
          <w:szCs w:val="22"/>
        </w:rPr>
      </w:pPr>
      <w:r w:rsidRPr="0027510F">
        <w:rPr>
          <w:sz w:val="22"/>
          <w:szCs w:val="22"/>
        </w:rPr>
        <w:t>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 Российская Федерация, 123001, г. Москва, ул. Садовая-Кудринская, д. 32, стр. 1.</w:t>
      </w:r>
    </w:p>
    <w:p w:rsidR="0027510F" w:rsidRPr="0027510F" w:rsidRDefault="0027510F" w:rsidP="0027510F">
      <w:pPr>
        <w:autoSpaceDE w:val="0"/>
        <w:autoSpaceDN w:val="0"/>
        <w:adjustRightInd w:val="0"/>
        <w:ind w:firstLine="567"/>
        <w:jc w:val="both"/>
        <w:rPr>
          <w:sz w:val="22"/>
          <w:szCs w:val="22"/>
        </w:rPr>
      </w:pPr>
      <w:r w:rsidRPr="0027510F">
        <w:rPr>
          <w:sz w:val="22"/>
          <w:szCs w:val="22"/>
        </w:rPr>
        <w:t>При этом подпись лица, подписавшего заявку, должна быть нотариально удостоверенной. 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rsidR="0027510F" w:rsidRPr="0027510F" w:rsidRDefault="0027510F" w:rsidP="0027510F">
      <w:pPr>
        <w:autoSpaceDE w:val="0"/>
        <w:autoSpaceDN w:val="0"/>
        <w:adjustRightInd w:val="0"/>
        <w:ind w:firstLine="567"/>
        <w:jc w:val="both"/>
        <w:rPr>
          <w:sz w:val="22"/>
          <w:szCs w:val="22"/>
        </w:rPr>
      </w:pPr>
      <w:r w:rsidRPr="0027510F">
        <w:rPr>
          <w:sz w:val="22"/>
          <w:szCs w:val="22"/>
        </w:rPr>
        <w:t>Датой и временем приема заявки на погашение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27510F" w:rsidRPr="0027510F" w:rsidRDefault="0027510F" w:rsidP="0027510F">
      <w:pPr>
        <w:autoSpaceDE w:val="0"/>
        <w:autoSpaceDN w:val="0"/>
        <w:adjustRightInd w:val="0"/>
        <w:ind w:firstLine="567"/>
        <w:jc w:val="both"/>
        <w:rPr>
          <w:sz w:val="22"/>
          <w:szCs w:val="22"/>
        </w:rPr>
      </w:pPr>
      <w:r w:rsidRPr="0027510F">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27510F" w:rsidRPr="0027510F" w:rsidRDefault="0027510F" w:rsidP="0027510F">
      <w:pPr>
        <w:autoSpaceDE w:val="0"/>
        <w:autoSpaceDN w:val="0"/>
        <w:adjustRightInd w:val="0"/>
        <w:ind w:firstLine="567"/>
        <w:jc w:val="both"/>
        <w:rPr>
          <w:sz w:val="22"/>
          <w:szCs w:val="22"/>
        </w:rPr>
      </w:pPr>
      <w:r w:rsidRPr="0027510F">
        <w:rPr>
          <w:sz w:val="22"/>
          <w:szCs w:val="22"/>
        </w:rPr>
        <w:t>55.2 Заявки на погашение инвестиционных паев физическими лицами могут направляться в управляющую компанию в виде электронного документа в Личном кабинете или мобильном приложении «Альфа-Капитал». Заявка должна содержать электронную подпись физического лица – простую электронную подпись.</w:t>
      </w:r>
    </w:p>
    <w:p w:rsidR="0027510F" w:rsidRPr="0027510F" w:rsidRDefault="0027510F" w:rsidP="0027510F">
      <w:pPr>
        <w:autoSpaceDE w:val="0"/>
        <w:autoSpaceDN w:val="0"/>
        <w:adjustRightInd w:val="0"/>
        <w:ind w:firstLine="567"/>
        <w:jc w:val="both"/>
        <w:rPr>
          <w:sz w:val="22"/>
          <w:szCs w:val="22"/>
        </w:rPr>
      </w:pPr>
      <w:r w:rsidRPr="0027510F">
        <w:rPr>
          <w:sz w:val="22"/>
          <w:szCs w:val="22"/>
        </w:rPr>
        <w:lastRenderedPageBreak/>
        <w:t xml:space="preserve">Обязательным условием использования Личного кабинета или мобильного приложения «Альфа-Капитал» является успешное прохождение процедуры идентификации или упрощенной идентификации физическим лицом. </w:t>
      </w:r>
    </w:p>
    <w:p w:rsidR="0027510F" w:rsidRPr="0027510F" w:rsidRDefault="0027510F" w:rsidP="0027510F">
      <w:pPr>
        <w:autoSpaceDE w:val="0"/>
        <w:autoSpaceDN w:val="0"/>
        <w:adjustRightInd w:val="0"/>
        <w:ind w:firstLine="567"/>
        <w:jc w:val="both"/>
        <w:rPr>
          <w:sz w:val="22"/>
          <w:szCs w:val="22"/>
        </w:rPr>
      </w:pPr>
      <w:r w:rsidRPr="0027510F">
        <w:rPr>
          <w:sz w:val="22"/>
          <w:szCs w:val="22"/>
        </w:rPr>
        <w:t xml:space="preserve"> Датой и временем приема заявки на погашение инвестиционных паев, полученной с использованием Личного кабинета или мобильного приложения «Альфа-Капитал» считается дата и время получения электронного документа управляющей компанией.</w:t>
      </w:r>
    </w:p>
    <w:p w:rsidR="0027510F" w:rsidRPr="0027510F" w:rsidRDefault="0027510F" w:rsidP="0027510F">
      <w:pPr>
        <w:autoSpaceDE w:val="0"/>
        <w:autoSpaceDN w:val="0"/>
        <w:adjustRightInd w:val="0"/>
        <w:ind w:firstLine="567"/>
        <w:jc w:val="both"/>
        <w:rPr>
          <w:sz w:val="22"/>
          <w:szCs w:val="22"/>
        </w:rPr>
      </w:pPr>
      <w:r w:rsidRPr="0027510F">
        <w:rPr>
          <w:sz w:val="22"/>
          <w:szCs w:val="22"/>
        </w:rPr>
        <w:t>56. В приеме заявок на погашение инвестиционных паев отказывается в следующих случаях:</w:t>
      </w:r>
    </w:p>
    <w:p w:rsidR="0027510F" w:rsidRPr="0027510F" w:rsidRDefault="0027510F" w:rsidP="0027510F">
      <w:pPr>
        <w:autoSpaceDE w:val="0"/>
        <w:autoSpaceDN w:val="0"/>
        <w:adjustRightInd w:val="0"/>
        <w:ind w:firstLine="567"/>
        <w:jc w:val="both"/>
        <w:rPr>
          <w:sz w:val="22"/>
          <w:szCs w:val="22"/>
        </w:rPr>
      </w:pPr>
      <w:r w:rsidRPr="0027510F">
        <w:rPr>
          <w:sz w:val="22"/>
          <w:szCs w:val="22"/>
        </w:rPr>
        <w:t>1) несоблюдение порядка и сроков подачи заявок, которые установлены настоящими Правилами;</w:t>
      </w:r>
    </w:p>
    <w:p w:rsidR="0027510F" w:rsidRPr="0027510F" w:rsidRDefault="0027510F" w:rsidP="0027510F">
      <w:pPr>
        <w:autoSpaceDE w:val="0"/>
        <w:autoSpaceDN w:val="0"/>
        <w:adjustRightInd w:val="0"/>
        <w:ind w:firstLine="567"/>
        <w:jc w:val="both"/>
        <w:rPr>
          <w:sz w:val="22"/>
          <w:szCs w:val="22"/>
        </w:rPr>
      </w:pPr>
      <w:r w:rsidRPr="0027510F">
        <w:rPr>
          <w:sz w:val="22"/>
          <w:szCs w:val="22"/>
        </w:rPr>
        <w:t>2) принятие решения об одновременном приостановлении выдачи и погашения инвестиционных паев фонда;</w:t>
      </w:r>
    </w:p>
    <w:p w:rsidR="0027510F" w:rsidRPr="0027510F" w:rsidRDefault="0027510F" w:rsidP="0027510F">
      <w:pPr>
        <w:autoSpaceDE w:val="0"/>
        <w:autoSpaceDN w:val="0"/>
        <w:adjustRightInd w:val="0"/>
        <w:ind w:firstLine="567"/>
        <w:jc w:val="both"/>
        <w:rPr>
          <w:sz w:val="22"/>
          <w:szCs w:val="22"/>
        </w:rPr>
      </w:pPr>
      <w:r w:rsidRPr="0027510F">
        <w:rPr>
          <w:sz w:val="22"/>
          <w:szCs w:val="22"/>
        </w:rPr>
        <w:t>3) введение Банком России запрета на проведение операций одновременно по выдаче и погашению инвестиционных паев и (или) запрета на проведение операций одновременно по приему заявок на приобретение и заявок на погашение инвестиционных паев;</w:t>
      </w:r>
    </w:p>
    <w:p w:rsidR="0027510F" w:rsidRPr="0027510F" w:rsidRDefault="0027510F" w:rsidP="0027510F">
      <w:pPr>
        <w:autoSpaceDE w:val="0"/>
        <w:autoSpaceDN w:val="0"/>
        <w:adjustRightInd w:val="0"/>
        <w:ind w:firstLine="567"/>
        <w:jc w:val="both"/>
        <w:rPr>
          <w:sz w:val="22"/>
          <w:szCs w:val="22"/>
        </w:rPr>
      </w:pPr>
      <w:r w:rsidRPr="0027510F">
        <w:rPr>
          <w:sz w:val="22"/>
          <w:szCs w:val="22"/>
        </w:rPr>
        <w:t>4) подача заявки на погашение инвестиционных паев после возникновения основания прекращения фонда.</w:t>
      </w:r>
    </w:p>
    <w:p w:rsidR="0027510F" w:rsidRPr="0027510F" w:rsidRDefault="0027510F" w:rsidP="0027510F">
      <w:pPr>
        <w:autoSpaceDE w:val="0"/>
        <w:autoSpaceDN w:val="0"/>
        <w:adjustRightInd w:val="0"/>
        <w:ind w:firstLine="567"/>
        <w:jc w:val="both"/>
        <w:rPr>
          <w:sz w:val="22"/>
          <w:szCs w:val="22"/>
        </w:rPr>
      </w:pPr>
      <w:r w:rsidRPr="0027510F">
        <w:rPr>
          <w:sz w:val="22"/>
          <w:szCs w:val="22"/>
        </w:rPr>
        <w:t>Принятые заявки на погашение инвестиционных паев удовлетворяются в пределах количества инвестиционных паев, учтенных на лицевом счете лица, подавшего заявку на погашение инвестиционных паев в реестре владельцев инвестиционных паев.</w:t>
      </w:r>
    </w:p>
    <w:p w:rsidR="0027510F" w:rsidRPr="0027510F" w:rsidRDefault="0027510F" w:rsidP="0027510F">
      <w:pPr>
        <w:autoSpaceDE w:val="0"/>
        <w:autoSpaceDN w:val="0"/>
        <w:adjustRightInd w:val="0"/>
        <w:ind w:firstLine="567"/>
        <w:jc w:val="both"/>
        <w:rPr>
          <w:sz w:val="22"/>
          <w:szCs w:val="22"/>
        </w:rPr>
      </w:pPr>
      <w:r w:rsidRPr="0027510F">
        <w:rPr>
          <w:sz w:val="22"/>
          <w:szCs w:val="22"/>
        </w:rPr>
        <w:t>57. 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на дату составления списка лиц, имеющих право на участие в общем собрании, на котором было принято решение об утверждении изменений и дополнений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 в случае предъявления владельцем инвестиционных паев требования о погашении инвестиционных паев в соответствии с подпунктом 1 пункта 52 настоящих Правил.</w:t>
      </w:r>
    </w:p>
    <w:p w:rsidR="0027510F" w:rsidRPr="0027510F" w:rsidRDefault="0027510F" w:rsidP="0027510F">
      <w:pPr>
        <w:autoSpaceDE w:val="0"/>
        <w:autoSpaceDN w:val="0"/>
        <w:adjustRightInd w:val="0"/>
        <w:ind w:firstLine="567"/>
        <w:jc w:val="both"/>
        <w:rPr>
          <w:sz w:val="22"/>
          <w:szCs w:val="22"/>
        </w:rPr>
      </w:pPr>
      <w:r w:rsidRPr="0027510F">
        <w:rPr>
          <w:sz w:val="22"/>
          <w:szCs w:val="22"/>
        </w:rPr>
        <w:t>58. 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В случае если записи вносятся на основании распоряжения управляющей компании о погашении инвестиционных паев, Регистратор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погашение инвестиционных паев, Регистратор в срок, предусмотренный настоящими Правилами, совершает операцию либо отказывает в ее совершении.</w:t>
      </w:r>
    </w:p>
    <w:p w:rsidR="0027510F" w:rsidRPr="0027510F" w:rsidRDefault="0027510F" w:rsidP="0027510F">
      <w:pPr>
        <w:ind w:firstLine="567"/>
        <w:jc w:val="both"/>
        <w:rPr>
          <w:sz w:val="22"/>
          <w:szCs w:val="22"/>
          <w:lang w:eastAsia="en-US"/>
        </w:rPr>
      </w:pPr>
      <w:r w:rsidRPr="0027510F">
        <w:rPr>
          <w:sz w:val="22"/>
          <w:szCs w:val="22"/>
        </w:rPr>
        <w:t xml:space="preserve">59. </w:t>
      </w:r>
      <w:r w:rsidRPr="0027510F">
        <w:rPr>
          <w:sz w:val="22"/>
          <w:szCs w:val="22"/>
          <w:lang w:eastAsia="en-US"/>
        </w:rPr>
        <w:t>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фонда или погашения инвестиционных паев без заявления требования об их погашении.</w:t>
      </w:r>
    </w:p>
    <w:p w:rsidR="0027510F" w:rsidRPr="0027510F" w:rsidRDefault="0027510F" w:rsidP="0027510F">
      <w:pPr>
        <w:autoSpaceDE w:val="0"/>
        <w:autoSpaceDN w:val="0"/>
        <w:adjustRightInd w:val="0"/>
        <w:ind w:firstLine="567"/>
        <w:jc w:val="both"/>
        <w:rPr>
          <w:sz w:val="22"/>
          <w:szCs w:val="22"/>
        </w:rPr>
      </w:pPr>
      <w:r w:rsidRPr="0027510F">
        <w:rPr>
          <w:sz w:val="22"/>
          <w:szCs w:val="22"/>
        </w:rPr>
        <w:t>60.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по состоянию на последний рабочий день срока приема заявок на погашение инвестиционных паев.</w:t>
      </w:r>
    </w:p>
    <w:p w:rsidR="0027510F" w:rsidRPr="0027510F" w:rsidRDefault="0027510F" w:rsidP="0027510F">
      <w:pPr>
        <w:autoSpaceDE w:val="0"/>
        <w:autoSpaceDN w:val="0"/>
        <w:adjustRightInd w:val="0"/>
        <w:ind w:firstLine="567"/>
        <w:jc w:val="both"/>
        <w:rPr>
          <w:sz w:val="22"/>
          <w:szCs w:val="22"/>
        </w:rPr>
      </w:pPr>
      <w:r w:rsidRPr="0027510F">
        <w:rPr>
          <w:sz w:val="22"/>
          <w:szCs w:val="22"/>
        </w:rPr>
        <w:t>61.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в связи с погашением инвестиционных паев Управляющая компания вправе использовать собственные денежные средства.</w:t>
      </w:r>
    </w:p>
    <w:p w:rsidR="0027510F" w:rsidRPr="0027510F" w:rsidRDefault="0027510F" w:rsidP="0027510F">
      <w:pPr>
        <w:autoSpaceDE w:val="0"/>
        <w:autoSpaceDN w:val="0"/>
        <w:adjustRightInd w:val="0"/>
        <w:ind w:firstLine="567"/>
        <w:jc w:val="both"/>
        <w:rPr>
          <w:sz w:val="22"/>
          <w:szCs w:val="22"/>
        </w:rPr>
      </w:pPr>
      <w:r w:rsidRPr="0027510F">
        <w:rPr>
          <w:sz w:val="22"/>
          <w:szCs w:val="22"/>
        </w:rPr>
        <w:t>62. Денежная компенсация перечисляется на один из следующих счетов:</w:t>
      </w:r>
    </w:p>
    <w:p w:rsidR="0027510F" w:rsidRPr="0027510F" w:rsidRDefault="0027510F" w:rsidP="0027510F">
      <w:pPr>
        <w:autoSpaceDE w:val="0"/>
        <w:autoSpaceDN w:val="0"/>
        <w:adjustRightInd w:val="0"/>
        <w:ind w:firstLine="567"/>
        <w:jc w:val="both"/>
        <w:rPr>
          <w:sz w:val="22"/>
          <w:szCs w:val="22"/>
        </w:rPr>
      </w:pPr>
      <w:r w:rsidRPr="0027510F">
        <w:rPr>
          <w:sz w:val="22"/>
          <w:szCs w:val="22"/>
        </w:rPr>
        <w:t>1) на банковский счет лица, которому были погашены инвестиционные паи;</w:t>
      </w:r>
    </w:p>
    <w:p w:rsidR="0027510F" w:rsidRPr="0027510F" w:rsidRDefault="0027510F" w:rsidP="0027510F">
      <w:pPr>
        <w:autoSpaceDE w:val="0"/>
        <w:autoSpaceDN w:val="0"/>
        <w:adjustRightInd w:val="0"/>
        <w:ind w:firstLine="567"/>
        <w:jc w:val="both"/>
        <w:rPr>
          <w:sz w:val="22"/>
          <w:szCs w:val="22"/>
        </w:rPr>
      </w:pPr>
      <w:r w:rsidRPr="0027510F">
        <w:rPr>
          <w:sz w:val="22"/>
          <w:szCs w:val="22"/>
        </w:rPr>
        <w:t>2)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rsidR="0027510F" w:rsidRPr="0027510F" w:rsidRDefault="0027510F" w:rsidP="0027510F">
      <w:pPr>
        <w:autoSpaceDE w:val="0"/>
        <w:autoSpaceDN w:val="0"/>
        <w:adjustRightInd w:val="0"/>
        <w:ind w:firstLine="567"/>
        <w:jc w:val="both"/>
        <w:rPr>
          <w:sz w:val="22"/>
          <w:szCs w:val="22"/>
        </w:rPr>
      </w:pPr>
      <w:r w:rsidRPr="0027510F">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rPr>
        <w:lastRenderedPageBreak/>
        <w:t xml:space="preserve">63. </w:t>
      </w:r>
      <w:r w:rsidRPr="0027510F">
        <w:rPr>
          <w:sz w:val="22"/>
          <w:szCs w:val="22"/>
          <w:lang w:eastAsia="en-US"/>
        </w:rPr>
        <w:t xml:space="preserve">Выплата денежной компенсации осуществляется в течение 1 (Одного) месяца со дня окончания срока приема заявок на погашение инвестиционных паев. Требование настоящего пункта не распространяется на случаи погашения инвестиционных паев при прекращении Фонда. Выплата денежной компенсации в связи с частичным погашением инвестиционного пая без заявления владельцем инвестиционных паев требования о его погашении должна осуществляться в течение 5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 </w:t>
      </w:r>
    </w:p>
    <w:p w:rsidR="0027510F" w:rsidRPr="0027510F" w:rsidRDefault="0027510F" w:rsidP="0027510F">
      <w:pPr>
        <w:autoSpaceDE w:val="0"/>
        <w:autoSpaceDN w:val="0"/>
        <w:adjustRightInd w:val="0"/>
        <w:ind w:firstLine="567"/>
        <w:jc w:val="both"/>
        <w:rPr>
          <w:sz w:val="22"/>
          <w:szCs w:val="22"/>
        </w:rPr>
      </w:pPr>
      <w:r w:rsidRPr="0027510F">
        <w:rPr>
          <w:sz w:val="22"/>
          <w:szCs w:val="22"/>
        </w:rPr>
        <w:t>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27510F" w:rsidRPr="0027510F" w:rsidRDefault="0027510F" w:rsidP="0027510F">
      <w:pPr>
        <w:autoSpaceDE w:val="0"/>
        <w:autoSpaceDN w:val="0"/>
        <w:adjustRightInd w:val="0"/>
        <w:ind w:firstLine="567"/>
        <w:jc w:val="both"/>
        <w:rPr>
          <w:sz w:val="22"/>
          <w:szCs w:val="22"/>
        </w:rPr>
      </w:pPr>
      <w:r w:rsidRPr="0027510F">
        <w:rPr>
          <w:sz w:val="22"/>
          <w:szCs w:val="22"/>
        </w:rPr>
        <w:t>Управляющая компания обязана приостановить погашение инвестиционных паев не позднее дня, следующего за днем, когда она узнала или должна была узнать о следующих обстоятельствах:</w:t>
      </w:r>
    </w:p>
    <w:p w:rsidR="0027510F" w:rsidRPr="0027510F" w:rsidRDefault="0027510F" w:rsidP="0027510F">
      <w:pPr>
        <w:autoSpaceDE w:val="0"/>
        <w:autoSpaceDN w:val="0"/>
        <w:adjustRightInd w:val="0"/>
        <w:ind w:firstLine="567"/>
        <w:jc w:val="both"/>
        <w:rPr>
          <w:sz w:val="22"/>
          <w:szCs w:val="22"/>
        </w:rPr>
      </w:pPr>
      <w:r w:rsidRPr="0027510F">
        <w:rPr>
          <w:sz w:val="22"/>
          <w:szCs w:val="22"/>
        </w:rPr>
        <w:t>1) о приостановлении действия или об аннулировании соответствующей лицензии у лица, осуществляющего ведение реестра владельцев инвестиционных паев, или о прекращении договора с указанным лицом;</w:t>
      </w:r>
    </w:p>
    <w:p w:rsidR="0027510F" w:rsidRPr="0027510F" w:rsidRDefault="0027510F" w:rsidP="0027510F">
      <w:pPr>
        <w:autoSpaceDE w:val="0"/>
        <w:autoSpaceDN w:val="0"/>
        <w:adjustRightInd w:val="0"/>
        <w:ind w:firstLine="567"/>
        <w:jc w:val="both"/>
        <w:rPr>
          <w:sz w:val="22"/>
          <w:szCs w:val="22"/>
        </w:rPr>
      </w:pPr>
      <w:r w:rsidRPr="0027510F">
        <w:rPr>
          <w:sz w:val="22"/>
          <w:szCs w:val="22"/>
        </w:rPr>
        <w:t>2) об аннулировании (о прекращении действия) лицензии управляющей компании у Управляющей компании, лицензии специализированного депозитария у Специализированного депозитария Фонда;</w:t>
      </w:r>
    </w:p>
    <w:p w:rsidR="0027510F" w:rsidRPr="0027510F" w:rsidRDefault="0027510F" w:rsidP="0027510F">
      <w:pPr>
        <w:autoSpaceDE w:val="0"/>
        <w:autoSpaceDN w:val="0"/>
        <w:adjustRightInd w:val="0"/>
        <w:ind w:firstLine="567"/>
        <w:jc w:val="both"/>
        <w:rPr>
          <w:sz w:val="22"/>
          <w:szCs w:val="22"/>
        </w:rPr>
      </w:pPr>
      <w:r w:rsidRPr="0027510F">
        <w:rPr>
          <w:sz w:val="22"/>
          <w:szCs w:val="22"/>
        </w:rPr>
        <w:t>3) о невозможности определения стоимости активов Фонда по причинам, не зависящим от Управляющей компании;</w:t>
      </w:r>
    </w:p>
    <w:p w:rsidR="0027510F" w:rsidRPr="0027510F" w:rsidRDefault="0027510F" w:rsidP="0027510F">
      <w:pPr>
        <w:autoSpaceDE w:val="0"/>
        <w:autoSpaceDN w:val="0"/>
        <w:adjustRightInd w:val="0"/>
        <w:ind w:firstLine="567"/>
        <w:jc w:val="both"/>
        <w:rPr>
          <w:sz w:val="22"/>
          <w:szCs w:val="22"/>
        </w:rPr>
      </w:pPr>
      <w:r w:rsidRPr="0027510F">
        <w:rPr>
          <w:sz w:val="22"/>
          <w:szCs w:val="22"/>
        </w:rPr>
        <w:t>4) в иных случаях, предусмотренных Федеральным законом «Об инвестиционных фондах».</w:t>
      </w:r>
    </w:p>
    <w:p w:rsidR="0027510F" w:rsidRPr="0027510F" w:rsidRDefault="0027510F" w:rsidP="0027510F">
      <w:pPr>
        <w:autoSpaceDE w:val="0"/>
        <w:autoSpaceDN w:val="0"/>
        <w:adjustRightInd w:val="0"/>
        <w:ind w:firstLine="567"/>
        <w:jc w:val="both"/>
        <w:rPr>
          <w:rFonts w:eastAsia="SimSun"/>
          <w:sz w:val="22"/>
          <w:szCs w:val="22"/>
          <w:lang w:eastAsia="zh-CN"/>
        </w:rPr>
      </w:pPr>
      <w:r w:rsidRPr="0027510F">
        <w:rPr>
          <w:rFonts w:eastAsia="SimSun"/>
          <w:sz w:val="22"/>
          <w:szCs w:val="22"/>
          <w:lang w:eastAsia="zh-CN"/>
        </w:rPr>
        <w:t>Приостановление погашения инвестиционных паев осуществляется на срок действия обстоятельств, послуживших причиной такого приостановления.</w:t>
      </w:r>
    </w:p>
    <w:p w:rsidR="0027510F" w:rsidRPr="0027510F" w:rsidRDefault="0027510F" w:rsidP="0027510F">
      <w:pPr>
        <w:spacing w:line="360" w:lineRule="atLeast"/>
        <w:ind w:firstLine="567"/>
        <w:jc w:val="both"/>
        <w:outlineLvl w:val="0"/>
        <w:rPr>
          <w:b/>
          <w:bCs/>
          <w:kern w:val="36"/>
          <w:sz w:val="22"/>
          <w:szCs w:val="22"/>
          <w:lang w:eastAsia="en-US"/>
        </w:rPr>
      </w:pPr>
      <w:r w:rsidRPr="0027510F">
        <w:rPr>
          <w:b/>
          <w:sz w:val="22"/>
          <w:szCs w:val="22"/>
          <w:lang w:eastAsia="zh-CN"/>
        </w:rPr>
        <w:t>V</w:t>
      </w:r>
      <w:r w:rsidRPr="0027510F">
        <w:rPr>
          <w:b/>
          <w:bCs/>
          <w:kern w:val="36"/>
          <w:sz w:val="22"/>
          <w:szCs w:val="22"/>
          <w:lang w:val="en-US" w:eastAsia="en-US"/>
        </w:rPr>
        <w:t>III</w:t>
      </w:r>
      <w:r w:rsidRPr="0027510F">
        <w:rPr>
          <w:b/>
          <w:bCs/>
          <w:kern w:val="36"/>
          <w:sz w:val="22"/>
          <w:szCs w:val="22"/>
          <w:lang w:eastAsia="en-US"/>
        </w:rPr>
        <w:t>.</w:t>
      </w:r>
      <w:bookmarkStart w:id="55" w:name="p_24"/>
      <w:bookmarkStart w:id="56" w:name="Закладка_14_05_2008"/>
      <w:bookmarkStart w:id="57" w:name="p_57"/>
      <w:bookmarkStart w:id="58" w:name="p_58"/>
      <w:bookmarkStart w:id="59" w:name="p_59"/>
      <w:bookmarkStart w:id="60" w:name="p_60"/>
      <w:bookmarkStart w:id="61" w:name="p_61"/>
      <w:bookmarkStart w:id="62" w:name="p_62"/>
      <w:bookmarkStart w:id="63" w:name="p_63"/>
      <w:bookmarkStart w:id="64" w:name="p_700"/>
      <w:bookmarkStart w:id="65" w:name="p_65"/>
      <w:bookmarkStart w:id="66" w:name="p_66"/>
      <w:bookmarkStart w:id="67" w:name="p_67"/>
      <w:bookmarkStart w:id="68" w:name="p_68"/>
      <w:bookmarkStart w:id="69" w:name="p_69"/>
      <w:bookmarkStart w:id="70" w:name="p_70"/>
      <w:bookmarkStart w:id="71" w:name="p_71"/>
      <w:bookmarkStart w:id="72" w:name="p_72"/>
      <w:bookmarkStart w:id="73" w:name="p_73"/>
      <w:bookmarkStart w:id="74" w:name="p_74"/>
      <w:bookmarkStart w:id="75" w:name="p_75"/>
      <w:bookmarkStart w:id="76" w:name="p_77"/>
      <w:bookmarkStart w:id="77" w:name="Закладка_04_11_2008"/>
      <w:bookmarkStart w:id="78" w:name="Закладка_20_05_2008"/>
      <w:bookmarkStart w:id="79" w:name="p_78"/>
      <w:bookmarkStart w:id="80" w:name="p_80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27510F">
        <w:rPr>
          <w:b/>
          <w:bCs/>
          <w:kern w:val="36"/>
          <w:sz w:val="22"/>
          <w:szCs w:val="22"/>
          <w:lang w:eastAsia="en-US"/>
        </w:rPr>
        <w:t xml:space="preserve"> Вознаграждения и расходы</w:t>
      </w:r>
    </w:p>
    <w:p w:rsidR="0027510F" w:rsidRPr="0027510F" w:rsidRDefault="0027510F" w:rsidP="0027510F">
      <w:pPr>
        <w:tabs>
          <w:tab w:val="left" w:pos="851"/>
          <w:tab w:val="left" w:pos="1134"/>
        </w:tabs>
        <w:autoSpaceDE w:val="0"/>
        <w:autoSpaceDN w:val="0"/>
        <w:adjustRightInd w:val="0"/>
        <w:ind w:firstLine="567"/>
        <w:jc w:val="both"/>
        <w:rPr>
          <w:sz w:val="22"/>
          <w:szCs w:val="22"/>
          <w:lang w:eastAsia="en-US"/>
        </w:rPr>
      </w:pPr>
      <w:bookmarkStart w:id="81" w:name="p_79"/>
      <w:bookmarkEnd w:id="81"/>
      <w:r w:rsidRPr="0027510F">
        <w:rPr>
          <w:sz w:val="22"/>
          <w:szCs w:val="22"/>
          <w:lang w:eastAsia="en-US"/>
        </w:rPr>
        <w:t>64. Максимальный размер суммы вознаграждений управляющей компании, специализированного депозитария, лица, осуществляющего ведение реестра владельцев инвестиционных паев, оценщика, не должен превышать одновременно:</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lang w:eastAsia="en-US"/>
        </w:rPr>
        <w:t>- 5 (Пяти) процентов от суммы чистых поступлений на банковские счета фонда за календарный год.</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lang w:eastAsia="en-US"/>
        </w:rPr>
        <w:t xml:space="preserve">- вознаграждение управляющей компании в размере 1,5 (Одна целая пять десятых) процента среднегодовой стоимости чистых активов фонда накопительным итогом за каждый год (в том числе, неполный год), а также специализированному депозитарию, регистратору и оценщику в размере не более 0,13 (Ноль целых тринадцать сотых) процента среднегодовой стоимости чистых активов фонда. </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lang w:eastAsia="en-US"/>
        </w:rPr>
        <w:t>Максимальный размер сумм указанных вознаграждений составляет 1,63 (Одна целая шестьдесят три сотых) процента среднегодовой стоимости чистых активов фонда и определяется накопительным итогом, аналогично вознаграждению управляющей компании.</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lang w:eastAsia="en-US"/>
        </w:rPr>
        <w:t>65. Вознаграждение специализированному депозитарию, регистратору, оценщику выплачивается в срок, предусмотренный в договорах указанных лиц с управляющей компанией при условии наличия денежных средств на расчетных счетах фонда.</w:t>
      </w:r>
    </w:p>
    <w:p w:rsidR="0027510F" w:rsidRPr="0027510F" w:rsidRDefault="0027510F" w:rsidP="0027510F">
      <w:pPr>
        <w:ind w:firstLine="567"/>
        <w:jc w:val="both"/>
        <w:rPr>
          <w:sz w:val="22"/>
          <w:szCs w:val="22"/>
          <w:lang w:eastAsia="en-US"/>
        </w:rPr>
      </w:pPr>
      <w:r w:rsidRPr="0027510F">
        <w:rPr>
          <w:sz w:val="22"/>
          <w:szCs w:val="22"/>
          <w:lang w:eastAsia="en-US"/>
        </w:rPr>
        <w:t>66. Вознаграждение управляющей компании начисляется при условии наличия денежных средств на расчетных счетах фонда.</w:t>
      </w:r>
    </w:p>
    <w:p w:rsidR="0027510F" w:rsidRPr="0027510F" w:rsidRDefault="0027510F" w:rsidP="0027510F">
      <w:pPr>
        <w:tabs>
          <w:tab w:val="left" w:pos="567"/>
        </w:tabs>
        <w:jc w:val="both"/>
        <w:rPr>
          <w:sz w:val="22"/>
          <w:szCs w:val="22"/>
          <w:lang w:eastAsia="en-US"/>
        </w:rPr>
      </w:pPr>
      <w:bookmarkStart w:id="82" w:name="p_81"/>
      <w:bookmarkEnd w:id="82"/>
      <w:r w:rsidRPr="0027510F">
        <w:rPr>
          <w:sz w:val="22"/>
          <w:szCs w:val="22"/>
          <w:lang w:eastAsia="en-US"/>
        </w:rPr>
        <w:tab/>
      </w:r>
      <w:bookmarkStart w:id="83" w:name="p_82"/>
      <w:bookmarkEnd w:id="83"/>
      <w:r w:rsidRPr="0027510F">
        <w:rPr>
          <w:sz w:val="22"/>
          <w:szCs w:val="22"/>
          <w:lang w:eastAsia="en-US"/>
        </w:rPr>
        <w:t xml:space="preserve">67. За счет имущества, составляющего фонд, оплачиваются следующие расходы, связанные с доверительным управлением указанным имуществом: </w:t>
      </w:r>
    </w:p>
    <w:p w:rsidR="0027510F" w:rsidRPr="0027510F" w:rsidRDefault="0027510F" w:rsidP="0027510F">
      <w:pPr>
        <w:ind w:firstLine="567"/>
        <w:jc w:val="both"/>
        <w:rPr>
          <w:sz w:val="22"/>
          <w:szCs w:val="22"/>
          <w:lang w:eastAsia="en-US"/>
        </w:rPr>
      </w:pPr>
      <w:r w:rsidRPr="0027510F">
        <w:rPr>
          <w:sz w:val="22"/>
          <w:szCs w:val="22"/>
          <w:lang w:eastAsia="en-US"/>
        </w:rPr>
        <w:t>1) оплата услуг организаций по совершению сделок за счет имущества фонда от имени этих организаций или от имени управляющей компании;</w:t>
      </w:r>
    </w:p>
    <w:p w:rsidR="0027510F" w:rsidRPr="0027510F" w:rsidRDefault="0027510F" w:rsidP="0027510F">
      <w:pPr>
        <w:ind w:firstLine="567"/>
        <w:jc w:val="both"/>
        <w:rPr>
          <w:sz w:val="22"/>
          <w:szCs w:val="22"/>
          <w:lang w:eastAsia="en-US"/>
        </w:rPr>
      </w:pPr>
      <w:r w:rsidRPr="0027510F">
        <w:rPr>
          <w:sz w:val="22"/>
          <w:szCs w:val="22"/>
          <w:lang w:eastAsia="en-US"/>
        </w:rPr>
        <w:t>2)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27510F" w:rsidRPr="0027510F" w:rsidRDefault="0027510F" w:rsidP="0027510F">
      <w:pPr>
        <w:ind w:firstLine="567"/>
        <w:jc w:val="both"/>
        <w:rPr>
          <w:sz w:val="22"/>
          <w:szCs w:val="22"/>
          <w:lang w:eastAsia="en-US"/>
        </w:rPr>
      </w:pPr>
      <w:r w:rsidRPr="0027510F">
        <w:rPr>
          <w:sz w:val="22"/>
          <w:szCs w:val="22"/>
          <w:lang w:eastAsia="en-US"/>
        </w:rPr>
        <w:t xml:space="preserve">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w:t>
      </w:r>
      <w:r w:rsidRPr="0027510F">
        <w:rPr>
          <w:sz w:val="22"/>
          <w:szCs w:val="22"/>
          <w:lang w:eastAsia="en-US"/>
        </w:rPr>
        <w:lastRenderedPageBreak/>
        <w:t>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подлежащие перечислению в состав имущества фонда, а также по переводу этих денежных средств;</w:t>
      </w:r>
    </w:p>
    <w:p w:rsidR="0027510F" w:rsidRPr="0027510F" w:rsidRDefault="0027510F" w:rsidP="0027510F">
      <w:pPr>
        <w:ind w:firstLine="567"/>
        <w:jc w:val="both"/>
        <w:rPr>
          <w:sz w:val="22"/>
          <w:szCs w:val="22"/>
          <w:lang w:eastAsia="en-US"/>
        </w:rPr>
      </w:pPr>
      <w:r w:rsidRPr="0027510F">
        <w:rPr>
          <w:sz w:val="22"/>
          <w:szCs w:val="22"/>
          <w:lang w:eastAsia="en-US"/>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27510F" w:rsidRPr="0027510F" w:rsidRDefault="0027510F" w:rsidP="0027510F">
      <w:pPr>
        <w:ind w:firstLine="567"/>
        <w:jc w:val="both"/>
        <w:rPr>
          <w:sz w:val="22"/>
          <w:szCs w:val="22"/>
          <w:lang w:eastAsia="en-US"/>
        </w:rPr>
      </w:pPr>
      <w:r w:rsidRPr="0027510F">
        <w:rPr>
          <w:sz w:val="22"/>
          <w:szCs w:val="22"/>
          <w:lang w:eastAsia="en-US"/>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27510F" w:rsidRPr="0027510F" w:rsidRDefault="0027510F" w:rsidP="0027510F">
      <w:pPr>
        <w:ind w:firstLine="567"/>
        <w:jc w:val="both"/>
        <w:rPr>
          <w:sz w:val="22"/>
          <w:szCs w:val="22"/>
          <w:lang w:eastAsia="en-US"/>
        </w:rPr>
      </w:pPr>
      <w:r w:rsidRPr="0027510F">
        <w:rPr>
          <w:sz w:val="22"/>
          <w:szCs w:val="22"/>
          <w:lang w:eastAsia="en-US"/>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27510F" w:rsidRPr="0027510F" w:rsidRDefault="0027510F" w:rsidP="0027510F">
      <w:pPr>
        <w:ind w:firstLine="567"/>
        <w:jc w:val="both"/>
        <w:rPr>
          <w:sz w:val="22"/>
          <w:szCs w:val="22"/>
          <w:lang w:eastAsia="en-US"/>
        </w:rPr>
      </w:pPr>
      <w:r w:rsidRPr="0027510F">
        <w:rPr>
          <w:sz w:val="22"/>
          <w:szCs w:val="22"/>
          <w:lang w:eastAsia="en-US"/>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27510F" w:rsidRPr="0027510F" w:rsidRDefault="0027510F" w:rsidP="0027510F">
      <w:pPr>
        <w:ind w:firstLine="567"/>
        <w:jc w:val="both"/>
        <w:rPr>
          <w:sz w:val="22"/>
          <w:szCs w:val="22"/>
          <w:lang w:eastAsia="en-US"/>
        </w:rPr>
      </w:pPr>
      <w:r w:rsidRPr="0027510F">
        <w:rPr>
          <w:sz w:val="22"/>
          <w:szCs w:val="22"/>
          <w:lang w:eastAsia="en-US"/>
        </w:rPr>
        <w:t>8) 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27510F" w:rsidRPr="0027510F" w:rsidRDefault="0027510F" w:rsidP="0027510F">
      <w:pPr>
        <w:ind w:firstLine="567"/>
        <w:jc w:val="both"/>
        <w:rPr>
          <w:sz w:val="22"/>
          <w:szCs w:val="22"/>
          <w:lang w:eastAsia="en-US"/>
        </w:rPr>
      </w:pPr>
      <w:r w:rsidRPr="0027510F">
        <w:rPr>
          <w:sz w:val="22"/>
          <w:szCs w:val="22"/>
          <w:lang w:eastAsia="en-US"/>
        </w:rPr>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rsidR="0027510F" w:rsidRPr="0027510F" w:rsidRDefault="0027510F" w:rsidP="0027510F">
      <w:pPr>
        <w:autoSpaceDE w:val="0"/>
        <w:autoSpaceDN w:val="0"/>
        <w:adjustRightInd w:val="0"/>
        <w:ind w:firstLine="540"/>
        <w:jc w:val="both"/>
        <w:rPr>
          <w:sz w:val="22"/>
          <w:szCs w:val="22"/>
          <w:lang w:eastAsia="en-US"/>
        </w:rPr>
      </w:pPr>
      <w:r w:rsidRPr="0027510F">
        <w:rPr>
          <w:sz w:val="22"/>
          <w:szCs w:val="22"/>
          <w:lang w:eastAsia="en-US"/>
        </w:rPr>
        <w:t>10) иные расходы, не указанные в настоящем пункте, при условии, что такие расходы допустимы в соответствии с Федеральным законом и совокупный предельный размер таких расходов составляет не более 0,1 (Ноль целых одна десятая) процента среднегодовой стоимости чистых активов фонда.</w:t>
      </w:r>
    </w:p>
    <w:p w:rsidR="0027510F" w:rsidRPr="0027510F" w:rsidRDefault="0027510F" w:rsidP="0027510F">
      <w:pPr>
        <w:ind w:firstLine="567"/>
        <w:jc w:val="both"/>
        <w:rPr>
          <w:sz w:val="22"/>
          <w:szCs w:val="22"/>
          <w:lang w:eastAsia="en-US"/>
        </w:rPr>
      </w:pPr>
      <w:r w:rsidRPr="0027510F">
        <w:rPr>
          <w:sz w:val="22"/>
          <w:szCs w:val="22"/>
          <w:lang w:eastAsia="en-US"/>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27510F" w:rsidRPr="0027510F" w:rsidRDefault="0027510F" w:rsidP="0027510F">
      <w:pPr>
        <w:ind w:firstLine="567"/>
        <w:jc w:val="both"/>
        <w:rPr>
          <w:sz w:val="22"/>
          <w:szCs w:val="22"/>
          <w:lang w:eastAsia="en-US"/>
        </w:rPr>
      </w:pPr>
      <w:r w:rsidRPr="0027510F">
        <w:rPr>
          <w:sz w:val="22"/>
          <w:szCs w:val="22"/>
          <w:lang w:eastAsia="en-US"/>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0,2 (Ноль целых две десятых) процента среднегодовой стоимости чистых активов фонда, определяемой в порядке, установленном нормативными актами Банка России.</w:t>
      </w:r>
      <w:bookmarkStart w:id="84" w:name="p_83"/>
      <w:bookmarkEnd w:id="84"/>
    </w:p>
    <w:p w:rsidR="0027510F" w:rsidRPr="0027510F" w:rsidRDefault="0027510F" w:rsidP="0027510F">
      <w:pPr>
        <w:ind w:firstLine="567"/>
        <w:jc w:val="both"/>
        <w:rPr>
          <w:sz w:val="22"/>
          <w:szCs w:val="22"/>
          <w:lang w:eastAsia="en-US"/>
        </w:rPr>
      </w:pPr>
      <w:bookmarkStart w:id="85" w:name="p_85"/>
      <w:bookmarkEnd w:id="85"/>
      <w:r w:rsidRPr="0027510F">
        <w:rPr>
          <w:sz w:val="22"/>
          <w:szCs w:val="22"/>
          <w:lang w:eastAsia="en-US"/>
        </w:rPr>
        <w:t xml:space="preserve">68. Расходы, не предусмотренные пунктом 67 настоящих Правил, а также вознаграждение в части превышения размеров, указанных в пункте 64 настоящих Правил, выплачиваются управляющей компанией за счёт своих собственных средств. </w:t>
      </w:r>
    </w:p>
    <w:p w:rsidR="0027510F" w:rsidRPr="0027510F" w:rsidRDefault="0027510F" w:rsidP="0027510F">
      <w:pPr>
        <w:ind w:firstLine="567"/>
        <w:jc w:val="both"/>
        <w:rPr>
          <w:sz w:val="22"/>
          <w:szCs w:val="22"/>
          <w:lang w:eastAsia="en-US"/>
        </w:rPr>
      </w:pPr>
      <w:r w:rsidRPr="0027510F">
        <w:rPr>
          <w:sz w:val="22"/>
          <w:szCs w:val="22"/>
          <w:lang w:eastAsia="en-US"/>
        </w:rPr>
        <w:t>69.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27510F" w:rsidRPr="0027510F" w:rsidRDefault="0027510F" w:rsidP="0027510F">
      <w:pPr>
        <w:widowControl w:val="0"/>
        <w:autoSpaceDE w:val="0"/>
        <w:autoSpaceDN w:val="0"/>
        <w:adjustRightInd w:val="0"/>
        <w:ind w:firstLine="720"/>
        <w:jc w:val="center"/>
        <w:rPr>
          <w:rFonts w:eastAsia="SimSun"/>
          <w:b/>
          <w:sz w:val="22"/>
          <w:szCs w:val="22"/>
          <w:lang w:eastAsia="zh-CN"/>
        </w:rPr>
      </w:pPr>
    </w:p>
    <w:p w:rsidR="0027510F" w:rsidRPr="0027510F" w:rsidRDefault="0027510F" w:rsidP="0027510F">
      <w:pPr>
        <w:widowControl w:val="0"/>
        <w:autoSpaceDE w:val="0"/>
        <w:autoSpaceDN w:val="0"/>
        <w:adjustRightInd w:val="0"/>
        <w:ind w:firstLine="720"/>
        <w:jc w:val="center"/>
        <w:rPr>
          <w:rFonts w:eastAsia="SimSun"/>
          <w:b/>
          <w:sz w:val="22"/>
          <w:szCs w:val="22"/>
          <w:lang w:eastAsia="zh-CN"/>
        </w:rPr>
      </w:pPr>
      <w:r w:rsidRPr="0027510F">
        <w:rPr>
          <w:rFonts w:eastAsia="SimSun"/>
          <w:b/>
          <w:sz w:val="22"/>
          <w:szCs w:val="22"/>
          <w:lang w:eastAsia="zh-CN"/>
        </w:rPr>
        <w:t>IX. Оценка имущества, составляющего фонд,</w:t>
      </w:r>
    </w:p>
    <w:p w:rsidR="0027510F" w:rsidRPr="0027510F" w:rsidRDefault="0027510F" w:rsidP="0027510F">
      <w:pPr>
        <w:widowControl w:val="0"/>
        <w:autoSpaceDE w:val="0"/>
        <w:autoSpaceDN w:val="0"/>
        <w:adjustRightInd w:val="0"/>
        <w:ind w:firstLine="720"/>
        <w:jc w:val="center"/>
        <w:rPr>
          <w:rFonts w:eastAsia="SimSun"/>
          <w:sz w:val="22"/>
          <w:szCs w:val="22"/>
          <w:lang w:eastAsia="zh-CN"/>
        </w:rPr>
      </w:pPr>
      <w:r w:rsidRPr="0027510F">
        <w:rPr>
          <w:rFonts w:eastAsia="SimSun"/>
          <w:b/>
          <w:sz w:val="22"/>
          <w:szCs w:val="22"/>
          <w:lang w:eastAsia="zh-CN"/>
        </w:rPr>
        <w:t xml:space="preserve">и определение расчетной стоимости одного инвестиционного пая </w:t>
      </w:r>
    </w:p>
    <w:p w:rsidR="0027510F" w:rsidRPr="0027510F" w:rsidRDefault="0027510F" w:rsidP="0027510F">
      <w:pPr>
        <w:ind w:firstLine="567"/>
        <w:jc w:val="both"/>
        <w:rPr>
          <w:sz w:val="22"/>
          <w:szCs w:val="22"/>
        </w:rPr>
      </w:pPr>
      <w:r w:rsidRPr="0027510F">
        <w:rPr>
          <w:sz w:val="22"/>
          <w:szCs w:val="22"/>
          <w:lang w:eastAsia="zh-CN"/>
        </w:rPr>
        <w:t xml:space="preserve">70. </w:t>
      </w:r>
      <w:r w:rsidRPr="0027510F">
        <w:rPr>
          <w:sz w:val="22"/>
          <w:szCs w:val="22"/>
        </w:rPr>
        <w:t>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нормативными актами Банка России.</w:t>
      </w:r>
    </w:p>
    <w:p w:rsidR="0027510F" w:rsidRPr="0027510F" w:rsidRDefault="0027510F" w:rsidP="0027510F">
      <w:pPr>
        <w:widowControl w:val="0"/>
        <w:autoSpaceDE w:val="0"/>
        <w:autoSpaceDN w:val="0"/>
        <w:adjustRightInd w:val="0"/>
        <w:ind w:firstLine="540"/>
        <w:jc w:val="both"/>
        <w:rPr>
          <w:rFonts w:eastAsia="SimSun"/>
          <w:sz w:val="22"/>
          <w:szCs w:val="22"/>
          <w:lang w:eastAsia="zh-CN"/>
        </w:rPr>
      </w:pPr>
      <w:r w:rsidRPr="0027510F">
        <w:rPr>
          <w:rFonts w:eastAsia="SimSun"/>
          <w:sz w:val="22"/>
          <w:szCs w:val="22"/>
          <w:lang w:eastAsia="zh-CN"/>
        </w:rPr>
        <w:lastRenderedPageBreak/>
        <w:t>Стоимость чистых активов фонда определяется в порядке и сроки, предусмотренные нормативными актами Банка России.</w:t>
      </w:r>
    </w:p>
    <w:p w:rsidR="0027510F" w:rsidRPr="0027510F" w:rsidRDefault="0027510F" w:rsidP="0027510F">
      <w:pPr>
        <w:widowControl w:val="0"/>
        <w:autoSpaceDE w:val="0"/>
        <w:autoSpaceDN w:val="0"/>
        <w:adjustRightInd w:val="0"/>
        <w:ind w:firstLine="540"/>
        <w:jc w:val="both"/>
        <w:rPr>
          <w:rFonts w:eastAsia="SimSun"/>
          <w:b/>
          <w:sz w:val="22"/>
          <w:szCs w:val="22"/>
          <w:lang w:eastAsia="zh-CN"/>
        </w:rPr>
      </w:pPr>
      <w:r w:rsidRPr="0027510F">
        <w:rPr>
          <w:rFonts w:eastAsia="SimSun"/>
          <w:sz w:val="22"/>
          <w:szCs w:val="22"/>
          <w:lang w:eastAsia="zh-CN"/>
        </w:rPr>
        <w:t>Расчетная стоимость инвестиционного пая фонда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rsidR="0027510F" w:rsidRPr="0027510F" w:rsidRDefault="0027510F" w:rsidP="0027510F">
      <w:pPr>
        <w:jc w:val="both"/>
        <w:rPr>
          <w:sz w:val="22"/>
          <w:szCs w:val="22"/>
          <w:lang w:eastAsia="en-US"/>
        </w:rPr>
      </w:pPr>
    </w:p>
    <w:p w:rsidR="0027510F" w:rsidRPr="0027510F" w:rsidRDefault="0027510F" w:rsidP="0027510F">
      <w:pPr>
        <w:tabs>
          <w:tab w:val="left" w:pos="567"/>
        </w:tabs>
        <w:spacing w:line="240" w:lineRule="atLeast"/>
        <w:jc w:val="both"/>
        <w:outlineLvl w:val="0"/>
        <w:rPr>
          <w:b/>
          <w:bCs/>
          <w:kern w:val="36"/>
          <w:sz w:val="22"/>
          <w:szCs w:val="22"/>
          <w:lang w:eastAsia="en-US"/>
        </w:rPr>
      </w:pPr>
      <w:bookmarkStart w:id="86" w:name="p_900"/>
      <w:bookmarkEnd w:id="86"/>
      <w:r w:rsidRPr="0027510F">
        <w:rPr>
          <w:b/>
          <w:bCs/>
          <w:kern w:val="36"/>
          <w:sz w:val="22"/>
          <w:szCs w:val="22"/>
          <w:lang w:eastAsia="en-US"/>
        </w:rPr>
        <w:t xml:space="preserve"> </w:t>
      </w:r>
      <w:r w:rsidRPr="0027510F">
        <w:rPr>
          <w:b/>
          <w:bCs/>
          <w:kern w:val="36"/>
          <w:sz w:val="22"/>
          <w:szCs w:val="22"/>
          <w:lang w:eastAsia="en-US"/>
        </w:rPr>
        <w:tab/>
      </w:r>
      <w:r w:rsidRPr="0027510F">
        <w:rPr>
          <w:b/>
          <w:bCs/>
          <w:kern w:val="36"/>
          <w:sz w:val="22"/>
          <w:szCs w:val="22"/>
          <w:lang w:val="en-US" w:eastAsia="en-US"/>
        </w:rPr>
        <w:t>X</w:t>
      </w:r>
      <w:r w:rsidRPr="0027510F">
        <w:rPr>
          <w:b/>
          <w:bCs/>
          <w:kern w:val="36"/>
          <w:sz w:val="22"/>
          <w:szCs w:val="22"/>
          <w:lang w:eastAsia="en-US"/>
        </w:rPr>
        <w:t>. Информация о фонде</w:t>
      </w:r>
      <w:bookmarkStart w:id="87" w:name="p_86"/>
      <w:bookmarkStart w:id="88" w:name="p_1010"/>
      <w:bookmarkStart w:id="89" w:name="Закладка_05_11_2008"/>
      <w:bookmarkEnd w:id="87"/>
      <w:bookmarkEnd w:id="88"/>
      <w:bookmarkEnd w:id="89"/>
    </w:p>
    <w:p w:rsidR="0027510F" w:rsidRPr="0027510F" w:rsidRDefault="0027510F" w:rsidP="0027510F">
      <w:pPr>
        <w:tabs>
          <w:tab w:val="left" w:pos="567"/>
        </w:tabs>
        <w:spacing w:line="240" w:lineRule="atLeast"/>
        <w:jc w:val="both"/>
        <w:outlineLvl w:val="0"/>
        <w:rPr>
          <w:b/>
          <w:bCs/>
          <w:kern w:val="36"/>
          <w:sz w:val="22"/>
          <w:szCs w:val="22"/>
          <w:lang w:eastAsia="en-US"/>
        </w:rPr>
      </w:pPr>
    </w:p>
    <w:p w:rsidR="0027510F" w:rsidRPr="0027510F" w:rsidRDefault="0027510F" w:rsidP="0027510F">
      <w:pPr>
        <w:ind w:firstLine="567"/>
        <w:jc w:val="both"/>
        <w:rPr>
          <w:sz w:val="22"/>
          <w:szCs w:val="22"/>
          <w:lang w:eastAsia="en-US"/>
        </w:rPr>
      </w:pPr>
      <w:bookmarkStart w:id="90" w:name="p_88"/>
      <w:bookmarkEnd w:id="90"/>
      <w:r w:rsidRPr="0027510F">
        <w:rPr>
          <w:sz w:val="22"/>
          <w:szCs w:val="22"/>
          <w:lang w:eastAsia="en-US"/>
        </w:rPr>
        <w:t>71.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27510F" w:rsidRPr="0027510F" w:rsidRDefault="0027510F" w:rsidP="0027510F">
      <w:pPr>
        <w:ind w:firstLine="567"/>
        <w:jc w:val="both"/>
        <w:rPr>
          <w:sz w:val="22"/>
          <w:szCs w:val="22"/>
          <w:lang w:eastAsia="en-US"/>
        </w:rPr>
      </w:pPr>
      <w:r w:rsidRPr="0027510F">
        <w:rPr>
          <w:sz w:val="22"/>
          <w:szCs w:val="22"/>
          <w:lang w:eastAsia="en-US"/>
        </w:rPr>
        <w:t xml:space="preserve">1) настоящие Правила, а также полный текст внесенных в них изменений, зарегистрированных Банком России; </w:t>
      </w:r>
    </w:p>
    <w:p w:rsidR="0027510F" w:rsidRPr="0027510F" w:rsidRDefault="0027510F" w:rsidP="0027510F">
      <w:pPr>
        <w:ind w:firstLine="567"/>
        <w:jc w:val="both"/>
        <w:rPr>
          <w:sz w:val="22"/>
          <w:szCs w:val="22"/>
          <w:lang w:eastAsia="en-US"/>
        </w:rPr>
      </w:pPr>
      <w:r w:rsidRPr="0027510F">
        <w:rPr>
          <w:sz w:val="22"/>
          <w:szCs w:val="22"/>
          <w:lang w:eastAsia="en-US"/>
        </w:rPr>
        <w:t>2) настоящие Правила с учетом внесенных в них изменений, зарегистрированных Банком России;</w:t>
      </w:r>
    </w:p>
    <w:p w:rsidR="0027510F" w:rsidRPr="0027510F" w:rsidRDefault="0027510F" w:rsidP="0027510F">
      <w:pPr>
        <w:ind w:firstLine="567"/>
        <w:jc w:val="both"/>
        <w:rPr>
          <w:sz w:val="22"/>
          <w:szCs w:val="22"/>
          <w:lang w:eastAsia="en-US"/>
        </w:rPr>
      </w:pPr>
      <w:r w:rsidRPr="0027510F">
        <w:rPr>
          <w:sz w:val="22"/>
          <w:szCs w:val="22"/>
          <w:lang w:eastAsia="en-US"/>
        </w:rPr>
        <w:t>3) правила ведения реестра владельцев инвестиционных паев;</w:t>
      </w:r>
    </w:p>
    <w:p w:rsidR="0027510F" w:rsidRPr="0027510F" w:rsidRDefault="0027510F" w:rsidP="0027510F">
      <w:pPr>
        <w:ind w:firstLine="567"/>
        <w:jc w:val="both"/>
        <w:rPr>
          <w:sz w:val="22"/>
          <w:szCs w:val="22"/>
          <w:lang w:eastAsia="en-US"/>
        </w:rPr>
      </w:pPr>
      <w:r w:rsidRPr="0027510F">
        <w:rPr>
          <w:sz w:val="22"/>
          <w:szCs w:val="22"/>
          <w:lang w:eastAsia="en-US"/>
        </w:rPr>
        <w:t>4) справку о стоимости имущества, составляющего фонд, и соответствующие приложения к ней;</w:t>
      </w:r>
    </w:p>
    <w:p w:rsidR="0027510F" w:rsidRPr="0027510F" w:rsidRDefault="0027510F" w:rsidP="0027510F">
      <w:pPr>
        <w:ind w:firstLine="567"/>
        <w:jc w:val="both"/>
        <w:rPr>
          <w:sz w:val="22"/>
          <w:szCs w:val="22"/>
          <w:lang w:eastAsia="en-US"/>
        </w:rPr>
      </w:pPr>
      <w:r w:rsidRPr="0027510F">
        <w:rPr>
          <w:sz w:val="22"/>
          <w:szCs w:val="22"/>
          <w:lang w:eastAsia="en-US"/>
        </w:rPr>
        <w:t>5) справку о стоимости чистых активов фонда и расчетной стоимости одного инвестиционного пая, по последней оценке,</w:t>
      </w:r>
    </w:p>
    <w:p w:rsidR="0027510F" w:rsidRPr="0027510F" w:rsidRDefault="0027510F" w:rsidP="0027510F">
      <w:pPr>
        <w:ind w:firstLine="567"/>
        <w:jc w:val="both"/>
        <w:rPr>
          <w:sz w:val="22"/>
          <w:szCs w:val="22"/>
          <w:lang w:eastAsia="en-US"/>
        </w:rPr>
      </w:pPr>
      <w:r w:rsidRPr="0027510F">
        <w:rPr>
          <w:sz w:val="22"/>
          <w:szCs w:val="22"/>
          <w:lang w:eastAsia="en-US"/>
        </w:rPr>
        <w:t>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27510F" w:rsidRPr="0027510F" w:rsidRDefault="0027510F" w:rsidP="0027510F">
      <w:pPr>
        <w:ind w:firstLine="567"/>
        <w:jc w:val="both"/>
        <w:rPr>
          <w:sz w:val="22"/>
          <w:szCs w:val="22"/>
          <w:lang w:eastAsia="en-US"/>
        </w:rPr>
      </w:pPr>
      <w:r w:rsidRPr="0027510F">
        <w:rPr>
          <w:sz w:val="22"/>
          <w:szCs w:val="22"/>
          <w:lang w:eastAsia="en-US"/>
        </w:rPr>
        <w:t>7) отчет о приросте (об уменьшении) стоимости имущества, составляющего фонд, по состоянию на последнюю отчетную дату;</w:t>
      </w:r>
    </w:p>
    <w:p w:rsidR="0027510F" w:rsidRPr="0027510F" w:rsidRDefault="0027510F" w:rsidP="0027510F">
      <w:pPr>
        <w:ind w:firstLine="567"/>
        <w:jc w:val="both"/>
        <w:rPr>
          <w:sz w:val="22"/>
          <w:szCs w:val="22"/>
          <w:lang w:eastAsia="en-US"/>
        </w:rPr>
      </w:pPr>
      <w:r w:rsidRPr="0027510F">
        <w:rPr>
          <w:sz w:val="22"/>
          <w:szCs w:val="22"/>
          <w:lang w:eastAsia="en-US"/>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27510F" w:rsidRPr="0027510F" w:rsidRDefault="0027510F" w:rsidP="0027510F">
      <w:pPr>
        <w:ind w:firstLine="567"/>
        <w:jc w:val="both"/>
        <w:rPr>
          <w:sz w:val="22"/>
          <w:szCs w:val="22"/>
          <w:lang w:eastAsia="en-US"/>
        </w:rPr>
      </w:pPr>
      <w:r w:rsidRPr="0027510F">
        <w:rPr>
          <w:sz w:val="22"/>
          <w:szCs w:val="22"/>
          <w:lang w:eastAsia="en-US"/>
        </w:rPr>
        <w:t>9) сведения о приостановлении и возобновлении погашения инвестиционных паев с указанием причин приостановления;</w:t>
      </w:r>
    </w:p>
    <w:p w:rsidR="0027510F" w:rsidRPr="0027510F" w:rsidRDefault="0027510F" w:rsidP="0027510F">
      <w:pPr>
        <w:ind w:firstLine="567"/>
        <w:jc w:val="both"/>
        <w:rPr>
          <w:sz w:val="22"/>
          <w:szCs w:val="22"/>
          <w:lang w:eastAsia="en-US"/>
        </w:rPr>
      </w:pPr>
      <w:r w:rsidRPr="0027510F">
        <w:rPr>
          <w:sz w:val="22"/>
          <w:szCs w:val="22"/>
          <w:lang w:eastAsia="en-US"/>
        </w:rPr>
        <w:t>10) список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27510F" w:rsidRPr="0027510F" w:rsidRDefault="0027510F" w:rsidP="0027510F">
      <w:pPr>
        <w:ind w:firstLine="567"/>
        <w:jc w:val="both"/>
        <w:rPr>
          <w:sz w:val="22"/>
          <w:szCs w:val="22"/>
          <w:lang w:eastAsia="en-US"/>
        </w:rPr>
      </w:pPr>
      <w:r w:rsidRPr="0027510F">
        <w:rPr>
          <w:sz w:val="22"/>
          <w:szCs w:val="22"/>
          <w:lang w:eastAsia="en-US"/>
        </w:rPr>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rsidR="0027510F" w:rsidRPr="0027510F" w:rsidRDefault="0027510F" w:rsidP="0027510F">
      <w:pPr>
        <w:ind w:firstLine="567"/>
        <w:jc w:val="both"/>
        <w:rPr>
          <w:sz w:val="22"/>
          <w:szCs w:val="22"/>
          <w:lang w:eastAsia="en-US"/>
        </w:rPr>
      </w:pPr>
      <w:r w:rsidRPr="0027510F">
        <w:rPr>
          <w:sz w:val="22"/>
          <w:szCs w:val="22"/>
          <w:lang w:eastAsia="en-US"/>
        </w:rPr>
        <w:t>72. Информация о времени начала и окончания приема заявок в течение дня приема заявок, о случаях приостановления и возобновления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прекращении фонда должна предоставляться управляющей компанией по телефону или раскрываться иным способом.</w:t>
      </w:r>
    </w:p>
    <w:p w:rsidR="0027510F" w:rsidRPr="0027510F" w:rsidRDefault="0027510F" w:rsidP="0027510F">
      <w:pPr>
        <w:ind w:firstLine="567"/>
        <w:jc w:val="both"/>
        <w:rPr>
          <w:sz w:val="22"/>
          <w:szCs w:val="22"/>
          <w:lang w:eastAsia="en-US"/>
        </w:rPr>
      </w:pPr>
      <w:bookmarkStart w:id="91" w:name="p_89"/>
      <w:bookmarkEnd w:id="91"/>
      <w:r w:rsidRPr="0027510F">
        <w:rPr>
          <w:sz w:val="22"/>
          <w:szCs w:val="22"/>
          <w:lang w:eastAsia="en-US"/>
        </w:rPr>
        <w:t xml:space="preserve">73. Управляющая компания обязана раскрывать информацию на сайте http://www.alfacapital.ru/.  </w:t>
      </w:r>
    </w:p>
    <w:p w:rsidR="0027510F" w:rsidRPr="0027510F" w:rsidRDefault="0027510F" w:rsidP="0027510F">
      <w:pPr>
        <w:ind w:firstLine="567"/>
        <w:jc w:val="both"/>
        <w:rPr>
          <w:sz w:val="22"/>
          <w:szCs w:val="22"/>
          <w:lang w:eastAsia="en-US"/>
        </w:rPr>
      </w:pPr>
    </w:p>
    <w:p w:rsidR="0027510F" w:rsidRPr="0027510F" w:rsidRDefault="0027510F" w:rsidP="0027510F">
      <w:pPr>
        <w:ind w:firstLine="567"/>
        <w:jc w:val="both"/>
        <w:rPr>
          <w:sz w:val="22"/>
          <w:szCs w:val="22"/>
          <w:lang w:eastAsia="en-US"/>
        </w:rPr>
      </w:pPr>
    </w:p>
    <w:p w:rsidR="0027510F" w:rsidRPr="0027510F" w:rsidRDefault="0027510F" w:rsidP="0027510F">
      <w:pPr>
        <w:spacing w:line="240" w:lineRule="atLeast"/>
        <w:ind w:firstLine="567"/>
        <w:jc w:val="both"/>
        <w:outlineLvl w:val="0"/>
        <w:rPr>
          <w:b/>
          <w:bCs/>
          <w:kern w:val="36"/>
          <w:sz w:val="22"/>
          <w:szCs w:val="22"/>
          <w:lang w:eastAsia="en-US"/>
        </w:rPr>
      </w:pPr>
      <w:bookmarkStart w:id="92" w:name="p_909"/>
      <w:bookmarkStart w:id="93" w:name="p_1011"/>
      <w:bookmarkStart w:id="94" w:name="Закладка_22_05_2008"/>
      <w:bookmarkEnd w:id="92"/>
      <w:bookmarkEnd w:id="93"/>
      <w:bookmarkEnd w:id="94"/>
      <w:r w:rsidRPr="0027510F">
        <w:rPr>
          <w:b/>
          <w:bCs/>
          <w:kern w:val="36"/>
          <w:sz w:val="22"/>
          <w:szCs w:val="22"/>
          <w:lang w:val="en-US" w:eastAsia="en-US"/>
        </w:rPr>
        <w:t>XI</w:t>
      </w:r>
      <w:r w:rsidRPr="0027510F">
        <w:rPr>
          <w:b/>
          <w:bCs/>
          <w:kern w:val="36"/>
          <w:sz w:val="22"/>
          <w:szCs w:val="22"/>
          <w:lang w:eastAsia="en-US"/>
        </w:rPr>
        <w:t>. Ответственность управляющей компании и иных лиц</w:t>
      </w:r>
    </w:p>
    <w:p w:rsidR="0027510F" w:rsidRPr="0027510F" w:rsidRDefault="0027510F" w:rsidP="0027510F">
      <w:pPr>
        <w:ind w:firstLine="567"/>
        <w:jc w:val="both"/>
        <w:rPr>
          <w:sz w:val="22"/>
          <w:szCs w:val="22"/>
          <w:lang w:eastAsia="en-US"/>
        </w:rPr>
      </w:pPr>
      <w:bookmarkStart w:id="95" w:name="p_91"/>
      <w:bookmarkEnd w:id="95"/>
      <w:r w:rsidRPr="0027510F">
        <w:rPr>
          <w:sz w:val="22"/>
          <w:szCs w:val="22"/>
          <w:lang w:eastAsia="en-US"/>
        </w:rPr>
        <w:t>74. </w:t>
      </w:r>
      <w:r w:rsidRPr="0027510F" w:rsidDel="00B16D21">
        <w:rPr>
          <w:sz w:val="22"/>
          <w:szCs w:val="22"/>
          <w:lang w:eastAsia="en-US"/>
        </w:rPr>
        <w:t xml:space="preserve"> </w:t>
      </w:r>
      <w:r w:rsidRPr="0027510F">
        <w:rPr>
          <w:sz w:val="22"/>
          <w:szCs w:val="22"/>
          <w:lang w:eastAsia="en-US"/>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указанной статьей.</w:t>
      </w:r>
    </w:p>
    <w:p w:rsidR="0027510F" w:rsidRPr="0027510F" w:rsidRDefault="0027510F" w:rsidP="0027510F">
      <w:pPr>
        <w:ind w:firstLine="567"/>
        <w:jc w:val="both"/>
        <w:rPr>
          <w:sz w:val="22"/>
          <w:szCs w:val="22"/>
          <w:lang w:eastAsia="en-US"/>
        </w:rPr>
      </w:pPr>
      <w:r w:rsidRPr="0027510F">
        <w:rPr>
          <w:sz w:val="22"/>
          <w:szCs w:val="22"/>
          <w:lang w:eastAsia="en-US"/>
        </w:rPr>
        <w:lastRenderedPageBreak/>
        <w:t xml:space="preserve">75. Долги по обязательствам, возникшим в связи с доверительным управлением </w:t>
      </w:r>
      <w:r w:rsidRPr="0027510F">
        <w:rPr>
          <w:sz w:val="22"/>
          <w:szCs w:val="22"/>
          <w:lang w:eastAsia="zh-CN"/>
        </w:rPr>
        <w:t>имуществом, составляющим фонд,</w:t>
      </w:r>
      <w:r w:rsidRPr="0027510F">
        <w:rPr>
          <w:sz w:val="22"/>
          <w:szCs w:val="22"/>
          <w:lang w:eastAsia="en-US"/>
        </w:rPr>
        <w:t xml:space="preserve"> погашаются за счет этого имущества. В случае недостаточности имущества, составляющего фонд, взыскание может быть обращено только на собственное имущество управляющей компании.</w:t>
      </w:r>
    </w:p>
    <w:p w:rsidR="0027510F" w:rsidRPr="0027510F" w:rsidRDefault="0027510F" w:rsidP="0027510F">
      <w:pPr>
        <w:ind w:firstLine="567"/>
        <w:jc w:val="both"/>
        <w:rPr>
          <w:sz w:val="22"/>
          <w:szCs w:val="22"/>
          <w:lang w:eastAsia="en-US"/>
        </w:rPr>
      </w:pPr>
      <w:r w:rsidRPr="0027510F">
        <w:rPr>
          <w:sz w:val="22"/>
          <w:szCs w:val="22"/>
          <w:lang w:eastAsia="en-US"/>
        </w:rPr>
        <w:t xml:space="preserve">76.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rsidR="0027510F" w:rsidRPr="0027510F" w:rsidRDefault="0027510F" w:rsidP="0027510F">
      <w:pPr>
        <w:ind w:firstLine="567"/>
        <w:jc w:val="both"/>
        <w:rPr>
          <w:sz w:val="22"/>
          <w:szCs w:val="22"/>
          <w:lang w:eastAsia="en-US"/>
        </w:rPr>
      </w:pPr>
      <w:r w:rsidRPr="0027510F">
        <w:rPr>
          <w:sz w:val="22"/>
          <w:szCs w:val="22"/>
          <w:lang w:eastAsia="en-US"/>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lang w:eastAsia="en-US"/>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lang w:eastAsia="en-US"/>
        </w:rPr>
        <w:t>с невозможностью осуществить права, закрепленные инвестиционными паями;</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lang w:eastAsia="en-US"/>
        </w:rPr>
        <w:t>с необоснованным отказом в открытии лицевого счета в указанном реестре.</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lang w:eastAsia="en-US"/>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lang w:eastAsia="en-US"/>
        </w:rPr>
        <w:t xml:space="preserve">Управляющая компания несет субсидиарную с регистратором ответственность, предусмотренную настоящим пунктом. </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lang w:eastAsia="en-US"/>
        </w:rPr>
        <w:t>77.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27510F" w:rsidRPr="0027510F" w:rsidRDefault="0027510F" w:rsidP="0027510F">
      <w:pPr>
        <w:widowControl w:val="0"/>
        <w:autoSpaceDE w:val="0"/>
        <w:autoSpaceDN w:val="0"/>
        <w:adjustRightInd w:val="0"/>
        <w:ind w:firstLine="540"/>
        <w:rPr>
          <w:rFonts w:eastAsia="SimSun"/>
          <w:sz w:val="22"/>
          <w:szCs w:val="22"/>
          <w:lang w:eastAsia="zh-CN"/>
        </w:rPr>
      </w:pPr>
      <w:r w:rsidRPr="0027510F">
        <w:rPr>
          <w:rFonts w:eastAsia="SimSun"/>
          <w:sz w:val="22"/>
          <w:szCs w:val="22"/>
          <w:lang w:eastAsia="zh-CN"/>
        </w:rPr>
        <w:t>78.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rsidR="0027510F" w:rsidRPr="0027510F" w:rsidRDefault="0027510F" w:rsidP="0027510F">
      <w:pPr>
        <w:widowControl w:val="0"/>
        <w:autoSpaceDE w:val="0"/>
        <w:autoSpaceDN w:val="0"/>
        <w:adjustRightInd w:val="0"/>
        <w:ind w:firstLine="540"/>
        <w:rPr>
          <w:rFonts w:eastAsia="SimSun"/>
          <w:sz w:val="22"/>
          <w:szCs w:val="22"/>
          <w:lang w:eastAsia="zh-CN"/>
        </w:rPr>
      </w:pPr>
      <w:r w:rsidRPr="0027510F">
        <w:rPr>
          <w:rFonts w:eastAsia="SimSun"/>
          <w:sz w:val="22"/>
          <w:szCs w:val="22"/>
          <w:lang w:eastAsia="zh-CN"/>
        </w:rPr>
        <w:t>1) при расчете стоимости чистых активов фонда;</w:t>
      </w:r>
    </w:p>
    <w:p w:rsidR="0027510F" w:rsidRPr="0027510F" w:rsidRDefault="0027510F" w:rsidP="0027510F">
      <w:pPr>
        <w:widowControl w:val="0"/>
        <w:autoSpaceDE w:val="0"/>
        <w:autoSpaceDN w:val="0"/>
        <w:adjustRightInd w:val="0"/>
        <w:ind w:firstLine="540"/>
        <w:rPr>
          <w:rFonts w:eastAsia="SimSun"/>
          <w:sz w:val="22"/>
          <w:szCs w:val="22"/>
          <w:lang w:eastAsia="zh-CN"/>
        </w:rPr>
      </w:pPr>
      <w:r w:rsidRPr="0027510F">
        <w:rPr>
          <w:rFonts w:eastAsia="SimSun"/>
          <w:sz w:val="22"/>
          <w:szCs w:val="22"/>
          <w:lang w:eastAsia="zh-CN"/>
        </w:rPr>
        <w:t>2) при совершении сделок с имуществом, составляющим фонд.</w:t>
      </w:r>
    </w:p>
    <w:p w:rsidR="0027510F" w:rsidRPr="0027510F" w:rsidRDefault="0027510F" w:rsidP="0027510F">
      <w:pPr>
        <w:ind w:firstLine="567"/>
        <w:jc w:val="both"/>
        <w:rPr>
          <w:sz w:val="22"/>
          <w:szCs w:val="22"/>
          <w:lang w:eastAsia="en-US"/>
        </w:rPr>
      </w:pPr>
      <w:r w:rsidRPr="0027510F">
        <w:rPr>
          <w:sz w:val="22"/>
          <w:szCs w:val="22"/>
          <w:lang w:eastAsia="en-US"/>
        </w:rPr>
        <w:t>Управляющая компания несет с оценщиком субсидиарную ответственность, предусмотренную настоящим пунктом, управляющая компания, возместившая убытки, имеет право обратного требования (регресса) к оценщику в размере суммы, уплаченной ею владельцам инвестиционных паев.</w:t>
      </w:r>
    </w:p>
    <w:p w:rsidR="0027510F" w:rsidRPr="0027510F" w:rsidRDefault="0027510F" w:rsidP="0027510F">
      <w:pPr>
        <w:tabs>
          <w:tab w:val="left" w:pos="567"/>
        </w:tabs>
        <w:spacing w:line="360" w:lineRule="atLeast"/>
        <w:jc w:val="both"/>
        <w:outlineLvl w:val="0"/>
        <w:rPr>
          <w:b/>
          <w:bCs/>
          <w:kern w:val="36"/>
          <w:sz w:val="22"/>
          <w:szCs w:val="22"/>
          <w:lang w:eastAsia="en-US"/>
        </w:rPr>
      </w:pPr>
      <w:r w:rsidRPr="0027510F">
        <w:rPr>
          <w:rFonts w:ascii="Arial" w:hAnsi="Arial" w:cs="Arial"/>
          <w:b/>
          <w:bCs/>
          <w:kern w:val="36"/>
          <w:sz w:val="22"/>
          <w:szCs w:val="22"/>
          <w:lang w:eastAsia="en-US"/>
        </w:rPr>
        <w:tab/>
      </w:r>
      <w:r w:rsidRPr="0027510F">
        <w:rPr>
          <w:b/>
          <w:bCs/>
          <w:kern w:val="36"/>
          <w:sz w:val="22"/>
          <w:szCs w:val="22"/>
          <w:lang w:val="en-US" w:eastAsia="en-US"/>
        </w:rPr>
        <w:t>XII</w:t>
      </w:r>
      <w:r w:rsidRPr="0027510F">
        <w:rPr>
          <w:b/>
          <w:bCs/>
          <w:kern w:val="36"/>
          <w:sz w:val="22"/>
          <w:szCs w:val="22"/>
          <w:lang w:eastAsia="en-US"/>
        </w:rPr>
        <w:t>. Прекращение фонда</w:t>
      </w:r>
    </w:p>
    <w:p w:rsidR="0027510F" w:rsidRPr="0027510F" w:rsidRDefault="0027510F" w:rsidP="0027510F">
      <w:pPr>
        <w:tabs>
          <w:tab w:val="left" w:pos="567"/>
        </w:tabs>
        <w:spacing w:line="360" w:lineRule="atLeast"/>
        <w:jc w:val="both"/>
        <w:outlineLvl w:val="0"/>
        <w:rPr>
          <w:b/>
          <w:bCs/>
          <w:kern w:val="36"/>
          <w:sz w:val="22"/>
          <w:szCs w:val="22"/>
          <w:lang w:eastAsia="en-US"/>
        </w:rPr>
      </w:pPr>
    </w:p>
    <w:p w:rsidR="0027510F" w:rsidRPr="0027510F" w:rsidRDefault="0027510F" w:rsidP="0027510F">
      <w:pPr>
        <w:ind w:firstLine="567"/>
        <w:jc w:val="both"/>
        <w:rPr>
          <w:b/>
          <w:bCs/>
          <w:sz w:val="22"/>
          <w:szCs w:val="22"/>
          <w:lang w:eastAsia="en-US"/>
        </w:rPr>
      </w:pPr>
      <w:r w:rsidRPr="0027510F">
        <w:rPr>
          <w:sz w:val="22"/>
          <w:szCs w:val="22"/>
          <w:lang w:eastAsia="en-US"/>
        </w:rPr>
        <w:t>79. Фонд должен быть прекращен в случае, если:</w:t>
      </w:r>
    </w:p>
    <w:p w:rsidR="0027510F" w:rsidRPr="0027510F" w:rsidRDefault="0027510F" w:rsidP="0027510F">
      <w:pPr>
        <w:ind w:firstLine="567"/>
        <w:jc w:val="both"/>
        <w:rPr>
          <w:b/>
          <w:bCs/>
          <w:sz w:val="22"/>
          <w:szCs w:val="22"/>
          <w:lang w:eastAsia="en-US"/>
        </w:rPr>
      </w:pPr>
      <w:r w:rsidRPr="0027510F">
        <w:rPr>
          <w:sz w:val="22"/>
          <w:szCs w:val="22"/>
          <w:lang w:eastAsia="en-US"/>
        </w:rPr>
        <w:t>1) принята (приняты) заявка (заявки) на погашение всех инвестиционных паев;</w:t>
      </w:r>
    </w:p>
    <w:p w:rsidR="0027510F" w:rsidRPr="0027510F" w:rsidRDefault="0027510F" w:rsidP="0027510F">
      <w:pPr>
        <w:ind w:firstLine="567"/>
        <w:jc w:val="both"/>
        <w:rPr>
          <w:b/>
          <w:bCs/>
          <w:sz w:val="22"/>
          <w:szCs w:val="22"/>
          <w:lang w:eastAsia="en-US"/>
        </w:rPr>
      </w:pPr>
      <w:r w:rsidRPr="0027510F">
        <w:rPr>
          <w:sz w:val="22"/>
          <w:szCs w:val="22"/>
          <w:lang w:eastAsia="en-US"/>
        </w:rPr>
        <w:t>2) принята (приняты) в течение одного дня заявка (заявки) на погашение 75 и более процентов инвестиционных паев;</w:t>
      </w:r>
    </w:p>
    <w:p w:rsidR="0027510F" w:rsidRPr="0027510F" w:rsidRDefault="0027510F" w:rsidP="0027510F">
      <w:pPr>
        <w:ind w:firstLine="567"/>
        <w:jc w:val="both"/>
        <w:rPr>
          <w:sz w:val="22"/>
          <w:szCs w:val="22"/>
          <w:lang w:eastAsia="en-US"/>
        </w:rPr>
      </w:pPr>
      <w:r w:rsidRPr="0027510F">
        <w:rPr>
          <w:sz w:val="22"/>
          <w:szCs w:val="22"/>
          <w:lang w:eastAsia="en-US"/>
        </w:rPr>
        <w:t>3) аннулирована (прекратила действие) лицензия управляющей компании и права и обязанности данной управляющей компании по договору доверительного управления этим фондом в течение трех месяцев со дня аннулирования (прекращения действия) указанной лицензии не переданы другой управляющей компании;</w:t>
      </w:r>
    </w:p>
    <w:p w:rsidR="0027510F" w:rsidRPr="0027510F" w:rsidRDefault="0027510F" w:rsidP="0027510F">
      <w:pPr>
        <w:ind w:firstLine="567"/>
        <w:jc w:val="both"/>
        <w:rPr>
          <w:sz w:val="22"/>
          <w:szCs w:val="22"/>
          <w:lang w:eastAsia="en-US"/>
        </w:rPr>
      </w:pPr>
      <w:r w:rsidRPr="0027510F">
        <w:rPr>
          <w:sz w:val="22"/>
          <w:szCs w:val="22"/>
          <w:lang w:eastAsia="en-US"/>
        </w:rPr>
        <w:t>4) аннулирована (прекратила действие) лицензия специализированного депозитария и в течение трех месяцев со дня аннулирования (прекращения действия) указанной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27510F" w:rsidRPr="0027510F" w:rsidRDefault="0027510F" w:rsidP="0027510F">
      <w:pPr>
        <w:ind w:firstLine="567"/>
        <w:jc w:val="both"/>
        <w:rPr>
          <w:sz w:val="22"/>
          <w:szCs w:val="22"/>
          <w:lang w:eastAsia="en-US"/>
        </w:rPr>
      </w:pPr>
      <w:r w:rsidRPr="0027510F">
        <w:rPr>
          <w:sz w:val="22"/>
          <w:szCs w:val="22"/>
          <w:lang w:eastAsia="en-US"/>
        </w:rPr>
        <w:t>5) истек срок действия договора доверительного управления фондом;</w:t>
      </w:r>
    </w:p>
    <w:p w:rsidR="0027510F" w:rsidRPr="0027510F" w:rsidRDefault="0027510F" w:rsidP="0027510F">
      <w:pPr>
        <w:ind w:firstLine="567"/>
        <w:jc w:val="both"/>
        <w:rPr>
          <w:sz w:val="22"/>
          <w:szCs w:val="22"/>
          <w:lang w:eastAsia="en-US"/>
        </w:rPr>
      </w:pPr>
      <w:r w:rsidRPr="0027510F">
        <w:rPr>
          <w:sz w:val="22"/>
          <w:szCs w:val="22"/>
          <w:lang w:eastAsia="en-US"/>
        </w:rPr>
        <w:t>6) управляющей компанией принято соответствующее решение;</w:t>
      </w:r>
    </w:p>
    <w:p w:rsidR="0027510F" w:rsidRPr="0027510F" w:rsidRDefault="0027510F" w:rsidP="0027510F">
      <w:pPr>
        <w:ind w:firstLine="567"/>
        <w:jc w:val="both"/>
        <w:rPr>
          <w:sz w:val="22"/>
          <w:szCs w:val="22"/>
          <w:lang w:eastAsia="en-US"/>
        </w:rPr>
      </w:pPr>
      <w:r w:rsidRPr="0027510F">
        <w:rPr>
          <w:sz w:val="22"/>
          <w:szCs w:val="22"/>
          <w:lang w:eastAsia="en-US"/>
        </w:rPr>
        <w:lastRenderedPageBreak/>
        <w:t>7) наступили иные основания, предусмотренные Федеральным законом «Об инвестиционных фондах».</w:t>
      </w:r>
    </w:p>
    <w:p w:rsidR="0027510F" w:rsidRPr="0027510F" w:rsidRDefault="0027510F" w:rsidP="0027510F">
      <w:pPr>
        <w:ind w:firstLine="567"/>
        <w:jc w:val="both"/>
        <w:rPr>
          <w:sz w:val="22"/>
          <w:szCs w:val="22"/>
          <w:lang w:eastAsia="en-US"/>
        </w:rPr>
      </w:pPr>
      <w:r w:rsidRPr="0027510F">
        <w:rPr>
          <w:sz w:val="22"/>
          <w:szCs w:val="22"/>
          <w:lang w:eastAsia="en-US"/>
        </w:rPr>
        <w:t>80. Прекращение фонда осуществляется в порядке, предусмотренном главой 5 Федерального закона «Об инвестиционных фондах».</w:t>
      </w:r>
    </w:p>
    <w:p w:rsidR="0027510F" w:rsidRPr="0027510F" w:rsidRDefault="0027510F" w:rsidP="0027510F">
      <w:pPr>
        <w:ind w:firstLine="567"/>
        <w:jc w:val="both"/>
        <w:rPr>
          <w:sz w:val="22"/>
          <w:szCs w:val="22"/>
          <w:lang w:eastAsia="en-US"/>
        </w:rPr>
      </w:pPr>
      <w:r w:rsidRPr="0027510F">
        <w:rPr>
          <w:sz w:val="22"/>
          <w:szCs w:val="22"/>
          <w:lang w:eastAsia="en-US"/>
        </w:rPr>
        <w:t>81.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суммы денежных средств, составляющих фонд и поступивших в него после реализации составляющего его имущества, за вычетом:</w:t>
      </w:r>
    </w:p>
    <w:p w:rsidR="0027510F" w:rsidRPr="0027510F" w:rsidRDefault="0027510F" w:rsidP="0027510F">
      <w:pPr>
        <w:ind w:firstLine="567"/>
        <w:jc w:val="both"/>
        <w:rPr>
          <w:sz w:val="22"/>
          <w:szCs w:val="22"/>
          <w:lang w:eastAsia="en-US"/>
        </w:rPr>
      </w:pPr>
      <w:r w:rsidRPr="0027510F">
        <w:rPr>
          <w:sz w:val="22"/>
          <w:szCs w:val="22"/>
          <w:lang w:eastAsia="en-US"/>
        </w:rPr>
        <w:t>1) задолженности перед кредиторами, требования которых должны удовлетворяться за счет имущества, составляющего фонд;</w:t>
      </w:r>
    </w:p>
    <w:p w:rsidR="0027510F" w:rsidRPr="0027510F" w:rsidRDefault="0027510F" w:rsidP="0027510F">
      <w:pPr>
        <w:ind w:firstLine="567"/>
        <w:jc w:val="both"/>
        <w:rPr>
          <w:sz w:val="22"/>
          <w:szCs w:val="22"/>
          <w:lang w:eastAsia="en-US"/>
        </w:rPr>
      </w:pPr>
      <w:r w:rsidRPr="0027510F">
        <w:rPr>
          <w:sz w:val="22"/>
          <w:szCs w:val="22"/>
          <w:lang w:eastAsia="en-US"/>
        </w:rPr>
        <w:t>2) сумм вознаграждений управляющей компании, специализированного депозитария, регистратора, оценщика, начисленных им на день возникновения основания прекращения фонда;</w:t>
      </w:r>
    </w:p>
    <w:p w:rsidR="0027510F" w:rsidRPr="0027510F" w:rsidRDefault="0027510F" w:rsidP="0027510F">
      <w:pPr>
        <w:autoSpaceDE w:val="0"/>
        <w:autoSpaceDN w:val="0"/>
        <w:adjustRightInd w:val="0"/>
        <w:ind w:firstLine="567"/>
        <w:jc w:val="both"/>
        <w:rPr>
          <w:sz w:val="22"/>
          <w:szCs w:val="22"/>
          <w:lang w:eastAsia="en-US"/>
        </w:rPr>
      </w:pPr>
      <w:r w:rsidRPr="0027510F">
        <w:rPr>
          <w:sz w:val="22"/>
          <w:szCs w:val="22"/>
          <w:lang w:eastAsia="en-US"/>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27510F" w:rsidRPr="0027510F" w:rsidRDefault="0027510F" w:rsidP="0027510F">
      <w:pPr>
        <w:widowControl w:val="0"/>
        <w:autoSpaceDE w:val="0"/>
        <w:autoSpaceDN w:val="0"/>
        <w:adjustRightInd w:val="0"/>
        <w:ind w:firstLine="567"/>
        <w:jc w:val="both"/>
        <w:rPr>
          <w:rFonts w:eastAsia="SimSun"/>
          <w:sz w:val="22"/>
          <w:szCs w:val="22"/>
          <w:lang w:eastAsia="zh-CN"/>
        </w:rPr>
      </w:pPr>
      <w:r w:rsidRPr="0027510F">
        <w:rPr>
          <w:rFonts w:eastAsia="SimSun"/>
          <w:lang w:eastAsia="zh-CN"/>
        </w:rPr>
        <w:t>82.</w:t>
      </w:r>
      <w:r w:rsidRPr="0027510F">
        <w:rPr>
          <w:rFonts w:eastAsia="SimSun"/>
          <w:sz w:val="22"/>
          <w:szCs w:val="22"/>
          <w:lang w:eastAsia="zh-CN"/>
        </w:rPr>
        <w:t> 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rsidR="0027510F" w:rsidRPr="0027510F" w:rsidRDefault="0027510F" w:rsidP="0027510F">
      <w:pPr>
        <w:widowControl w:val="0"/>
        <w:autoSpaceDE w:val="0"/>
        <w:autoSpaceDN w:val="0"/>
        <w:adjustRightInd w:val="0"/>
        <w:ind w:firstLine="567"/>
        <w:jc w:val="both"/>
        <w:rPr>
          <w:rFonts w:eastAsia="SimSun"/>
          <w:sz w:val="22"/>
          <w:szCs w:val="22"/>
          <w:lang w:eastAsia="zh-CN"/>
        </w:rPr>
      </w:pPr>
      <w:r w:rsidRPr="0027510F">
        <w:rPr>
          <w:rFonts w:eastAsia="SimSun"/>
          <w:sz w:val="22"/>
          <w:szCs w:val="22"/>
          <w:lang w:eastAsia="zh-CN"/>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rsidR="0027510F" w:rsidRPr="0027510F" w:rsidRDefault="0027510F" w:rsidP="0027510F">
      <w:pPr>
        <w:widowControl w:val="0"/>
        <w:autoSpaceDE w:val="0"/>
        <w:autoSpaceDN w:val="0"/>
        <w:adjustRightInd w:val="0"/>
        <w:ind w:firstLine="567"/>
        <w:jc w:val="both"/>
        <w:rPr>
          <w:rFonts w:eastAsia="SimSun"/>
          <w:sz w:val="22"/>
          <w:szCs w:val="22"/>
          <w:lang w:eastAsia="zh-CN"/>
        </w:rPr>
      </w:pPr>
      <w:r w:rsidRPr="0027510F">
        <w:rPr>
          <w:rFonts w:eastAsia="SimSun"/>
          <w:sz w:val="22"/>
          <w:szCs w:val="22"/>
          <w:lang w:eastAsia="zh-CN"/>
        </w:rPr>
        <w:t>83. Денежная компенсация в связи с погашением инвестиционных паев при прекращении фонда перечисляется на один из следующих счетов:</w:t>
      </w:r>
    </w:p>
    <w:p w:rsidR="0027510F" w:rsidRPr="0027510F" w:rsidRDefault="0027510F" w:rsidP="0027510F">
      <w:pPr>
        <w:widowControl w:val="0"/>
        <w:autoSpaceDE w:val="0"/>
        <w:autoSpaceDN w:val="0"/>
        <w:adjustRightInd w:val="0"/>
        <w:ind w:firstLine="567"/>
        <w:jc w:val="both"/>
        <w:rPr>
          <w:rFonts w:eastAsia="SimSun"/>
          <w:sz w:val="22"/>
          <w:szCs w:val="22"/>
          <w:lang w:eastAsia="zh-CN"/>
        </w:rPr>
      </w:pPr>
      <w:r w:rsidRPr="0027510F">
        <w:rPr>
          <w:rFonts w:eastAsia="SimSun"/>
          <w:sz w:val="22"/>
          <w:szCs w:val="22"/>
          <w:lang w:eastAsia="zh-CN"/>
        </w:rPr>
        <w:t>1) на банковский счет лица, которому были погашены инвестиционные паи;</w:t>
      </w:r>
    </w:p>
    <w:p w:rsidR="0027510F" w:rsidRPr="0027510F" w:rsidRDefault="0027510F" w:rsidP="0027510F">
      <w:pPr>
        <w:autoSpaceDE w:val="0"/>
        <w:autoSpaceDN w:val="0"/>
        <w:adjustRightInd w:val="0"/>
        <w:ind w:firstLine="567"/>
        <w:jc w:val="both"/>
        <w:rPr>
          <w:rFonts w:eastAsia="SimSun"/>
          <w:sz w:val="22"/>
          <w:szCs w:val="22"/>
          <w:lang w:eastAsia="zh-CN"/>
        </w:rPr>
      </w:pPr>
      <w:r w:rsidRPr="0027510F">
        <w:rPr>
          <w:rFonts w:eastAsia="SimSun"/>
          <w:sz w:val="22"/>
          <w:szCs w:val="22"/>
          <w:lang w:eastAsia="zh-CN"/>
        </w:rPr>
        <w:t>2)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rsidR="0027510F" w:rsidRPr="0027510F" w:rsidRDefault="0027510F" w:rsidP="0027510F">
      <w:pPr>
        <w:autoSpaceDE w:val="0"/>
        <w:autoSpaceDN w:val="0"/>
        <w:adjustRightInd w:val="0"/>
        <w:ind w:firstLine="567"/>
        <w:jc w:val="both"/>
        <w:rPr>
          <w:rFonts w:eastAsia="SimSun"/>
          <w:sz w:val="22"/>
          <w:szCs w:val="22"/>
          <w:lang w:eastAsia="zh-CN"/>
        </w:rPr>
      </w:pPr>
      <w:r w:rsidRPr="0027510F">
        <w:rPr>
          <w:rFonts w:eastAsia="SimSun"/>
          <w:sz w:val="22"/>
          <w:szCs w:val="22"/>
          <w:lang w:eastAsia="zh-CN"/>
        </w:rPr>
        <w:t>84.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27510F" w:rsidRPr="0027510F" w:rsidRDefault="0027510F" w:rsidP="0027510F">
      <w:pPr>
        <w:autoSpaceDE w:val="0"/>
        <w:autoSpaceDN w:val="0"/>
        <w:adjustRightInd w:val="0"/>
        <w:ind w:firstLine="567"/>
        <w:jc w:val="both"/>
        <w:rPr>
          <w:sz w:val="22"/>
          <w:szCs w:val="22"/>
          <w:lang w:eastAsia="en-US"/>
        </w:rPr>
      </w:pPr>
    </w:p>
    <w:p w:rsidR="0027510F" w:rsidRPr="0027510F" w:rsidRDefault="0027510F" w:rsidP="0027510F">
      <w:pPr>
        <w:autoSpaceDE w:val="0"/>
        <w:autoSpaceDN w:val="0"/>
        <w:adjustRightInd w:val="0"/>
        <w:ind w:firstLine="567"/>
        <w:jc w:val="both"/>
        <w:rPr>
          <w:b/>
          <w:sz w:val="22"/>
          <w:szCs w:val="22"/>
          <w:lang w:eastAsia="en-US"/>
        </w:rPr>
      </w:pPr>
      <w:r w:rsidRPr="0027510F">
        <w:rPr>
          <w:b/>
          <w:sz w:val="22"/>
          <w:szCs w:val="22"/>
          <w:lang w:eastAsia="en-US"/>
        </w:rPr>
        <w:t xml:space="preserve">XIII. Внесение изменений в настоящие Правила </w:t>
      </w:r>
    </w:p>
    <w:p w:rsidR="0027510F" w:rsidRPr="0027510F" w:rsidRDefault="0027510F" w:rsidP="0027510F">
      <w:pPr>
        <w:autoSpaceDE w:val="0"/>
        <w:autoSpaceDN w:val="0"/>
        <w:adjustRightInd w:val="0"/>
        <w:ind w:firstLine="567"/>
        <w:jc w:val="both"/>
        <w:rPr>
          <w:b/>
          <w:sz w:val="22"/>
          <w:szCs w:val="22"/>
          <w:lang w:eastAsia="en-US"/>
        </w:rPr>
      </w:pPr>
    </w:p>
    <w:p w:rsidR="0027510F" w:rsidRPr="0027510F" w:rsidRDefault="0027510F" w:rsidP="0027510F">
      <w:pPr>
        <w:ind w:firstLine="567"/>
        <w:jc w:val="both"/>
        <w:rPr>
          <w:sz w:val="22"/>
          <w:szCs w:val="22"/>
          <w:lang w:eastAsia="en-US"/>
        </w:rPr>
      </w:pPr>
      <w:r w:rsidRPr="0027510F">
        <w:rPr>
          <w:sz w:val="22"/>
          <w:szCs w:val="22"/>
          <w:lang w:eastAsia="en-US"/>
        </w:rPr>
        <w:t>85.</w:t>
      </w:r>
      <w:r w:rsidRPr="0027510F">
        <w:rPr>
          <w:sz w:val="22"/>
          <w:szCs w:val="22"/>
          <w:lang w:eastAsia="zh-CN"/>
        </w:rPr>
        <w:t xml:space="preserve"> </w:t>
      </w:r>
      <w:r w:rsidRPr="0027510F">
        <w:rPr>
          <w:sz w:val="22"/>
          <w:szCs w:val="22"/>
          <w:lang w:eastAsia="en-US"/>
        </w:rPr>
        <w:t>Изменения и дополнения, которые вносятся в настоящие Правила, вступают в силу при условии их регистрации Банком России.</w:t>
      </w:r>
    </w:p>
    <w:p w:rsidR="0027510F" w:rsidRPr="0027510F" w:rsidRDefault="0027510F" w:rsidP="0027510F">
      <w:pPr>
        <w:ind w:firstLine="567"/>
        <w:jc w:val="both"/>
        <w:rPr>
          <w:sz w:val="22"/>
          <w:szCs w:val="22"/>
          <w:lang w:eastAsia="en-US"/>
        </w:rPr>
      </w:pPr>
      <w:r w:rsidRPr="0027510F">
        <w:rPr>
          <w:sz w:val="22"/>
          <w:szCs w:val="22"/>
          <w:lang w:eastAsia="en-US"/>
        </w:rPr>
        <w:t xml:space="preserve">86. Сообщение о регистрации изменений и дополнений, вносимых в настоящие Правила, раскрывается в соответствии с законодательством Российской Федерации об инвестиционных фондах.  </w:t>
      </w:r>
    </w:p>
    <w:p w:rsidR="0027510F" w:rsidRPr="0027510F" w:rsidRDefault="0027510F" w:rsidP="0027510F">
      <w:pPr>
        <w:ind w:firstLine="567"/>
        <w:jc w:val="both"/>
        <w:rPr>
          <w:sz w:val="22"/>
          <w:szCs w:val="22"/>
          <w:lang w:eastAsia="en-US"/>
        </w:rPr>
      </w:pPr>
      <w:r w:rsidRPr="0027510F">
        <w:rPr>
          <w:sz w:val="22"/>
          <w:szCs w:val="22"/>
          <w:lang w:eastAsia="en-US"/>
        </w:rPr>
        <w:t>87. Изменения и дополнения,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88 и 89 настоящих Правил.</w:t>
      </w:r>
    </w:p>
    <w:p w:rsidR="0027510F" w:rsidRPr="0027510F" w:rsidRDefault="0027510F" w:rsidP="0027510F">
      <w:pPr>
        <w:ind w:firstLine="567"/>
        <w:jc w:val="both"/>
        <w:rPr>
          <w:sz w:val="22"/>
          <w:szCs w:val="22"/>
          <w:lang w:eastAsia="en-US"/>
        </w:rPr>
      </w:pPr>
      <w:r w:rsidRPr="0027510F">
        <w:rPr>
          <w:sz w:val="22"/>
          <w:szCs w:val="22"/>
          <w:lang w:eastAsia="en-US"/>
        </w:rPr>
        <w:t>88. 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rsidR="0027510F" w:rsidRPr="0027510F" w:rsidRDefault="0027510F" w:rsidP="0027510F">
      <w:pPr>
        <w:ind w:firstLine="567"/>
        <w:jc w:val="both"/>
        <w:rPr>
          <w:sz w:val="22"/>
          <w:szCs w:val="22"/>
          <w:lang w:eastAsia="en-US"/>
        </w:rPr>
      </w:pPr>
      <w:r w:rsidRPr="0027510F">
        <w:rPr>
          <w:sz w:val="22"/>
          <w:szCs w:val="22"/>
          <w:lang w:eastAsia="en-US"/>
        </w:rPr>
        <w:t>1) с изменением инвестиционной декларации фонда;</w:t>
      </w:r>
    </w:p>
    <w:p w:rsidR="0027510F" w:rsidRPr="0027510F" w:rsidRDefault="0027510F" w:rsidP="0027510F">
      <w:pPr>
        <w:ind w:firstLine="567"/>
        <w:jc w:val="both"/>
        <w:rPr>
          <w:sz w:val="22"/>
          <w:szCs w:val="22"/>
          <w:lang w:eastAsia="en-US"/>
        </w:rPr>
      </w:pPr>
      <w:r w:rsidRPr="0027510F">
        <w:rPr>
          <w:sz w:val="22"/>
          <w:szCs w:val="22"/>
          <w:lang w:eastAsia="en-US"/>
        </w:rPr>
        <w:t>2) с увеличением размера вознаграждения управляющей компании, специализированного депозитария, регистратора, оценщика;</w:t>
      </w:r>
    </w:p>
    <w:p w:rsidR="0027510F" w:rsidRPr="0027510F" w:rsidRDefault="0027510F" w:rsidP="0027510F">
      <w:pPr>
        <w:ind w:firstLine="567"/>
        <w:jc w:val="both"/>
        <w:rPr>
          <w:sz w:val="22"/>
          <w:szCs w:val="22"/>
          <w:lang w:eastAsia="en-US"/>
        </w:rPr>
      </w:pPr>
      <w:r w:rsidRPr="0027510F">
        <w:rPr>
          <w:sz w:val="22"/>
          <w:szCs w:val="22"/>
          <w:lang w:eastAsia="en-US"/>
        </w:rPr>
        <w:t>3) с увеличением расходов и (или) расширением перечня расходов, подлежащих оплате за счет имущества, составляющего фонд;</w:t>
      </w:r>
    </w:p>
    <w:p w:rsidR="0027510F" w:rsidRPr="0027510F" w:rsidRDefault="0027510F" w:rsidP="0027510F">
      <w:pPr>
        <w:ind w:firstLine="567"/>
        <w:jc w:val="both"/>
        <w:rPr>
          <w:sz w:val="22"/>
          <w:szCs w:val="22"/>
          <w:lang w:eastAsia="en-US"/>
        </w:rPr>
      </w:pPr>
      <w:r w:rsidRPr="0027510F">
        <w:rPr>
          <w:sz w:val="22"/>
          <w:szCs w:val="22"/>
          <w:lang w:eastAsia="en-US"/>
        </w:rPr>
        <w:t>4) с изменением типа Фонда;</w:t>
      </w:r>
    </w:p>
    <w:p w:rsidR="0027510F" w:rsidRPr="0027510F" w:rsidRDefault="0027510F" w:rsidP="0027510F">
      <w:pPr>
        <w:ind w:firstLine="567"/>
        <w:jc w:val="both"/>
        <w:rPr>
          <w:sz w:val="22"/>
          <w:szCs w:val="22"/>
          <w:lang w:eastAsia="en-US"/>
        </w:rPr>
      </w:pPr>
      <w:r w:rsidRPr="0027510F">
        <w:rPr>
          <w:sz w:val="22"/>
          <w:szCs w:val="22"/>
          <w:lang w:eastAsia="en-US"/>
        </w:rPr>
        <w:t>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rsidR="0027510F" w:rsidRPr="0027510F" w:rsidRDefault="0027510F" w:rsidP="0027510F">
      <w:pPr>
        <w:ind w:firstLine="567"/>
        <w:jc w:val="both"/>
        <w:rPr>
          <w:sz w:val="22"/>
          <w:szCs w:val="22"/>
          <w:lang w:eastAsia="en-US"/>
        </w:rPr>
      </w:pPr>
      <w:r w:rsidRPr="0027510F">
        <w:rPr>
          <w:sz w:val="22"/>
          <w:szCs w:val="22"/>
          <w:lang w:eastAsia="en-US"/>
        </w:rPr>
        <w:t>6) с иными изменениями и дополнениями, предусмотренными нормативными актами Банка России.</w:t>
      </w:r>
    </w:p>
    <w:p w:rsidR="0027510F" w:rsidRPr="0027510F" w:rsidRDefault="0027510F" w:rsidP="0027510F">
      <w:pPr>
        <w:ind w:firstLine="567"/>
        <w:jc w:val="both"/>
        <w:rPr>
          <w:sz w:val="22"/>
          <w:szCs w:val="22"/>
          <w:lang w:eastAsia="en-US"/>
        </w:rPr>
      </w:pPr>
      <w:r w:rsidRPr="0027510F">
        <w:rPr>
          <w:sz w:val="22"/>
          <w:szCs w:val="22"/>
          <w:lang w:eastAsia="en-US"/>
        </w:rPr>
        <w:t>89. Изменения и дополнения, которые вносятся в настоящие Правила, вступают в силу со дня их регистрации Банком России, если они касаются:</w:t>
      </w:r>
    </w:p>
    <w:p w:rsidR="0027510F" w:rsidRPr="0027510F" w:rsidRDefault="0027510F" w:rsidP="0027510F">
      <w:pPr>
        <w:ind w:firstLine="567"/>
        <w:jc w:val="both"/>
        <w:rPr>
          <w:sz w:val="22"/>
          <w:szCs w:val="22"/>
          <w:lang w:eastAsia="en-US"/>
        </w:rPr>
      </w:pPr>
      <w:r w:rsidRPr="0027510F">
        <w:rPr>
          <w:sz w:val="22"/>
          <w:szCs w:val="22"/>
          <w:lang w:eastAsia="en-US"/>
        </w:rPr>
        <w:lastRenderedPageBreak/>
        <w:t>1) изменения наименований управляющей компании, специализированного депозитария, регистратора, оценщика, а также иных сведений об указанных лицах;</w:t>
      </w:r>
    </w:p>
    <w:p w:rsidR="0027510F" w:rsidRPr="0027510F" w:rsidRDefault="0027510F" w:rsidP="0027510F">
      <w:pPr>
        <w:ind w:firstLine="567"/>
        <w:jc w:val="both"/>
        <w:rPr>
          <w:sz w:val="22"/>
          <w:szCs w:val="22"/>
          <w:lang w:eastAsia="en-US"/>
        </w:rPr>
      </w:pPr>
      <w:r w:rsidRPr="0027510F">
        <w:rPr>
          <w:sz w:val="22"/>
          <w:szCs w:val="22"/>
          <w:lang w:eastAsia="en-US"/>
        </w:rPr>
        <w:t xml:space="preserve">2) </w:t>
      </w:r>
      <w:r w:rsidRPr="0027510F">
        <w:rPr>
          <w:sz w:val="22"/>
          <w:szCs w:val="22"/>
        </w:rPr>
        <w:t>количества выданных инвестиционных паев фонда;</w:t>
      </w:r>
    </w:p>
    <w:p w:rsidR="0027510F" w:rsidRPr="0027510F" w:rsidRDefault="0027510F" w:rsidP="0027510F">
      <w:pPr>
        <w:ind w:firstLine="567"/>
        <w:jc w:val="both"/>
        <w:rPr>
          <w:sz w:val="22"/>
          <w:szCs w:val="22"/>
          <w:lang w:eastAsia="en-US"/>
        </w:rPr>
      </w:pPr>
      <w:r w:rsidRPr="0027510F">
        <w:rPr>
          <w:sz w:val="22"/>
          <w:szCs w:val="22"/>
          <w:lang w:eastAsia="en-US"/>
        </w:rPr>
        <w:t>3) уменьшения размера вознаграждения управляющей компании, специализированного депозитария, регистратора, оценщика, а также уменьшения размера и (или) сокращения перечня расходов, подлежащих оплате за счет имущества, составляющего фонд;</w:t>
      </w:r>
    </w:p>
    <w:p w:rsidR="0027510F" w:rsidRPr="0027510F" w:rsidRDefault="0027510F" w:rsidP="0027510F">
      <w:pPr>
        <w:ind w:firstLine="567"/>
        <w:jc w:val="both"/>
        <w:rPr>
          <w:sz w:val="22"/>
          <w:szCs w:val="22"/>
          <w:lang w:eastAsia="en-US"/>
        </w:rPr>
      </w:pPr>
      <w:r w:rsidRPr="0027510F">
        <w:rPr>
          <w:sz w:val="22"/>
          <w:szCs w:val="22"/>
          <w:lang w:eastAsia="en-US"/>
        </w:rPr>
        <w:t>4) иных положений, предусмотренных нормативными актами Банка России.</w:t>
      </w:r>
    </w:p>
    <w:p w:rsidR="0027510F" w:rsidRPr="0027510F" w:rsidRDefault="0027510F" w:rsidP="0027510F">
      <w:pPr>
        <w:ind w:firstLine="567"/>
        <w:jc w:val="both"/>
        <w:rPr>
          <w:sz w:val="22"/>
          <w:szCs w:val="22"/>
          <w:lang w:eastAsia="en-US"/>
        </w:rPr>
      </w:pPr>
    </w:p>
    <w:p w:rsidR="0027510F" w:rsidRPr="0027510F" w:rsidRDefault="0027510F" w:rsidP="0027510F">
      <w:pPr>
        <w:ind w:firstLine="567"/>
        <w:jc w:val="both"/>
        <w:rPr>
          <w:b/>
          <w:sz w:val="22"/>
          <w:szCs w:val="22"/>
          <w:lang w:eastAsia="en-US"/>
        </w:rPr>
      </w:pPr>
      <w:r w:rsidRPr="0027510F">
        <w:rPr>
          <w:b/>
          <w:sz w:val="22"/>
          <w:szCs w:val="22"/>
          <w:lang w:eastAsia="en-US"/>
        </w:rPr>
        <w:t>X</w:t>
      </w:r>
      <w:r w:rsidRPr="0027510F">
        <w:rPr>
          <w:b/>
          <w:sz w:val="22"/>
          <w:szCs w:val="22"/>
          <w:lang w:val="en-US" w:eastAsia="en-US"/>
        </w:rPr>
        <w:t>IV</w:t>
      </w:r>
      <w:r w:rsidRPr="0027510F">
        <w:rPr>
          <w:b/>
          <w:sz w:val="22"/>
          <w:szCs w:val="22"/>
          <w:lang w:eastAsia="en-US"/>
        </w:rPr>
        <w:t>. Основные сведения о порядке налогообложения доходов инвесторов</w:t>
      </w:r>
    </w:p>
    <w:p w:rsidR="0027510F" w:rsidRPr="0027510F" w:rsidRDefault="0027510F" w:rsidP="0027510F">
      <w:pPr>
        <w:ind w:firstLine="567"/>
        <w:jc w:val="both"/>
        <w:rPr>
          <w:b/>
          <w:sz w:val="22"/>
          <w:szCs w:val="22"/>
          <w:lang w:eastAsia="en-US"/>
        </w:rPr>
      </w:pPr>
    </w:p>
    <w:p w:rsidR="0027510F" w:rsidRPr="0027510F" w:rsidRDefault="0027510F" w:rsidP="0027510F">
      <w:pPr>
        <w:widowControl w:val="0"/>
        <w:autoSpaceDE w:val="0"/>
        <w:autoSpaceDN w:val="0"/>
        <w:adjustRightInd w:val="0"/>
        <w:ind w:firstLine="567"/>
        <w:jc w:val="both"/>
        <w:rPr>
          <w:sz w:val="22"/>
          <w:szCs w:val="22"/>
          <w:lang w:eastAsia="en-US"/>
        </w:rPr>
      </w:pPr>
      <w:r w:rsidRPr="0027510F">
        <w:rPr>
          <w:sz w:val="22"/>
          <w:szCs w:val="22"/>
          <w:lang w:eastAsia="en-US"/>
        </w:rPr>
        <w:t>90.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27510F" w:rsidRPr="0027510F" w:rsidRDefault="0027510F" w:rsidP="0027510F">
      <w:pPr>
        <w:widowControl w:val="0"/>
        <w:autoSpaceDE w:val="0"/>
        <w:autoSpaceDN w:val="0"/>
        <w:adjustRightInd w:val="0"/>
        <w:ind w:firstLine="567"/>
        <w:jc w:val="both"/>
        <w:rPr>
          <w:sz w:val="22"/>
          <w:szCs w:val="22"/>
          <w:lang w:eastAsia="en-US"/>
        </w:rPr>
      </w:pPr>
      <w:r w:rsidRPr="0027510F">
        <w:rPr>
          <w:sz w:val="22"/>
          <w:szCs w:val="22"/>
          <w:lang w:eastAsia="en-US"/>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27510F" w:rsidRPr="0027510F" w:rsidRDefault="0027510F" w:rsidP="0027510F">
      <w:pPr>
        <w:jc w:val="both"/>
        <w:rPr>
          <w:sz w:val="22"/>
          <w:szCs w:val="22"/>
          <w:lang w:eastAsia="en-US"/>
        </w:rPr>
      </w:pPr>
    </w:p>
    <w:p w:rsidR="0027510F" w:rsidRPr="0027510F" w:rsidRDefault="0027510F" w:rsidP="0027510F">
      <w:pPr>
        <w:ind w:firstLine="567"/>
        <w:jc w:val="both"/>
        <w:rPr>
          <w:sz w:val="22"/>
          <w:szCs w:val="22"/>
          <w:lang w:eastAsia="en-US"/>
        </w:rPr>
      </w:pPr>
      <w:bookmarkStart w:id="96" w:name="p_92"/>
      <w:bookmarkStart w:id="97" w:name="p_93"/>
      <w:bookmarkStart w:id="98" w:name="p_94"/>
      <w:bookmarkStart w:id="99" w:name="p_95"/>
      <w:bookmarkStart w:id="100" w:name="p_96"/>
      <w:bookmarkStart w:id="101" w:name="p_1012"/>
      <w:bookmarkStart w:id="102" w:name="p_97"/>
      <w:bookmarkStart w:id="103" w:name="p_98"/>
      <w:bookmarkStart w:id="104" w:name="p_1013"/>
      <w:bookmarkStart w:id="105" w:name="p_99"/>
      <w:bookmarkEnd w:id="96"/>
      <w:bookmarkEnd w:id="97"/>
      <w:bookmarkEnd w:id="98"/>
      <w:bookmarkEnd w:id="99"/>
      <w:bookmarkEnd w:id="100"/>
      <w:bookmarkEnd w:id="101"/>
      <w:bookmarkEnd w:id="102"/>
      <w:bookmarkEnd w:id="103"/>
      <w:bookmarkEnd w:id="104"/>
      <w:bookmarkEnd w:id="105"/>
    </w:p>
    <w:p w:rsidR="0027510F" w:rsidRPr="0027510F" w:rsidRDefault="0027510F" w:rsidP="0027510F">
      <w:pPr>
        <w:jc w:val="both"/>
        <w:rPr>
          <w:sz w:val="22"/>
          <w:szCs w:val="22"/>
          <w:lang w:eastAsia="en-US"/>
        </w:rPr>
      </w:pPr>
      <w:r w:rsidRPr="0027510F">
        <w:rPr>
          <w:sz w:val="22"/>
          <w:szCs w:val="22"/>
          <w:lang w:eastAsia="en-US"/>
        </w:rPr>
        <w:t xml:space="preserve"> </w:t>
      </w:r>
    </w:p>
    <w:p w:rsidR="0027510F" w:rsidRPr="0027510F" w:rsidRDefault="0027510F" w:rsidP="0027510F">
      <w:pPr>
        <w:jc w:val="both"/>
        <w:rPr>
          <w:sz w:val="22"/>
          <w:szCs w:val="22"/>
          <w:lang w:eastAsia="en-US"/>
        </w:rPr>
      </w:pPr>
    </w:p>
    <w:p w:rsidR="0027510F" w:rsidRPr="0027510F" w:rsidRDefault="0027510F" w:rsidP="0027510F">
      <w:pPr>
        <w:jc w:val="both"/>
        <w:rPr>
          <w:sz w:val="22"/>
          <w:szCs w:val="22"/>
          <w:lang w:eastAsia="en-US"/>
        </w:rPr>
      </w:pPr>
    </w:p>
    <w:p w:rsidR="0027510F" w:rsidRPr="0027510F" w:rsidRDefault="0027510F" w:rsidP="0027510F">
      <w:pPr>
        <w:jc w:val="both"/>
        <w:rPr>
          <w:sz w:val="22"/>
          <w:szCs w:val="22"/>
          <w:lang w:eastAsia="en-US"/>
        </w:rPr>
      </w:pPr>
    </w:p>
    <w:p w:rsidR="0027510F" w:rsidRPr="0027510F" w:rsidRDefault="0027510F" w:rsidP="0027510F">
      <w:pPr>
        <w:jc w:val="both"/>
        <w:rPr>
          <w:sz w:val="22"/>
          <w:szCs w:val="22"/>
          <w:lang w:eastAsia="en-US"/>
        </w:rPr>
      </w:pPr>
      <w:r w:rsidRPr="0027510F">
        <w:rPr>
          <w:sz w:val="22"/>
          <w:szCs w:val="22"/>
          <w:lang w:eastAsia="en-US"/>
        </w:rPr>
        <w:t xml:space="preserve">            Генеральный директор </w:t>
      </w:r>
      <w:r w:rsidRPr="0027510F">
        <w:rPr>
          <w:sz w:val="22"/>
          <w:szCs w:val="22"/>
          <w:lang w:eastAsia="en-US"/>
        </w:rPr>
        <w:tab/>
      </w:r>
      <w:r w:rsidRPr="0027510F">
        <w:rPr>
          <w:sz w:val="22"/>
          <w:szCs w:val="22"/>
          <w:lang w:eastAsia="en-US"/>
        </w:rPr>
        <w:tab/>
        <w:t xml:space="preserve">                        </w:t>
      </w:r>
      <w:r w:rsidRPr="0027510F">
        <w:rPr>
          <w:sz w:val="22"/>
          <w:szCs w:val="22"/>
          <w:lang w:eastAsia="en-US"/>
        </w:rPr>
        <w:tab/>
      </w:r>
      <w:r w:rsidRPr="0027510F">
        <w:rPr>
          <w:sz w:val="22"/>
          <w:szCs w:val="22"/>
          <w:lang w:eastAsia="en-US"/>
        </w:rPr>
        <w:tab/>
        <w:t>И.В. Кривошеева</w:t>
      </w:r>
    </w:p>
    <w:p w:rsidR="0027510F" w:rsidRPr="0027510F" w:rsidRDefault="0027510F" w:rsidP="0027510F">
      <w:pPr>
        <w:spacing w:before="45" w:after="45"/>
        <w:rPr>
          <w:sz w:val="14"/>
          <w:szCs w:val="14"/>
          <w:lang w:eastAsia="en-US"/>
        </w:rPr>
      </w:pPr>
    </w:p>
    <w:p w:rsidR="0027510F" w:rsidRPr="0027510F" w:rsidRDefault="0027510F" w:rsidP="0027510F">
      <w:pPr>
        <w:spacing w:before="45" w:after="45"/>
        <w:jc w:val="right"/>
        <w:rPr>
          <w:sz w:val="14"/>
          <w:szCs w:val="14"/>
          <w:lang w:eastAsia="en-US"/>
        </w:rPr>
      </w:pPr>
    </w:p>
    <w:p w:rsidR="0027510F" w:rsidRPr="0027510F" w:rsidRDefault="0027510F" w:rsidP="0027510F">
      <w:pPr>
        <w:spacing w:before="45" w:after="45"/>
        <w:jc w:val="right"/>
        <w:rPr>
          <w:sz w:val="14"/>
          <w:szCs w:val="14"/>
          <w:lang w:eastAsia="en-US"/>
        </w:rPr>
      </w:pPr>
    </w:p>
    <w:p w:rsidR="0027510F" w:rsidRPr="0027510F" w:rsidRDefault="0027510F" w:rsidP="0027510F">
      <w:pPr>
        <w:spacing w:before="45" w:after="45"/>
        <w:jc w:val="right"/>
        <w:rPr>
          <w:sz w:val="14"/>
          <w:szCs w:val="14"/>
          <w:lang w:eastAsia="en-US"/>
        </w:rPr>
      </w:pPr>
    </w:p>
    <w:p w:rsidR="0027510F" w:rsidRPr="0027510F" w:rsidRDefault="0027510F" w:rsidP="0027510F">
      <w:pPr>
        <w:spacing w:before="45" w:after="45"/>
        <w:jc w:val="right"/>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Default="0027510F" w:rsidP="0027510F">
      <w:pPr>
        <w:spacing w:before="45" w:after="45"/>
        <w:rPr>
          <w:sz w:val="14"/>
          <w:szCs w:val="14"/>
          <w:lang w:eastAsia="en-US"/>
        </w:rPr>
      </w:pPr>
    </w:p>
    <w:p w:rsidR="0027510F" w:rsidRDefault="0027510F" w:rsidP="0027510F">
      <w:pPr>
        <w:spacing w:before="45" w:after="45"/>
        <w:rPr>
          <w:sz w:val="14"/>
          <w:szCs w:val="14"/>
          <w:lang w:eastAsia="en-US"/>
        </w:rPr>
      </w:pPr>
    </w:p>
    <w:p w:rsidR="0027510F" w:rsidRDefault="0027510F" w:rsidP="0027510F">
      <w:pPr>
        <w:spacing w:before="45" w:after="45"/>
        <w:rPr>
          <w:sz w:val="14"/>
          <w:szCs w:val="14"/>
          <w:lang w:eastAsia="en-US"/>
        </w:rPr>
      </w:pPr>
    </w:p>
    <w:p w:rsidR="0027510F" w:rsidRDefault="0027510F" w:rsidP="0027510F">
      <w:pPr>
        <w:spacing w:before="45" w:after="45"/>
        <w:rPr>
          <w:sz w:val="14"/>
          <w:szCs w:val="14"/>
          <w:lang w:eastAsia="en-US"/>
        </w:rPr>
      </w:pPr>
    </w:p>
    <w:p w:rsidR="0027510F" w:rsidRDefault="0027510F" w:rsidP="0027510F">
      <w:pPr>
        <w:spacing w:before="45" w:after="45"/>
        <w:rPr>
          <w:sz w:val="14"/>
          <w:szCs w:val="14"/>
          <w:lang w:eastAsia="en-US"/>
        </w:rPr>
      </w:pPr>
    </w:p>
    <w:p w:rsid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spacing w:before="45" w:after="45"/>
        <w:rPr>
          <w:sz w:val="14"/>
          <w:szCs w:val="14"/>
          <w:lang w:eastAsia="en-US"/>
        </w:rPr>
      </w:pPr>
    </w:p>
    <w:p w:rsidR="0027510F" w:rsidRPr="0027510F" w:rsidRDefault="0027510F" w:rsidP="0027510F">
      <w:pPr>
        <w:jc w:val="right"/>
        <w:rPr>
          <w:sz w:val="16"/>
          <w:szCs w:val="16"/>
          <w:lang w:eastAsia="en-US"/>
        </w:rPr>
      </w:pPr>
      <w:r w:rsidRPr="0027510F">
        <w:rPr>
          <w:sz w:val="16"/>
          <w:szCs w:val="16"/>
          <w:lang w:eastAsia="en-US"/>
        </w:rPr>
        <w:lastRenderedPageBreak/>
        <w:t xml:space="preserve">Приложение № 1 к Правилам Фонда </w:t>
      </w:r>
    </w:p>
    <w:p w:rsidR="0027510F" w:rsidRPr="0027510F" w:rsidRDefault="0027510F" w:rsidP="0027510F">
      <w:pPr>
        <w:spacing w:before="375" w:after="375"/>
        <w:jc w:val="center"/>
        <w:outlineLvl w:val="0"/>
        <w:rPr>
          <w:b/>
          <w:bCs/>
          <w:kern w:val="36"/>
          <w:sz w:val="24"/>
          <w:szCs w:val="24"/>
          <w:lang w:eastAsia="en-US"/>
        </w:rPr>
      </w:pPr>
      <w:r w:rsidRPr="0027510F">
        <w:rPr>
          <w:b/>
          <w:bCs/>
          <w:kern w:val="36"/>
          <w:sz w:val="24"/>
          <w:szCs w:val="24"/>
          <w:lang w:eastAsia="en-US"/>
        </w:rPr>
        <w:t xml:space="preserve">Заявка на погашение инвестиционных паев № </w:t>
      </w:r>
      <w:r w:rsidRPr="0027510F">
        <w:rPr>
          <w:b/>
          <w:bCs/>
          <w:kern w:val="36"/>
          <w:sz w:val="24"/>
          <w:szCs w:val="24"/>
          <w:lang w:eastAsia="en-US"/>
        </w:rPr>
        <w:br/>
        <w:t>для физических лиц</w:t>
      </w:r>
    </w:p>
    <w:p w:rsidR="0027510F" w:rsidRPr="0027510F" w:rsidRDefault="0027510F" w:rsidP="0027510F">
      <w:pPr>
        <w:spacing w:before="45" w:after="45"/>
        <w:rPr>
          <w:sz w:val="16"/>
          <w:szCs w:val="16"/>
          <w:lang w:eastAsia="en-US"/>
        </w:rPr>
      </w:pPr>
      <w:r w:rsidRPr="0027510F">
        <w:rPr>
          <w:b/>
          <w:bCs/>
          <w:sz w:val="16"/>
          <w:szCs w:val="16"/>
          <w:lang w:eastAsia="en-US"/>
        </w:rPr>
        <w:t xml:space="preserve">Дата: 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bl>
    <w:p w:rsidR="0027510F" w:rsidRPr="0027510F" w:rsidRDefault="0027510F" w:rsidP="0027510F">
      <w:pPr>
        <w:pBdr>
          <w:bottom w:val="single" w:sz="6" w:space="0" w:color="808080"/>
        </w:pBdr>
        <w:shd w:val="clear" w:color="auto" w:fill="C0C0C0"/>
        <w:spacing w:before="150" w:after="45"/>
        <w:jc w:val="center"/>
        <w:outlineLvl w:val="2"/>
        <w:rPr>
          <w:b/>
          <w:bCs/>
          <w:sz w:val="18"/>
          <w:szCs w:val="18"/>
          <w:lang w:eastAsia="en-US"/>
        </w:rPr>
      </w:pPr>
      <w:r w:rsidRPr="0027510F">
        <w:rPr>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Документ, удостоверяющий личность:</w:t>
            </w:r>
            <w:r w:rsidRPr="0027510F">
              <w:rPr>
                <w:sz w:val="9"/>
                <w:szCs w:val="9"/>
                <w:lang w:eastAsia="en-US"/>
              </w:rPr>
              <w:br/>
              <w:t>(</w:t>
            </w:r>
            <w:proofErr w:type="spellStart"/>
            <w:r w:rsidRPr="0027510F">
              <w:rPr>
                <w:sz w:val="9"/>
                <w:szCs w:val="9"/>
                <w:lang w:eastAsia="en-US"/>
              </w:rPr>
              <w:t>наимен</w:t>
            </w:r>
            <w:proofErr w:type="spellEnd"/>
            <w:r w:rsidRPr="0027510F">
              <w:rPr>
                <w:sz w:val="9"/>
                <w:szCs w:val="9"/>
                <w:lang w:eastAsia="en-US"/>
              </w:rPr>
              <w:t>. документа, №,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val="en-US" w:eastAsia="en-US"/>
              </w:rPr>
            </w:pPr>
            <w:r w:rsidRPr="0027510F">
              <w:rPr>
                <w:b/>
                <w:bCs/>
                <w:sz w:val="16"/>
                <w:szCs w:val="16"/>
                <w:lang w:eastAsia="en-US"/>
              </w:rPr>
              <w:t>Номер лицевого счета:</w:t>
            </w:r>
            <w:r w:rsidRPr="0027510F">
              <w:rPr>
                <w:b/>
                <w:bCs/>
                <w:sz w:val="16"/>
                <w:szCs w:val="16"/>
                <w:lang w:val="en-US"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ind w:left="75"/>
              <w:rPr>
                <w:sz w:val="24"/>
                <w:szCs w:val="24"/>
                <w:lang w:eastAsia="en-US"/>
              </w:rPr>
            </w:pPr>
          </w:p>
        </w:tc>
      </w:tr>
    </w:tbl>
    <w:p w:rsidR="0027510F" w:rsidRPr="0027510F" w:rsidRDefault="0027510F" w:rsidP="0027510F">
      <w:pPr>
        <w:pBdr>
          <w:bottom w:val="single" w:sz="6" w:space="0" w:color="808080"/>
        </w:pBdr>
        <w:shd w:val="clear" w:color="auto" w:fill="C0C0C0"/>
        <w:spacing w:before="150" w:after="45"/>
        <w:jc w:val="center"/>
        <w:outlineLvl w:val="2"/>
        <w:rPr>
          <w:b/>
          <w:bCs/>
          <w:sz w:val="18"/>
          <w:szCs w:val="18"/>
          <w:lang w:eastAsia="en-US"/>
        </w:rPr>
      </w:pPr>
      <w:r w:rsidRPr="0027510F">
        <w:rPr>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Действующий на основании:</w:t>
            </w:r>
            <w:r w:rsidRPr="0027510F">
              <w:rPr>
                <w:sz w:val="9"/>
                <w:szCs w:val="9"/>
                <w:lang w:eastAsia="en-US"/>
              </w:rPr>
              <w:br/>
              <w:t>(</w:t>
            </w:r>
            <w:proofErr w:type="spellStart"/>
            <w:r w:rsidRPr="0027510F">
              <w:rPr>
                <w:sz w:val="9"/>
                <w:szCs w:val="9"/>
                <w:lang w:eastAsia="en-US"/>
              </w:rPr>
              <w:t>наимен</w:t>
            </w:r>
            <w:proofErr w:type="spellEnd"/>
            <w:r w:rsidRPr="0027510F">
              <w:rPr>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0" w:type="auto"/>
            <w:gridSpan w:val="2"/>
            <w:tcMar>
              <w:top w:w="30" w:type="dxa"/>
              <w:left w:w="75" w:type="dxa"/>
              <w:bottom w:w="30" w:type="dxa"/>
              <w:right w:w="75" w:type="dxa"/>
            </w:tcMar>
            <w:vAlign w:val="center"/>
          </w:tcPr>
          <w:p w:rsidR="0027510F" w:rsidRPr="0027510F" w:rsidRDefault="0027510F" w:rsidP="0027510F">
            <w:pPr>
              <w:spacing w:before="45" w:after="45"/>
              <w:ind w:left="75"/>
              <w:jc w:val="center"/>
              <w:outlineLvl w:val="1"/>
              <w:rPr>
                <w:b/>
                <w:bCs/>
                <w:sz w:val="15"/>
                <w:szCs w:val="15"/>
                <w:u w:val="single"/>
                <w:lang w:eastAsia="en-US"/>
              </w:rPr>
            </w:pPr>
            <w:r w:rsidRPr="0027510F">
              <w:rPr>
                <w:b/>
                <w:bCs/>
                <w:sz w:val="15"/>
                <w:szCs w:val="15"/>
                <w:u w:val="single"/>
                <w:lang w:eastAsia="en-US"/>
              </w:rPr>
              <w:t>Для физических лиц</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Документ, удостоверяющий личность представителя:</w:t>
            </w:r>
            <w:r w:rsidRPr="0027510F">
              <w:rPr>
                <w:sz w:val="9"/>
                <w:szCs w:val="9"/>
                <w:lang w:eastAsia="en-US"/>
              </w:rPr>
              <w:br/>
              <w:t>(</w:t>
            </w:r>
            <w:proofErr w:type="spellStart"/>
            <w:r w:rsidRPr="0027510F">
              <w:rPr>
                <w:sz w:val="9"/>
                <w:szCs w:val="9"/>
                <w:lang w:eastAsia="en-US"/>
              </w:rPr>
              <w:t>наимен</w:t>
            </w:r>
            <w:proofErr w:type="spellEnd"/>
            <w:r w:rsidRPr="0027510F">
              <w:rPr>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0" w:type="auto"/>
            <w:gridSpan w:val="2"/>
            <w:tcMar>
              <w:top w:w="30" w:type="dxa"/>
              <w:left w:w="75" w:type="dxa"/>
              <w:bottom w:w="30" w:type="dxa"/>
              <w:right w:w="75" w:type="dxa"/>
            </w:tcMar>
            <w:vAlign w:val="center"/>
          </w:tcPr>
          <w:p w:rsidR="0027510F" w:rsidRPr="0027510F" w:rsidRDefault="0027510F" w:rsidP="0027510F">
            <w:pPr>
              <w:spacing w:before="45" w:after="45"/>
              <w:ind w:left="75"/>
              <w:jc w:val="center"/>
              <w:outlineLvl w:val="1"/>
              <w:rPr>
                <w:b/>
                <w:bCs/>
                <w:sz w:val="15"/>
                <w:szCs w:val="15"/>
                <w:u w:val="single"/>
                <w:lang w:eastAsia="en-US"/>
              </w:rPr>
            </w:pPr>
            <w:r w:rsidRPr="0027510F">
              <w:rPr>
                <w:b/>
                <w:bCs/>
                <w:sz w:val="15"/>
                <w:szCs w:val="15"/>
                <w:u w:val="single"/>
                <w:lang w:eastAsia="en-US"/>
              </w:rPr>
              <w:t>Для юридических лиц</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Свидетельство о регистрации:</w:t>
            </w:r>
            <w:r w:rsidRPr="0027510F">
              <w:rPr>
                <w:sz w:val="9"/>
                <w:szCs w:val="9"/>
                <w:lang w:eastAsia="en-US"/>
              </w:rPr>
              <w:br/>
              <w:t>(</w:t>
            </w:r>
            <w:proofErr w:type="spellStart"/>
            <w:r w:rsidRPr="0027510F">
              <w:rPr>
                <w:sz w:val="9"/>
                <w:szCs w:val="9"/>
                <w:lang w:eastAsia="en-US"/>
              </w:rPr>
              <w:t>наимен</w:t>
            </w:r>
            <w:proofErr w:type="spellEnd"/>
            <w:r w:rsidRPr="0027510F">
              <w:rPr>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В лице:</w:t>
            </w:r>
            <w:r w:rsidRPr="0027510F">
              <w:rPr>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Документ, удостоверяющий личность:</w:t>
            </w:r>
            <w:r w:rsidRPr="0027510F">
              <w:rPr>
                <w:sz w:val="9"/>
                <w:szCs w:val="9"/>
                <w:lang w:eastAsia="en-US"/>
              </w:rPr>
              <w:br/>
              <w:t>(</w:t>
            </w:r>
            <w:proofErr w:type="spellStart"/>
            <w:r w:rsidRPr="0027510F">
              <w:rPr>
                <w:sz w:val="9"/>
                <w:szCs w:val="9"/>
                <w:lang w:eastAsia="en-US"/>
              </w:rPr>
              <w:t>наимен</w:t>
            </w:r>
            <w:proofErr w:type="spellEnd"/>
            <w:r w:rsidRPr="0027510F">
              <w:rPr>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Действующий на основании:</w:t>
            </w:r>
            <w:r w:rsidRPr="0027510F">
              <w:rPr>
                <w:sz w:val="9"/>
                <w:szCs w:val="9"/>
                <w:lang w:eastAsia="en-US"/>
              </w:rPr>
              <w:br/>
              <w:t>(</w:t>
            </w:r>
            <w:proofErr w:type="spellStart"/>
            <w:r w:rsidRPr="0027510F">
              <w:rPr>
                <w:sz w:val="9"/>
                <w:szCs w:val="9"/>
                <w:lang w:eastAsia="en-US"/>
              </w:rPr>
              <w:t>наимен</w:t>
            </w:r>
            <w:proofErr w:type="spellEnd"/>
            <w:r w:rsidRPr="0027510F">
              <w:rPr>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bl>
    <w:p w:rsidR="0027510F" w:rsidRPr="0027510F" w:rsidRDefault="0027510F" w:rsidP="0027510F">
      <w:pPr>
        <w:jc w:val="center"/>
        <w:rPr>
          <w:sz w:val="16"/>
          <w:szCs w:val="16"/>
          <w:lang w:eastAsia="en-US"/>
        </w:rPr>
      </w:pPr>
      <w:r w:rsidRPr="0027510F">
        <w:rPr>
          <w:b/>
          <w:bCs/>
          <w:sz w:val="16"/>
          <w:szCs w:val="16"/>
          <w:lang w:eastAsia="en-US"/>
        </w:rPr>
        <w:t xml:space="preserve">Прошу погасить инвестиционные паи Фонда в количестве </w:t>
      </w:r>
      <w:r w:rsidRPr="0027510F">
        <w:rPr>
          <w:b/>
          <w:bCs/>
          <w:sz w:val="16"/>
          <w:szCs w:val="16"/>
          <w:u w:val="single"/>
          <w:lang w:val="en-US" w:eastAsia="en-US"/>
        </w:rPr>
        <w:t>  </w:t>
      </w:r>
      <w:r w:rsidRPr="0027510F">
        <w:rPr>
          <w:b/>
          <w:bCs/>
          <w:sz w:val="16"/>
          <w:szCs w:val="16"/>
          <w:u w:val="single"/>
          <w:lang w:eastAsia="en-US"/>
        </w:rPr>
        <w:t xml:space="preserve"> </w:t>
      </w:r>
      <w:r w:rsidRPr="0027510F">
        <w:rPr>
          <w:b/>
          <w:bCs/>
          <w:sz w:val="16"/>
          <w:szCs w:val="16"/>
          <w:u w:val="single"/>
          <w:lang w:val="en-US" w:eastAsia="en-US"/>
        </w:rPr>
        <w:t>  </w:t>
      </w:r>
      <w:r w:rsidRPr="0027510F">
        <w:rPr>
          <w:b/>
          <w:bCs/>
          <w:sz w:val="16"/>
          <w:szCs w:val="16"/>
          <w:lang w:eastAsia="en-US"/>
        </w:rPr>
        <w:t xml:space="preserve"> штук.</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ind w:left="75"/>
              <w:jc w:val="right"/>
              <w:rPr>
                <w:b/>
                <w:bCs/>
                <w:sz w:val="16"/>
                <w:szCs w:val="16"/>
                <w:lang w:eastAsia="en-US"/>
              </w:rPr>
            </w:pPr>
            <w:r w:rsidRPr="0027510F">
              <w:rPr>
                <w:b/>
                <w:bCs/>
                <w:sz w:val="16"/>
                <w:szCs w:val="16"/>
                <w:lang w:eastAsia="en-US"/>
              </w:rPr>
              <w:t>Прошу перечислить сумму денежной компенсации на счет:</w:t>
            </w:r>
          </w:p>
          <w:p w:rsidR="0027510F" w:rsidRPr="0027510F" w:rsidRDefault="0027510F" w:rsidP="0027510F">
            <w:pPr>
              <w:ind w:left="75"/>
              <w:jc w:val="right"/>
              <w:rPr>
                <w:b/>
                <w:bCs/>
                <w:sz w:val="16"/>
                <w:szCs w:val="16"/>
                <w:lang w:eastAsia="en-US"/>
              </w:rPr>
            </w:pPr>
            <w:r w:rsidRPr="0027510F">
              <w:rPr>
                <w:b/>
                <w:bCs/>
                <w:sz w:val="16"/>
                <w:szCs w:val="16"/>
                <w:lang w:eastAsia="en-US"/>
              </w:rPr>
              <w:t>Указывается счет лица, погашающего инвестиционные паи</w:t>
            </w:r>
            <w:r w:rsidRPr="0027510F">
              <w:rPr>
                <w:b/>
                <w:bCs/>
                <w:sz w:val="16"/>
                <w:szCs w:val="16"/>
                <w:lang w:eastAsia="en-US"/>
              </w:rPr>
              <w:br/>
            </w:r>
            <w:r w:rsidRPr="0027510F">
              <w:rPr>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ind w:left="75"/>
              <w:rPr>
                <w:sz w:val="16"/>
                <w:szCs w:val="16"/>
                <w:lang w:eastAsia="en-US"/>
              </w:rPr>
            </w:pPr>
            <w:r w:rsidRPr="0027510F">
              <w:rPr>
                <w:sz w:val="16"/>
                <w:szCs w:val="16"/>
                <w:lang w:val="en-US" w:eastAsia="en-US"/>
              </w:rPr>
              <w:t> </w:t>
            </w:r>
          </w:p>
        </w:tc>
      </w:tr>
    </w:tbl>
    <w:p w:rsidR="0027510F" w:rsidRPr="0027510F" w:rsidRDefault="0027510F" w:rsidP="0027510F">
      <w:pPr>
        <w:jc w:val="both"/>
        <w:rPr>
          <w:sz w:val="14"/>
          <w:szCs w:val="14"/>
          <w:lang w:eastAsia="en-US"/>
        </w:rPr>
      </w:pPr>
    </w:p>
    <w:p w:rsidR="0027510F" w:rsidRPr="0027510F" w:rsidRDefault="0027510F" w:rsidP="0027510F">
      <w:pPr>
        <w:jc w:val="both"/>
        <w:rPr>
          <w:sz w:val="14"/>
          <w:szCs w:val="14"/>
          <w:lang w:eastAsia="en-US"/>
        </w:rPr>
      </w:pPr>
      <w:r w:rsidRPr="0027510F">
        <w:rPr>
          <w:sz w:val="14"/>
          <w:szCs w:val="14"/>
          <w:lang w:eastAsia="en-US"/>
        </w:rPr>
        <w:t>Настоящим, своей волей и в своем интересе даю согласие на обработку в соответствии с нормами действующего законодательства Российской Федерации всех указанных в настоящей заявке моих персональных данных, включая сбор, систематизацию, накопление, уточнение (обновление, изменение), использование, обезличивание, блокирование, уничтожение, хранение, всех предоставленных мной персональных данных, с использованием средств автоматизации и/или без использования таких средств. Согласие дано нижеперечисленным лицам для целей исполнения ими функций, возложенных законодательством о паевых инвестиционных фондах и на период исполнения ими этих функций.</w:t>
      </w:r>
    </w:p>
    <w:p w:rsidR="0027510F" w:rsidRPr="0027510F" w:rsidRDefault="0027510F" w:rsidP="0027510F">
      <w:pPr>
        <w:numPr>
          <w:ilvl w:val="0"/>
          <w:numId w:val="4"/>
        </w:numPr>
        <w:tabs>
          <w:tab w:val="left" w:pos="284"/>
        </w:tabs>
        <w:jc w:val="both"/>
        <w:rPr>
          <w:sz w:val="14"/>
          <w:szCs w:val="14"/>
          <w:lang w:eastAsia="en-US"/>
        </w:rPr>
      </w:pPr>
      <w:r w:rsidRPr="0027510F">
        <w:rPr>
          <w:sz w:val="14"/>
          <w:szCs w:val="14"/>
          <w:lang w:eastAsia="en-US"/>
        </w:rPr>
        <w:t>Управляющая компания фонда</w:t>
      </w:r>
    </w:p>
    <w:p w:rsidR="0027510F" w:rsidRPr="0027510F" w:rsidRDefault="0027510F" w:rsidP="0027510F">
      <w:pPr>
        <w:numPr>
          <w:ilvl w:val="0"/>
          <w:numId w:val="4"/>
        </w:numPr>
        <w:tabs>
          <w:tab w:val="left" w:pos="284"/>
        </w:tabs>
        <w:jc w:val="both"/>
        <w:rPr>
          <w:sz w:val="14"/>
          <w:szCs w:val="14"/>
          <w:lang w:eastAsia="en-US"/>
        </w:rPr>
      </w:pPr>
      <w:r w:rsidRPr="0027510F">
        <w:rPr>
          <w:sz w:val="14"/>
          <w:szCs w:val="14"/>
          <w:lang w:eastAsia="en-US"/>
        </w:rPr>
        <w:t>Лицо, осуществляющее ведение реестра владельцев инвестиционных паев фонда</w:t>
      </w:r>
    </w:p>
    <w:p w:rsidR="0027510F" w:rsidRPr="0027510F" w:rsidRDefault="0027510F" w:rsidP="0027510F">
      <w:pPr>
        <w:numPr>
          <w:ilvl w:val="0"/>
          <w:numId w:val="4"/>
        </w:numPr>
        <w:tabs>
          <w:tab w:val="left" w:pos="284"/>
        </w:tabs>
        <w:jc w:val="both"/>
        <w:rPr>
          <w:sz w:val="14"/>
          <w:szCs w:val="14"/>
          <w:lang w:eastAsia="en-US"/>
        </w:rPr>
      </w:pPr>
      <w:r w:rsidRPr="0027510F">
        <w:rPr>
          <w:sz w:val="14"/>
          <w:szCs w:val="14"/>
          <w:lang w:eastAsia="en-US"/>
        </w:rPr>
        <w:t>Специализированный депозитарий фонда</w:t>
      </w:r>
    </w:p>
    <w:p w:rsidR="0027510F" w:rsidRPr="0027510F" w:rsidRDefault="0027510F" w:rsidP="0027510F">
      <w:pPr>
        <w:jc w:val="both"/>
        <w:rPr>
          <w:sz w:val="14"/>
          <w:szCs w:val="14"/>
          <w:lang w:eastAsia="en-US"/>
        </w:rPr>
      </w:pPr>
      <w:r w:rsidRPr="0027510F">
        <w:rPr>
          <w:sz w:val="14"/>
          <w:szCs w:val="14"/>
          <w:lang w:eastAsia="en-US"/>
        </w:rPr>
        <w:t>Обработка персональных данных осуществляется с применением следующих способов, но, не ограничиваясь ими: хранение, запись на электронные носители и их хранение, составление перечней, маркировка.</w:t>
      </w:r>
    </w:p>
    <w:p w:rsidR="0027510F" w:rsidRPr="0027510F" w:rsidRDefault="0027510F" w:rsidP="0027510F">
      <w:pPr>
        <w:jc w:val="both"/>
        <w:rPr>
          <w:sz w:val="16"/>
          <w:szCs w:val="16"/>
          <w:lang w:eastAsia="en-US"/>
        </w:rPr>
      </w:pPr>
      <w:r w:rsidRPr="0027510F">
        <w:rPr>
          <w:sz w:val="14"/>
          <w:szCs w:val="14"/>
          <w:lang w:eastAsia="en-US"/>
        </w:rPr>
        <w:t>Настоящее Согласие действует бессрочно. Данное согласие может быть отозвано мною на основании письменного заявления, при этом прекращение обработки и уничтожение персональных данных осуществляется в сроки и в порядке, установленном законодательством о паевых инвестиционных фондах.</w:t>
      </w:r>
    </w:p>
    <w:p w:rsidR="0027510F" w:rsidRPr="0027510F" w:rsidRDefault="0027510F" w:rsidP="0027510F">
      <w:pPr>
        <w:rPr>
          <w:sz w:val="16"/>
          <w:szCs w:val="16"/>
          <w:lang w:eastAsia="en-US"/>
        </w:rPr>
      </w:pPr>
    </w:p>
    <w:p w:rsidR="0027510F" w:rsidRPr="0027510F" w:rsidRDefault="0027510F" w:rsidP="0027510F">
      <w:pPr>
        <w:rPr>
          <w:sz w:val="16"/>
          <w:szCs w:val="16"/>
          <w:lang w:eastAsia="en-US"/>
        </w:rPr>
      </w:pPr>
      <w:r w:rsidRPr="0027510F">
        <w:rPr>
          <w:sz w:val="16"/>
          <w:szCs w:val="16"/>
          <w:lang w:eastAsia="en-US"/>
        </w:rPr>
        <w:t>Настоящая заявка носит безотзывный характер.</w:t>
      </w:r>
      <w:r w:rsidRPr="0027510F">
        <w:rPr>
          <w:sz w:val="16"/>
          <w:szCs w:val="16"/>
          <w:lang w:eastAsia="en-US"/>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362"/>
        <w:gridCol w:w="6993"/>
      </w:tblGrid>
      <w:tr w:rsidR="0027510F" w:rsidRPr="0027510F" w:rsidTr="000202B6">
        <w:trPr>
          <w:tblCellSpacing w:w="75" w:type="dxa"/>
        </w:trPr>
        <w:tc>
          <w:tcPr>
            <w:tcW w:w="1320" w:type="pct"/>
            <w:tcMar>
              <w:top w:w="30" w:type="dxa"/>
              <w:left w:w="75" w:type="dxa"/>
              <w:bottom w:w="30" w:type="dxa"/>
              <w:right w:w="75" w:type="dxa"/>
            </w:tcMar>
          </w:tcPr>
          <w:p w:rsidR="0027510F" w:rsidRPr="0027510F" w:rsidRDefault="0027510F" w:rsidP="0027510F">
            <w:pPr>
              <w:pBdr>
                <w:bottom w:val="single" w:sz="8" w:space="0" w:color="000000"/>
              </w:pBdr>
              <w:ind w:left="75"/>
              <w:textAlignment w:val="top"/>
              <w:rPr>
                <w:sz w:val="16"/>
                <w:szCs w:val="16"/>
                <w:lang w:eastAsia="en-US"/>
              </w:rPr>
            </w:pPr>
            <w:r w:rsidRPr="0027510F">
              <w:rPr>
                <w:sz w:val="16"/>
                <w:szCs w:val="16"/>
                <w:lang w:eastAsia="en-US"/>
              </w:rPr>
              <w:t>Подпись Заявителя/</w:t>
            </w:r>
            <w:r w:rsidRPr="0027510F">
              <w:rPr>
                <w:sz w:val="16"/>
                <w:szCs w:val="16"/>
                <w:lang w:eastAsia="en-US"/>
              </w:rPr>
              <w:br/>
              <w:t>Уполномоченного представителя</w:t>
            </w:r>
          </w:p>
        </w:tc>
        <w:tc>
          <w:tcPr>
            <w:tcW w:w="0" w:type="auto"/>
            <w:tcMar>
              <w:top w:w="30" w:type="dxa"/>
              <w:left w:w="75" w:type="dxa"/>
              <w:bottom w:w="30" w:type="dxa"/>
              <w:right w:w="75" w:type="dxa"/>
            </w:tcMar>
          </w:tcPr>
          <w:p w:rsidR="0027510F" w:rsidRPr="0027510F" w:rsidRDefault="0027510F" w:rsidP="0027510F">
            <w:pPr>
              <w:pBdr>
                <w:bottom w:val="single" w:sz="8" w:space="0" w:color="000000"/>
              </w:pBdr>
              <w:ind w:left="75"/>
              <w:textAlignment w:val="top"/>
              <w:rPr>
                <w:sz w:val="16"/>
                <w:szCs w:val="16"/>
                <w:lang w:eastAsia="en-US"/>
              </w:rPr>
            </w:pPr>
            <w:r w:rsidRPr="0027510F">
              <w:rPr>
                <w:sz w:val="16"/>
                <w:szCs w:val="16"/>
                <w:lang w:eastAsia="en-US"/>
              </w:rPr>
              <w:t>Подпись лица</w:t>
            </w:r>
            <w:r w:rsidRPr="0027510F">
              <w:rPr>
                <w:sz w:val="16"/>
                <w:szCs w:val="16"/>
                <w:lang w:eastAsia="en-US"/>
              </w:rPr>
              <w:br/>
              <w:t>принявшего заявку</w:t>
            </w:r>
          </w:p>
          <w:p w:rsidR="0027510F" w:rsidRPr="0027510F" w:rsidRDefault="0027510F" w:rsidP="0027510F">
            <w:pPr>
              <w:ind w:left="6195"/>
              <w:jc w:val="center"/>
              <w:textAlignment w:val="top"/>
              <w:rPr>
                <w:lang w:eastAsia="en-US"/>
              </w:rPr>
            </w:pPr>
            <w:r w:rsidRPr="0027510F">
              <w:rPr>
                <w:lang w:eastAsia="en-US"/>
              </w:rPr>
              <w:t>М.П.</w:t>
            </w:r>
          </w:p>
        </w:tc>
      </w:tr>
    </w:tbl>
    <w:p w:rsidR="0027510F" w:rsidRPr="0027510F" w:rsidRDefault="0027510F" w:rsidP="0027510F">
      <w:pPr>
        <w:rPr>
          <w:sz w:val="12"/>
          <w:szCs w:val="12"/>
          <w:lang w:eastAsia="en-US"/>
        </w:rPr>
      </w:pPr>
    </w:p>
    <w:p w:rsidR="0027510F" w:rsidRPr="0027510F" w:rsidRDefault="0027510F" w:rsidP="0027510F">
      <w:pPr>
        <w:rPr>
          <w:sz w:val="12"/>
          <w:szCs w:val="12"/>
          <w:lang w:eastAsia="en-US"/>
        </w:rPr>
      </w:pPr>
      <w:r w:rsidRPr="0027510F">
        <w:rPr>
          <w:sz w:val="12"/>
          <w:szCs w:val="12"/>
          <w:lang w:eastAsia="en-US"/>
        </w:rPr>
        <w:t>* Поле не является обязательным для заполнения</w:t>
      </w:r>
    </w:p>
    <w:p w:rsidR="0027510F" w:rsidRPr="0027510F" w:rsidRDefault="0027510F" w:rsidP="0027510F">
      <w:pPr>
        <w:rPr>
          <w:sz w:val="24"/>
          <w:szCs w:val="24"/>
          <w:lang w:eastAsia="en-US"/>
        </w:rPr>
      </w:pPr>
    </w:p>
    <w:p w:rsidR="0027510F" w:rsidRPr="0027510F" w:rsidRDefault="0027510F" w:rsidP="0027510F">
      <w:pPr>
        <w:jc w:val="right"/>
        <w:rPr>
          <w:sz w:val="16"/>
          <w:szCs w:val="16"/>
          <w:lang w:eastAsia="en-US"/>
        </w:rPr>
      </w:pPr>
      <w:r w:rsidRPr="0027510F">
        <w:rPr>
          <w:sz w:val="24"/>
          <w:szCs w:val="24"/>
          <w:lang w:eastAsia="en-US"/>
        </w:rPr>
        <w:br w:type="page"/>
      </w:r>
      <w:r w:rsidRPr="0027510F">
        <w:rPr>
          <w:sz w:val="16"/>
          <w:szCs w:val="16"/>
          <w:lang w:eastAsia="en-US"/>
        </w:rPr>
        <w:lastRenderedPageBreak/>
        <w:t xml:space="preserve">Приложение № 2 к Правилам Фонда </w:t>
      </w:r>
    </w:p>
    <w:p w:rsidR="0027510F" w:rsidRPr="0027510F" w:rsidRDefault="0027510F" w:rsidP="0027510F">
      <w:pPr>
        <w:spacing w:before="375" w:after="375"/>
        <w:jc w:val="center"/>
        <w:outlineLvl w:val="0"/>
        <w:rPr>
          <w:b/>
          <w:bCs/>
          <w:kern w:val="36"/>
          <w:sz w:val="24"/>
          <w:szCs w:val="24"/>
          <w:lang w:eastAsia="en-US"/>
        </w:rPr>
      </w:pPr>
      <w:r w:rsidRPr="0027510F">
        <w:rPr>
          <w:b/>
          <w:bCs/>
          <w:kern w:val="36"/>
          <w:sz w:val="24"/>
          <w:szCs w:val="24"/>
          <w:lang w:eastAsia="en-US"/>
        </w:rPr>
        <w:t xml:space="preserve">Заявка на погашение инвестиционных паев № </w:t>
      </w:r>
      <w:r w:rsidRPr="0027510F">
        <w:rPr>
          <w:b/>
          <w:bCs/>
          <w:kern w:val="36"/>
          <w:sz w:val="24"/>
          <w:szCs w:val="24"/>
          <w:lang w:eastAsia="en-US"/>
        </w:rPr>
        <w:br/>
        <w:t>для юридических лиц</w:t>
      </w:r>
    </w:p>
    <w:p w:rsidR="0027510F" w:rsidRPr="0027510F" w:rsidRDefault="0027510F" w:rsidP="0027510F">
      <w:pPr>
        <w:spacing w:before="45" w:after="45"/>
        <w:rPr>
          <w:sz w:val="16"/>
          <w:szCs w:val="16"/>
          <w:lang w:eastAsia="en-US"/>
        </w:rPr>
      </w:pPr>
      <w:r w:rsidRPr="0027510F">
        <w:rPr>
          <w:b/>
          <w:bCs/>
          <w:sz w:val="16"/>
          <w:szCs w:val="16"/>
          <w:lang w:eastAsia="en-US"/>
        </w:rPr>
        <w:t xml:space="preserve">Дата: ___________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bl>
    <w:p w:rsidR="0027510F" w:rsidRPr="0027510F" w:rsidRDefault="0027510F" w:rsidP="0027510F">
      <w:pPr>
        <w:pBdr>
          <w:bottom w:val="single" w:sz="6" w:space="0" w:color="808080"/>
        </w:pBdr>
        <w:shd w:val="clear" w:color="auto" w:fill="C0C0C0"/>
        <w:spacing w:before="150" w:after="45"/>
        <w:jc w:val="center"/>
        <w:outlineLvl w:val="2"/>
        <w:rPr>
          <w:b/>
          <w:bCs/>
          <w:sz w:val="18"/>
          <w:szCs w:val="18"/>
          <w:lang w:eastAsia="en-US"/>
        </w:rPr>
      </w:pPr>
      <w:r w:rsidRPr="0027510F">
        <w:rPr>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Документ:</w:t>
            </w:r>
            <w:r w:rsidRPr="0027510F">
              <w:rPr>
                <w:sz w:val="9"/>
                <w:szCs w:val="9"/>
                <w:lang w:eastAsia="en-US"/>
              </w:rPr>
              <w:br/>
              <w:t>(</w:t>
            </w:r>
            <w:proofErr w:type="spellStart"/>
            <w:r w:rsidRPr="0027510F">
              <w:rPr>
                <w:sz w:val="9"/>
                <w:szCs w:val="9"/>
                <w:lang w:eastAsia="en-US"/>
              </w:rPr>
              <w:t>наимен</w:t>
            </w:r>
            <w:proofErr w:type="spellEnd"/>
            <w:r w:rsidRPr="0027510F">
              <w:rPr>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val="en-US" w:eastAsia="en-US"/>
              </w:rPr>
            </w:pPr>
            <w:r w:rsidRPr="0027510F">
              <w:rPr>
                <w:b/>
                <w:bCs/>
                <w:sz w:val="16"/>
                <w:szCs w:val="16"/>
                <w:lang w:eastAsia="en-US"/>
              </w:rPr>
              <w:t>Номер лицевого счета:</w:t>
            </w:r>
            <w:r w:rsidRPr="0027510F">
              <w:rPr>
                <w:b/>
                <w:bCs/>
                <w:sz w:val="16"/>
                <w:szCs w:val="16"/>
                <w:lang w:val="en-US"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ind w:left="75"/>
              <w:rPr>
                <w:sz w:val="24"/>
                <w:szCs w:val="24"/>
                <w:lang w:eastAsia="en-US"/>
              </w:rPr>
            </w:pPr>
          </w:p>
        </w:tc>
      </w:tr>
    </w:tbl>
    <w:p w:rsidR="0027510F" w:rsidRPr="0027510F" w:rsidRDefault="0027510F" w:rsidP="0027510F">
      <w:pPr>
        <w:pBdr>
          <w:bottom w:val="single" w:sz="6" w:space="0" w:color="808080"/>
        </w:pBdr>
        <w:shd w:val="clear" w:color="auto" w:fill="C0C0C0"/>
        <w:spacing w:before="150" w:after="45"/>
        <w:jc w:val="center"/>
        <w:outlineLvl w:val="2"/>
        <w:rPr>
          <w:b/>
          <w:bCs/>
          <w:sz w:val="18"/>
          <w:szCs w:val="18"/>
          <w:lang w:eastAsia="en-US"/>
        </w:rPr>
      </w:pPr>
      <w:r w:rsidRPr="0027510F">
        <w:rPr>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Действующий на основании:</w:t>
            </w:r>
            <w:r w:rsidRPr="0027510F">
              <w:rPr>
                <w:sz w:val="9"/>
                <w:szCs w:val="9"/>
                <w:lang w:eastAsia="en-US"/>
              </w:rPr>
              <w:br/>
              <w:t>(</w:t>
            </w:r>
            <w:proofErr w:type="spellStart"/>
            <w:r w:rsidRPr="0027510F">
              <w:rPr>
                <w:sz w:val="9"/>
                <w:szCs w:val="9"/>
                <w:lang w:eastAsia="en-US"/>
              </w:rPr>
              <w:t>наимен</w:t>
            </w:r>
            <w:proofErr w:type="spellEnd"/>
            <w:r w:rsidRPr="0027510F">
              <w:rPr>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0" w:type="auto"/>
            <w:gridSpan w:val="2"/>
            <w:tcMar>
              <w:top w:w="30" w:type="dxa"/>
              <w:left w:w="75" w:type="dxa"/>
              <w:bottom w:w="30" w:type="dxa"/>
              <w:right w:w="75" w:type="dxa"/>
            </w:tcMar>
            <w:vAlign w:val="center"/>
          </w:tcPr>
          <w:p w:rsidR="0027510F" w:rsidRPr="0027510F" w:rsidRDefault="0027510F" w:rsidP="0027510F">
            <w:pPr>
              <w:spacing w:before="45" w:after="45"/>
              <w:ind w:left="75"/>
              <w:jc w:val="center"/>
              <w:outlineLvl w:val="1"/>
              <w:rPr>
                <w:b/>
                <w:bCs/>
                <w:sz w:val="15"/>
                <w:szCs w:val="15"/>
                <w:u w:val="single"/>
                <w:lang w:eastAsia="en-US"/>
              </w:rPr>
            </w:pPr>
            <w:r w:rsidRPr="0027510F">
              <w:rPr>
                <w:b/>
                <w:bCs/>
                <w:sz w:val="15"/>
                <w:szCs w:val="15"/>
                <w:u w:val="single"/>
                <w:lang w:eastAsia="en-US"/>
              </w:rPr>
              <w:t>Для физических лиц</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Документ, удостоверяющий личность представителя:</w:t>
            </w:r>
            <w:r w:rsidRPr="0027510F">
              <w:rPr>
                <w:sz w:val="9"/>
                <w:szCs w:val="9"/>
                <w:lang w:eastAsia="en-US"/>
              </w:rPr>
              <w:br/>
              <w:t>(</w:t>
            </w:r>
            <w:proofErr w:type="spellStart"/>
            <w:r w:rsidRPr="0027510F">
              <w:rPr>
                <w:sz w:val="9"/>
                <w:szCs w:val="9"/>
                <w:lang w:eastAsia="en-US"/>
              </w:rPr>
              <w:t>наимен</w:t>
            </w:r>
            <w:proofErr w:type="spellEnd"/>
            <w:r w:rsidRPr="0027510F">
              <w:rPr>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0" w:type="auto"/>
            <w:gridSpan w:val="2"/>
            <w:tcMar>
              <w:top w:w="30" w:type="dxa"/>
              <w:left w:w="75" w:type="dxa"/>
              <w:bottom w:w="30" w:type="dxa"/>
              <w:right w:w="75" w:type="dxa"/>
            </w:tcMar>
            <w:vAlign w:val="center"/>
          </w:tcPr>
          <w:p w:rsidR="0027510F" w:rsidRPr="0027510F" w:rsidRDefault="0027510F" w:rsidP="0027510F">
            <w:pPr>
              <w:spacing w:before="45" w:after="45"/>
              <w:ind w:left="75"/>
              <w:jc w:val="center"/>
              <w:outlineLvl w:val="1"/>
              <w:rPr>
                <w:b/>
                <w:bCs/>
                <w:sz w:val="15"/>
                <w:szCs w:val="15"/>
                <w:u w:val="single"/>
                <w:lang w:eastAsia="en-US"/>
              </w:rPr>
            </w:pPr>
            <w:r w:rsidRPr="0027510F">
              <w:rPr>
                <w:b/>
                <w:bCs/>
                <w:sz w:val="15"/>
                <w:szCs w:val="15"/>
                <w:u w:val="single"/>
                <w:lang w:eastAsia="en-US"/>
              </w:rPr>
              <w:t>Для юридических лиц</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Свидетельство о регистрации:</w:t>
            </w:r>
            <w:r w:rsidRPr="0027510F">
              <w:rPr>
                <w:sz w:val="9"/>
                <w:szCs w:val="9"/>
                <w:lang w:eastAsia="en-US"/>
              </w:rPr>
              <w:br/>
              <w:t>(</w:t>
            </w:r>
            <w:proofErr w:type="spellStart"/>
            <w:r w:rsidRPr="0027510F">
              <w:rPr>
                <w:sz w:val="9"/>
                <w:szCs w:val="9"/>
                <w:lang w:eastAsia="en-US"/>
              </w:rPr>
              <w:t>наимен</w:t>
            </w:r>
            <w:proofErr w:type="spellEnd"/>
            <w:r w:rsidRPr="0027510F">
              <w:rPr>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В лице:</w:t>
            </w:r>
            <w:r w:rsidRPr="0027510F">
              <w:rPr>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Документ, удостоверяющий личность:</w:t>
            </w:r>
            <w:r w:rsidRPr="0027510F">
              <w:rPr>
                <w:sz w:val="9"/>
                <w:szCs w:val="9"/>
                <w:lang w:eastAsia="en-US"/>
              </w:rPr>
              <w:br/>
              <w:t>(</w:t>
            </w:r>
            <w:proofErr w:type="spellStart"/>
            <w:r w:rsidRPr="0027510F">
              <w:rPr>
                <w:sz w:val="9"/>
                <w:szCs w:val="9"/>
                <w:lang w:eastAsia="en-US"/>
              </w:rPr>
              <w:t>наимен</w:t>
            </w:r>
            <w:proofErr w:type="spellEnd"/>
            <w:r w:rsidRPr="0027510F">
              <w:rPr>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Действующий на основании:</w:t>
            </w:r>
            <w:r w:rsidRPr="0027510F">
              <w:rPr>
                <w:sz w:val="9"/>
                <w:szCs w:val="9"/>
                <w:lang w:eastAsia="en-US"/>
              </w:rPr>
              <w:br/>
              <w:t>(</w:t>
            </w:r>
            <w:proofErr w:type="spellStart"/>
            <w:r w:rsidRPr="0027510F">
              <w:rPr>
                <w:sz w:val="9"/>
                <w:szCs w:val="9"/>
                <w:lang w:eastAsia="en-US"/>
              </w:rPr>
              <w:t>наимен</w:t>
            </w:r>
            <w:proofErr w:type="spellEnd"/>
            <w:r w:rsidRPr="0027510F">
              <w:rPr>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bl>
    <w:p w:rsidR="0027510F" w:rsidRPr="0027510F" w:rsidRDefault="0027510F" w:rsidP="0027510F">
      <w:pPr>
        <w:spacing w:before="375" w:after="375"/>
        <w:jc w:val="center"/>
        <w:rPr>
          <w:sz w:val="16"/>
          <w:szCs w:val="16"/>
          <w:lang w:eastAsia="en-US"/>
        </w:rPr>
      </w:pPr>
      <w:r w:rsidRPr="0027510F">
        <w:rPr>
          <w:b/>
          <w:bCs/>
          <w:sz w:val="16"/>
          <w:szCs w:val="16"/>
          <w:lang w:eastAsia="en-US"/>
        </w:rPr>
        <w:t xml:space="preserve">Прошу погасить инвестиционные паи Фонда в количестве </w:t>
      </w:r>
      <w:r w:rsidRPr="0027510F">
        <w:rPr>
          <w:b/>
          <w:bCs/>
          <w:sz w:val="16"/>
          <w:szCs w:val="16"/>
          <w:u w:val="single"/>
          <w:lang w:val="en-US" w:eastAsia="en-US"/>
        </w:rPr>
        <w:t>  </w:t>
      </w:r>
      <w:r w:rsidRPr="0027510F">
        <w:rPr>
          <w:b/>
          <w:bCs/>
          <w:sz w:val="16"/>
          <w:szCs w:val="16"/>
          <w:u w:val="single"/>
          <w:lang w:eastAsia="en-US"/>
        </w:rPr>
        <w:t xml:space="preserve"> </w:t>
      </w:r>
      <w:r w:rsidRPr="0027510F">
        <w:rPr>
          <w:b/>
          <w:bCs/>
          <w:sz w:val="16"/>
          <w:szCs w:val="16"/>
          <w:u w:val="single"/>
          <w:lang w:val="en-US" w:eastAsia="en-US"/>
        </w:rPr>
        <w:t>  </w:t>
      </w:r>
      <w:r w:rsidRPr="0027510F">
        <w:rPr>
          <w:b/>
          <w:bCs/>
          <w:sz w:val="16"/>
          <w:szCs w:val="16"/>
          <w:lang w:eastAsia="en-US"/>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Прошу перечислить сумму денежной компенсации на счет:</w:t>
            </w:r>
          </w:p>
          <w:p w:rsidR="0027510F" w:rsidRPr="0027510F" w:rsidRDefault="0027510F" w:rsidP="0027510F">
            <w:pPr>
              <w:spacing w:before="45" w:after="45"/>
              <w:ind w:left="75"/>
              <w:jc w:val="right"/>
              <w:rPr>
                <w:b/>
                <w:bCs/>
                <w:sz w:val="16"/>
                <w:szCs w:val="16"/>
                <w:lang w:eastAsia="en-US"/>
              </w:rPr>
            </w:pPr>
            <w:r w:rsidRPr="0027510F">
              <w:rPr>
                <w:b/>
                <w:bCs/>
                <w:sz w:val="16"/>
                <w:szCs w:val="16"/>
                <w:lang w:eastAsia="en-US"/>
              </w:rPr>
              <w:t>Указывается счет лица, погашающего инвестиционные паи</w:t>
            </w:r>
            <w:r w:rsidRPr="0027510F">
              <w:rPr>
                <w:b/>
                <w:bCs/>
                <w:sz w:val="16"/>
                <w:szCs w:val="16"/>
                <w:lang w:eastAsia="en-US"/>
              </w:rPr>
              <w:br/>
            </w:r>
            <w:r w:rsidRPr="0027510F">
              <w:rPr>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bl>
    <w:p w:rsidR="0027510F" w:rsidRPr="0027510F" w:rsidRDefault="0027510F" w:rsidP="0027510F">
      <w:pPr>
        <w:spacing w:before="375" w:after="375"/>
        <w:rPr>
          <w:sz w:val="16"/>
          <w:szCs w:val="16"/>
          <w:lang w:eastAsia="en-US"/>
        </w:rPr>
      </w:pPr>
      <w:r w:rsidRPr="0027510F">
        <w:rPr>
          <w:sz w:val="16"/>
          <w:szCs w:val="16"/>
          <w:lang w:eastAsia="en-US"/>
        </w:rPr>
        <w:t>Настоящая заявка носит безотзывный характер.</w:t>
      </w:r>
      <w:r w:rsidRPr="0027510F">
        <w:rPr>
          <w:sz w:val="16"/>
          <w:szCs w:val="16"/>
          <w:lang w:eastAsia="en-US"/>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362"/>
        <w:gridCol w:w="6993"/>
      </w:tblGrid>
      <w:tr w:rsidR="0027510F" w:rsidRPr="0027510F" w:rsidTr="000202B6">
        <w:trPr>
          <w:tblCellSpacing w:w="75" w:type="dxa"/>
        </w:trPr>
        <w:tc>
          <w:tcPr>
            <w:tcW w:w="1320" w:type="pct"/>
            <w:tcMar>
              <w:top w:w="30" w:type="dxa"/>
              <w:left w:w="75" w:type="dxa"/>
              <w:bottom w:w="30" w:type="dxa"/>
              <w:right w:w="75" w:type="dxa"/>
            </w:tcMar>
          </w:tcPr>
          <w:p w:rsidR="0027510F" w:rsidRPr="0027510F" w:rsidRDefault="0027510F" w:rsidP="0027510F">
            <w:pPr>
              <w:pBdr>
                <w:bottom w:val="single" w:sz="8" w:space="0" w:color="000000"/>
              </w:pBdr>
              <w:spacing w:before="375" w:after="150"/>
              <w:ind w:left="75"/>
              <w:textAlignment w:val="top"/>
              <w:rPr>
                <w:sz w:val="16"/>
                <w:szCs w:val="16"/>
                <w:lang w:eastAsia="en-US"/>
              </w:rPr>
            </w:pPr>
            <w:r w:rsidRPr="0027510F">
              <w:rPr>
                <w:sz w:val="16"/>
                <w:szCs w:val="16"/>
                <w:lang w:eastAsia="en-US"/>
              </w:rPr>
              <w:t xml:space="preserve">Подпись </w:t>
            </w:r>
            <w:r w:rsidRPr="0027510F">
              <w:rPr>
                <w:sz w:val="16"/>
                <w:szCs w:val="16"/>
                <w:lang w:eastAsia="en-US"/>
              </w:rPr>
              <w:br/>
              <w:t>Уполномоченного представителя</w:t>
            </w:r>
          </w:p>
        </w:tc>
        <w:tc>
          <w:tcPr>
            <w:tcW w:w="0" w:type="auto"/>
            <w:tcMar>
              <w:top w:w="30" w:type="dxa"/>
              <w:left w:w="75" w:type="dxa"/>
              <w:bottom w:w="30" w:type="dxa"/>
              <w:right w:w="75" w:type="dxa"/>
            </w:tcMar>
          </w:tcPr>
          <w:p w:rsidR="0027510F" w:rsidRPr="0027510F" w:rsidRDefault="0027510F" w:rsidP="0027510F">
            <w:pPr>
              <w:pBdr>
                <w:bottom w:val="single" w:sz="8" w:space="0" w:color="000000"/>
              </w:pBdr>
              <w:spacing w:before="375" w:after="150"/>
              <w:ind w:left="75"/>
              <w:textAlignment w:val="top"/>
              <w:rPr>
                <w:sz w:val="16"/>
                <w:szCs w:val="16"/>
                <w:lang w:eastAsia="en-US"/>
              </w:rPr>
            </w:pPr>
            <w:r w:rsidRPr="0027510F">
              <w:rPr>
                <w:sz w:val="16"/>
                <w:szCs w:val="16"/>
                <w:lang w:eastAsia="en-US"/>
              </w:rPr>
              <w:t>Подпись лица</w:t>
            </w:r>
            <w:r w:rsidRPr="0027510F">
              <w:rPr>
                <w:sz w:val="16"/>
                <w:szCs w:val="16"/>
                <w:lang w:eastAsia="en-US"/>
              </w:rPr>
              <w:br/>
              <w:t>принявшего заявку</w:t>
            </w:r>
          </w:p>
          <w:p w:rsidR="0027510F" w:rsidRPr="0027510F" w:rsidRDefault="0027510F" w:rsidP="0027510F">
            <w:pPr>
              <w:spacing w:after="150"/>
              <w:ind w:left="6195"/>
              <w:jc w:val="center"/>
              <w:textAlignment w:val="top"/>
              <w:rPr>
                <w:lang w:eastAsia="en-US"/>
              </w:rPr>
            </w:pPr>
            <w:r w:rsidRPr="0027510F">
              <w:rPr>
                <w:lang w:eastAsia="en-US"/>
              </w:rPr>
              <w:t>М.П.</w:t>
            </w:r>
          </w:p>
        </w:tc>
      </w:tr>
    </w:tbl>
    <w:p w:rsidR="0027510F" w:rsidRPr="0027510F" w:rsidRDefault="0027510F" w:rsidP="0027510F">
      <w:pPr>
        <w:rPr>
          <w:sz w:val="12"/>
          <w:szCs w:val="12"/>
          <w:lang w:eastAsia="en-US"/>
        </w:rPr>
      </w:pPr>
    </w:p>
    <w:p w:rsidR="0027510F" w:rsidRPr="0027510F" w:rsidRDefault="0027510F" w:rsidP="0027510F">
      <w:pPr>
        <w:rPr>
          <w:sz w:val="12"/>
          <w:szCs w:val="12"/>
          <w:lang w:eastAsia="en-US"/>
        </w:rPr>
      </w:pPr>
      <w:r w:rsidRPr="0027510F">
        <w:rPr>
          <w:sz w:val="12"/>
          <w:szCs w:val="12"/>
          <w:lang w:eastAsia="en-US"/>
        </w:rPr>
        <w:t>* Поле не является обязательным для заполнения</w:t>
      </w:r>
    </w:p>
    <w:p w:rsidR="0027510F" w:rsidRPr="0027510F" w:rsidRDefault="0027510F" w:rsidP="0027510F">
      <w:pPr>
        <w:spacing w:after="105"/>
        <w:ind w:left="367"/>
        <w:rPr>
          <w:sz w:val="9"/>
          <w:szCs w:val="9"/>
          <w:lang w:eastAsia="en-US"/>
        </w:rPr>
      </w:pPr>
    </w:p>
    <w:p w:rsidR="0027510F" w:rsidRPr="0027510F" w:rsidRDefault="0027510F" w:rsidP="0027510F">
      <w:pPr>
        <w:spacing w:before="45" w:after="45"/>
        <w:rPr>
          <w:sz w:val="9"/>
          <w:szCs w:val="9"/>
          <w:lang w:eastAsia="en-US"/>
        </w:rPr>
      </w:pPr>
    </w:p>
    <w:p w:rsidR="0027510F" w:rsidRPr="0027510F" w:rsidRDefault="0027510F" w:rsidP="0027510F">
      <w:pPr>
        <w:spacing w:before="45" w:after="45"/>
        <w:rPr>
          <w:sz w:val="9"/>
          <w:szCs w:val="9"/>
          <w:lang w:eastAsia="en-US"/>
        </w:rPr>
      </w:pPr>
    </w:p>
    <w:p w:rsidR="0027510F" w:rsidRPr="0027510F" w:rsidRDefault="0027510F" w:rsidP="0027510F">
      <w:pPr>
        <w:spacing w:before="45" w:after="45"/>
        <w:rPr>
          <w:sz w:val="9"/>
          <w:szCs w:val="9"/>
          <w:lang w:eastAsia="en-US"/>
        </w:rPr>
      </w:pPr>
    </w:p>
    <w:p w:rsidR="0027510F" w:rsidRPr="0027510F" w:rsidRDefault="0027510F" w:rsidP="0027510F">
      <w:pPr>
        <w:spacing w:before="45" w:after="45"/>
        <w:rPr>
          <w:sz w:val="9"/>
          <w:szCs w:val="9"/>
          <w:lang w:eastAsia="en-US"/>
        </w:rPr>
      </w:pPr>
    </w:p>
    <w:p w:rsidR="0027510F" w:rsidRPr="0027510F" w:rsidRDefault="0027510F" w:rsidP="0027510F">
      <w:pPr>
        <w:spacing w:before="45" w:after="45"/>
        <w:rPr>
          <w:sz w:val="9"/>
          <w:szCs w:val="9"/>
          <w:lang w:eastAsia="en-US"/>
        </w:rPr>
      </w:pPr>
    </w:p>
    <w:p w:rsidR="0027510F" w:rsidRPr="0027510F" w:rsidRDefault="0027510F" w:rsidP="0027510F">
      <w:pPr>
        <w:jc w:val="right"/>
        <w:rPr>
          <w:sz w:val="16"/>
          <w:szCs w:val="16"/>
          <w:lang w:eastAsia="en-US"/>
        </w:rPr>
      </w:pPr>
      <w:r w:rsidRPr="0027510F">
        <w:rPr>
          <w:sz w:val="16"/>
          <w:szCs w:val="16"/>
          <w:lang w:eastAsia="en-US"/>
        </w:rPr>
        <w:lastRenderedPageBreak/>
        <w:t xml:space="preserve">Приложение № 3 к Правилам Фонда </w:t>
      </w:r>
    </w:p>
    <w:p w:rsidR="0027510F" w:rsidRPr="0027510F" w:rsidRDefault="0027510F" w:rsidP="0027510F">
      <w:pPr>
        <w:spacing w:before="375" w:after="375"/>
        <w:jc w:val="center"/>
        <w:outlineLvl w:val="0"/>
        <w:rPr>
          <w:b/>
          <w:bCs/>
          <w:kern w:val="36"/>
          <w:sz w:val="24"/>
          <w:szCs w:val="24"/>
          <w:lang w:eastAsia="en-US"/>
        </w:rPr>
      </w:pPr>
      <w:r w:rsidRPr="0027510F">
        <w:rPr>
          <w:b/>
          <w:bCs/>
          <w:kern w:val="36"/>
          <w:sz w:val="24"/>
          <w:szCs w:val="24"/>
          <w:lang w:eastAsia="en-US"/>
        </w:rPr>
        <w:t>Заявка на погашение инвестиционных паев №</w:t>
      </w:r>
      <w:r w:rsidRPr="0027510F">
        <w:rPr>
          <w:b/>
          <w:bCs/>
          <w:kern w:val="36"/>
          <w:sz w:val="24"/>
          <w:szCs w:val="24"/>
          <w:lang w:eastAsia="en-US"/>
        </w:rPr>
        <w:br/>
        <w:t xml:space="preserve">для юридических лиц - номинальных держателей </w:t>
      </w:r>
    </w:p>
    <w:p w:rsidR="0027510F" w:rsidRPr="0027510F" w:rsidRDefault="0027510F" w:rsidP="0027510F">
      <w:pPr>
        <w:spacing w:before="45" w:after="45"/>
        <w:rPr>
          <w:sz w:val="14"/>
          <w:szCs w:val="14"/>
          <w:lang w:eastAsia="en-US"/>
        </w:rPr>
      </w:pPr>
      <w:r w:rsidRPr="0027510F">
        <w:rPr>
          <w:b/>
          <w:bCs/>
          <w:sz w:val="14"/>
          <w:szCs w:val="14"/>
          <w:lang w:eastAsia="en-US"/>
        </w:rPr>
        <w:t>Дата: ___________ Время: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4"/>
                <w:szCs w:val="14"/>
                <w:lang w:eastAsia="en-US"/>
              </w:rPr>
            </w:pPr>
            <w:r w:rsidRPr="0027510F">
              <w:rPr>
                <w:b/>
                <w:bCs/>
                <w:sz w:val="14"/>
                <w:szCs w:val="14"/>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4"/>
                <w:szCs w:val="14"/>
                <w:lang w:eastAsia="en-US"/>
              </w:rPr>
            </w:pPr>
            <w:r w:rsidRPr="0027510F">
              <w:rPr>
                <w:b/>
                <w:bCs/>
                <w:sz w:val="14"/>
                <w:szCs w:val="14"/>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bl>
    <w:p w:rsidR="0027510F" w:rsidRPr="0027510F" w:rsidRDefault="0027510F" w:rsidP="0027510F">
      <w:pPr>
        <w:pBdr>
          <w:bottom w:val="single" w:sz="6" w:space="0" w:color="808080"/>
        </w:pBdr>
        <w:shd w:val="clear" w:color="auto" w:fill="C0C0C0"/>
        <w:spacing w:before="150" w:after="45"/>
        <w:jc w:val="center"/>
        <w:outlineLvl w:val="2"/>
        <w:rPr>
          <w:b/>
          <w:bCs/>
          <w:sz w:val="18"/>
          <w:szCs w:val="18"/>
          <w:lang w:val="en-US" w:eastAsia="en-US"/>
        </w:rPr>
      </w:pPr>
      <w:proofErr w:type="spellStart"/>
      <w:r w:rsidRPr="0027510F">
        <w:rPr>
          <w:b/>
          <w:bCs/>
          <w:sz w:val="18"/>
          <w:szCs w:val="18"/>
          <w:lang w:val="en-US" w:eastAsia="en-US"/>
        </w:rPr>
        <w:t>Заявитель</w:t>
      </w:r>
      <w:proofErr w:type="spellEnd"/>
      <w:r w:rsidRPr="0027510F">
        <w:rPr>
          <w:b/>
          <w:bCs/>
          <w:sz w:val="18"/>
          <w:szCs w:val="18"/>
          <w:lang w:val="en-US" w:eastAsia="en-US"/>
        </w:rPr>
        <w:t xml:space="preserve"> - </w:t>
      </w:r>
      <w:proofErr w:type="spellStart"/>
      <w:r w:rsidRPr="0027510F">
        <w:rPr>
          <w:b/>
          <w:bCs/>
          <w:sz w:val="18"/>
          <w:szCs w:val="18"/>
          <w:lang w:val="en-US" w:eastAsia="en-US"/>
        </w:rPr>
        <w:t>номинальный</w:t>
      </w:r>
      <w:proofErr w:type="spellEnd"/>
      <w:r w:rsidRPr="0027510F">
        <w:rPr>
          <w:b/>
          <w:bCs/>
          <w:sz w:val="18"/>
          <w:szCs w:val="18"/>
          <w:lang w:val="en-US" w:eastAsia="en-US"/>
        </w:rPr>
        <w:t xml:space="preserve"> </w:t>
      </w:r>
      <w:proofErr w:type="spellStart"/>
      <w:r w:rsidRPr="0027510F">
        <w:rPr>
          <w:b/>
          <w:bCs/>
          <w:sz w:val="18"/>
          <w:szCs w:val="18"/>
          <w:lang w:val="en-US" w:eastAsia="en-US"/>
        </w:rPr>
        <w:t>держатель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4"/>
                <w:szCs w:val="14"/>
                <w:lang w:eastAsia="en-US"/>
              </w:rPr>
            </w:pPr>
            <w:r w:rsidRPr="0027510F">
              <w:rPr>
                <w:b/>
                <w:bCs/>
                <w:sz w:val="14"/>
                <w:szCs w:val="14"/>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4"/>
                <w:szCs w:val="14"/>
                <w:lang w:eastAsia="en-US"/>
              </w:rPr>
              <w:t>Документ:</w:t>
            </w:r>
            <w:r w:rsidRPr="0027510F">
              <w:rPr>
                <w:sz w:val="9"/>
                <w:szCs w:val="9"/>
                <w:lang w:eastAsia="en-US"/>
              </w:rPr>
              <w:br/>
            </w:r>
            <w:r w:rsidRPr="0027510F">
              <w:rPr>
                <w:sz w:val="9"/>
                <w:szCs w:val="16"/>
                <w:lang w:eastAsia="en-US"/>
              </w:rPr>
              <w:t>(</w:t>
            </w:r>
            <w:proofErr w:type="spellStart"/>
            <w:r w:rsidRPr="0027510F">
              <w:rPr>
                <w:sz w:val="9"/>
                <w:szCs w:val="16"/>
                <w:lang w:eastAsia="en-US"/>
              </w:rPr>
              <w:t>наимен</w:t>
            </w:r>
            <w:proofErr w:type="spellEnd"/>
            <w:r w:rsidRPr="0027510F">
              <w:rPr>
                <w:sz w:val="9"/>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jc w:val="right"/>
              <w:rPr>
                <w:b/>
                <w:bCs/>
                <w:sz w:val="16"/>
                <w:szCs w:val="16"/>
                <w:lang w:eastAsia="en-US"/>
              </w:rPr>
            </w:pPr>
            <w:r w:rsidRPr="0027510F">
              <w:rPr>
                <w:b/>
                <w:bCs/>
                <w:sz w:val="14"/>
                <w:szCs w:val="14"/>
                <w:lang w:eastAsia="en-US"/>
              </w:rPr>
              <w:t>Номер лицевого счета:</w:t>
            </w:r>
            <w:r w:rsidRPr="0027510F">
              <w:rPr>
                <w:b/>
                <w:bCs/>
                <w:sz w:val="16"/>
                <w:szCs w:val="16"/>
                <w:lang w:eastAsia="en-US"/>
              </w:rPr>
              <w:br/>
            </w:r>
            <w:r w:rsidRPr="0027510F">
              <w:rPr>
                <w:sz w:val="9"/>
                <w:szCs w:val="16"/>
                <w:lang w:eastAsia="en-US"/>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ind w:left="75"/>
              <w:rPr>
                <w:sz w:val="24"/>
                <w:szCs w:val="24"/>
                <w:lang w:eastAsia="en-US"/>
              </w:rPr>
            </w:pPr>
          </w:p>
        </w:tc>
      </w:tr>
    </w:tbl>
    <w:p w:rsidR="0027510F" w:rsidRPr="0027510F" w:rsidRDefault="0027510F" w:rsidP="0027510F">
      <w:pPr>
        <w:pBdr>
          <w:bottom w:val="single" w:sz="6" w:space="0" w:color="808080"/>
        </w:pBdr>
        <w:shd w:val="clear" w:color="auto" w:fill="C0C0C0"/>
        <w:spacing w:before="150" w:after="45"/>
        <w:jc w:val="center"/>
        <w:outlineLvl w:val="2"/>
        <w:rPr>
          <w:b/>
          <w:bCs/>
          <w:sz w:val="18"/>
          <w:szCs w:val="18"/>
          <w:lang w:val="en-US" w:eastAsia="en-US"/>
        </w:rPr>
      </w:pPr>
      <w:proofErr w:type="spellStart"/>
      <w:r w:rsidRPr="0027510F">
        <w:rPr>
          <w:b/>
          <w:bCs/>
          <w:sz w:val="18"/>
          <w:szCs w:val="18"/>
          <w:lang w:val="en-US" w:eastAsia="en-US"/>
        </w:rPr>
        <w:t>Уполномоченный</w:t>
      </w:r>
      <w:proofErr w:type="spellEnd"/>
      <w:r w:rsidRPr="0027510F">
        <w:rPr>
          <w:b/>
          <w:bCs/>
          <w:sz w:val="18"/>
          <w:szCs w:val="18"/>
          <w:lang w:val="en-US" w:eastAsia="en-US"/>
        </w:rPr>
        <w:t xml:space="preserve"> </w:t>
      </w:r>
      <w:proofErr w:type="spellStart"/>
      <w:r w:rsidRPr="0027510F">
        <w:rPr>
          <w:b/>
          <w:bCs/>
          <w:sz w:val="18"/>
          <w:szCs w:val="18"/>
          <w:lang w:val="en-US" w:eastAsia="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after="45"/>
              <w:ind w:left="75"/>
              <w:jc w:val="right"/>
              <w:rPr>
                <w:b/>
                <w:bCs/>
                <w:sz w:val="14"/>
                <w:szCs w:val="14"/>
                <w:lang w:eastAsia="en-US"/>
              </w:rPr>
            </w:pPr>
            <w:r w:rsidRPr="0027510F">
              <w:rPr>
                <w:b/>
                <w:bCs/>
                <w:sz w:val="14"/>
                <w:szCs w:val="14"/>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after="45"/>
              <w:ind w:left="75"/>
              <w:jc w:val="right"/>
              <w:rPr>
                <w:b/>
                <w:bCs/>
                <w:sz w:val="16"/>
                <w:szCs w:val="16"/>
                <w:lang w:eastAsia="en-US"/>
              </w:rPr>
            </w:pPr>
            <w:r w:rsidRPr="0027510F">
              <w:rPr>
                <w:b/>
                <w:bCs/>
                <w:sz w:val="14"/>
                <w:szCs w:val="14"/>
                <w:lang w:eastAsia="en-US"/>
              </w:rPr>
              <w:t>Действующий на основании:</w:t>
            </w:r>
            <w:r w:rsidRPr="0027510F">
              <w:rPr>
                <w:sz w:val="9"/>
                <w:szCs w:val="9"/>
                <w:lang w:eastAsia="en-US"/>
              </w:rPr>
              <w:br/>
            </w:r>
            <w:r w:rsidRPr="0027510F">
              <w:rPr>
                <w:sz w:val="9"/>
                <w:szCs w:val="16"/>
                <w:lang w:eastAsia="en-US"/>
              </w:rPr>
              <w:t>(</w:t>
            </w:r>
            <w:proofErr w:type="spellStart"/>
            <w:r w:rsidRPr="0027510F">
              <w:rPr>
                <w:sz w:val="9"/>
                <w:szCs w:val="16"/>
                <w:lang w:eastAsia="en-US"/>
              </w:rPr>
              <w:t>наимен</w:t>
            </w:r>
            <w:proofErr w:type="spellEnd"/>
            <w:r w:rsidRPr="0027510F">
              <w:rPr>
                <w:sz w:val="9"/>
                <w:szCs w:val="16"/>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0" w:type="auto"/>
            <w:gridSpan w:val="2"/>
            <w:tcMar>
              <w:top w:w="30" w:type="dxa"/>
              <w:left w:w="75" w:type="dxa"/>
              <w:bottom w:w="30" w:type="dxa"/>
              <w:right w:w="75" w:type="dxa"/>
            </w:tcMar>
            <w:vAlign w:val="center"/>
          </w:tcPr>
          <w:p w:rsidR="0027510F" w:rsidRPr="0027510F" w:rsidRDefault="0027510F" w:rsidP="0027510F">
            <w:pPr>
              <w:spacing w:after="45"/>
              <w:ind w:left="75"/>
              <w:jc w:val="center"/>
              <w:outlineLvl w:val="1"/>
              <w:rPr>
                <w:b/>
                <w:bCs/>
                <w:sz w:val="15"/>
                <w:szCs w:val="15"/>
                <w:u w:val="single"/>
                <w:lang w:val="en-US" w:eastAsia="en-US"/>
              </w:rPr>
            </w:pPr>
            <w:proofErr w:type="spellStart"/>
            <w:r w:rsidRPr="0027510F">
              <w:rPr>
                <w:sz w:val="15"/>
                <w:szCs w:val="15"/>
                <w:u w:val="single"/>
                <w:lang w:val="en-US" w:eastAsia="en-US"/>
              </w:rPr>
              <w:t>Для</w:t>
            </w:r>
            <w:proofErr w:type="spellEnd"/>
            <w:r w:rsidRPr="0027510F">
              <w:rPr>
                <w:sz w:val="15"/>
                <w:szCs w:val="15"/>
                <w:u w:val="single"/>
                <w:lang w:val="en-US" w:eastAsia="en-US"/>
              </w:rPr>
              <w:t xml:space="preserve"> </w:t>
            </w:r>
            <w:proofErr w:type="spellStart"/>
            <w:r w:rsidRPr="0027510F">
              <w:rPr>
                <w:sz w:val="15"/>
                <w:szCs w:val="15"/>
                <w:u w:val="single"/>
                <w:lang w:val="en-US" w:eastAsia="en-US"/>
              </w:rPr>
              <w:t>физических</w:t>
            </w:r>
            <w:proofErr w:type="spellEnd"/>
            <w:r w:rsidRPr="0027510F">
              <w:rPr>
                <w:sz w:val="15"/>
                <w:szCs w:val="15"/>
                <w:u w:val="single"/>
                <w:lang w:val="en-US" w:eastAsia="en-US"/>
              </w:rPr>
              <w:t xml:space="preserve"> </w:t>
            </w:r>
            <w:proofErr w:type="spellStart"/>
            <w:r w:rsidRPr="0027510F">
              <w:rPr>
                <w:sz w:val="15"/>
                <w:szCs w:val="15"/>
                <w:u w:val="single"/>
                <w:lang w:val="en-US" w:eastAsia="en-US"/>
              </w:rPr>
              <w:t>лиц</w:t>
            </w:r>
            <w:proofErr w:type="spellEnd"/>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after="45"/>
              <w:ind w:left="75"/>
              <w:jc w:val="right"/>
              <w:rPr>
                <w:b/>
                <w:bCs/>
                <w:sz w:val="16"/>
                <w:szCs w:val="16"/>
                <w:lang w:eastAsia="en-US"/>
              </w:rPr>
            </w:pPr>
            <w:r w:rsidRPr="0027510F">
              <w:rPr>
                <w:b/>
                <w:bCs/>
                <w:sz w:val="14"/>
                <w:szCs w:val="14"/>
                <w:lang w:eastAsia="en-US"/>
              </w:rPr>
              <w:t>Документ, удостоверяющий личность представителя:</w:t>
            </w:r>
            <w:r w:rsidRPr="0027510F">
              <w:rPr>
                <w:sz w:val="9"/>
                <w:szCs w:val="9"/>
                <w:lang w:eastAsia="en-US"/>
              </w:rPr>
              <w:br/>
            </w:r>
            <w:r w:rsidRPr="0027510F">
              <w:rPr>
                <w:sz w:val="9"/>
                <w:szCs w:val="16"/>
                <w:lang w:eastAsia="en-US"/>
              </w:rPr>
              <w:t>(</w:t>
            </w:r>
            <w:proofErr w:type="spellStart"/>
            <w:r w:rsidRPr="0027510F">
              <w:rPr>
                <w:sz w:val="9"/>
                <w:szCs w:val="16"/>
                <w:lang w:eastAsia="en-US"/>
              </w:rPr>
              <w:t>наимен</w:t>
            </w:r>
            <w:proofErr w:type="spellEnd"/>
            <w:r w:rsidRPr="0027510F">
              <w:rPr>
                <w:sz w:val="9"/>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0" w:type="auto"/>
            <w:gridSpan w:val="2"/>
            <w:tcMar>
              <w:top w:w="30" w:type="dxa"/>
              <w:left w:w="75" w:type="dxa"/>
              <w:bottom w:w="30" w:type="dxa"/>
              <w:right w:w="75" w:type="dxa"/>
            </w:tcMar>
            <w:vAlign w:val="center"/>
          </w:tcPr>
          <w:p w:rsidR="0027510F" w:rsidRPr="0027510F" w:rsidRDefault="0027510F" w:rsidP="0027510F">
            <w:pPr>
              <w:spacing w:after="45"/>
              <w:ind w:left="75"/>
              <w:jc w:val="center"/>
              <w:outlineLvl w:val="1"/>
              <w:rPr>
                <w:b/>
                <w:bCs/>
                <w:sz w:val="15"/>
                <w:szCs w:val="15"/>
                <w:u w:val="single"/>
                <w:lang w:val="en-US" w:eastAsia="en-US"/>
              </w:rPr>
            </w:pPr>
            <w:proofErr w:type="spellStart"/>
            <w:r w:rsidRPr="0027510F">
              <w:rPr>
                <w:sz w:val="15"/>
                <w:szCs w:val="15"/>
                <w:u w:val="single"/>
                <w:lang w:val="en-US" w:eastAsia="en-US"/>
              </w:rPr>
              <w:t>Для</w:t>
            </w:r>
            <w:proofErr w:type="spellEnd"/>
            <w:r w:rsidRPr="0027510F">
              <w:rPr>
                <w:sz w:val="15"/>
                <w:szCs w:val="15"/>
                <w:u w:val="single"/>
                <w:lang w:val="en-US" w:eastAsia="en-US"/>
              </w:rPr>
              <w:t xml:space="preserve"> </w:t>
            </w:r>
            <w:proofErr w:type="spellStart"/>
            <w:r w:rsidRPr="0027510F">
              <w:rPr>
                <w:sz w:val="15"/>
                <w:szCs w:val="15"/>
                <w:u w:val="single"/>
                <w:lang w:val="en-US" w:eastAsia="en-US"/>
              </w:rPr>
              <w:t>юридических</w:t>
            </w:r>
            <w:proofErr w:type="spellEnd"/>
            <w:r w:rsidRPr="0027510F">
              <w:rPr>
                <w:sz w:val="15"/>
                <w:szCs w:val="15"/>
                <w:u w:val="single"/>
                <w:lang w:val="en-US" w:eastAsia="en-US"/>
              </w:rPr>
              <w:t xml:space="preserve"> </w:t>
            </w:r>
            <w:proofErr w:type="spellStart"/>
            <w:r w:rsidRPr="0027510F">
              <w:rPr>
                <w:sz w:val="15"/>
                <w:szCs w:val="15"/>
                <w:u w:val="single"/>
                <w:lang w:val="en-US" w:eastAsia="en-US"/>
              </w:rPr>
              <w:t>лиц</w:t>
            </w:r>
            <w:proofErr w:type="spellEnd"/>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after="45"/>
              <w:ind w:left="75"/>
              <w:jc w:val="right"/>
              <w:rPr>
                <w:b/>
                <w:bCs/>
                <w:sz w:val="16"/>
                <w:szCs w:val="16"/>
                <w:lang w:eastAsia="en-US"/>
              </w:rPr>
            </w:pPr>
            <w:r w:rsidRPr="0027510F">
              <w:rPr>
                <w:b/>
                <w:bCs/>
                <w:sz w:val="14"/>
                <w:szCs w:val="14"/>
                <w:lang w:eastAsia="en-US"/>
              </w:rPr>
              <w:t>Свидетельство о регистрации:</w:t>
            </w:r>
            <w:r w:rsidRPr="0027510F">
              <w:rPr>
                <w:sz w:val="9"/>
                <w:szCs w:val="9"/>
                <w:lang w:eastAsia="en-US"/>
              </w:rPr>
              <w:br/>
            </w:r>
            <w:r w:rsidRPr="0027510F">
              <w:rPr>
                <w:sz w:val="9"/>
                <w:szCs w:val="16"/>
                <w:lang w:eastAsia="en-US"/>
              </w:rPr>
              <w:t>(</w:t>
            </w:r>
            <w:proofErr w:type="spellStart"/>
            <w:r w:rsidRPr="0027510F">
              <w:rPr>
                <w:sz w:val="9"/>
                <w:szCs w:val="16"/>
                <w:lang w:eastAsia="en-US"/>
              </w:rPr>
              <w:t>наимен</w:t>
            </w:r>
            <w:proofErr w:type="spellEnd"/>
            <w:r w:rsidRPr="0027510F">
              <w:rPr>
                <w:sz w:val="9"/>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after="45"/>
              <w:ind w:left="75"/>
              <w:jc w:val="right"/>
              <w:rPr>
                <w:b/>
                <w:bCs/>
                <w:sz w:val="16"/>
                <w:szCs w:val="16"/>
                <w:lang w:eastAsia="en-US"/>
              </w:rPr>
            </w:pPr>
            <w:r w:rsidRPr="0027510F">
              <w:rPr>
                <w:b/>
                <w:bCs/>
                <w:sz w:val="14"/>
                <w:szCs w:val="14"/>
                <w:lang w:eastAsia="en-US"/>
              </w:rPr>
              <w:t>В лице:</w:t>
            </w:r>
            <w:r w:rsidRPr="0027510F">
              <w:rPr>
                <w:sz w:val="9"/>
                <w:szCs w:val="9"/>
                <w:lang w:eastAsia="en-US"/>
              </w:rPr>
              <w:br/>
            </w:r>
            <w:r w:rsidRPr="0027510F">
              <w:rPr>
                <w:sz w:val="9"/>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after="45"/>
              <w:ind w:left="75"/>
              <w:jc w:val="right"/>
              <w:rPr>
                <w:b/>
                <w:bCs/>
                <w:sz w:val="16"/>
                <w:szCs w:val="16"/>
                <w:lang w:eastAsia="en-US"/>
              </w:rPr>
            </w:pPr>
            <w:r w:rsidRPr="0027510F">
              <w:rPr>
                <w:b/>
                <w:bCs/>
                <w:sz w:val="14"/>
                <w:szCs w:val="14"/>
                <w:lang w:eastAsia="en-US"/>
              </w:rPr>
              <w:t>Документ, удостоверяющий личность:</w:t>
            </w:r>
            <w:r w:rsidRPr="0027510F">
              <w:rPr>
                <w:sz w:val="9"/>
                <w:szCs w:val="9"/>
                <w:lang w:eastAsia="en-US"/>
              </w:rPr>
              <w:br/>
            </w:r>
            <w:r w:rsidRPr="0027510F">
              <w:rPr>
                <w:sz w:val="9"/>
                <w:szCs w:val="16"/>
                <w:lang w:eastAsia="en-US"/>
              </w:rPr>
              <w:t>(</w:t>
            </w:r>
            <w:proofErr w:type="spellStart"/>
            <w:r w:rsidRPr="0027510F">
              <w:rPr>
                <w:sz w:val="9"/>
                <w:szCs w:val="16"/>
                <w:lang w:eastAsia="en-US"/>
              </w:rPr>
              <w:t>наимен</w:t>
            </w:r>
            <w:proofErr w:type="spellEnd"/>
            <w:r w:rsidRPr="0027510F">
              <w:rPr>
                <w:sz w:val="9"/>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after="45"/>
              <w:ind w:left="75"/>
              <w:rPr>
                <w:sz w:val="16"/>
                <w:szCs w:val="16"/>
                <w:lang w:eastAsia="en-US"/>
              </w:rPr>
            </w:pPr>
            <w:r w:rsidRPr="0027510F">
              <w:rPr>
                <w:sz w:val="16"/>
                <w:szCs w:val="16"/>
                <w:lang w:val="en-US" w:eastAsia="en-US"/>
              </w:rPr>
              <w:t> </w:t>
            </w: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after="45"/>
              <w:ind w:left="75"/>
              <w:jc w:val="right"/>
              <w:rPr>
                <w:b/>
                <w:bCs/>
                <w:sz w:val="16"/>
                <w:szCs w:val="16"/>
                <w:lang w:eastAsia="en-US"/>
              </w:rPr>
            </w:pPr>
            <w:r w:rsidRPr="0027510F">
              <w:rPr>
                <w:b/>
                <w:bCs/>
                <w:sz w:val="14"/>
                <w:szCs w:val="14"/>
                <w:lang w:eastAsia="en-US"/>
              </w:rPr>
              <w:t>Действующий на основании:</w:t>
            </w:r>
            <w:r w:rsidRPr="0027510F">
              <w:rPr>
                <w:sz w:val="9"/>
                <w:szCs w:val="9"/>
                <w:lang w:eastAsia="en-US"/>
              </w:rPr>
              <w:br/>
            </w:r>
            <w:r w:rsidRPr="0027510F">
              <w:rPr>
                <w:sz w:val="9"/>
                <w:szCs w:val="16"/>
                <w:lang w:eastAsia="en-US"/>
              </w:rPr>
              <w:t>(</w:t>
            </w:r>
            <w:proofErr w:type="spellStart"/>
            <w:r w:rsidRPr="0027510F">
              <w:rPr>
                <w:sz w:val="9"/>
                <w:szCs w:val="16"/>
                <w:lang w:eastAsia="en-US"/>
              </w:rPr>
              <w:t>наимен</w:t>
            </w:r>
            <w:proofErr w:type="spellEnd"/>
            <w:r w:rsidRPr="0027510F">
              <w:rPr>
                <w:sz w:val="9"/>
                <w:szCs w:val="16"/>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after="45"/>
              <w:ind w:left="75"/>
              <w:rPr>
                <w:sz w:val="16"/>
                <w:szCs w:val="16"/>
                <w:lang w:eastAsia="en-US"/>
              </w:rPr>
            </w:pPr>
            <w:r w:rsidRPr="0027510F">
              <w:rPr>
                <w:sz w:val="16"/>
                <w:szCs w:val="16"/>
                <w:lang w:val="en-US" w:eastAsia="en-US"/>
              </w:rPr>
              <w:t> </w:t>
            </w:r>
          </w:p>
        </w:tc>
      </w:tr>
    </w:tbl>
    <w:p w:rsidR="0027510F" w:rsidRPr="0027510F" w:rsidRDefault="0027510F" w:rsidP="0027510F">
      <w:pPr>
        <w:spacing w:after="240"/>
        <w:jc w:val="center"/>
        <w:rPr>
          <w:sz w:val="14"/>
          <w:szCs w:val="14"/>
          <w:lang w:eastAsia="en-US"/>
        </w:rPr>
      </w:pPr>
      <w:r w:rsidRPr="0027510F">
        <w:rPr>
          <w:b/>
          <w:bCs/>
          <w:sz w:val="14"/>
          <w:szCs w:val="14"/>
          <w:lang w:eastAsia="en-US"/>
        </w:rPr>
        <w:t xml:space="preserve">Прошу погасить инвестиционные паи Фонда в количестве </w:t>
      </w:r>
      <w:r w:rsidRPr="0027510F">
        <w:rPr>
          <w:b/>
          <w:bCs/>
          <w:sz w:val="14"/>
          <w:szCs w:val="14"/>
          <w:u w:val="single"/>
          <w:lang w:val="en-US" w:eastAsia="en-US"/>
        </w:rPr>
        <w:t>  </w:t>
      </w:r>
      <w:r w:rsidRPr="0027510F">
        <w:rPr>
          <w:b/>
          <w:bCs/>
          <w:sz w:val="14"/>
          <w:szCs w:val="14"/>
          <w:u w:val="single"/>
          <w:lang w:eastAsia="en-US"/>
        </w:rPr>
        <w:t xml:space="preserve"> </w:t>
      </w:r>
      <w:r w:rsidRPr="0027510F">
        <w:rPr>
          <w:b/>
          <w:bCs/>
          <w:sz w:val="14"/>
          <w:szCs w:val="14"/>
          <w:u w:val="single"/>
          <w:lang w:val="en-US" w:eastAsia="en-US"/>
        </w:rPr>
        <w:t>  </w:t>
      </w:r>
      <w:r w:rsidRPr="0027510F">
        <w:rPr>
          <w:b/>
          <w:bCs/>
          <w:sz w:val="14"/>
          <w:szCs w:val="14"/>
          <w:lang w:eastAsia="en-US"/>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after="45"/>
              <w:ind w:left="75"/>
              <w:jc w:val="right"/>
              <w:rPr>
                <w:b/>
                <w:bCs/>
                <w:sz w:val="16"/>
                <w:szCs w:val="16"/>
                <w:lang w:eastAsia="en-US"/>
              </w:rPr>
            </w:pPr>
            <w:r w:rsidRPr="0027510F">
              <w:rPr>
                <w:b/>
                <w:bCs/>
                <w:sz w:val="14"/>
                <w:szCs w:val="14"/>
                <w:lang w:eastAsia="en-US"/>
              </w:rPr>
              <w:t>Прошу перечислить сумму денежной компенсации на счет:</w:t>
            </w:r>
            <w:r w:rsidRPr="0027510F">
              <w:rPr>
                <w:b/>
                <w:bCs/>
                <w:sz w:val="16"/>
                <w:szCs w:val="16"/>
                <w:lang w:eastAsia="en-US"/>
              </w:rPr>
              <w:br/>
            </w:r>
            <w:r w:rsidRPr="0027510F">
              <w:rPr>
                <w:sz w:val="9"/>
                <w:szCs w:val="16"/>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after="45"/>
              <w:ind w:left="75"/>
              <w:rPr>
                <w:i/>
                <w:sz w:val="16"/>
                <w:szCs w:val="16"/>
                <w:lang w:eastAsia="en-US"/>
              </w:rPr>
            </w:pPr>
          </w:p>
        </w:tc>
      </w:tr>
    </w:tbl>
    <w:p w:rsidR="0027510F" w:rsidRPr="0027510F" w:rsidRDefault="0027510F" w:rsidP="0027510F">
      <w:pPr>
        <w:pBdr>
          <w:bottom w:val="single" w:sz="6" w:space="0" w:color="808080"/>
        </w:pBdr>
        <w:shd w:val="clear" w:color="auto" w:fill="C0C0C0"/>
        <w:spacing w:before="150" w:after="45"/>
        <w:jc w:val="center"/>
        <w:outlineLvl w:val="2"/>
        <w:rPr>
          <w:b/>
          <w:bCs/>
          <w:sz w:val="14"/>
          <w:szCs w:val="14"/>
          <w:lang w:eastAsia="en-US"/>
        </w:rPr>
      </w:pPr>
      <w:r w:rsidRPr="0027510F">
        <w:rPr>
          <w:b/>
          <w:bCs/>
          <w:sz w:val="14"/>
          <w:szCs w:val="14"/>
          <w:lang w:eastAsia="en-US"/>
        </w:rPr>
        <w:t>Информация о каждом номинальном держателе погашаемых инвестиционных паев:</w:t>
      </w:r>
    </w:p>
    <w:p w:rsidR="0027510F" w:rsidRPr="0027510F" w:rsidRDefault="0027510F" w:rsidP="0027510F">
      <w:pPr>
        <w:pBdr>
          <w:bottom w:val="single" w:sz="6" w:space="0" w:color="808080"/>
        </w:pBdr>
        <w:shd w:val="clear" w:color="auto" w:fill="C0C0C0"/>
        <w:spacing w:before="150" w:after="45"/>
        <w:jc w:val="center"/>
        <w:outlineLvl w:val="2"/>
        <w:rPr>
          <w:b/>
          <w:bCs/>
          <w:sz w:val="14"/>
          <w:szCs w:val="14"/>
          <w:lang w:eastAsia="en-US"/>
        </w:rPr>
      </w:pPr>
      <w:r w:rsidRPr="0027510F">
        <w:rPr>
          <w:b/>
          <w:bCs/>
          <w:sz w:val="14"/>
          <w:szCs w:val="14"/>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27510F" w:rsidRPr="0027510F" w:rsidTr="0027510F">
        <w:trPr>
          <w:trHeight w:val="58"/>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before="45" w:after="45"/>
              <w:ind w:left="75"/>
              <w:rPr>
                <w:sz w:val="14"/>
                <w:szCs w:val="14"/>
                <w:lang w:eastAsia="en-US"/>
              </w:rPr>
            </w:pPr>
          </w:p>
        </w:tc>
      </w:tr>
    </w:tbl>
    <w:p w:rsidR="0027510F" w:rsidRPr="0027510F" w:rsidRDefault="0027510F" w:rsidP="0027510F">
      <w:pPr>
        <w:pBdr>
          <w:bottom w:val="single" w:sz="6" w:space="0" w:color="808080"/>
        </w:pBdr>
        <w:shd w:val="clear" w:color="auto" w:fill="C0C0C0"/>
        <w:spacing w:before="150" w:after="45"/>
        <w:jc w:val="center"/>
        <w:outlineLvl w:val="2"/>
        <w:rPr>
          <w:b/>
          <w:bCs/>
          <w:sz w:val="14"/>
          <w:szCs w:val="14"/>
          <w:lang w:eastAsia="en-US"/>
        </w:rPr>
      </w:pPr>
      <w:r w:rsidRPr="0027510F">
        <w:rPr>
          <w:b/>
          <w:bCs/>
          <w:sz w:val="14"/>
          <w:szCs w:val="14"/>
          <w:lang w:eastAsia="en-US"/>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after="45"/>
              <w:ind w:left="75"/>
              <w:jc w:val="right"/>
              <w:rPr>
                <w:b/>
                <w:bCs/>
                <w:sz w:val="14"/>
                <w:szCs w:val="14"/>
                <w:lang w:eastAsia="en-US"/>
              </w:rPr>
            </w:pPr>
            <w:r w:rsidRPr="0027510F">
              <w:rPr>
                <w:b/>
                <w:bCs/>
                <w:sz w:val="14"/>
                <w:szCs w:val="14"/>
                <w:lang w:eastAsia="en-US"/>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after="45"/>
              <w:ind w:left="75"/>
              <w:rPr>
                <w:sz w:val="14"/>
                <w:szCs w:val="14"/>
                <w:lang w:eastAsia="en-US"/>
              </w:rPr>
            </w:pP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after="45"/>
              <w:ind w:left="75"/>
              <w:jc w:val="right"/>
              <w:rPr>
                <w:b/>
                <w:bCs/>
                <w:sz w:val="14"/>
                <w:szCs w:val="14"/>
                <w:lang w:eastAsia="en-US"/>
              </w:rPr>
            </w:pPr>
            <w:r w:rsidRPr="0027510F">
              <w:rPr>
                <w:b/>
                <w:bCs/>
                <w:sz w:val="14"/>
                <w:szCs w:val="14"/>
                <w:lang w:eastAsia="en-US"/>
              </w:rPr>
              <w:t>Документ:</w:t>
            </w:r>
            <w:r w:rsidRPr="0027510F">
              <w:rPr>
                <w:sz w:val="14"/>
                <w:szCs w:val="14"/>
                <w:lang w:eastAsia="en-US"/>
              </w:rPr>
              <w:br/>
            </w:r>
            <w:r w:rsidRPr="0027510F">
              <w:rPr>
                <w:sz w:val="9"/>
                <w:szCs w:val="16"/>
                <w:lang w:eastAsia="en-US"/>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after="45"/>
              <w:ind w:left="75"/>
              <w:rPr>
                <w:sz w:val="14"/>
                <w:szCs w:val="14"/>
                <w:lang w:eastAsia="en-US"/>
              </w:rPr>
            </w:pPr>
            <w:r w:rsidRPr="0027510F">
              <w:rPr>
                <w:sz w:val="14"/>
                <w:szCs w:val="14"/>
                <w:lang w:val="en-US" w:eastAsia="en-US"/>
              </w:rPr>
              <w:t> </w:t>
            </w:r>
          </w:p>
        </w:tc>
      </w:tr>
      <w:tr w:rsidR="0027510F" w:rsidRPr="0027510F" w:rsidTr="000202B6">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27510F" w:rsidRPr="0027510F" w:rsidRDefault="0027510F" w:rsidP="0027510F">
            <w:pPr>
              <w:spacing w:after="45"/>
              <w:ind w:left="75"/>
              <w:jc w:val="right"/>
              <w:rPr>
                <w:b/>
                <w:iCs/>
                <w:noProof/>
                <w:sz w:val="14"/>
                <w:szCs w:val="14"/>
                <w:lang w:eastAsia="en-US"/>
              </w:rPr>
            </w:pPr>
            <w:r w:rsidRPr="0027510F">
              <w:rPr>
                <w:b/>
                <w:iCs/>
                <w:noProof/>
                <w:sz w:val="14"/>
                <w:szCs w:val="14"/>
                <w:lang w:eastAsia="en-US"/>
              </w:rPr>
              <w:t>Номер счета депо владельца</w:t>
            </w:r>
          </w:p>
          <w:p w:rsidR="0027510F" w:rsidRPr="0027510F" w:rsidRDefault="0027510F" w:rsidP="0027510F">
            <w:pPr>
              <w:spacing w:after="45"/>
              <w:ind w:left="75"/>
              <w:jc w:val="right"/>
              <w:rPr>
                <w:b/>
                <w:bCs/>
                <w:sz w:val="14"/>
                <w:szCs w:val="14"/>
                <w:lang w:eastAsia="en-US"/>
              </w:rPr>
            </w:pPr>
            <w:r w:rsidRPr="0027510F">
              <w:rPr>
                <w:b/>
                <w:iCs/>
                <w:noProof/>
                <w:sz w:val="14"/>
                <w:szCs w:val="14"/>
                <w:lang w:eastAsia="en-US"/>
              </w:rPr>
              <w:t xml:space="preserve"> инвестиционных паев</w:t>
            </w:r>
          </w:p>
        </w:tc>
        <w:tc>
          <w:tcPr>
            <w:tcW w:w="0" w:type="auto"/>
            <w:tcBorders>
              <w:top w:val="nil"/>
              <w:left w:val="nil"/>
              <w:bottom w:val="nil"/>
              <w:right w:val="nil"/>
            </w:tcBorders>
            <w:tcMar>
              <w:top w:w="30" w:type="dxa"/>
              <w:left w:w="75" w:type="dxa"/>
              <w:bottom w:w="30" w:type="dxa"/>
              <w:right w:w="75" w:type="dxa"/>
            </w:tcMar>
            <w:vAlign w:val="center"/>
          </w:tcPr>
          <w:p w:rsidR="0027510F" w:rsidRPr="0027510F" w:rsidRDefault="0027510F" w:rsidP="0027510F">
            <w:pPr>
              <w:spacing w:after="45"/>
              <w:ind w:left="75"/>
              <w:rPr>
                <w:sz w:val="14"/>
                <w:szCs w:val="14"/>
                <w:lang w:eastAsia="en-US"/>
              </w:rPr>
            </w:pPr>
          </w:p>
        </w:tc>
      </w:tr>
      <w:tr w:rsidR="0027510F" w:rsidRPr="0027510F" w:rsidTr="000202B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after="45"/>
              <w:ind w:left="75"/>
              <w:jc w:val="right"/>
              <w:rPr>
                <w:b/>
                <w:iCs/>
                <w:noProof/>
                <w:sz w:val="14"/>
                <w:szCs w:val="14"/>
                <w:lang w:eastAsia="en-US"/>
              </w:rPr>
            </w:pPr>
            <w:r w:rsidRPr="0027510F">
              <w:rPr>
                <w:b/>
                <w:iCs/>
                <w:noProof/>
                <w:sz w:val="14"/>
                <w:szCs w:val="14"/>
                <w:lang w:eastAsia="en-US"/>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27510F" w:rsidRPr="0027510F" w:rsidRDefault="0027510F" w:rsidP="0027510F">
            <w:pPr>
              <w:spacing w:after="45"/>
              <w:ind w:left="75"/>
              <w:rPr>
                <w:sz w:val="14"/>
                <w:szCs w:val="14"/>
                <w:lang w:eastAsia="en-US"/>
              </w:rPr>
            </w:pPr>
          </w:p>
        </w:tc>
      </w:tr>
    </w:tbl>
    <w:p w:rsidR="0027510F" w:rsidRPr="0027510F" w:rsidRDefault="0027510F" w:rsidP="0027510F">
      <w:pPr>
        <w:spacing w:line="180" w:lineRule="exact"/>
        <w:ind w:left="170"/>
        <w:rPr>
          <w:b/>
          <w:bCs/>
          <w:i/>
          <w:iCs/>
          <w:noProof/>
          <w:sz w:val="14"/>
          <w:szCs w:val="14"/>
          <w:lang w:eastAsia="en-US"/>
        </w:rPr>
      </w:pPr>
      <w:r w:rsidRPr="0027510F">
        <w:rPr>
          <w:b/>
          <w:bCs/>
          <w:i/>
          <w:iCs/>
          <w:noProof/>
          <w:sz w:val="14"/>
          <w:szCs w:val="14"/>
          <w:lang w:eastAsia="en-US"/>
        </w:rPr>
        <w:t>Обязательно заполняется в случае, если владелец инвестиционных паев является физическим лицом:</w:t>
      </w:r>
    </w:p>
    <w:p w:rsidR="0027510F" w:rsidRPr="0027510F" w:rsidRDefault="0027510F" w:rsidP="0027510F">
      <w:pPr>
        <w:spacing w:line="180" w:lineRule="exact"/>
        <w:ind w:left="170"/>
        <w:rPr>
          <w:b/>
          <w:bCs/>
          <w:iCs/>
          <w:noProof/>
          <w:sz w:val="14"/>
          <w:szCs w:val="14"/>
          <w:lang w:eastAsia="en-US"/>
        </w:rPr>
      </w:pPr>
      <w:r w:rsidRPr="0027510F">
        <w:rPr>
          <w:b/>
          <w:bCs/>
          <w:iCs/>
          <w:noProof/>
          <w:sz w:val="14"/>
          <w:szCs w:val="14"/>
          <w:lang w:eastAsia="en-US"/>
        </w:rPr>
        <w:t>- владелец является налоговым резидентом РФ ___________</w:t>
      </w:r>
    </w:p>
    <w:p w:rsidR="0027510F" w:rsidRPr="0027510F" w:rsidRDefault="0027510F" w:rsidP="0027510F">
      <w:pPr>
        <w:spacing w:line="180" w:lineRule="exact"/>
        <w:ind w:left="170"/>
        <w:rPr>
          <w:b/>
          <w:bCs/>
          <w:iCs/>
          <w:noProof/>
          <w:sz w:val="14"/>
          <w:szCs w:val="14"/>
          <w:lang w:eastAsia="en-US"/>
        </w:rPr>
      </w:pPr>
      <w:r w:rsidRPr="0027510F">
        <w:rPr>
          <w:b/>
          <w:bCs/>
          <w:iCs/>
          <w:noProof/>
          <w:sz w:val="14"/>
          <w:szCs w:val="14"/>
          <w:lang w:eastAsia="en-US"/>
        </w:rPr>
        <w:t>- владелец не является налоговым резидентов РФ _________</w:t>
      </w:r>
    </w:p>
    <w:p w:rsidR="0027510F" w:rsidRPr="0027510F" w:rsidRDefault="0027510F" w:rsidP="0027510F">
      <w:pPr>
        <w:spacing w:after="120"/>
        <w:rPr>
          <w:sz w:val="14"/>
          <w:szCs w:val="14"/>
          <w:lang w:eastAsia="en-US"/>
        </w:rPr>
      </w:pPr>
      <w:r w:rsidRPr="0027510F">
        <w:rPr>
          <w:sz w:val="14"/>
          <w:szCs w:val="14"/>
          <w:lang w:eastAsia="en-US"/>
        </w:rPr>
        <w:t>Настоящая заявка носит безотзывный характер.</w:t>
      </w:r>
      <w:r w:rsidRPr="0027510F">
        <w:rPr>
          <w:sz w:val="14"/>
          <w:szCs w:val="14"/>
          <w:lang w:eastAsia="en-US"/>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362"/>
        <w:gridCol w:w="6993"/>
      </w:tblGrid>
      <w:tr w:rsidR="0027510F" w:rsidRPr="0027510F" w:rsidTr="000202B6">
        <w:trPr>
          <w:tblCellSpacing w:w="75" w:type="dxa"/>
        </w:trPr>
        <w:tc>
          <w:tcPr>
            <w:tcW w:w="1320" w:type="pct"/>
            <w:tcMar>
              <w:top w:w="30" w:type="dxa"/>
              <w:left w:w="75" w:type="dxa"/>
              <w:bottom w:w="30" w:type="dxa"/>
              <w:right w:w="75" w:type="dxa"/>
            </w:tcMar>
          </w:tcPr>
          <w:p w:rsidR="0027510F" w:rsidRPr="0027510F" w:rsidRDefault="0027510F" w:rsidP="0027510F">
            <w:pPr>
              <w:pBdr>
                <w:bottom w:val="single" w:sz="8" w:space="0" w:color="000000"/>
              </w:pBdr>
              <w:spacing w:after="120"/>
              <w:ind w:left="75"/>
              <w:textAlignment w:val="top"/>
              <w:rPr>
                <w:sz w:val="16"/>
                <w:szCs w:val="16"/>
                <w:lang w:eastAsia="en-US"/>
              </w:rPr>
            </w:pPr>
            <w:r w:rsidRPr="0027510F">
              <w:rPr>
                <w:sz w:val="16"/>
                <w:szCs w:val="16"/>
                <w:lang w:eastAsia="en-US"/>
              </w:rPr>
              <w:t xml:space="preserve">Подпись </w:t>
            </w:r>
            <w:r w:rsidRPr="0027510F">
              <w:rPr>
                <w:sz w:val="16"/>
                <w:szCs w:val="16"/>
                <w:lang w:eastAsia="en-US"/>
              </w:rPr>
              <w:br/>
              <w:t>Уполномоченного представителя</w:t>
            </w:r>
          </w:p>
        </w:tc>
        <w:tc>
          <w:tcPr>
            <w:tcW w:w="0" w:type="auto"/>
            <w:tcMar>
              <w:top w:w="30" w:type="dxa"/>
              <w:left w:w="75" w:type="dxa"/>
              <w:bottom w:w="30" w:type="dxa"/>
              <w:right w:w="75" w:type="dxa"/>
            </w:tcMar>
          </w:tcPr>
          <w:p w:rsidR="0027510F" w:rsidRPr="0027510F" w:rsidRDefault="0027510F" w:rsidP="0027510F">
            <w:pPr>
              <w:pBdr>
                <w:bottom w:val="single" w:sz="8" w:space="0" w:color="000000"/>
              </w:pBdr>
              <w:spacing w:after="120"/>
              <w:ind w:left="75"/>
              <w:textAlignment w:val="top"/>
              <w:rPr>
                <w:sz w:val="16"/>
                <w:szCs w:val="16"/>
                <w:lang w:eastAsia="en-US"/>
              </w:rPr>
            </w:pPr>
            <w:r w:rsidRPr="0027510F">
              <w:rPr>
                <w:sz w:val="16"/>
                <w:szCs w:val="16"/>
                <w:lang w:eastAsia="en-US"/>
              </w:rPr>
              <w:t>Подпись лица</w:t>
            </w:r>
            <w:r w:rsidRPr="0027510F">
              <w:rPr>
                <w:sz w:val="16"/>
                <w:szCs w:val="16"/>
                <w:lang w:eastAsia="en-US"/>
              </w:rPr>
              <w:br/>
              <w:t>принявшего заявку</w:t>
            </w:r>
          </w:p>
          <w:p w:rsidR="0027510F" w:rsidRPr="0027510F" w:rsidRDefault="0027510F" w:rsidP="0027510F">
            <w:pPr>
              <w:spacing w:after="120"/>
              <w:ind w:left="6195"/>
              <w:jc w:val="center"/>
              <w:textAlignment w:val="top"/>
              <w:rPr>
                <w:lang w:eastAsia="en-US"/>
              </w:rPr>
            </w:pPr>
            <w:r w:rsidRPr="0027510F">
              <w:rPr>
                <w:lang w:eastAsia="en-US"/>
              </w:rPr>
              <w:t>М.П.</w:t>
            </w:r>
          </w:p>
        </w:tc>
      </w:tr>
    </w:tbl>
    <w:p w:rsidR="0087792C" w:rsidRPr="00477E63" w:rsidRDefault="0087792C" w:rsidP="0087792C"/>
    <w:p w:rsidR="0087792C" w:rsidRPr="00477E63" w:rsidRDefault="0087792C" w:rsidP="0087792C"/>
    <w:p w:rsidR="0087792C" w:rsidRPr="00477E63" w:rsidRDefault="0087792C" w:rsidP="0087792C">
      <w:pPr>
        <w:pStyle w:val="1"/>
        <w:spacing w:before="0" w:after="0" w:line="360" w:lineRule="atLeast"/>
        <w:jc w:val="both"/>
        <w:rPr>
          <w:rFonts w:ascii="Times New Roman" w:hAnsi="Times New Roman" w:cs="Times New Roman"/>
          <w:b w:val="0"/>
          <w:lang w:val="ru-RU"/>
        </w:rPr>
      </w:pPr>
      <w:bookmarkStart w:id="106" w:name="p_100"/>
      <w:bookmarkEnd w:id="106"/>
    </w:p>
    <w:p w:rsidR="0087792C" w:rsidRPr="00477E63" w:rsidRDefault="0087792C" w:rsidP="0087792C">
      <w:pPr>
        <w:pStyle w:val="1"/>
        <w:spacing w:before="0" w:after="0" w:line="360" w:lineRule="atLeast"/>
        <w:jc w:val="both"/>
        <w:rPr>
          <w:rFonts w:ascii="Times New Roman" w:hAnsi="Times New Roman" w:cs="Times New Roman"/>
          <w:b w:val="0"/>
          <w:lang w:val="ru-RU"/>
        </w:rPr>
      </w:pPr>
    </w:p>
    <w:p w:rsidR="0087792C" w:rsidRPr="00477E63" w:rsidRDefault="0087792C" w:rsidP="0087792C">
      <w:pPr>
        <w:pStyle w:val="1"/>
        <w:spacing w:before="0" w:after="0" w:line="360" w:lineRule="atLeast"/>
        <w:rPr>
          <w:rFonts w:ascii="Times New Roman" w:hAnsi="Times New Roman" w:cs="Times New Roman"/>
          <w:b w:val="0"/>
          <w:lang w:val="ru-RU"/>
        </w:rPr>
      </w:pPr>
    </w:p>
    <w:p w:rsidR="0087792C" w:rsidRPr="00477E63" w:rsidRDefault="0087792C" w:rsidP="0087792C">
      <w:pPr>
        <w:pStyle w:val="1"/>
        <w:spacing w:before="0" w:after="0" w:line="360" w:lineRule="atLeast"/>
        <w:jc w:val="both"/>
        <w:rPr>
          <w:rFonts w:ascii="Times New Roman" w:hAnsi="Times New Roman" w:cs="Times New Roman"/>
          <w:b w:val="0"/>
          <w:lang w:val="ru-RU"/>
        </w:rPr>
      </w:pPr>
    </w:p>
    <w:p w:rsidR="0087792C" w:rsidRPr="00477E63" w:rsidRDefault="0087792C" w:rsidP="0087792C">
      <w:pPr>
        <w:pStyle w:val="1"/>
        <w:spacing w:before="0" w:after="0" w:line="360" w:lineRule="atLeast"/>
        <w:jc w:val="both"/>
        <w:rPr>
          <w:rFonts w:ascii="Times New Roman" w:hAnsi="Times New Roman" w:cs="Times New Roman"/>
          <w:b w:val="0"/>
          <w:lang w:val="ru-RU"/>
        </w:rPr>
      </w:pPr>
    </w:p>
    <w:p w:rsidR="0087792C" w:rsidRPr="00477E63" w:rsidRDefault="0087792C" w:rsidP="0087792C">
      <w:pPr>
        <w:pStyle w:val="1"/>
        <w:spacing w:before="0" w:after="0" w:line="360" w:lineRule="atLeast"/>
        <w:jc w:val="both"/>
        <w:rPr>
          <w:rFonts w:ascii="Times New Roman" w:hAnsi="Times New Roman" w:cs="Times New Roman"/>
          <w:b w:val="0"/>
          <w:lang w:val="ru-RU"/>
        </w:rPr>
      </w:pPr>
    </w:p>
    <w:p w:rsidR="0087792C" w:rsidRPr="00477E63" w:rsidRDefault="0087792C" w:rsidP="0087792C">
      <w:pPr>
        <w:pStyle w:val="1"/>
        <w:spacing w:before="0" w:after="0" w:line="360" w:lineRule="atLeast"/>
        <w:jc w:val="both"/>
        <w:rPr>
          <w:rFonts w:ascii="Times New Roman" w:hAnsi="Times New Roman" w:cs="Times New Roman"/>
          <w:b w:val="0"/>
          <w:lang w:val="ru-RU"/>
        </w:rPr>
      </w:pPr>
    </w:p>
    <w:p w:rsidR="0087792C" w:rsidRPr="00477E63" w:rsidRDefault="0087792C" w:rsidP="0087792C">
      <w:pPr>
        <w:pStyle w:val="1"/>
        <w:spacing w:before="0" w:after="0" w:line="360" w:lineRule="atLeast"/>
        <w:jc w:val="both"/>
        <w:rPr>
          <w:rFonts w:ascii="Times New Roman" w:hAnsi="Times New Roman" w:cs="Times New Roman"/>
          <w:b w:val="0"/>
          <w:lang w:val="ru-RU"/>
        </w:rPr>
      </w:pPr>
    </w:p>
    <w:p w:rsidR="0087792C" w:rsidRPr="00477E63" w:rsidRDefault="0087792C" w:rsidP="0087792C">
      <w:pPr>
        <w:pStyle w:val="1"/>
        <w:spacing w:before="0" w:after="0" w:line="360" w:lineRule="atLeast"/>
        <w:jc w:val="both"/>
        <w:rPr>
          <w:rFonts w:ascii="Times New Roman" w:hAnsi="Times New Roman" w:cs="Times New Roman"/>
          <w:b w:val="0"/>
          <w:lang w:val="ru-RU"/>
        </w:rPr>
      </w:pPr>
    </w:p>
    <w:p w:rsidR="0087792C" w:rsidRDefault="0087792C" w:rsidP="0087792C">
      <w:pPr>
        <w:pStyle w:val="1"/>
        <w:spacing w:before="0" w:after="0" w:line="360" w:lineRule="atLeast"/>
        <w:jc w:val="both"/>
        <w:rPr>
          <w:rFonts w:ascii="Times New Roman" w:hAnsi="Times New Roman" w:cs="Times New Roman"/>
          <w:b w:val="0"/>
          <w:lang w:val="ru-RU"/>
        </w:rPr>
      </w:pPr>
    </w:p>
    <w:p w:rsidR="0027510F" w:rsidRDefault="0027510F" w:rsidP="0087792C">
      <w:pPr>
        <w:pStyle w:val="1"/>
        <w:spacing w:before="0" w:after="0" w:line="360" w:lineRule="atLeast"/>
        <w:jc w:val="both"/>
        <w:rPr>
          <w:rFonts w:ascii="Times New Roman" w:hAnsi="Times New Roman" w:cs="Times New Roman"/>
          <w:b w:val="0"/>
          <w:lang w:val="ru-RU"/>
        </w:rPr>
      </w:pPr>
    </w:p>
    <w:p w:rsidR="0027510F" w:rsidRDefault="0027510F" w:rsidP="0087792C">
      <w:pPr>
        <w:pStyle w:val="1"/>
        <w:spacing w:before="0" w:after="0" w:line="360" w:lineRule="atLeast"/>
        <w:jc w:val="both"/>
        <w:rPr>
          <w:rFonts w:ascii="Times New Roman" w:hAnsi="Times New Roman" w:cs="Times New Roman"/>
          <w:b w:val="0"/>
          <w:lang w:val="ru-RU"/>
        </w:rPr>
      </w:pPr>
    </w:p>
    <w:p w:rsidR="0027510F" w:rsidRPr="00477E63" w:rsidRDefault="0027510F" w:rsidP="0087792C">
      <w:pPr>
        <w:pStyle w:val="1"/>
        <w:spacing w:before="0" w:after="0" w:line="360" w:lineRule="atLeast"/>
        <w:jc w:val="both"/>
        <w:rPr>
          <w:rFonts w:ascii="Times New Roman" w:hAnsi="Times New Roman" w:cs="Times New Roman"/>
          <w:b w:val="0"/>
          <w:lang w:val="ru-RU"/>
        </w:rPr>
      </w:pPr>
    </w:p>
    <w:sectPr w:rsidR="0027510F" w:rsidRPr="00477E63" w:rsidSect="004F063F">
      <w:footerReference w:type="default" r:id="rId8"/>
      <w:pgSz w:w="11906" w:h="16838"/>
      <w:pgMar w:top="993"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30B" w:rsidRDefault="00EF530B" w:rsidP="0076365A">
      <w:r>
        <w:separator/>
      </w:r>
    </w:p>
  </w:endnote>
  <w:endnote w:type="continuationSeparator" w:id="0">
    <w:p w:rsidR="00EF530B" w:rsidRDefault="00EF530B" w:rsidP="0076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Segoe UI">
    <w:altName w:val="MS Mincho"/>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ЮЎм§Ў?Ўм§А?"/>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419725"/>
      <w:docPartObj>
        <w:docPartGallery w:val="Page Numbers (Bottom of Page)"/>
        <w:docPartUnique/>
      </w:docPartObj>
    </w:sdtPr>
    <w:sdtEndPr/>
    <w:sdtContent>
      <w:p w:rsidR="00EF530B" w:rsidRDefault="00EF530B">
        <w:pPr>
          <w:pStyle w:val="af8"/>
          <w:jc w:val="right"/>
        </w:pPr>
        <w:r>
          <w:fldChar w:fldCharType="begin"/>
        </w:r>
        <w:r>
          <w:instrText>PAGE   \* MERGEFORMAT</w:instrText>
        </w:r>
        <w:r>
          <w:fldChar w:fldCharType="separate"/>
        </w:r>
        <w:r w:rsidR="00195B7A">
          <w:rPr>
            <w:noProof/>
          </w:rPr>
          <w:t>22</w:t>
        </w:r>
        <w:r>
          <w:fldChar w:fldCharType="end"/>
        </w:r>
      </w:p>
    </w:sdtContent>
  </w:sdt>
  <w:p w:rsidR="00EF530B" w:rsidRDefault="00EF530B">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30B" w:rsidRDefault="00EF530B" w:rsidP="0076365A">
      <w:r>
        <w:separator/>
      </w:r>
    </w:p>
  </w:footnote>
  <w:footnote w:type="continuationSeparator" w:id="0">
    <w:p w:rsidR="00EF530B" w:rsidRDefault="00EF530B" w:rsidP="00763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3EEB85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A057B8"/>
    <w:multiLevelType w:val="hybridMultilevel"/>
    <w:tmpl w:val="BD086A84"/>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A8D1595"/>
    <w:multiLevelType w:val="hybridMultilevel"/>
    <w:tmpl w:val="940E77A2"/>
    <w:lvl w:ilvl="0" w:tplc="0419000F">
      <w:start w:val="5"/>
      <w:numFmt w:val="decimal"/>
      <w:pStyle w:val="2"/>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CA1"/>
    <w:rsid w:val="00056D54"/>
    <w:rsid w:val="000D47FE"/>
    <w:rsid w:val="00195B7A"/>
    <w:rsid w:val="00197CC8"/>
    <w:rsid w:val="00225FB1"/>
    <w:rsid w:val="00254067"/>
    <w:rsid w:val="0027510F"/>
    <w:rsid w:val="002C57F3"/>
    <w:rsid w:val="00405463"/>
    <w:rsid w:val="00447F90"/>
    <w:rsid w:val="004C6581"/>
    <w:rsid w:val="004E4CD7"/>
    <w:rsid w:val="004F063F"/>
    <w:rsid w:val="0063761B"/>
    <w:rsid w:val="006B269D"/>
    <w:rsid w:val="007418EC"/>
    <w:rsid w:val="0076365A"/>
    <w:rsid w:val="007714B1"/>
    <w:rsid w:val="0087792C"/>
    <w:rsid w:val="00A401EF"/>
    <w:rsid w:val="00B7224E"/>
    <w:rsid w:val="00D60EF3"/>
    <w:rsid w:val="00E14979"/>
    <w:rsid w:val="00E40DCD"/>
    <w:rsid w:val="00E95ED1"/>
    <w:rsid w:val="00EF530B"/>
    <w:rsid w:val="00FD3CA1"/>
    <w:rsid w:val="00FE3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621782"/>
  <w15:chartTrackingRefBased/>
  <w15:docId w15:val="{719C8490-54B1-46B8-ACDD-12E2A56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CA1"/>
    <w:pPr>
      <w:spacing w:after="0" w:line="240" w:lineRule="auto"/>
    </w:pPr>
    <w:rPr>
      <w:rFonts w:ascii="Times New Roman" w:eastAsia="Times New Roman" w:hAnsi="Times New Roman" w:cs="Times New Roman"/>
      <w:sz w:val="20"/>
      <w:szCs w:val="20"/>
    </w:rPr>
  </w:style>
  <w:style w:type="paragraph" w:styleId="1">
    <w:name w:val="heading 1"/>
    <w:basedOn w:val="a"/>
    <w:link w:val="10"/>
    <w:uiPriority w:val="9"/>
    <w:qFormat/>
    <w:rsid w:val="002C57F3"/>
    <w:pPr>
      <w:spacing w:before="375" w:after="375"/>
      <w:jc w:val="center"/>
      <w:outlineLvl w:val="0"/>
    </w:pPr>
    <w:rPr>
      <w:rFonts w:ascii="Arial" w:hAnsi="Arial" w:cs="Arial"/>
      <w:b/>
      <w:bCs/>
      <w:kern w:val="36"/>
      <w:sz w:val="24"/>
      <w:szCs w:val="24"/>
      <w:lang w:val="en-US" w:eastAsia="en-US"/>
    </w:rPr>
  </w:style>
  <w:style w:type="paragraph" w:styleId="20">
    <w:name w:val="heading 2"/>
    <w:basedOn w:val="a"/>
    <w:link w:val="21"/>
    <w:uiPriority w:val="9"/>
    <w:qFormat/>
    <w:rsid w:val="002C57F3"/>
    <w:pPr>
      <w:spacing w:before="45" w:after="45"/>
      <w:jc w:val="center"/>
      <w:outlineLvl w:val="1"/>
    </w:pPr>
    <w:rPr>
      <w:rFonts w:ascii="Arial" w:hAnsi="Arial" w:cs="Arial"/>
      <w:b/>
      <w:bCs/>
      <w:sz w:val="15"/>
      <w:szCs w:val="15"/>
      <w:u w:val="single"/>
      <w:lang w:val="en-US" w:eastAsia="en-US"/>
    </w:rPr>
  </w:style>
  <w:style w:type="paragraph" w:styleId="3">
    <w:name w:val="heading 3"/>
    <w:basedOn w:val="a"/>
    <w:link w:val="30"/>
    <w:uiPriority w:val="9"/>
    <w:qFormat/>
    <w:rsid w:val="002C57F3"/>
    <w:pPr>
      <w:pBdr>
        <w:bottom w:val="single" w:sz="6" w:space="0" w:color="808080"/>
      </w:pBdr>
      <w:shd w:val="clear" w:color="auto" w:fill="C0C0C0"/>
      <w:spacing w:after="45"/>
      <w:jc w:val="center"/>
      <w:outlineLvl w:val="2"/>
    </w:pPr>
    <w:rPr>
      <w:rFonts w:ascii="Arial" w:hAnsi="Arial" w:cs="Arial"/>
      <w:b/>
      <w:bCs/>
      <w:sz w:val="18"/>
      <w:szCs w:val="18"/>
      <w:lang w:val="en-US" w:eastAsia="en-US"/>
    </w:rPr>
  </w:style>
  <w:style w:type="paragraph" w:styleId="4">
    <w:name w:val="heading 4"/>
    <w:basedOn w:val="a"/>
    <w:next w:val="a"/>
    <w:link w:val="40"/>
    <w:uiPriority w:val="9"/>
    <w:qFormat/>
    <w:rsid w:val="002C57F3"/>
    <w:pPr>
      <w:keepNext/>
      <w:spacing w:before="240" w:after="60"/>
      <w:outlineLvl w:val="3"/>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D3CA1"/>
    <w:pPr>
      <w:jc w:val="center"/>
    </w:pPr>
    <w:rPr>
      <w:sz w:val="24"/>
      <w:szCs w:val="24"/>
    </w:rPr>
  </w:style>
  <w:style w:type="character" w:customStyle="1" w:styleId="a4">
    <w:name w:val="Основной текст Знак"/>
    <w:basedOn w:val="a0"/>
    <w:link w:val="a3"/>
    <w:uiPriority w:val="99"/>
    <w:rsid w:val="00FD3CA1"/>
    <w:rPr>
      <w:rFonts w:ascii="Times New Roman" w:eastAsia="Times New Roman" w:hAnsi="Times New Roman" w:cs="Times New Roman"/>
      <w:sz w:val="24"/>
      <w:szCs w:val="24"/>
    </w:rPr>
  </w:style>
  <w:style w:type="paragraph" w:styleId="a5">
    <w:name w:val="Normal (Web)"/>
    <w:basedOn w:val="a"/>
    <w:uiPriority w:val="99"/>
    <w:rsid w:val="00FD3CA1"/>
    <w:pPr>
      <w:spacing w:before="45" w:after="45"/>
    </w:pPr>
    <w:rPr>
      <w:rFonts w:ascii="Arial" w:hAnsi="Arial" w:cs="Arial"/>
      <w:sz w:val="16"/>
      <w:szCs w:val="16"/>
      <w:lang w:val="en-US" w:eastAsia="en-US"/>
    </w:rPr>
  </w:style>
  <w:style w:type="paragraph" w:customStyle="1" w:styleId="a6">
    <w:name w:val="Знак Знак Знак Знак"/>
    <w:basedOn w:val="a"/>
    <w:uiPriority w:val="99"/>
    <w:rsid w:val="00FD3CA1"/>
    <w:pPr>
      <w:spacing w:after="160" w:line="240" w:lineRule="exact"/>
    </w:pPr>
    <w:rPr>
      <w:rFonts w:ascii="Verdana" w:hAnsi="Verdana" w:cs="Verdana"/>
      <w:lang w:val="en-US" w:eastAsia="en-US"/>
    </w:rPr>
  </w:style>
  <w:style w:type="paragraph" w:styleId="a7">
    <w:name w:val="Body Text First Indent"/>
    <w:basedOn w:val="a3"/>
    <w:link w:val="a8"/>
    <w:uiPriority w:val="99"/>
    <w:rsid w:val="00197CC8"/>
    <w:pPr>
      <w:spacing w:after="120"/>
      <w:ind w:firstLine="210"/>
      <w:jc w:val="left"/>
    </w:pPr>
  </w:style>
  <w:style w:type="character" w:customStyle="1" w:styleId="a8">
    <w:name w:val="Красная строка Знак"/>
    <w:basedOn w:val="a4"/>
    <w:link w:val="a7"/>
    <w:uiPriority w:val="99"/>
    <w:rsid w:val="00197CC8"/>
    <w:rPr>
      <w:rFonts w:ascii="Times New Roman" w:eastAsia="Times New Roman" w:hAnsi="Times New Roman" w:cs="Times New Roman"/>
      <w:sz w:val="24"/>
      <w:szCs w:val="24"/>
    </w:rPr>
  </w:style>
  <w:style w:type="paragraph" w:styleId="a9">
    <w:name w:val="annotation text"/>
    <w:basedOn w:val="a"/>
    <w:link w:val="aa"/>
    <w:uiPriority w:val="99"/>
    <w:semiHidden/>
    <w:unhideWhenUsed/>
    <w:rsid w:val="000D47FE"/>
  </w:style>
  <w:style w:type="character" w:customStyle="1" w:styleId="aa">
    <w:name w:val="Текст примечания Знак"/>
    <w:basedOn w:val="a0"/>
    <w:link w:val="a9"/>
    <w:uiPriority w:val="99"/>
    <w:semiHidden/>
    <w:rsid w:val="000D47FE"/>
    <w:rPr>
      <w:rFonts w:ascii="Times New Roman" w:eastAsia="Times New Roman" w:hAnsi="Times New Roman" w:cs="Times New Roman"/>
      <w:sz w:val="20"/>
      <w:szCs w:val="20"/>
    </w:rPr>
  </w:style>
  <w:style w:type="character" w:styleId="ab">
    <w:name w:val="annotation reference"/>
    <w:basedOn w:val="a0"/>
    <w:uiPriority w:val="99"/>
    <w:rsid w:val="000D47FE"/>
    <w:rPr>
      <w:rFonts w:cs="Times New Roman"/>
      <w:sz w:val="16"/>
    </w:rPr>
  </w:style>
  <w:style w:type="paragraph" w:styleId="ac">
    <w:name w:val="Balloon Text"/>
    <w:basedOn w:val="a"/>
    <w:link w:val="ad"/>
    <w:uiPriority w:val="99"/>
    <w:semiHidden/>
    <w:unhideWhenUsed/>
    <w:rsid w:val="000D47FE"/>
    <w:rPr>
      <w:rFonts w:ascii="Segoe UI" w:hAnsi="Segoe UI" w:cs="Segoe UI"/>
      <w:sz w:val="18"/>
      <w:szCs w:val="18"/>
    </w:rPr>
  </w:style>
  <w:style w:type="character" w:customStyle="1" w:styleId="ad">
    <w:name w:val="Текст выноски Знак"/>
    <w:basedOn w:val="a0"/>
    <w:link w:val="ac"/>
    <w:uiPriority w:val="99"/>
    <w:semiHidden/>
    <w:rsid w:val="000D47FE"/>
    <w:rPr>
      <w:rFonts w:ascii="Segoe UI" w:eastAsia="Times New Roman" w:hAnsi="Segoe UI" w:cs="Segoe UI"/>
      <w:sz w:val="18"/>
      <w:szCs w:val="18"/>
    </w:rPr>
  </w:style>
  <w:style w:type="character" w:customStyle="1" w:styleId="10">
    <w:name w:val="Заголовок 1 Знак"/>
    <w:basedOn w:val="a0"/>
    <w:link w:val="1"/>
    <w:uiPriority w:val="9"/>
    <w:rsid w:val="002C57F3"/>
    <w:rPr>
      <w:rFonts w:ascii="Arial" w:eastAsia="Times New Roman" w:hAnsi="Arial" w:cs="Arial"/>
      <w:b/>
      <w:bCs/>
      <w:kern w:val="36"/>
      <w:sz w:val="24"/>
      <w:szCs w:val="24"/>
      <w:lang w:val="en-US" w:eastAsia="en-US"/>
    </w:rPr>
  </w:style>
  <w:style w:type="character" w:customStyle="1" w:styleId="21">
    <w:name w:val="Заголовок 2 Знак"/>
    <w:basedOn w:val="a0"/>
    <w:link w:val="20"/>
    <w:uiPriority w:val="9"/>
    <w:rsid w:val="002C57F3"/>
    <w:rPr>
      <w:rFonts w:ascii="Arial" w:eastAsia="Times New Roman" w:hAnsi="Arial" w:cs="Arial"/>
      <w:b/>
      <w:bCs/>
      <w:sz w:val="15"/>
      <w:szCs w:val="15"/>
      <w:u w:val="single"/>
      <w:lang w:val="en-US" w:eastAsia="en-US"/>
    </w:rPr>
  </w:style>
  <w:style w:type="character" w:customStyle="1" w:styleId="30">
    <w:name w:val="Заголовок 3 Знак"/>
    <w:basedOn w:val="a0"/>
    <w:link w:val="3"/>
    <w:uiPriority w:val="9"/>
    <w:rsid w:val="002C57F3"/>
    <w:rPr>
      <w:rFonts w:ascii="Arial" w:eastAsia="Times New Roman" w:hAnsi="Arial" w:cs="Arial"/>
      <w:b/>
      <w:bCs/>
      <w:sz w:val="18"/>
      <w:szCs w:val="18"/>
      <w:shd w:val="clear" w:color="auto" w:fill="C0C0C0"/>
      <w:lang w:val="en-US" w:eastAsia="en-US"/>
    </w:rPr>
  </w:style>
  <w:style w:type="character" w:customStyle="1" w:styleId="40">
    <w:name w:val="Заголовок 4 Знак"/>
    <w:basedOn w:val="a0"/>
    <w:link w:val="4"/>
    <w:uiPriority w:val="9"/>
    <w:rsid w:val="002C57F3"/>
    <w:rPr>
      <w:rFonts w:ascii="Times New Roman" w:eastAsia="Times New Roman" w:hAnsi="Times New Roman" w:cs="Times New Roman"/>
      <w:b/>
      <w:bCs/>
      <w:sz w:val="28"/>
      <w:szCs w:val="28"/>
      <w:lang w:eastAsia="en-US"/>
    </w:rPr>
  </w:style>
  <w:style w:type="paragraph" w:customStyle="1" w:styleId="fieldcomment">
    <w:name w:val="field_comment"/>
    <w:basedOn w:val="a"/>
    <w:rsid w:val="002C57F3"/>
    <w:pPr>
      <w:spacing w:before="45" w:after="45"/>
    </w:pPr>
    <w:rPr>
      <w:rFonts w:ascii="Arial" w:hAnsi="Arial" w:cs="Arial"/>
      <w:sz w:val="9"/>
      <w:szCs w:val="9"/>
      <w:lang w:val="en-US" w:eastAsia="en-US"/>
    </w:rPr>
  </w:style>
  <w:style w:type="paragraph" w:customStyle="1" w:styleId="fieldname">
    <w:name w:val="field_name"/>
    <w:basedOn w:val="a"/>
    <w:rsid w:val="002C57F3"/>
    <w:pPr>
      <w:spacing w:before="45" w:after="45"/>
      <w:jc w:val="right"/>
    </w:pPr>
    <w:rPr>
      <w:rFonts w:ascii="Arial" w:hAnsi="Arial" w:cs="Arial"/>
      <w:b/>
      <w:bCs/>
      <w:sz w:val="16"/>
      <w:szCs w:val="16"/>
      <w:lang w:val="en-US" w:eastAsia="en-US"/>
    </w:rPr>
  </w:style>
  <w:style w:type="paragraph" w:customStyle="1" w:styleId="signfield">
    <w:name w:val="sign_field"/>
    <w:basedOn w:val="a"/>
    <w:rsid w:val="002C57F3"/>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rsid w:val="002C57F3"/>
    <w:pPr>
      <w:spacing w:after="150"/>
      <w:ind w:left="6120"/>
      <w:jc w:val="center"/>
      <w:textAlignment w:val="top"/>
    </w:pPr>
    <w:rPr>
      <w:rFonts w:ascii="Arial" w:hAnsi="Arial" w:cs="Arial"/>
      <w:lang w:val="en-US" w:eastAsia="en-US"/>
    </w:rPr>
  </w:style>
  <w:style w:type="paragraph" w:customStyle="1" w:styleId="fielddata">
    <w:name w:val="field_data"/>
    <w:basedOn w:val="a"/>
    <w:rsid w:val="002C57F3"/>
    <w:pPr>
      <w:spacing w:before="45" w:after="45"/>
    </w:pPr>
    <w:rPr>
      <w:rFonts w:ascii="Arial" w:hAnsi="Arial" w:cs="Arial"/>
      <w:sz w:val="16"/>
      <w:szCs w:val="16"/>
      <w:lang w:val="en-US" w:eastAsia="en-US"/>
    </w:rPr>
  </w:style>
  <w:style w:type="character" w:customStyle="1" w:styleId="fieldcomment1">
    <w:name w:val="field_comment1"/>
    <w:rsid w:val="002C57F3"/>
    <w:rPr>
      <w:sz w:val="9"/>
    </w:rPr>
  </w:style>
  <w:style w:type="paragraph" w:customStyle="1" w:styleId="footnote">
    <w:name w:val="footnote"/>
    <w:basedOn w:val="a"/>
    <w:rsid w:val="002C57F3"/>
    <w:pPr>
      <w:spacing w:after="105"/>
      <w:ind w:left="367"/>
    </w:pPr>
    <w:rPr>
      <w:rFonts w:ascii="Arial" w:hAnsi="Arial" w:cs="Arial"/>
      <w:sz w:val="9"/>
      <w:szCs w:val="9"/>
      <w:lang w:val="en-US" w:eastAsia="en-US"/>
    </w:rPr>
  </w:style>
  <w:style w:type="paragraph" w:customStyle="1" w:styleId="ae">
    <w:name w:val="Стиль"/>
    <w:basedOn w:val="a"/>
    <w:rsid w:val="002C57F3"/>
    <w:pPr>
      <w:spacing w:after="160" w:line="240" w:lineRule="exact"/>
    </w:pPr>
    <w:rPr>
      <w:rFonts w:ascii="Verdana" w:hAnsi="Verdana" w:cs="Verdana"/>
      <w:lang w:val="en-US" w:eastAsia="en-US"/>
    </w:rPr>
  </w:style>
  <w:style w:type="character" w:customStyle="1" w:styleId="af">
    <w:name w:val="Основной шрифт"/>
    <w:rsid w:val="002C57F3"/>
  </w:style>
  <w:style w:type="paragraph" w:styleId="2">
    <w:name w:val="List Bullet 2"/>
    <w:basedOn w:val="a"/>
    <w:uiPriority w:val="99"/>
    <w:rsid w:val="002C57F3"/>
    <w:pPr>
      <w:numPr>
        <w:numId w:val="1"/>
      </w:numPr>
      <w:tabs>
        <w:tab w:val="num" w:pos="720"/>
        <w:tab w:val="num" w:pos="2160"/>
      </w:tabs>
    </w:pPr>
    <w:rPr>
      <w:sz w:val="24"/>
      <w:szCs w:val="24"/>
    </w:rPr>
  </w:style>
  <w:style w:type="paragraph" w:styleId="31">
    <w:name w:val="Body Text Indent 3"/>
    <w:basedOn w:val="a"/>
    <w:link w:val="32"/>
    <w:uiPriority w:val="99"/>
    <w:rsid w:val="002C57F3"/>
    <w:pPr>
      <w:spacing w:after="120" w:line="360" w:lineRule="atLeast"/>
      <w:ind w:left="283"/>
      <w:jc w:val="both"/>
    </w:pPr>
    <w:rPr>
      <w:rFonts w:ascii="Times New Roman CYR" w:hAnsi="Times New Roman CYR"/>
      <w:sz w:val="16"/>
      <w:szCs w:val="16"/>
    </w:rPr>
  </w:style>
  <w:style w:type="character" w:customStyle="1" w:styleId="32">
    <w:name w:val="Основной текст с отступом 3 Знак"/>
    <w:basedOn w:val="a0"/>
    <w:link w:val="31"/>
    <w:uiPriority w:val="99"/>
    <w:rsid w:val="002C57F3"/>
    <w:rPr>
      <w:rFonts w:ascii="Times New Roman CYR" w:eastAsia="Times New Roman" w:hAnsi="Times New Roman CYR" w:cs="Times New Roman"/>
      <w:sz w:val="16"/>
      <w:szCs w:val="16"/>
    </w:rPr>
  </w:style>
  <w:style w:type="paragraph" w:customStyle="1" w:styleId="ConsNonformat">
    <w:name w:val="ConsNonformat"/>
    <w:uiPriority w:val="99"/>
    <w:rsid w:val="002C57F3"/>
    <w:pPr>
      <w:widowControl w:val="0"/>
      <w:spacing w:after="0" w:line="240" w:lineRule="auto"/>
    </w:pPr>
    <w:rPr>
      <w:rFonts w:ascii="Courier New" w:eastAsia="Times New Roman" w:hAnsi="Courier New" w:cs="MS Mincho"/>
      <w:sz w:val="20"/>
      <w:szCs w:val="20"/>
      <w:lang w:eastAsia="en-US"/>
    </w:rPr>
  </w:style>
  <w:style w:type="paragraph" w:styleId="af0">
    <w:name w:val="Body Text Indent"/>
    <w:basedOn w:val="a"/>
    <w:link w:val="af1"/>
    <w:uiPriority w:val="99"/>
    <w:rsid w:val="002C57F3"/>
    <w:pPr>
      <w:spacing w:after="120" w:line="360" w:lineRule="atLeast"/>
      <w:ind w:left="283"/>
      <w:jc w:val="both"/>
    </w:pPr>
    <w:rPr>
      <w:rFonts w:ascii="Times New Roman CYR" w:hAnsi="Times New Roman CYR"/>
      <w:sz w:val="28"/>
    </w:rPr>
  </w:style>
  <w:style w:type="character" w:customStyle="1" w:styleId="af1">
    <w:name w:val="Основной текст с отступом Знак"/>
    <w:basedOn w:val="a0"/>
    <w:link w:val="af0"/>
    <w:uiPriority w:val="99"/>
    <w:rsid w:val="002C57F3"/>
    <w:rPr>
      <w:rFonts w:ascii="Times New Roman CYR" w:eastAsia="Times New Roman" w:hAnsi="Times New Roman CYR" w:cs="Times New Roman"/>
      <w:sz w:val="28"/>
      <w:szCs w:val="20"/>
    </w:rPr>
  </w:style>
  <w:style w:type="paragraph" w:customStyle="1" w:styleId="ConsNormal">
    <w:name w:val="ConsNormal"/>
    <w:uiPriority w:val="99"/>
    <w:rsid w:val="002C57F3"/>
    <w:pPr>
      <w:widowControl w:val="0"/>
      <w:spacing w:after="0" w:line="240" w:lineRule="auto"/>
      <w:ind w:firstLine="720"/>
    </w:pPr>
    <w:rPr>
      <w:rFonts w:ascii="Arial" w:eastAsia="Times New Roman" w:hAnsi="Arial" w:cs="Arial"/>
      <w:sz w:val="20"/>
      <w:szCs w:val="20"/>
      <w:lang w:eastAsia="en-US"/>
    </w:rPr>
  </w:style>
  <w:style w:type="paragraph" w:styleId="af2">
    <w:name w:val="annotation subject"/>
    <w:basedOn w:val="a9"/>
    <w:next w:val="a9"/>
    <w:link w:val="af3"/>
    <w:uiPriority w:val="99"/>
    <w:semiHidden/>
    <w:rsid w:val="002C57F3"/>
    <w:rPr>
      <w:b/>
      <w:bCs/>
      <w:lang w:eastAsia="en-US"/>
    </w:rPr>
  </w:style>
  <w:style w:type="character" w:customStyle="1" w:styleId="af3">
    <w:name w:val="Тема примечания Знак"/>
    <w:basedOn w:val="aa"/>
    <w:link w:val="af2"/>
    <w:uiPriority w:val="99"/>
    <w:semiHidden/>
    <w:rsid w:val="002C57F3"/>
    <w:rPr>
      <w:rFonts w:ascii="Times New Roman" w:eastAsia="Times New Roman" w:hAnsi="Times New Roman" w:cs="Times New Roman"/>
      <w:b/>
      <w:bCs/>
      <w:sz w:val="20"/>
      <w:szCs w:val="20"/>
      <w:lang w:eastAsia="en-US"/>
    </w:rPr>
  </w:style>
  <w:style w:type="paragraph" w:customStyle="1" w:styleId="ConsPlusNormal">
    <w:name w:val="ConsPlusNormal"/>
    <w:rsid w:val="002C57F3"/>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styleId="22">
    <w:name w:val="Body Text 2"/>
    <w:basedOn w:val="a"/>
    <w:link w:val="23"/>
    <w:uiPriority w:val="99"/>
    <w:rsid w:val="002C57F3"/>
    <w:pPr>
      <w:spacing w:after="120" w:line="480" w:lineRule="auto"/>
    </w:pPr>
    <w:rPr>
      <w:sz w:val="24"/>
      <w:szCs w:val="24"/>
      <w:lang w:eastAsia="en-US"/>
    </w:rPr>
  </w:style>
  <w:style w:type="character" w:customStyle="1" w:styleId="23">
    <w:name w:val="Основной текст 2 Знак"/>
    <w:basedOn w:val="a0"/>
    <w:link w:val="22"/>
    <w:uiPriority w:val="99"/>
    <w:rsid w:val="002C57F3"/>
    <w:rPr>
      <w:rFonts w:ascii="Times New Roman" w:eastAsia="Times New Roman" w:hAnsi="Times New Roman" w:cs="Times New Roman"/>
      <w:sz w:val="24"/>
      <w:szCs w:val="24"/>
      <w:lang w:eastAsia="en-US"/>
    </w:rPr>
  </w:style>
  <w:style w:type="paragraph" w:styleId="24">
    <w:name w:val="Body Text Indent 2"/>
    <w:basedOn w:val="a"/>
    <w:link w:val="25"/>
    <w:uiPriority w:val="99"/>
    <w:rsid w:val="002C57F3"/>
    <w:pPr>
      <w:spacing w:after="120" w:line="480" w:lineRule="auto"/>
      <w:ind w:left="283"/>
    </w:pPr>
    <w:rPr>
      <w:sz w:val="24"/>
      <w:szCs w:val="24"/>
    </w:rPr>
  </w:style>
  <w:style w:type="character" w:customStyle="1" w:styleId="25">
    <w:name w:val="Основной текст с отступом 2 Знак"/>
    <w:basedOn w:val="a0"/>
    <w:link w:val="24"/>
    <w:uiPriority w:val="99"/>
    <w:rsid w:val="002C57F3"/>
    <w:rPr>
      <w:rFonts w:ascii="Times New Roman" w:eastAsia="Times New Roman" w:hAnsi="Times New Roman" w:cs="Times New Roman"/>
      <w:sz w:val="24"/>
      <w:szCs w:val="24"/>
    </w:rPr>
  </w:style>
  <w:style w:type="paragraph" w:styleId="af4">
    <w:name w:val="Document Map"/>
    <w:basedOn w:val="a"/>
    <w:link w:val="af5"/>
    <w:uiPriority w:val="99"/>
    <w:semiHidden/>
    <w:rsid w:val="002C57F3"/>
    <w:pPr>
      <w:shd w:val="clear" w:color="auto" w:fill="000080"/>
    </w:pPr>
    <w:rPr>
      <w:rFonts w:ascii="Tahoma" w:hAnsi="Tahoma" w:cs="Tahoma"/>
      <w:lang w:eastAsia="en-US"/>
    </w:rPr>
  </w:style>
  <w:style w:type="character" w:customStyle="1" w:styleId="af5">
    <w:name w:val="Схема документа Знак"/>
    <w:basedOn w:val="a0"/>
    <w:link w:val="af4"/>
    <w:uiPriority w:val="99"/>
    <w:semiHidden/>
    <w:rsid w:val="002C57F3"/>
    <w:rPr>
      <w:rFonts w:ascii="Tahoma" w:eastAsia="Times New Roman" w:hAnsi="Tahoma" w:cs="Tahoma"/>
      <w:sz w:val="20"/>
      <w:szCs w:val="20"/>
      <w:shd w:val="clear" w:color="auto" w:fill="000080"/>
      <w:lang w:eastAsia="en-US"/>
    </w:rPr>
  </w:style>
  <w:style w:type="paragraph" w:styleId="af6">
    <w:name w:val="header"/>
    <w:basedOn w:val="a"/>
    <w:link w:val="af7"/>
    <w:uiPriority w:val="99"/>
    <w:rsid w:val="002C57F3"/>
    <w:pPr>
      <w:tabs>
        <w:tab w:val="center" w:pos="4677"/>
        <w:tab w:val="right" w:pos="9355"/>
      </w:tabs>
    </w:pPr>
    <w:rPr>
      <w:sz w:val="24"/>
      <w:szCs w:val="24"/>
      <w:lang w:eastAsia="en-US"/>
    </w:rPr>
  </w:style>
  <w:style w:type="character" w:customStyle="1" w:styleId="af7">
    <w:name w:val="Верхний колонтитул Знак"/>
    <w:basedOn w:val="a0"/>
    <w:link w:val="af6"/>
    <w:uiPriority w:val="99"/>
    <w:rsid w:val="002C57F3"/>
    <w:rPr>
      <w:rFonts w:ascii="Times New Roman" w:eastAsia="Times New Roman" w:hAnsi="Times New Roman" w:cs="Times New Roman"/>
      <w:sz w:val="24"/>
      <w:szCs w:val="24"/>
      <w:lang w:eastAsia="en-US"/>
    </w:rPr>
  </w:style>
  <w:style w:type="paragraph" w:styleId="af8">
    <w:name w:val="footer"/>
    <w:basedOn w:val="a"/>
    <w:link w:val="af9"/>
    <w:uiPriority w:val="99"/>
    <w:rsid w:val="002C57F3"/>
    <w:pPr>
      <w:tabs>
        <w:tab w:val="center" w:pos="4677"/>
        <w:tab w:val="right" w:pos="9355"/>
      </w:tabs>
    </w:pPr>
    <w:rPr>
      <w:sz w:val="24"/>
      <w:szCs w:val="24"/>
      <w:lang w:eastAsia="en-US"/>
    </w:rPr>
  </w:style>
  <w:style w:type="character" w:customStyle="1" w:styleId="af9">
    <w:name w:val="Нижний колонтитул Знак"/>
    <w:basedOn w:val="a0"/>
    <w:link w:val="af8"/>
    <w:uiPriority w:val="99"/>
    <w:rsid w:val="002C57F3"/>
    <w:rPr>
      <w:rFonts w:ascii="Times New Roman" w:eastAsia="Times New Roman" w:hAnsi="Times New Roman" w:cs="Times New Roman"/>
      <w:sz w:val="24"/>
      <w:szCs w:val="24"/>
      <w:lang w:eastAsia="en-US"/>
    </w:rPr>
  </w:style>
  <w:style w:type="paragraph" w:customStyle="1" w:styleId="ConsTitle">
    <w:name w:val="ConsTitle"/>
    <w:uiPriority w:val="99"/>
    <w:rsid w:val="002C57F3"/>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customStyle="1" w:styleId="blk">
    <w:name w:val="blk"/>
    <w:rsid w:val="002C57F3"/>
  </w:style>
  <w:style w:type="character" w:customStyle="1" w:styleId="r">
    <w:name w:val="r"/>
    <w:rsid w:val="002C57F3"/>
  </w:style>
  <w:style w:type="paragraph" w:styleId="afa">
    <w:name w:val="Revision"/>
    <w:hidden/>
    <w:uiPriority w:val="99"/>
    <w:semiHidden/>
    <w:rsid w:val="002C57F3"/>
    <w:pPr>
      <w:spacing w:after="0" w:line="240" w:lineRule="auto"/>
    </w:pPr>
    <w:rPr>
      <w:rFonts w:ascii="Times New Roman" w:eastAsia="Times New Roman" w:hAnsi="Times New Roman" w:cs="Times New Roman"/>
      <w:sz w:val="24"/>
      <w:szCs w:val="24"/>
      <w:lang w:eastAsia="en-US"/>
    </w:rPr>
  </w:style>
  <w:style w:type="character" w:styleId="afb">
    <w:name w:val="Hyperlink"/>
    <w:basedOn w:val="a0"/>
    <w:uiPriority w:val="99"/>
    <w:unhideWhenUsed/>
    <w:rsid w:val="002C57F3"/>
    <w:rPr>
      <w:rFonts w:cs="Times New Roman"/>
      <w:color w:val="0000FF"/>
      <w:u w:val="single"/>
    </w:rPr>
  </w:style>
  <w:style w:type="paragraph" w:styleId="afc">
    <w:name w:val="List Paragraph"/>
    <w:basedOn w:val="a"/>
    <w:uiPriority w:val="34"/>
    <w:qFormat/>
    <w:rsid w:val="002C57F3"/>
    <w:pPr>
      <w:ind w:left="720"/>
    </w:pPr>
    <w:rPr>
      <w:rFonts w:ascii="Calibri" w:hAnsi="Calibri"/>
      <w:sz w:val="22"/>
      <w:szCs w:val="22"/>
    </w:rPr>
  </w:style>
  <w:style w:type="numbering" w:customStyle="1" w:styleId="11">
    <w:name w:val="Нет списка1"/>
    <w:next w:val="a2"/>
    <w:uiPriority w:val="99"/>
    <w:semiHidden/>
    <w:unhideWhenUsed/>
    <w:rsid w:val="00275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11F9-FA93-4D62-8994-C950FBC3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18015</Words>
  <Characters>102692</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Гаева Елена Сергеевна</dc:creator>
  <cp:keywords/>
  <dc:description/>
  <cp:lastModifiedBy>Гаева Елена Сергеевна</cp:lastModifiedBy>
  <cp:revision>3</cp:revision>
  <cp:lastPrinted>2023-07-20T07:40:00Z</cp:lastPrinted>
  <dcterms:created xsi:type="dcterms:W3CDTF">2023-08-28T08:41:00Z</dcterms:created>
  <dcterms:modified xsi:type="dcterms:W3CDTF">2023-08-28T08:42:00Z</dcterms:modified>
</cp:coreProperties>
</file>