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755A57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755A57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963D9C">
              <w:rPr>
                <w:b/>
              </w:rPr>
              <w:t>31.08.2023</w:t>
            </w:r>
          </w:p>
          <w:p w:rsidR="00755A57" w:rsidRDefault="00755A57" w:rsidP="00755A57">
            <w:pPr>
              <w:pStyle w:val="13"/>
            </w:pPr>
            <w:r w:rsidRPr="00755A57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  <w:p w:rsidR="004070AC" w:rsidRPr="004070AC" w:rsidRDefault="00755A57" w:rsidP="00755A57">
            <w:pPr>
              <w:pStyle w:val="13"/>
            </w:pPr>
            <w:r w:rsidRPr="00755A57">
              <w:t xml:space="preserve">Интервальный паевой инвестиционный фонд рыночных финансовых инструментов </w:t>
            </w:r>
            <w:r w:rsidR="00802D4A">
              <w:rPr>
                <w:b/>
              </w:rPr>
              <w:t>«</w:t>
            </w:r>
            <w:r w:rsidR="00F06C82" w:rsidRPr="00F06C82">
              <w:rPr>
                <w:b/>
              </w:rPr>
              <w:t>Альфа-Капитал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755A57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Tr="00755A57"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  <w:tr w:rsidR="00230966" w:rsidTr="00755A57"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EC389E" w:rsidP="00EC389E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EC389E">
                    <w:rPr>
                      <w:sz w:val="20"/>
                    </w:rPr>
                    <w:t>Вы можете погасить инвестиционные паи паевого инвестиционного фонда в течение сроков, установленных правилами доверительного управления паевым инвестиционным фондом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755A57" w:rsidP="00755A57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755A57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Pr="00A970D9">
                      <w:rPr>
                        <w:rStyle w:val="a4"/>
                        <w:sz w:val="20"/>
                      </w:rPr>
                      <w:t>https://www.alfacapital.ru/disclosure/pifs/ipifsi_ak/pif-rules</w:t>
                    </w:r>
                  </w:hyperlink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:rsidTr="00755A57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755A57" w:rsidRDefault="00755A57" w:rsidP="00755A57">
            <w:pPr>
              <w:pStyle w:val="1"/>
              <w:numPr>
                <w:ilvl w:val="0"/>
                <w:numId w:val="14"/>
              </w:numPr>
            </w:pPr>
            <w:r>
              <w:t xml:space="preserve">Вложение в акции и облигации передовых российских компаний. Умеренно-консервативный подход в выборе ценных бумаг для инвестирования. Соотношение долей акций и облигаций в портфеле фонда выбирается исходя из рыночной ситуации. </w:t>
            </w:r>
          </w:p>
          <w:p w:rsidR="00755A57" w:rsidRDefault="00755A57" w:rsidP="00755A57">
            <w:pPr>
              <w:pStyle w:val="1"/>
              <w:numPr>
                <w:ilvl w:val="0"/>
                <w:numId w:val="14"/>
              </w:numPr>
            </w:pPr>
            <w:r>
              <w:t>Активное управление.</w:t>
            </w:r>
          </w:p>
          <w:p w:rsidR="00802D4A" w:rsidRPr="00377AA2" w:rsidRDefault="00755A57" w:rsidP="00755A57">
            <w:pPr>
              <w:pStyle w:val="1"/>
              <w:numPr>
                <w:ilvl w:val="0"/>
                <w:numId w:val="14"/>
              </w:numPr>
            </w:pPr>
            <w:r>
              <w:t>Активы паевого инвестиц</w:t>
            </w:r>
            <w:r w:rsidR="001F39B5">
              <w:t xml:space="preserve">ионного фонда инвестированы в </w:t>
            </w:r>
            <w:r w:rsidR="00D37351">
              <w:t>46 объектов</w:t>
            </w:r>
            <w:r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755A5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4317F4" w:rsidRPr="00BC0CE6" w:rsidTr="00755A5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4317F4" w:rsidRDefault="004317F4" w:rsidP="004317F4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Акция обыкновенная, ПАО "НК Лукойл", рег. номер 1-01-00077-A</w:t>
                  </w:r>
                </w:p>
              </w:tc>
              <w:tc>
                <w:tcPr>
                  <w:tcW w:w="882" w:type="pct"/>
                  <w:vAlign w:val="center"/>
                </w:tcPr>
                <w:p w:rsidR="004317F4" w:rsidRDefault="004317F4" w:rsidP="004317F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RU0009024277</w:t>
                  </w:r>
                </w:p>
              </w:tc>
              <w:tc>
                <w:tcPr>
                  <w:tcW w:w="1105" w:type="pct"/>
                  <w:vAlign w:val="center"/>
                </w:tcPr>
                <w:p w:rsidR="004317F4" w:rsidRDefault="004317F4" w:rsidP="004317F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9,65</w:t>
                  </w:r>
                </w:p>
              </w:tc>
            </w:tr>
            <w:tr w:rsidR="004317F4" w:rsidRPr="00BC0CE6" w:rsidTr="00755A57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4317F4" w:rsidRDefault="004317F4" w:rsidP="004317F4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Акция обыкновенная, ПАО "Сбербанк России", рег. номер 10301481B</w:t>
                  </w:r>
                </w:p>
              </w:tc>
              <w:tc>
                <w:tcPr>
                  <w:tcW w:w="882" w:type="pct"/>
                  <w:vAlign w:val="center"/>
                </w:tcPr>
                <w:p w:rsidR="004317F4" w:rsidRDefault="004317F4" w:rsidP="004317F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RU0009029540</w:t>
                  </w:r>
                </w:p>
              </w:tc>
              <w:tc>
                <w:tcPr>
                  <w:tcW w:w="1105" w:type="pct"/>
                  <w:vAlign w:val="center"/>
                </w:tcPr>
                <w:p w:rsidR="004317F4" w:rsidRDefault="004317F4" w:rsidP="004317F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9,46</w:t>
                  </w:r>
                </w:p>
              </w:tc>
            </w:tr>
            <w:tr w:rsidR="004317F4" w:rsidRPr="00BC0CE6" w:rsidTr="00755A5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4317F4" w:rsidRDefault="004317F4" w:rsidP="004317F4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Акция обыкновенная, ПАО "НК "Роснефть", рег. номер 1-02-00122-A</w:t>
                  </w:r>
                </w:p>
              </w:tc>
              <w:tc>
                <w:tcPr>
                  <w:tcW w:w="882" w:type="pct"/>
                  <w:vAlign w:val="center"/>
                </w:tcPr>
                <w:p w:rsidR="004317F4" w:rsidRDefault="004317F4" w:rsidP="004317F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RU000A0J2Q06</w:t>
                  </w:r>
                </w:p>
              </w:tc>
              <w:tc>
                <w:tcPr>
                  <w:tcW w:w="1105" w:type="pct"/>
                  <w:vAlign w:val="center"/>
                </w:tcPr>
                <w:p w:rsidR="004317F4" w:rsidRDefault="004317F4" w:rsidP="004317F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8,27</w:t>
                  </w:r>
                </w:p>
              </w:tc>
            </w:tr>
            <w:tr w:rsidR="004317F4" w:rsidRPr="00BC0CE6" w:rsidTr="00755A57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4317F4" w:rsidRPr="004317F4" w:rsidRDefault="004317F4" w:rsidP="004317F4">
                  <w:pPr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</w:pPr>
                  <w:r w:rsidRPr="004317F4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>X5 RETAIL GROUP N.V. GDR US98387E2054</w:t>
                  </w:r>
                </w:p>
              </w:tc>
              <w:tc>
                <w:tcPr>
                  <w:tcW w:w="882" w:type="pct"/>
                  <w:vAlign w:val="center"/>
                </w:tcPr>
                <w:p w:rsidR="004317F4" w:rsidRDefault="004317F4" w:rsidP="004317F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US98387E2054</w:t>
                  </w:r>
                </w:p>
              </w:tc>
              <w:tc>
                <w:tcPr>
                  <w:tcW w:w="1105" w:type="pct"/>
                  <w:vAlign w:val="center"/>
                </w:tcPr>
                <w:p w:rsidR="004317F4" w:rsidRDefault="004317F4" w:rsidP="004317F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6,89</w:t>
                  </w:r>
                </w:p>
              </w:tc>
            </w:tr>
            <w:tr w:rsidR="004317F4" w:rsidRPr="00BC0CE6" w:rsidTr="00755A5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4317F4" w:rsidRDefault="004317F4" w:rsidP="004317F4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ОФЗ-ПК 24021 24/04/24 , гос.рег.№24021RMFS, дата погашения: 24 апреля 2024 г.</w:t>
                  </w:r>
                </w:p>
              </w:tc>
              <w:tc>
                <w:tcPr>
                  <w:tcW w:w="882" w:type="pct"/>
                  <w:vAlign w:val="center"/>
                </w:tcPr>
                <w:p w:rsidR="004317F4" w:rsidRDefault="004317F4" w:rsidP="004317F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RU000A101CK7</w:t>
                  </w:r>
                </w:p>
              </w:tc>
              <w:tc>
                <w:tcPr>
                  <w:tcW w:w="1105" w:type="pct"/>
                  <w:vAlign w:val="center"/>
                </w:tcPr>
                <w:p w:rsidR="004317F4" w:rsidRDefault="004317F4" w:rsidP="004317F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6,76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</w:tbl>
    <w:p w:rsidR="001F39B5" w:rsidRDefault="001F39B5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BC0CE6" w:rsidTr="00755A57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755A5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755A57" w:rsidRPr="001B14E5" w:rsidTr="00755A5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755A57" w:rsidRPr="00B200D2" w:rsidRDefault="00755A57" w:rsidP="00755A57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755A57" w:rsidRPr="00B73610" w:rsidRDefault="00755A57" w:rsidP="00755A57">
                  <w:pPr>
                    <w:jc w:val="center"/>
                  </w:pPr>
                  <w:r w:rsidRPr="00B73610">
                    <w:t>Средняя</w:t>
                  </w:r>
                </w:p>
              </w:tc>
              <w:tc>
                <w:tcPr>
                  <w:tcW w:w="1816" w:type="pct"/>
                  <w:vAlign w:val="center"/>
                </w:tcPr>
                <w:p w:rsidR="00755A57" w:rsidRPr="00B73610" w:rsidRDefault="00755A57" w:rsidP="00755A57">
                  <w:pPr>
                    <w:jc w:val="center"/>
                  </w:pPr>
                  <w:r w:rsidRPr="00B73610">
                    <w:t>Высокий</w:t>
                  </w:r>
                </w:p>
              </w:tc>
            </w:tr>
            <w:tr w:rsidR="00755A57" w:rsidRPr="001B14E5" w:rsidTr="00755A57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755A57" w:rsidRPr="00B200D2" w:rsidRDefault="00755A57" w:rsidP="00755A57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755A57" w:rsidRPr="00B73610" w:rsidRDefault="00755A57" w:rsidP="00755A57">
                  <w:pPr>
                    <w:jc w:val="center"/>
                  </w:pPr>
                  <w:r w:rsidRPr="00B73610"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:rsidR="00755A57" w:rsidRDefault="00755A57" w:rsidP="00755A57">
                  <w:pPr>
                    <w:jc w:val="center"/>
                  </w:pPr>
                  <w:r w:rsidRPr="00B73610">
                    <w:t>Высокий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755A57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378"/>
              <w:gridCol w:w="1209"/>
              <w:gridCol w:w="1209"/>
              <w:gridCol w:w="1713"/>
              <w:gridCol w:w="1689"/>
            </w:tblGrid>
            <w:tr w:rsidR="00F06C82" w:rsidRPr="00250C76" w:rsidTr="00345C7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</w:tcPr>
                <w:p w:rsidR="00F06C82" w:rsidRPr="00250C76" w:rsidRDefault="00F06C82" w:rsidP="00755A57">
                  <w:pPr>
                    <w:jc w:val="center"/>
                  </w:pPr>
                  <w:r w:rsidRPr="00250C76">
                    <w:t>Д</w:t>
                  </w:r>
                  <w:r w:rsidR="00755A57">
                    <w:t>оходность за календарный год, %</w:t>
                  </w:r>
                </w:p>
              </w:tc>
              <w:tc>
                <w:tcPr>
                  <w:tcW w:w="2854" w:type="pct"/>
                  <w:gridSpan w:val="4"/>
                </w:tcPr>
                <w:p w:rsidR="00F06C82" w:rsidRPr="007B6AB8" w:rsidRDefault="00F06C82" w:rsidP="00F06C82">
                  <w:pPr>
                    <w:jc w:val="center"/>
                    <w:rPr>
                      <w:b w:val="0"/>
                      <w:lang w:val="en-US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F06C82" w:rsidRPr="00DE34A7" w:rsidTr="00AF414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 w:val="restart"/>
                  <w:vAlign w:val="center"/>
                </w:tcPr>
                <w:p w:rsidR="00F06C82" w:rsidRPr="00250C76" w:rsidRDefault="005B406F" w:rsidP="00F06C82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01727399" wp14:editId="14AB22B5">
                        <wp:extent cx="2559600" cy="2340000"/>
                        <wp:effectExtent l="0" t="0" r="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668" w:type="pct"/>
                  <w:gridSpan w:val="2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F06C82" w:rsidRPr="00DE34A7" w:rsidTr="00AF4149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F06C82" w:rsidRPr="00250C76" w:rsidRDefault="00F06C82" w:rsidP="00F06C82">
                  <w:pPr>
                    <w:jc w:val="center"/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40" w:type="pct"/>
                  <w:shd w:val="clear" w:color="auto" w:fill="848E98" w:themeFill="accent3"/>
                  <w:vAlign w:val="center"/>
                </w:tcPr>
                <w:p w:rsidR="00F06C82" w:rsidRPr="00DE34A7" w:rsidRDefault="00F06C82" w:rsidP="006A2911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</w:p>
              </w:tc>
              <w:tc>
                <w:tcPr>
                  <w:tcW w:w="828" w:type="pct"/>
                  <w:shd w:val="clear" w:color="auto" w:fill="848E98" w:themeFill="accent3"/>
                  <w:vAlign w:val="center"/>
                </w:tcPr>
                <w:p w:rsidR="00F06C82" w:rsidRPr="007B6AB8" w:rsidRDefault="00F06C82" w:rsidP="00755A57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индекса</w:t>
                  </w:r>
                </w:p>
              </w:tc>
            </w:tr>
            <w:tr w:rsidR="00040AA8" w:rsidRPr="00250C76" w:rsidTr="00AF414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040AA8" w:rsidRPr="00250C76" w:rsidRDefault="00040AA8" w:rsidP="00040AA8">
                  <w:pPr>
                    <w:jc w:val="center"/>
                  </w:pPr>
                  <w:bookmarkStart w:id="0" w:name="_GoBack" w:colFirst="3" w:colLast="3"/>
                </w:p>
              </w:tc>
              <w:tc>
                <w:tcPr>
                  <w:tcW w:w="593" w:type="pct"/>
                  <w:vAlign w:val="center"/>
                </w:tcPr>
                <w:p w:rsidR="00040AA8" w:rsidRPr="00FC6A6C" w:rsidRDefault="00040AA8" w:rsidP="00040AA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593" w:type="pct"/>
                  <w:vAlign w:val="center"/>
                </w:tcPr>
                <w:p w:rsidR="00040AA8" w:rsidRDefault="00040AA8" w:rsidP="00040AA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3,9%</w:t>
                  </w:r>
                </w:p>
              </w:tc>
              <w:tc>
                <w:tcPr>
                  <w:tcW w:w="840" w:type="pct"/>
                  <w:vAlign w:val="center"/>
                </w:tcPr>
                <w:p w:rsidR="00040AA8" w:rsidRDefault="00040AA8" w:rsidP="00040AA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3,6%</w:t>
                  </w:r>
                </w:p>
              </w:tc>
              <w:tc>
                <w:tcPr>
                  <w:tcW w:w="828" w:type="pct"/>
                  <w:vAlign w:val="center"/>
                </w:tcPr>
                <w:p w:rsidR="00040AA8" w:rsidRDefault="00040AA8" w:rsidP="00040AA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</w:tr>
            <w:tr w:rsidR="00040AA8" w:rsidRPr="00250C76" w:rsidTr="00AF4149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040AA8" w:rsidRPr="00250C76" w:rsidRDefault="00040AA8" w:rsidP="00040AA8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040AA8" w:rsidRPr="00FC6A6C" w:rsidRDefault="00040AA8" w:rsidP="00040AA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593" w:type="pct"/>
                  <w:vAlign w:val="center"/>
                </w:tcPr>
                <w:p w:rsidR="00040AA8" w:rsidRDefault="00040AA8" w:rsidP="00040AA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16,7%</w:t>
                  </w:r>
                </w:p>
              </w:tc>
              <w:tc>
                <w:tcPr>
                  <w:tcW w:w="840" w:type="pct"/>
                  <w:vAlign w:val="center"/>
                </w:tcPr>
                <w:p w:rsidR="00040AA8" w:rsidRDefault="00040AA8" w:rsidP="00040AA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15,4%</w:t>
                  </w:r>
                </w:p>
              </w:tc>
              <w:tc>
                <w:tcPr>
                  <w:tcW w:w="828" w:type="pct"/>
                  <w:vAlign w:val="center"/>
                </w:tcPr>
                <w:p w:rsidR="00040AA8" w:rsidRDefault="00040AA8" w:rsidP="00040AA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</w:tr>
            <w:tr w:rsidR="00040AA8" w:rsidRPr="00250C76" w:rsidTr="00AF414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040AA8" w:rsidRPr="00250C76" w:rsidRDefault="00040AA8" w:rsidP="00040AA8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040AA8" w:rsidRPr="00FC6A6C" w:rsidRDefault="00040AA8" w:rsidP="00040AA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593" w:type="pct"/>
                  <w:vAlign w:val="center"/>
                </w:tcPr>
                <w:p w:rsidR="00040AA8" w:rsidRDefault="00040AA8" w:rsidP="00040AA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32,1%</w:t>
                  </w:r>
                </w:p>
              </w:tc>
              <w:tc>
                <w:tcPr>
                  <w:tcW w:w="840" w:type="pct"/>
                  <w:vAlign w:val="center"/>
                </w:tcPr>
                <w:p w:rsidR="00040AA8" w:rsidRDefault="00040AA8" w:rsidP="00040AA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29,7%</w:t>
                  </w:r>
                </w:p>
              </w:tc>
              <w:tc>
                <w:tcPr>
                  <w:tcW w:w="828" w:type="pct"/>
                  <w:vAlign w:val="center"/>
                </w:tcPr>
                <w:p w:rsidR="00040AA8" w:rsidRDefault="00040AA8" w:rsidP="00040AA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</w:tr>
            <w:tr w:rsidR="00040AA8" w:rsidRPr="00250C76" w:rsidTr="00AF4149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040AA8" w:rsidRPr="00250C76" w:rsidRDefault="00040AA8" w:rsidP="00040AA8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040AA8" w:rsidRPr="00FC6A6C" w:rsidRDefault="00040AA8" w:rsidP="00040AA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593" w:type="pct"/>
                  <w:vAlign w:val="center"/>
                </w:tcPr>
                <w:p w:rsidR="00040AA8" w:rsidRDefault="00040AA8" w:rsidP="00040AA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39,6%</w:t>
                  </w:r>
                </w:p>
              </w:tc>
              <w:tc>
                <w:tcPr>
                  <w:tcW w:w="840" w:type="pct"/>
                  <w:vAlign w:val="center"/>
                </w:tcPr>
                <w:p w:rsidR="00040AA8" w:rsidRDefault="00040AA8" w:rsidP="00040AA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34,5%</w:t>
                  </w:r>
                </w:p>
              </w:tc>
              <w:tc>
                <w:tcPr>
                  <w:tcW w:w="828" w:type="pct"/>
                  <w:vAlign w:val="center"/>
                </w:tcPr>
                <w:p w:rsidR="00040AA8" w:rsidRDefault="00040AA8" w:rsidP="00040AA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</w:tr>
            <w:tr w:rsidR="00040AA8" w:rsidRPr="00250C76" w:rsidTr="00AF414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040AA8" w:rsidRPr="00250C76" w:rsidRDefault="00040AA8" w:rsidP="00040AA8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040AA8" w:rsidRPr="00FC6A6C" w:rsidRDefault="00040AA8" w:rsidP="00040AA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593" w:type="pct"/>
                  <w:vAlign w:val="center"/>
                </w:tcPr>
                <w:p w:rsidR="00040AA8" w:rsidRDefault="00040AA8" w:rsidP="00040AA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23,5%</w:t>
                  </w:r>
                </w:p>
              </w:tc>
              <w:tc>
                <w:tcPr>
                  <w:tcW w:w="840" w:type="pct"/>
                  <w:vAlign w:val="center"/>
                </w:tcPr>
                <w:p w:rsidR="00040AA8" w:rsidRDefault="00040AA8" w:rsidP="00040AA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-4,7%</w:t>
                  </w:r>
                </w:p>
              </w:tc>
              <w:tc>
                <w:tcPr>
                  <w:tcW w:w="828" w:type="pct"/>
                  <w:vAlign w:val="center"/>
                </w:tcPr>
                <w:p w:rsidR="00040AA8" w:rsidRDefault="00040AA8" w:rsidP="00040AA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</w:tr>
            <w:tr w:rsidR="00040AA8" w:rsidRPr="00250C76" w:rsidTr="00AF4149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040AA8" w:rsidRPr="00250C76" w:rsidRDefault="00040AA8" w:rsidP="00040AA8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040AA8" w:rsidRPr="00FC6A6C" w:rsidRDefault="00040AA8" w:rsidP="00040AA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593" w:type="pct"/>
                  <w:vAlign w:val="center"/>
                </w:tcPr>
                <w:p w:rsidR="00040AA8" w:rsidRDefault="00040AA8" w:rsidP="00040AA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54,2%</w:t>
                  </w:r>
                </w:p>
              </w:tc>
              <w:tc>
                <w:tcPr>
                  <w:tcW w:w="840" w:type="pct"/>
                  <w:vAlign w:val="center"/>
                </w:tcPr>
                <w:p w:rsidR="00040AA8" w:rsidRDefault="00040AA8" w:rsidP="00040AA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15,7%</w:t>
                  </w:r>
                </w:p>
              </w:tc>
              <w:tc>
                <w:tcPr>
                  <w:tcW w:w="828" w:type="pct"/>
                  <w:vAlign w:val="center"/>
                </w:tcPr>
                <w:p w:rsidR="00040AA8" w:rsidRDefault="00040AA8" w:rsidP="00040AA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</w:tr>
          </w:tbl>
          <w:bookmarkEnd w:id="0"/>
          <w:p w:rsidR="001A7B28" w:rsidRDefault="00D90DF1" w:rsidP="00755A57">
            <w:pPr>
              <w:pStyle w:val="1"/>
              <w:numPr>
                <w:ilvl w:val="0"/>
                <w:numId w:val="16"/>
              </w:numPr>
              <w:spacing w:before="360"/>
            </w:pPr>
            <w:r w:rsidRPr="00D90DF1">
              <w:t xml:space="preserve">Расчетная стоимость инвестиционного пая </w:t>
            </w:r>
            <w:r w:rsidR="003B70F5">
              <w:rPr>
                <w:b/>
              </w:rPr>
              <w:t>128,21</w:t>
            </w:r>
            <w:r w:rsidR="00755A57" w:rsidRPr="00755A57">
              <w:rPr>
                <w:b/>
              </w:rPr>
              <w:t xml:space="preserve"> руб</w:t>
            </w:r>
            <w:r w:rsidR="001A7B28" w:rsidRPr="00755A57">
              <w:rPr>
                <w:b/>
              </w:rPr>
              <w:t>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1A7B28" w:rsidRDefault="00D90DF1" w:rsidP="00755A57">
            <w:pPr>
              <w:pStyle w:val="1"/>
              <w:numPr>
                <w:ilvl w:val="0"/>
                <w:numId w:val="16"/>
              </w:numPr>
            </w:pPr>
            <w:r w:rsidRPr="00D90DF1">
              <w:t xml:space="preserve">Стоимость чистых активов паевого инвестиционного фонда </w:t>
            </w:r>
            <w:r w:rsidR="00E01C12">
              <w:rPr>
                <w:b/>
              </w:rPr>
              <w:t>2 607 419 200,82</w:t>
            </w:r>
            <w:r w:rsidR="00D601B1">
              <w:rPr>
                <w:b/>
              </w:rPr>
              <w:t xml:space="preserve"> руб</w:t>
            </w:r>
            <w:r w:rsidR="001A7B28" w:rsidRPr="00755A57">
              <w:rPr>
                <w:b/>
              </w:rPr>
              <w:t>.</w:t>
            </w:r>
          </w:p>
          <w:p w:rsidR="00C9200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  <w:p w:rsidR="00755A57" w:rsidRPr="00250C76" w:rsidRDefault="00755A57" w:rsidP="00755A57">
            <w:pPr>
              <w:pStyle w:val="1"/>
              <w:numPr>
                <w:ilvl w:val="0"/>
                <w:numId w:val="16"/>
              </w:numPr>
            </w:pPr>
            <w:r w:rsidRPr="00755A57">
              <w:t>Правилами доверительного управления паевым инвестиционным фондом предусмотрены надбавки к расчетной стоимости инвестиционных паев при их выдаче и скидки с расчетной стоимости инвестиционных паев при их погашении.  Взимание надбавок и скидок уменьшит доходность инвестиций в инвестиционные паи паевого инвестиционного фонда.</w:t>
            </w:r>
          </w:p>
        </w:tc>
      </w:tr>
    </w:tbl>
    <w:p w:rsidR="00755A57" w:rsidRDefault="00755A57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3C6249" w:rsidTr="00755A57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755A57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755A57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755A57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55A57" w:rsidRDefault="00755A57" w:rsidP="007041B8">
                        <w:pPr>
                          <w:jc w:val="cen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0.5%-1.4%</w:t>
                        </w:r>
                      </w:p>
                    </w:tc>
                  </w:tr>
                  <w:tr w:rsidR="003C6249" w:rsidTr="00755A57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5B406F" w:rsidRDefault="00755A57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5B406F">
                          <w:rPr>
                            <w:b/>
                          </w:rPr>
                          <w:t>0%-1.5%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:rsidTr="00755A57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755A57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755A57" w:rsidP="00755A57">
                        <w:pPr>
                          <w:jc w:val="center"/>
                          <w:rPr>
                            <w:b/>
                          </w:rPr>
                        </w:pPr>
                        <w:r w:rsidRPr="005B406F">
                          <w:rPr>
                            <w:b/>
                          </w:rPr>
                          <w:t>3</w:t>
                        </w:r>
                        <w:r w:rsidR="00377AA2">
                          <w:rPr>
                            <w:b/>
                          </w:rPr>
                          <w:t>.</w:t>
                        </w:r>
                        <w:r w:rsidRPr="005B406F">
                          <w:rPr>
                            <w:b/>
                          </w:rPr>
                          <w:t>8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755A57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CA7FB1" w:rsidP="003B1F77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</w:t>
                        </w:r>
                        <w:r w:rsidR="00755A57" w:rsidRPr="005B406F">
                          <w:rPr>
                            <w:b/>
                          </w:rPr>
                          <w:t>55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755A57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755A57" w:rsidP="009F561E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0.5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755A57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7</w:t>
            </w:r>
            <w:r w:rsidRPr="00250C76">
              <w:t>. Иная информация</w:t>
            </w:r>
          </w:p>
          <w:p w:rsidR="00755A57" w:rsidRDefault="00755A57" w:rsidP="00755A57">
            <w:pPr>
              <w:pStyle w:val="1"/>
              <w:numPr>
                <w:ilvl w:val="0"/>
                <w:numId w:val="19"/>
              </w:numPr>
            </w:pPr>
            <w:r>
              <w:t>Минимальная сумма денежных средств, которая может быть передана в оплату инвестиционных паев, составляет от 1000 рублей. Подробные условия указаны в правилах доверительного управления паевым инвестиционным фондом.</w:t>
            </w:r>
          </w:p>
          <w:p w:rsidR="00755A57" w:rsidRDefault="00755A57" w:rsidP="00755A57">
            <w:pPr>
              <w:pStyle w:val="1"/>
              <w:numPr>
                <w:ilvl w:val="0"/>
                <w:numId w:val="19"/>
              </w:numPr>
            </w:pPr>
            <w:r>
              <w:t xml:space="preserve">Правила доверительного управления паевым инвестиционным фондом зарегистрированы за № 0034-18810975 </w:t>
            </w:r>
            <w:r>
              <w:br/>
              <w:t>от 05.04.1999 г.</w:t>
            </w:r>
          </w:p>
          <w:p w:rsidR="00F06C82" w:rsidRDefault="00755A57" w:rsidP="00755A57">
            <w:pPr>
              <w:pStyle w:val="1"/>
              <w:numPr>
                <w:ilvl w:val="0"/>
                <w:numId w:val="19"/>
              </w:numPr>
            </w:pPr>
            <w:r>
              <w:t>Паевой инвестиционный фонд сформирован 28.09.2000 г</w:t>
            </w:r>
            <w:r w:rsidR="00F06C82">
              <w:t>.</w:t>
            </w:r>
          </w:p>
          <w:p w:rsidR="00063091" w:rsidRDefault="00063091" w:rsidP="00F06C82">
            <w:pPr>
              <w:pStyle w:val="1"/>
              <w:numPr>
                <w:ilvl w:val="0"/>
                <w:numId w:val="19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523458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:rsidR="00063091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523458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:rsidR="00063091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523458">
                <w:rPr>
                  <w:rStyle w:val="a4"/>
                  <w:lang w:val="en-US"/>
                </w:rPr>
                <w:t>www</w:t>
              </w:r>
              <w:r w:rsidRPr="00523458">
                <w:rPr>
                  <w:rStyle w:val="a4"/>
                </w:rPr>
                <w:t>.specdep.ru</w:t>
              </w:r>
            </w:hyperlink>
            <w:r>
              <w:t>.</w:t>
            </w:r>
          </w:p>
          <w:p w:rsidR="00063091" w:rsidRDefault="00063091" w:rsidP="00195378">
            <w:pPr>
              <w:pStyle w:val="1"/>
              <w:numPr>
                <w:ilvl w:val="0"/>
                <w:numId w:val="19"/>
              </w:numPr>
            </w:pPr>
            <w:r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Р.О.С.Т.», сайт </w:t>
            </w:r>
            <w:hyperlink r:id="rId13" w:history="1">
              <w:r w:rsidRPr="00523458">
                <w:rPr>
                  <w:rStyle w:val="a4"/>
                </w:rPr>
                <w:t>www.rrost.ru</w:t>
              </w:r>
            </w:hyperlink>
            <w:r>
              <w:t>.</w:t>
            </w:r>
          </w:p>
          <w:p w:rsidR="00F52CD9" w:rsidRPr="00250C76" w:rsidRDefault="00063091" w:rsidP="00F52CD9">
            <w:pPr>
              <w:pStyle w:val="1"/>
              <w:numPr>
                <w:ilvl w:val="0"/>
                <w:numId w:val="19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523458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</w:tbl>
    <w:p w:rsidR="00FB0F11" w:rsidRPr="00250C76" w:rsidRDefault="00FB0F11" w:rsidP="00755A57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508" w:rsidRDefault="002B0508" w:rsidP="00566956">
      <w:r>
        <w:separator/>
      </w:r>
    </w:p>
  </w:endnote>
  <w:endnote w:type="continuationSeparator" w:id="0">
    <w:p w:rsidR="002B0508" w:rsidRDefault="002B0508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508" w:rsidRDefault="002B0508" w:rsidP="00566956">
      <w:r>
        <w:separator/>
      </w:r>
    </w:p>
  </w:footnote>
  <w:footnote w:type="continuationSeparator" w:id="0">
    <w:p w:rsidR="002B0508" w:rsidRDefault="002B0508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</w:num>
  <w:num w:numId="21">
    <w:abstractNumId w:val="12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defaultTabStop w:val="709"/>
  <w:defaultTableStyle w:val="a3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119A"/>
    <w:rsid w:val="00031217"/>
    <w:rsid w:val="00031EA8"/>
    <w:rsid w:val="00035FAB"/>
    <w:rsid w:val="00040AA8"/>
    <w:rsid w:val="00050665"/>
    <w:rsid w:val="00063091"/>
    <w:rsid w:val="000643E9"/>
    <w:rsid w:val="00090FB7"/>
    <w:rsid w:val="00092A57"/>
    <w:rsid w:val="00092C3D"/>
    <w:rsid w:val="000A1055"/>
    <w:rsid w:val="000A70CC"/>
    <w:rsid w:val="000D191B"/>
    <w:rsid w:val="000E2C0D"/>
    <w:rsid w:val="00100D52"/>
    <w:rsid w:val="00102AF2"/>
    <w:rsid w:val="00122B90"/>
    <w:rsid w:val="00126067"/>
    <w:rsid w:val="0019376B"/>
    <w:rsid w:val="001A3F7F"/>
    <w:rsid w:val="001A7B28"/>
    <w:rsid w:val="001B14E5"/>
    <w:rsid w:val="001B1A9F"/>
    <w:rsid w:val="001D2E5A"/>
    <w:rsid w:val="001D2E61"/>
    <w:rsid w:val="001E5B78"/>
    <w:rsid w:val="001F39B5"/>
    <w:rsid w:val="001F3BBE"/>
    <w:rsid w:val="00230966"/>
    <w:rsid w:val="00250C76"/>
    <w:rsid w:val="002639C3"/>
    <w:rsid w:val="00282AC3"/>
    <w:rsid w:val="00282CCC"/>
    <w:rsid w:val="00283A03"/>
    <w:rsid w:val="002B0508"/>
    <w:rsid w:val="002B3CA6"/>
    <w:rsid w:val="002B7B27"/>
    <w:rsid w:val="00324C85"/>
    <w:rsid w:val="00345C7C"/>
    <w:rsid w:val="00345DE5"/>
    <w:rsid w:val="00350CC8"/>
    <w:rsid w:val="00374B86"/>
    <w:rsid w:val="00377AA2"/>
    <w:rsid w:val="00396F86"/>
    <w:rsid w:val="003B1598"/>
    <w:rsid w:val="003B1F77"/>
    <w:rsid w:val="003B70F5"/>
    <w:rsid w:val="003C6249"/>
    <w:rsid w:val="004070AC"/>
    <w:rsid w:val="004074F3"/>
    <w:rsid w:val="004317F4"/>
    <w:rsid w:val="00445699"/>
    <w:rsid w:val="00471BFC"/>
    <w:rsid w:val="004F2E3A"/>
    <w:rsid w:val="005446EC"/>
    <w:rsid w:val="00561A55"/>
    <w:rsid w:val="00566956"/>
    <w:rsid w:val="00596E3B"/>
    <w:rsid w:val="005B406F"/>
    <w:rsid w:val="005C7303"/>
    <w:rsid w:val="00600320"/>
    <w:rsid w:val="00605F31"/>
    <w:rsid w:val="00615639"/>
    <w:rsid w:val="00631387"/>
    <w:rsid w:val="0066047B"/>
    <w:rsid w:val="00684892"/>
    <w:rsid w:val="006A1DAF"/>
    <w:rsid w:val="006A2911"/>
    <w:rsid w:val="006A52E9"/>
    <w:rsid w:val="006A7BF6"/>
    <w:rsid w:val="006B571D"/>
    <w:rsid w:val="006C4C61"/>
    <w:rsid w:val="006D522D"/>
    <w:rsid w:val="006E7897"/>
    <w:rsid w:val="007041B8"/>
    <w:rsid w:val="00706E7A"/>
    <w:rsid w:val="00714E9F"/>
    <w:rsid w:val="00732A5A"/>
    <w:rsid w:val="007428D0"/>
    <w:rsid w:val="007430AA"/>
    <w:rsid w:val="00755A57"/>
    <w:rsid w:val="00772E9D"/>
    <w:rsid w:val="007839AF"/>
    <w:rsid w:val="00787466"/>
    <w:rsid w:val="007E127F"/>
    <w:rsid w:val="007E5B8A"/>
    <w:rsid w:val="007E65F9"/>
    <w:rsid w:val="00800320"/>
    <w:rsid w:val="00802D4A"/>
    <w:rsid w:val="008035B0"/>
    <w:rsid w:val="008550A1"/>
    <w:rsid w:val="008764D8"/>
    <w:rsid w:val="008C34C5"/>
    <w:rsid w:val="008C6C21"/>
    <w:rsid w:val="00912219"/>
    <w:rsid w:val="00923988"/>
    <w:rsid w:val="00932275"/>
    <w:rsid w:val="00963D9C"/>
    <w:rsid w:val="009A24AC"/>
    <w:rsid w:val="009C3FD6"/>
    <w:rsid w:val="009C4836"/>
    <w:rsid w:val="009F28EB"/>
    <w:rsid w:val="009F561E"/>
    <w:rsid w:val="00A003E1"/>
    <w:rsid w:val="00A0773D"/>
    <w:rsid w:val="00A41760"/>
    <w:rsid w:val="00A42C3E"/>
    <w:rsid w:val="00A729D0"/>
    <w:rsid w:val="00A91DCD"/>
    <w:rsid w:val="00AA7E8D"/>
    <w:rsid w:val="00AD0BBC"/>
    <w:rsid w:val="00AD72DB"/>
    <w:rsid w:val="00AF334C"/>
    <w:rsid w:val="00AF4149"/>
    <w:rsid w:val="00B136C6"/>
    <w:rsid w:val="00B200D2"/>
    <w:rsid w:val="00B41209"/>
    <w:rsid w:val="00B504D4"/>
    <w:rsid w:val="00B703A5"/>
    <w:rsid w:val="00B831E5"/>
    <w:rsid w:val="00BA12BE"/>
    <w:rsid w:val="00BC0CE6"/>
    <w:rsid w:val="00C06A03"/>
    <w:rsid w:val="00C46389"/>
    <w:rsid w:val="00C60A85"/>
    <w:rsid w:val="00C745A2"/>
    <w:rsid w:val="00C8510E"/>
    <w:rsid w:val="00C86AF8"/>
    <w:rsid w:val="00C9150A"/>
    <w:rsid w:val="00C92008"/>
    <w:rsid w:val="00CA5EBC"/>
    <w:rsid w:val="00CA7FB1"/>
    <w:rsid w:val="00CB1815"/>
    <w:rsid w:val="00CC71D8"/>
    <w:rsid w:val="00D12D9E"/>
    <w:rsid w:val="00D37351"/>
    <w:rsid w:val="00D601B1"/>
    <w:rsid w:val="00D65E8D"/>
    <w:rsid w:val="00D90DF1"/>
    <w:rsid w:val="00D967A1"/>
    <w:rsid w:val="00DA4D8C"/>
    <w:rsid w:val="00DE34A7"/>
    <w:rsid w:val="00DF6587"/>
    <w:rsid w:val="00E01C12"/>
    <w:rsid w:val="00E70778"/>
    <w:rsid w:val="00E7508F"/>
    <w:rsid w:val="00E956F2"/>
    <w:rsid w:val="00EA3AF7"/>
    <w:rsid w:val="00EB1400"/>
    <w:rsid w:val="00EB5125"/>
    <w:rsid w:val="00EC389E"/>
    <w:rsid w:val="00EF3CF1"/>
    <w:rsid w:val="00F06C82"/>
    <w:rsid w:val="00F32BFC"/>
    <w:rsid w:val="00F33ECE"/>
    <w:rsid w:val="00F478D1"/>
    <w:rsid w:val="00F52CD9"/>
    <w:rsid w:val="00F561E3"/>
    <w:rsid w:val="00F762A1"/>
    <w:rsid w:val="00F94448"/>
    <w:rsid w:val="00FB0F11"/>
    <w:rsid w:val="00FB6B12"/>
    <w:rsid w:val="00FC657D"/>
    <w:rsid w:val="00FC6A6C"/>
    <w:rsid w:val="00FD3842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3969"/>
    <o:shapelayout v:ext="edit">
      <o:idmap v:ext="edit" data="1"/>
    </o:shapelayout>
  </w:shapeDefaults>
  <w:decimalSymbol w:val=","/>
  <w:listSeparator w:val=";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/ipifsi_ak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02.28%20&#8212;%20&#1082;&#1086;&#1087;&#1080;&#1103;\&#1050;&#1048;&#1044;_2023.02.2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EF3124"/>
            </a:solidFill>
            <a:ln>
              <a:noFill/>
            </a:ln>
            <a:effectLst/>
          </c:spPr>
          <c:invertIfNegative val="0"/>
          <c:cat>
            <c:numRef>
              <c:f>ДОХОДНОСТЬ!$O$143:$O$147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ДОХОДНОСТЬ!$P$143:$P$147</c:f>
              <c:numCache>
                <c:formatCode>0%</c:formatCode>
                <c:ptCount val="5"/>
                <c:pt idx="0">
                  <c:v>7.7323514474352262E-2</c:v>
                </c:pt>
                <c:pt idx="1">
                  <c:v>0.2354743665291692</c:v>
                </c:pt>
                <c:pt idx="2">
                  <c:v>6.6583993131737129E-2</c:v>
                </c:pt>
                <c:pt idx="3">
                  <c:v>0.13540828190680609</c:v>
                </c:pt>
                <c:pt idx="4">
                  <c:v>-0.26191413942497044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0CE-4E97-BB1C-05CF30C9FD5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  <c:majorUnit val="0.1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FF0A7-3AD6-415A-97FD-F2C8AD846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51</cp:revision>
  <dcterms:created xsi:type="dcterms:W3CDTF">2023-03-22T14:11:00Z</dcterms:created>
  <dcterms:modified xsi:type="dcterms:W3CDTF">2023-09-11T07:12:00Z</dcterms:modified>
</cp:coreProperties>
</file>