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37D50D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C4E56">
        <w:rPr>
          <w:rFonts w:cstheme="minorHAnsi"/>
        </w:rPr>
        <w:t>29</w:t>
      </w:r>
      <w:r w:rsidR="00986649" w:rsidRPr="002A6763">
        <w:rPr>
          <w:rFonts w:cstheme="minorHAnsi"/>
        </w:rPr>
        <w:t>.</w:t>
      </w:r>
      <w:r w:rsidR="003C4E56">
        <w:rPr>
          <w:rFonts w:cstheme="minorHAnsi"/>
        </w:rPr>
        <w:t>09</w:t>
      </w:r>
      <w:r w:rsidR="00986649" w:rsidRPr="002A6763">
        <w:rPr>
          <w:rFonts w:cstheme="minorHAnsi"/>
        </w:rPr>
        <w:t>.202</w:t>
      </w:r>
      <w:r w:rsidR="00615784">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61ACC071"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044E2">
        <w:t>6</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Здание, кадастровый номер 50:21:0080105:12070, по адресу: Московская область, Ленинский муниципальный район, городское поселение Горки Ленинские, д. Сапроново, микрорайон "Купелинка", квартал Северный, дом № 2</w:t>
            </w:r>
          </w:p>
        </w:tc>
        <w:tc>
          <w:tcPr>
            <w:tcW w:w="2829" w:type="dxa"/>
            <w:vAlign w:val="center"/>
          </w:tcPr>
          <w:p w14:paraId="79E3309A" w14:textId="01FB5618" w:rsidR="007E0516" w:rsidRPr="00DE19DD" w:rsidRDefault="007E0516" w:rsidP="00D50988">
            <w:pPr>
              <w:spacing w:line="276" w:lineRule="auto"/>
              <w:jc w:val="center"/>
              <w:rPr>
                <w:rFonts w:cstheme="minorHAnsi"/>
                <w:lang w:val="en-US"/>
              </w:rPr>
            </w:pPr>
            <w:r>
              <w:rPr>
                <w:rFonts w:ascii="Calibri" w:hAnsi="Calibri" w:cs="Calibri"/>
                <w:color w:val="000000"/>
              </w:rPr>
              <w:t>9</w:t>
            </w:r>
            <w:r w:rsidR="00D50988">
              <w:rPr>
                <w:rFonts w:ascii="Calibri" w:hAnsi="Calibri" w:cs="Calibri"/>
                <w:color w:val="000000"/>
              </w:rPr>
              <w:t>3</w:t>
            </w:r>
            <w:r>
              <w:rPr>
                <w:rFonts w:ascii="Calibri" w:hAnsi="Calibri" w:cs="Calibri"/>
                <w:color w:val="000000"/>
              </w:rPr>
              <w:t>,</w:t>
            </w:r>
            <w:r w:rsidR="00D50988">
              <w:rPr>
                <w:rFonts w:ascii="Calibri" w:hAnsi="Calibri" w:cs="Calibri"/>
                <w:color w:val="000000"/>
              </w:rPr>
              <w:t>84</w:t>
            </w:r>
          </w:p>
        </w:tc>
      </w:tr>
      <w:tr w:rsidR="007E0516" w:rsidRPr="00DE19DD" w14:paraId="2C4EF1DD" w14:textId="77777777" w:rsidTr="007E0516">
        <w:tc>
          <w:tcPr>
            <w:tcW w:w="6516" w:type="dxa"/>
          </w:tcPr>
          <w:p w14:paraId="4E5C7ABE" w14:textId="709F678D" w:rsidR="007E0516" w:rsidRPr="00DE19DD" w:rsidRDefault="007E0516" w:rsidP="007E0516">
            <w:pPr>
              <w:rPr>
                <w:rFonts w:cstheme="minorHAnsi"/>
              </w:rPr>
            </w:pPr>
            <w:r w:rsidRPr="00DE19DD">
              <w:rPr>
                <w:rFonts w:cstheme="minorHAnsi"/>
              </w:rPr>
              <w:t>Земельный участок, кадастровый номер 50:21:0080105:10080, по адресу: Московская область. Ленинский район, городское поселение Горки Ленинские, д.Сапроново</w:t>
            </w:r>
          </w:p>
        </w:tc>
        <w:tc>
          <w:tcPr>
            <w:tcW w:w="2829" w:type="dxa"/>
            <w:vAlign w:val="center"/>
          </w:tcPr>
          <w:p w14:paraId="6E32C225" w14:textId="124D3FB2" w:rsidR="007E0516" w:rsidRPr="00DE19DD" w:rsidRDefault="00D50988" w:rsidP="00D50988">
            <w:pPr>
              <w:spacing w:line="276" w:lineRule="auto"/>
              <w:jc w:val="center"/>
              <w:rPr>
                <w:rFonts w:cstheme="minorHAnsi"/>
              </w:rPr>
            </w:pPr>
            <w:r>
              <w:rPr>
                <w:rFonts w:ascii="Calibri" w:hAnsi="Calibri" w:cs="Calibri"/>
                <w:color w:val="000000"/>
              </w:rPr>
              <w:t>3</w:t>
            </w:r>
            <w:r w:rsidR="007E0516">
              <w:rPr>
                <w:rFonts w:ascii="Calibri" w:hAnsi="Calibri" w:cs="Calibri"/>
                <w:color w:val="000000"/>
              </w:rPr>
              <w:t>,</w:t>
            </w:r>
            <w:r>
              <w:rPr>
                <w:rFonts w:ascii="Calibri" w:hAnsi="Calibri" w:cs="Calibri"/>
                <w:color w:val="000000"/>
              </w:rPr>
              <w:t>30</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1AA080DA" w:rsidR="007E0516" w:rsidRPr="00DE19DD" w:rsidRDefault="007E0516" w:rsidP="00054544">
            <w:pPr>
              <w:jc w:val="center"/>
              <w:rPr>
                <w:rFonts w:cstheme="minorHAnsi"/>
              </w:rPr>
            </w:pPr>
            <w:r>
              <w:rPr>
                <w:rFonts w:cstheme="minorHAnsi"/>
              </w:rPr>
              <w:t>1</w:t>
            </w:r>
            <w:r w:rsidRPr="00DE19DD">
              <w:rPr>
                <w:rFonts w:cstheme="minorHAnsi"/>
              </w:rPr>
              <w:t>,</w:t>
            </w:r>
            <w:r w:rsidR="00D50988">
              <w:rPr>
                <w:rFonts w:cstheme="minorHAnsi"/>
              </w:rPr>
              <w:t>28</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1E8641A6" w:rsidR="007E0516" w:rsidRDefault="00D50988" w:rsidP="00D50988">
            <w:pPr>
              <w:jc w:val="center"/>
              <w:rPr>
                <w:rFonts w:cstheme="minorHAnsi"/>
              </w:rPr>
            </w:pPr>
            <w:r>
              <w:rPr>
                <w:rFonts w:ascii="Calibri" w:hAnsi="Calibri" w:cs="Calibri"/>
                <w:color w:val="000000"/>
              </w:rPr>
              <w:t>0</w:t>
            </w:r>
            <w:r w:rsidR="007E0516">
              <w:rPr>
                <w:rFonts w:ascii="Calibri" w:hAnsi="Calibri" w:cs="Calibri"/>
                <w:color w:val="000000"/>
              </w:rPr>
              <w:t>,</w:t>
            </w:r>
            <w:r>
              <w:rPr>
                <w:rFonts w:ascii="Calibri" w:hAnsi="Calibri" w:cs="Calibri"/>
                <w:color w:val="000000"/>
              </w:rPr>
              <w:t>96</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4A052271" w:rsidR="007E0516" w:rsidRDefault="007E0516" w:rsidP="00D50988">
            <w:pPr>
              <w:jc w:val="center"/>
              <w:rPr>
                <w:rFonts w:cstheme="minorHAnsi"/>
              </w:rPr>
            </w:pPr>
            <w:r>
              <w:rPr>
                <w:rFonts w:ascii="Calibri" w:hAnsi="Calibri" w:cs="Calibri"/>
                <w:color w:val="000000"/>
              </w:rPr>
              <w:t>0,</w:t>
            </w:r>
            <w:r w:rsidR="00D50988">
              <w:rPr>
                <w:rFonts w:ascii="Calibri" w:hAnsi="Calibri" w:cs="Calibri"/>
                <w:color w:val="000000"/>
              </w:rPr>
              <w:t>55</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22F9" w:rsidRPr="00C50091" w14:paraId="277DA56E" w14:textId="77777777" w:rsidTr="007E0516">
        <w:tblPrEx>
          <w:tblCellMar>
            <w:left w:w="108" w:type="dxa"/>
            <w:right w:w="108" w:type="dxa"/>
          </w:tblCellMar>
        </w:tblPrEx>
        <w:trPr>
          <w:trHeight w:val="1074"/>
        </w:trPr>
        <w:tc>
          <w:tcPr>
            <w:tcW w:w="4365" w:type="dxa"/>
            <w:vMerge w:val="restart"/>
            <w:vAlign w:val="center"/>
          </w:tcPr>
          <w:p w14:paraId="66CBF915" w14:textId="739AE448" w:rsidR="008D22F9" w:rsidRPr="003B455E" w:rsidRDefault="007E0516" w:rsidP="00526694">
            <w:pPr>
              <w:pStyle w:val="ConsPlusNormal"/>
              <w:jc w:val="center"/>
              <w:rPr>
                <w:rFonts w:asciiTheme="minorHAnsi" w:hAnsiTheme="minorHAnsi" w:cstheme="minorHAnsi"/>
              </w:rPr>
            </w:pPr>
            <w:r>
              <w:rPr>
                <w:noProof/>
              </w:rPr>
              <w:drawing>
                <wp:inline distT="0" distB="0" distL="0" distR="0" wp14:anchorId="1834937F" wp14:editId="640EE939">
                  <wp:extent cx="2634615" cy="23526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0CEC5250"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9925D7B" w14:textId="77777777" w:rsidR="003C4E56" w:rsidRDefault="008D22F9" w:rsidP="003C4E56">
            <w:pPr>
              <w:pStyle w:val="ConsPlusNormal"/>
              <w:ind w:left="283"/>
              <w:rPr>
                <w:rFonts w:asciiTheme="minorHAnsi" w:hAnsiTheme="minorHAnsi" w:cstheme="minorHAnsi"/>
              </w:rPr>
            </w:pPr>
            <w:r w:rsidRPr="003B455E">
              <w:rPr>
                <w:rFonts w:asciiTheme="minorHAnsi" w:hAnsiTheme="minorHAnsi" w:cstheme="minorHAnsi"/>
              </w:rPr>
              <w:t>инфляции</w:t>
            </w:r>
            <w:r w:rsidR="003C4E56">
              <w:rPr>
                <w:rFonts w:asciiTheme="minorHAnsi" w:hAnsiTheme="minorHAnsi" w:cstheme="minorHAnsi"/>
              </w:rPr>
              <w:t>*</w:t>
            </w:r>
          </w:p>
          <w:p w14:paraId="377B7C46" w14:textId="62C75090" w:rsidR="008D22F9" w:rsidRPr="003B455E" w:rsidRDefault="003C4E56" w:rsidP="003C4E56">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Pr>
                <w:rFonts w:asciiTheme="minorHAnsi" w:hAnsiTheme="minorHAnsi" w:cstheme="minorHAnsi"/>
                <w:sz w:val="12"/>
                <w:szCs w:val="12"/>
              </w:rPr>
              <w:t>август</w:t>
            </w:r>
            <w:r w:rsidRPr="00EB78B5">
              <w:rPr>
                <w:rFonts w:asciiTheme="minorHAnsi" w:hAnsiTheme="minorHAnsi" w:cstheme="minorHAnsi"/>
                <w:sz w:val="12"/>
                <w:szCs w:val="12"/>
              </w:rPr>
              <w:t xml:space="preserve"> 202</w:t>
            </w:r>
            <w:r>
              <w:rPr>
                <w:rFonts w:asciiTheme="minorHAnsi" w:hAnsiTheme="minorHAnsi" w:cstheme="minorHAnsi"/>
                <w:sz w:val="12"/>
                <w:szCs w:val="12"/>
              </w:rPr>
              <w:t>3</w:t>
            </w:r>
            <w:r w:rsidRPr="00EB78B5">
              <w:rPr>
                <w:rFonts w:asciiTheme="minorHAnsi" w:hAnsiTheme="minorHAnsi" w:cstheme="minorHAnsi"/>
                <w:sz w:val="12"/>
                <w:szCs w:val="12"/>
              </w:rPr>
              <w:t>)</w:t>
            </w:r>
          </w:p>
        </w:tc>
      </w:tr>
      <w:tr w:rsidR="00D50988" w:rsidRPr="00C50091" w14:paraId="163F6D42" w14:textId="77777777" w:rsidTr="00283B23">
        <w:tc>
          <w:tcPr>
            <w:tcW w:w="4365" w:type="dxa"/>
            <w:vMerge/>
          </w:tcPr>
          <w:p w14:paraId="439EA073" w14:textId="77777777" w:rsidR="00D50988" w:rsidRPr="003B455E" w:rsidRDefault="00D50988" w:rsidP="00D50988">
            <w:pPr>
              <w:rPr>
                <w:rFonts w:cstheme="minorHAnsi"/>
              </w:rPr>
            </w:pPr>
          </w:p>
        </w:tc>
        <w:tc>
          <w:tcPr>
            <w:tcW w:w="1380" w:type="dxa"/>
            <w:vAlign w:val="bottom"/>
          </w:tcPr>
          <w:p w14:paraId="377E34DE" w14:textId="77777777" w:rsidR="00D50988" w:rsidRPr="003B455E" w:rsidRDefault="00D50988" w:rsidP="00D50988">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4D60A1F4" w:rsidR="00D50988" w:rsidRPr="003B455E" w:rsidRDefault="00D50988" w:rsidP="00D50988">
            <w:pPr>
              <w:pStyle w:val="ConsPlusNormal"/>
              <w:rPr>
                <w:rFonts w:asciiTheme="minorHAnsi" w:hAnsiTheme="minorHAnsi" w:cstheme="minorHAnsi"/>
              </w:rPr>
            </w:pPr>
            <w:r>
              <w:rPr>
                <w:color w:val="000000"/>
                <w:szCs w:val="22"/>
              </w:rPr>
              <w:t>3,94%</w:t>
            </w:r>
          </w:p>
        </w:tc>
        <w:tc>
          <w:tcPr>
            <w:tcW w:w="1846" w:type="dxa"/>
            <w:vAlign w:val="bottom"/>
          </w:tcPr>
          <w:p w14:paraId="5DA42905" w14:textId="1D7D6F3E" w:rsidR="00D50988" w:rsidRPr="007E0516" w:rsidRDefault="00D50988" w:rsidP="00D50988">
            <w:pPr>
              <w:pStyle w:val="ConsPlusNormal"/>
              <w:rPr>
                <w:rFonts w:asciiTheme="minorHAnsi" w:hAnsiTheme="minorHAnsi" w:cstheme="minorHAnsi"/>
                <w:highlight w:val="yellow"/>
              </w:rPr>
            </w:pPr>
            <w:r>
              <w:rPr>
                <w:color w:val="000000"/>
                <w:szCs w:val="22"/>
              </w:rPr>
              <w:t>3,66%</w:t>
            </w:r>
          </w:p>
        </w:tc>
      </w:tr>
      <w:tr w:rsidR="00D50988" w:rsidRPr="00C50091" w14:paraId="734DB2DE" w14:textId="77777777" w:rsidTr="00283B23">
        <w:tc>
          <w:tcPr>
            <w:tcW w:w="4365" w:type="dxa"/>
            <w:vMerge/>
          </w:tcPr>
          <w:p w14:paraId="1A4F3314" w14:textId="77777777" w:rsidR="00D50988" w:rsidRPr="003B455E" w:rsidRDefault="00D50988" w:rsidP="00D50988">
            <w:pPr>
              <w:rPr>
                <w:rFonts w:cstheme="minorHAnsi"/>
              </w:rPr>
            </w:pPr>
          </w:p>
        </w:tc>
        <w:tc>
          <w:tcPr>
            <w:tcW w:w="1380" w:type="dxa"/>
            <w:vAlign w:val="bottom"/>
          </w:tcPr>
          <w:p w14:paraId="6B673F49" w14:textId="77777777" w:rsidR="00D50988" w:rsidRPr="003B455E" w:rsidRDefault="00D50988" w:rsidP="00D50988">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0B9AE80E" w:rsidR="00D50988" w:rsidRPr="003B455E" w:rsidRDefault="00D50988" w:rsidP="00D50988">
            <w:pPr>
              <w:pStyle w:val="ConsPlusNormal"/>
              <w:rPr>
                <w:rFonts w:asciiTheme="minorHAnsi" w:hAnsiTheme="minorHAnsi" w:cstheme="minorHAnsi"/>
              </w:rPr>
            </w:pPr>
            <w:r>
              <w:rPr>
                <w:color w:val="000000"/>
                <w:szCs w:val="22"/>
              </w:rPr>
              <w:t>5,81%</w:t>
            </w:r>
          </w:p>
        </w:tc>
        <w:tc>
          <w:tcPr>
            <w:tcW w:w="1846" w:type="dxa"/>
            <w:vAlign w:val="bottom"/>
          </w:tcPr>
          <w:p w14:paraId="0A9EC4F7" w14:textId="4AF36A3D" w:rsidR="00D50988" w:rsidRPr="007E0516" w:rsidRDefault="00D50988" w:rsidP="00D50988">
            <w:pPr>
              <w:pStyle w:val="ConsPlusNormal"/>
              <w:rPr>
                <w:rFonts w:asciiTheme="minorHAnsi" w:hAnsiTheme="minorHAnsi" w:cstheme="minorHAnsi"/>
                <w:highlight w:val="yellow"/>
              </w:rPr>
            </w:pPr>
            <w:r>
              <w:rPr>
                <w:color w:val="000000"/>
                <w:szCs w:val="22"/>
              </w:rPr>
              <w:t>4,52%</w:t>
            </w:r>
          </w:p>
        </w:tc>
      </w:tr>
      <w:tr w:rsidR="00D50988" w:rsidRPr="00C50091" w14:paraId="2D189623" w14:textId="77777777" w:rsidTr="00283B23">
        <w:tc>
          <w:tcPr>
            <w:tcW w:w="4365" w:type="dxa"/>
            <w:vMerge/>
          </w:tcPr>
          <w:p w14:paraId="06D3E770" w14:textId="77777777" w:rsidR="00D50988" w:rsidRPr="003B455E" w:rsidRDefault="00D50988" w:rsidP="00D50988">
            <w:pPr>
              <w:rPr>
                <w:rFonts w:cstheme="minorHAnsi"/>
              </w:rPr>
            </w:pPr>
          </w:p>
        </w:tc>
        <w:tc>
          <w:tcPr>
            <w:tcW w:w="1380" w:type="dxa"/>
            <w:vAlign w:val="bottom"/>
          </w:tcPr>
          <w:p w14:paraId="0A625FAD" w14:textId="77777777" w:rsidR="00D50988" w:rsidRPr="003B455E" w:rsidRDefault="00D50988" w:rsidP="00D50988">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31C1605C" w:rsidR="00D50988" w:rsidRPr="003B455E" w:rsidRDefault="00D50988" w:rsidP="00D50988">
            <w:pPr>
              <w:pStyle w:val="ConsPlusNormal"/>
              <w:rPr>
                <w:rFonts w:asciiTheme="minorHAnsi" w:hAnsiTheme="minorHAnsi" w:cstheme="minorHAnsi"/>
              </w:rPr>
            </w:pPr>
            <w:r>
              <w:rPr>
                <w:color w:val="000000"/>
                <w:szCs w:val="22"/>
              </w:rPr>
              <w:t>8,69%</w:t>
            </w:r>
          </w:p>
        </w:tc>
        <w:tc>
          <w:tcPr>
            <w:tcW w:w="1846" w:type="dxa"/>
            <w:vAlign w:val="bottom"/>
          </w:tcPr>
          <w:p w14:paraId="5A1631C8" w14:textId="5A3550A3" w:rsidR="00D50988" w:rsidRPr="007E0516" w:rsidRDefault="00D50988" w:rsidP="00D50988">
            <w:pPr>
              <w:pStyle w:val="ConsPlusNormal"/>
              <w:rPr>
                <w:rFonts w:asciiTheme="minorHAnsi" w:hAnsiTheme="minorHAnsi" w:cstheme="minorHAnsi"/>
                <w:highlight w:val="yellow"/>
              </w:rPr>
            </w:pPr>
            <w:r>
              <w:rPr>
                <w:color w:val="000000"/>
                <w:szCs w:val="22"/>
              </w:rPr>
              <w:t>6,33%</w:t>
            </w:r>
          </w:p>
        </w:tc>
      </w:tr>
      <w:tr w:rsidR="00D50988" w:rsidRPr="00C50091" w14:paraId="00022598" w14:textId="77777777" w:rsidTr="005E1535">
        <w:tc>
          <w:tcPr>
            <w:tcW w:w="4365" w:type="dxa"/>
            <w:vMerge/>
          </w:tcPr>
          <w:p w14:paraId="23447C1B" w14:textId="77777777" w:rsidR="00D50988" w:rsidRPr="003B455E" w:rsidRDefault="00D50988" w:rsidP="00D50988">
            <w:pPr>
              <w:rPr>
                <w:rFonts w:cstheme="minorHAnsi"/>
              </w:rPr>
            </w:pPr>
          </w:p>
        </w:tc>
        <w:tc>
          <w:tcPr>
            <w:tcW w:w="1380" w:type="dxa"/>
            <w:vAlign w:val="bottom"/>
          </w:tcPr>
          <w:p w14:paraId="1559E4EA" w14:textId="77777777" w:rsidR="00D50988" w:rsidRPr="003B455E" w:rsidRDefault="00D50988" w:rsidP="00D50988">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5A34EF55" w:rsidR="00D50988" w:rsidRPr="003B455E" w:rsidRDefault="00D50988" w:rsidP="00D50988">
            <w:pPr>
              <w:pStyle w:val="ConsPlusNormal"/>
              <w:rPr>
                <w:rFonts w:asciiTheme="minorHAnsi" w:hAnsiTheme="minorHAnsi" w:cstheme="minorHAnsi"/>
              </w:rPr>
            </w:pPr>
            <w:r>
              <w:rPr>
                <w:color w:val="000000"/>
                <w:szCs w:val="22"/>
              </w:rPr>
              <w:t>19,53%</w:t>
            </w:r>
          </w:p>
        </w:tc>
        <w:tc>
          <w:tcPr>
            <w:tcW w:w="1846" w:type="dxa"/>
            <w:vAlign w:val="bottom"/>
          </w:tcPr>
          <w:p w14:paraId="4EF284CC" w14:textId="60D2FCF6" w:rsidR="00D50988" w:rsidRPr="007E0516" w:rsidRDefault="00D50988" w:rsidP="00D50988">
            <w:pPr>
              <w:pStyle w:val="ConsPlusNormal"/>
              <w:rPr>
                <w:color w:val="000000"/>
                <w:szCs w:val="22"/>
                <w:highlight w:val="yellow"/>
              </w:rPr>
            </w:pPr>
            <w:r>
              <w:rPr>
                <w:color w:val="000000"/>
                <w:szCs w:val="22"/>
              </w:rPr>
              <w:t>14,40%</w:t>
            </w:r>
          </w:p>
        </w:tc>
      </w:tr>
      <w:tr w:rsidR="00D50988" w:rsidRPr="00C50091" w14:paraId="61586E32" w14:textId="77777777" w:rsidTr="001167F8">
        <w:tc>
          <w:tcPr>
            <w:tcW w:w="4365" w:type="dxa"/>
            <w:vMerge/>
          </w:tcPr>
          <w:p w14:paraId="6D68E732" w14:textId="77777777" w:rsidR="00D50988" w:rsidRPr="003B455E" w:rsidRDefault="00D50988" w:rsidP="00D50988">
            <w:pPr>
              <w:rPr>
                <w:rFonts w:cstheme="minorHAnsi"/>
              </w:rPr>
            </w:pPr>
          </w:p>
        </w:tc>
        <w:tc>
          <w:tcPr>
            <w:tcW w:w="1380" w:type="dxa"/>
            <w:vAlign w:val="bottom"/>
          </w:tcPr>
          <w:p w14:paraId="6C7A6518" w14:textId="77777777" w:rsidR="00D50988" w:rsidRPr="003B455E" w:rsidRDefault="00D50988" w:rsidP="00D50988">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7BAE8780" w:rsidR="00D50988" w:rsidRPr="003B455E" w:rsidRDefault="00D50988" w:rsidP="00D50988">
            <w:pPr>
              <w:pStyle w:val="ConsPlusNormal"/>
              <w:rPr>
                <w:rFonts w:asciiTheme="minorHAnsi" w:hAnsiTheme="minorHAnsi" w:cstheme="minorHAnsi"/>
              </w:rPr>
            </w:pPr>
            <w:r>
              <w:rPr>
                <w:color w:val="000000"/>
                <w:szCs w:val="22"/>
              </w:rPr>
              <w:t>66,67%</w:t>
            </w:r>
          </w:p>
        </w:tc>
        <w:tc>
          <w:tcPr>
            <w:tcW w:w="1846" w:type="dxa"/>
            <w:vAlign w:val="bottom"/>
          </w:tcPr>
          <w:p w14:paraId="4946C1EE" w14:textId="2EF02CAA" w:rsidR="00D50988" w:rsidRPr="007E0516" w:rsidRDefault="00D50988" w:rsidP="00D50988">
            <w:pPr>
              <w:pStyle w:val="ConsPlusNormal"/>
              <w:rPr>
                <w:rFonts w:asciiTheme="minorHAnsi" w:hAnsiTheme="minorHAnsi" w:cstheme="minorHAnsi"/>
                <w:highlight w:val="yellow"/>
              </w:rPr>
            </w:pPr>
            <w:r>
              <w:rPr>
                <w:color w:val="000000"/>
                <w:szCs w:val="22"/>
              </w:rPr>
              <w:t>38,46%</w:t>
            </w:r>
          </w:p>
        </w:tc>
      </w:tr>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3B455E" w:rsidRDefault="00EC2D33" w:rsidP="00EC2D3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740CA955" w:rsidR="00EC2D33" w:rsidRPr="003B455E" w:rsidRDefault="00EC2D33" w:rsidP="00EC2D33">
            <w:pPr>
              <w:pStyle w:val="ConsPlusNormal"/>
              <w:rPr>
                <w:rFonts w:asciiTheme="minorHAnsi" w:hAnsiTheme="minorHAnsi" w:cstheme="minorHAnsi"/>
              </w:rPr>
            </w:pPr>
            <w:r>
              <w:rPr>
                <w:color w:val="000000"/>
                <w:szCs w:val="22"/>
              </w:rPr>
              <w:t>-</w:t>
            </w:r>
          </w:p>
        </w:tc>
        <w:tc>
          <w:tcPr>
            <w:tcW w:w="1846" w:type="dxa"/>
            <w:vAlign w:val="bottom"/>
          </w:tcPr>
          <w:p w14:paraId="529BB3CB" w14:textId="4BAD4E86" w:rsidR="00EC2D33" w:rsidRPr="007E0516" w:rsidRDefault="00EC2D33" w:rsidP="00EC2D33">
            <w:pPr>
              <w:pStyle w:val="ConsPlusNormal"/>
              <w:rPr>
                <w:rFonts w:asciiTheme="minorHAnsi" w:hAnsiTheme="minorHAnsi" w:cstheme="minorHAnsi"/>
                <w:highlight w:val="yellow"/>
              </w:rPr>
            </w:pPr>
            <w:r>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76835E7A" w:rsidR="007A0DCF" w:rsidRPr="00C50091" w:rsidRDefault="007E4067" w:rsidP="00D5098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D50988" w:rsidRPr="00D50988">
        <w:rPr>
          <w:rFonts w:cstheme="minorHAnsi"/>
        </w:rPr>
        <w:t>289</w:t>
      </w:r>
      <w:r w:rsidR="00D50988">
        <w:rPr>
          <w:rFonts w:cstheme="minorHAnsi"/>
        </w:rPr>
        <w:t xml:space="preserve"> </w:t>
      </w:r>
      <w:r w:rsidR="00D50988" w:rsidRPr="00D50988">
        <w:rPr>
          <w:rFonts w:cstheme="minorHAnsi"/>
        </w:rPr>
        <w:t>504,47</w:t>
      </w:r>
      <w:r w:rsidR="00D50988">
        <w:rPr>
          <w:rFonts w:cstheme="minorHAnsi"/>
        </w:rPr>
        <w:t xml:space="preserve"> </w:t>
      </w:r>
      <w:r w:rsidRPr="00C50091">
        <w:rPr>
          <w:rFonts w:cstheme="minorHAnsi"/>
        </w:rPr>
        <w:t>рублей.</w:t>
      </w:r>
    </w:p>
    <w:p w14:paraId="59CB4D01" w14:textId="60DA541A" w:rsidR="007F4701" w:rsidRPr="007F4701" w:rsidRDefault="007A0DCF" w:rsidP="00D50988">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D50988" w:rsidRPr="00D50988">
        <w:rPr>
          <w:rFonts w:cstheme="minorHAnsi"/>
        </w:rPr>
        <w:t>550</w:t>
      </w:r>
      <w:r w:rsidR="00D50988">
        <w:rPr>
          <w:rFonts w:cstheme="minorHAnsi"/>
        </w:rPr>
        <w:t> </w:t>
      </w:r>
      <w:r w:rsidR="00D50988" w:rsidRPr="00D50988">
        <w:rPr>
          <w:rFonts w:cstheme="minorHAnsi"/>
        </w:rPr>
        <w:t>058</w:t>
      </w:r>
      <w:r w:rsidR="00D50988">
        <w:rPr>
          <w:rFonts w:cstheme="minorHAnsi"/>
        </w:rPr>
        <w:t xml:space="preserve"> </w:t>
      </w:r>
      <w:bookmarkStart w:id="0" w:name="_GoBack"/>
      <w:bookmarkEnd w:id="0"/>
      <w:r w:rsidR="00D50988" w:rsidRPr="00D50988">
        <w:rPr>
          <w:rFonts w:cstheme="minorHAnsi"/>
        </w:rPr>
        <w:t>501,37</w:t>
      </w:r>
      <w:r w:rsidR="00D50988">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54544"/>
    <w:rsid w:val="000B0957"/>
    <w:rsid w:val="000C2A9D"/>
    <w:rsid w:val="000D2F53"/>
    <w:rsid w:val="000D78AD"/>
    <w:rsid w:val="000F7446"/>
    <w:rsid w:val="00102B2B"/>
    <w:rsid w:val="00162EFA"/>
    <w:rsid w:val="001743E3"/>
    <w:rsid w:val="0017697B"/>
    <w:rsid w:val="001858EA"/>
    <w:rsid w:val="0018722E"/>
    <w:rsid w:val="001F0100"/>
    <w:rsid w:val="001F3FB3"/>
    <w:rsid w:val="00203F94"/>
    <w:rsid w:val="002044E2"/>
    <w:rsid w:val="00232119"/>
    <w:rsid w:val="002A6763"/>
    <w:rsid w:val="002D55EF"/>
    <w:rsid w:val="002D720E"/>
    <w:rsid w:val="002E02FF"/>
    <w:rsid w:val="002F4D15"/>
    <w:rsid w:val="003319D5"/>
    <w:rsid w:val="003358F0"/>
    <w:rsid w:val="00374E3A"/>
    <w:rsid w:val="00375686"/>
    <w:rsid w:val="003834DB"/>
    <w:rsid w:val="00385FA9"/>
    <w:rsid w:val="00391D3A"/>
    <w:rsid w:val="003A7C08"/>
    <w:rsid w:val="003B455E"/>
    <w:rsid w:val="003C4E56"/>
    <w:rsid w:val="003D56F7"/>
    <w:rsid w:val="003F6D2F"/>
    <w:rsid w:val="004154CB"/>
    <w:rsid w:val="00425F0D"/>
    <w:rsid w:val="004C5035"/>
    <w:rsid w:val="004D02F5"/>
    <w:rsid w:val="004F6824"/>
    <w:rsid w:val="00513B73"/>
    <w:rsid w:val="00594992"/>
    <w:rsid w:val="005953EA"/>
    <w:rsid w:val="005D3C78"/>
    <w:rsid w:val="005E2EAC"/>
    <w:rsid w:val="00615784"/>
    <w:rsid w:val="006342CC"/>
    <w:rsid w:val="00656118"/>
    <w:rsid w:val="006C15EF"/>
    <w:rsid w:val="006D3CE4"/>
    <w:rsid w:val="006F317C"/>
    <w:rsid w:val="00701135"/>
    <w:rsid w:val="0079371B"/>
    <w:rsid w:val="007A0DCF"/>
    <w:rsid w:val="007E0516"/>
    <w:rsid w:val="007E1692"/>
    <w:rsid w:val="007E4067"/>
    <w:rsid w:val="007E684E"/>
    <w:rsid w:val="007F442D"/>
    <w:rsid w:val="007F4701"/>
    <w:rsid w:val="008100FC"/>
    <w:rsid w:val="008366B6"/>
    <w:rsid w:val="00854058"/>
    <w:rsid w:val="00876ABD"/>
    <w:rsid w:val="00892B09"/>
    <w:rsid w:val="008D0564"/>
    <w:rsid w:val="008D22F9"/>
    <w:rsid w:val="00903FDA"/>
    <w:rsid w:val="009507CF"/>
    <w:rsid w:val="0096054C"/>
    <w:rsid w:val="009813D5"/>
    <w:rsid w:val="00984425"/>
    <w:rsid w:val="00984F96"/>
    <w:rsid w:val="0098657F"/>
    <w:rsid w:val="00986649"/>
    <w:rsid w:val="0099110E"/>
    <w:rsid w:val="009D20F1"/>
    <w:rsid w:val="009D5F29"/>
    <w:rsid w:val="00A240BD"/>
    <w:rsid w:val="00A34267"/>
    <w:rsid w:val="00A81056"/>
    <w:rsid w:val="00A82E4C"/>
    <w:rsid w:val="00A90490"/>
    <w:rsid w:val="00AA1555"/>
    <w:rsid w:val="00AB030D"/>
    <w:rsid w:val="00AD2AFD"/>
    <w:rsid w:val="00AE7425"/>
    <w:rsid w:val="00AF0868"/>
    <w:rsid w:val="00B423DC"/>
    <w:rsid w:val="00B54044"/>
    <w:rsid w:val="00B54989"/>
    <w:rsid w:val="00B61C41"/>
    <w:rsid w:val="00B83893"/>
    <w:rsid w:val="00B871E0"/>
    <w:rsid w:val="00BE63D5"/>
    <w:rsid w:val="00C164AF"/>
    <w:rsid w:val="00C35478"/>
    <w:rsid w:val="00C45B63"/>
    <w:rsid w:val="00C50091"/>
    <w:rsid w:val="00C75DF9"/>
    <w:rsid w:val="00C84B56"/>
    <w:rsid w:val="00C92704"/>
    <w:rsid w:val="00CF0234"/>
    <w:rsid w:val="00D50988"/>
    <w:rsid w:val="00D55F6C"/>
    <w:rsid w:val="00D5627E"/>
    <w:rsid w:val="00D83389"/>
    <w:rsid w:val="00DA0098"/>
    <w:rsid w:val="00DD5572"/>
    <w:rsid w:val="00DE19DD"/>
    <w:rsid w:val="00E0632F"/>
    <w:rsid w:val="00E4575A"/>
    <w:rsid w:val="00E52643"/>
    <w:rsid w:val="00E60D58"/>
    <w:rsid w:val="00E66B06"/>
    <w:rsid w:val="00E72DD2"/>
    <w:rsid w:val="00E93A74"/>
    <w:rsid w:val="00EC2D33"/>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8B3-40C7-B59C-8AAA6EC5D1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0.20060112572490307</c:v>
                </c:pt>
                <c:pt idx="1">
                  <c:v>0.27137890095196149</c:v>
                </c:pt>
                <c:pt idx="2">
                  <c:v>8.6874533308919366E-2</c:v>
                </c:pt>
                <c:pt idx="3">
                  <c:v>-5.5642419763355287E-2</c:v>
                </c:pt>
                <c:pt idx="4">
                  <c:v>0</c:v>
                </c:pt>
              </c:numCache>
            </c:numRef>
          </c:val>
          <c:extLst>
            <c:ext xmlns:c16="http://schemas.microsoft.com/office/drawing/2014/chart" uri="{C3380CC4-5D6E-409C-BE32-E72D297353CC}">
              <c16:uniqueId val="{00000001-08B3-40C7-B59C-8AAA6EC5D1F6}"/>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1252</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51</cp:revision>
  <cp:lastPrinted>2021-09-07T11:44:00Z</cp:lastPrinted>
  <dcterms:created xsi:type="dcterms:W3CDTF">2021-10-05T10:09:00Z</dcterms:created>
  <dcterms:modified xsi:type="dcterms:W3CDTF">2023-10-05T13:22:00Z</dcterms:modified>
</cp:coreProperties>
</file>