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9573E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9573E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20454D">
              <w:rPr>
                <w:b/>
              </w:rPr>
              <w:t>29.09.2023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89573E" w:rsidP="00D90DF1">
            <w:pPr>
              <w:pStyle w:val="13"/>
            </w:pPr>
            <w:r w:rsidRPr="0089573E">
              <w:t xml:space="preserve">Открытый паевой инвестиционный фонд рыночных финансовых инструментов </w:t>
            </w:r>
            <w:r w:rsidR="00802D4A">
              <w:rPr>
                <w:b/>
              </w:rPr>
              <w:t>«</w:t>
            </w:r>
            <w:r w:rsidRPr="0089573E">
              <w:rPr>
                <w:b/>
              </w:rPr>
              <w:t>Альфа-Капитал Баланс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9573E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89573E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89573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89573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89573E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D9322B" w:rsidP="00D9322B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9322B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89573E" w:rsidP="0089573E">
                  <w:pPr>
                    <w:pStyle w:val="1"/>
                    <w:spacing w:before="0"/>
                    <w:rPr>
                      <w:sz w:val="20"/>
                    </w:rPr>
                  </w:pPr>
                  <w:r w:rsidRPr="0089573E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CF3121">
                      <w:rPr>
                        <w:rStyle w:val="a4"/>
                        <w:sz w:val="20"/>
                      </w:rPr>
                      <w:t>https://www.alfacapital.ru/disclosure/pifs/opif_aks/pif-rules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89573E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89573E" w:rsidRDefault="0089573E" w:rsidP="0089573E">
            <w:pPr>
              <w:pStyle w:val="1"/>
              <w:numPr>
                <w:ilvl w:val="0"/>
                <w:numId w:val="14"/>
              </w:numPr>
            </w:pPr>
            <w:r>
              <w:t xml:space="preserve">Вложение в акции и облигации передовых российских компаний. Умеренно консервативный подход в выборе ценных бумаг для инвестирования. Соотношение долей акций и облигаций в портфеле фонда выбирается исходя из рыночной ситуации. </w:t>
            </w:r>
          </w:p>
          <w:p w:rsidR="0089573E" w:rsidRDefault="0089573E" w:rsidP="0089573E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89573E" w:rsidP="0089573E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6C2E68">
              <w:t>62 объекта</w:t>
            </w:r>
            <w:r w:rsidR="00F06C82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957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CF3AF2" w:rsidRPr="00BC0CE6" w:rsidTr="008957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CF3AF2" w:rsidRDefault="00CF3AF2" w:rsidP="00CF3AF2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"НК "Роснефть", гос.рег.№1-02-00122-A</w:t>
                  </w:r>
                </w:p>
              </w:tc>
              <w:tc>
                <w:tcPr>
                  <w:tcW w:w="882" w:type="pct"/>
                  <w:vAlign w:val="center"/>
                </w:tcPr>
                <w:p w:rsidR="00CF3AF2" w:rsidRDefault="00CF3AF2" w:rsidP="00CF3AF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RU000A0J2Q06</w:t>
                  </w:r>
                </w:p>
              </w:tc>
              <w:tc>
                <w:tcPr>
                  <w:tcW w:w="1105" w:type="pct"/>
                  <w:vAlign w:val="center"/>
                </w:tcPr>
                <w:p w:rsidR="00CF3AF2" w:rsidRDefault="00CF3AF2" w:rsidP="00CF3AF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10,05</w:t>
                  </w:r>
                </w:p>
              </w:tc>
            </w:tr>
            <w:tr w:rsidR="00CF3AF2" w:rsidRPr="00BC0CE6" w:rsidTr="0089573E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CF3AF2" w:rsidRDefault="00CF3AF2" w:rsidP="00CF3AF2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"Газпром нефть", гос.рег.№1-01-00146-A</w:t>
                  </w:r>
                </w:p>
              </w:tc>
              <w:tc>
                <w:tcPr>
                  <w:tcW w:w="882" w:type="pct"/>
                  <w:vAlign w:val="center"/>
                </w:tcPr>
                <w:p w:rsidR="00CF3AF2" w:rsidRDefault="00CF3AF2" w:rsidP="00CF3AF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RU0009062467</w:t>
                  </w:r>
                </w:p>
              </w:tc>
              <w:tc>
                <w:tcPr>
                  <w:tcW w:w="1105" w:type="pct"/>
                  <w:vAlign w:val="center"/>
                </w:tcPr>
                <w:p w:rsidR="00CF3AF2" w:rsidRDefault="00CF3AF2" w:rsidP="00CF3AF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10,03</w:t>
                  </w:r>
                </w:p>
              </w:tc>
            </w:tr>
            <w:tr w:rsidR="00CF3AF2" w:rsidRPr="00BC0CE6" w:rsidTr="008957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CF3AF2" w:rsidRDefault="00CF3AF2" w:rsidP="00CF3AF2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"ЛУКОЙЛ", гос.рег.№1-01-00077-A</w:t>
                  </w:r>
                </w:p>
              </w:tc>
              <w:tc>
                <w:tcPr>
                  <w:tcW w:w="882" w:type="pct"/>
                  <w:vAlign w:val="center"/>
                </w:tcPr>
                <w:p w:rsidR="00CF3AF2" w:rsidRDefault="00CF3AF2" w:rsidP="00CF3AF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RU0009024277</w:t>
                  </w:r>
                </w:p>
              </w:tc>
              <w:tc>
                <w:tcPr>
                  <w:tcW w:w="1105" w:type="pct"/>
                  <w:vAlign w:val="center"/>
                </w:tcPr>
                <w:p w:rsidR="00CF3AF2" w:rsidRDefault="00CF3AF2" w:rsidP="00CF3AF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7,98</w:t>
                  </w:r>
                </w:p>
              </w:tc>
            </w:tr>
            <w:tr w:rsidR="00CF3AF2" w:rsidRPr="00BC0CE6" w:rsidTr="0089573E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CF3AF2" w:rsidRDefault="00CF3AF2" w:rsidP="00CF3AF2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Сбербанк, гос.рег.№10301481B</w:t>
                  </w:r>
                </w:p>
              </w:tc>
              <w:tc>
                <w:tcPr>
                  <w:tcW w:w="882" w:type="pct"/>
                  <w:vAlign w:val="center"/>
                </w:tcPr>
                <w:p w:rsidR="00CF3AF2" w:rsidRDefault="00CF3AF2" w:rsidP="00CF3AF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RU0009029540</w:t>
                  </w:r>
                </w:p>
              </w:tc>
              <w:tc>
                <w:tcPr>
                  <w:tcW w:w="1105" w:type="pct"/>
                  <w:vAlign w:val="center"/>
                </w:tcPr>
                <w:p w:rsidR="00CF3AF2" w:rsidRDefault="00CF3AF2" w:rsidP="00CF3AF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7,97</w:t>
                  </w:r>
                </w:p>
              </w:tc>
            </w:tr>
            <w:tr w:rsidR="00CF3AF2" w:rsidRPr="00BC0CE6" w:rsidTr="008957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CF3AF2" w:rsidRDefault="00CF3AF2" w:rsidP="00CF3AF2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"НЛМК", гос.рег.№1-01-00102-A</w:t>
                  </w:r>
                </w:p>
              </w:tc>
              <w:tc>
                <w:tcPr>
                  <w:tcW w:w="882" w:type="pct"/>
                  <w:vAlign w:val="center"/>
                </w:tcPr>
                <w:p w:rsidR="00CF3AF2" w:rsidRDefault="00CF3AF2" w:rsidP="00CF3AF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RU0009046452</w:t>
                  </w:r>
                </w:p>
              </w:tc>
              <w:tc>
                <w:tcPr>
                  <w:tcW w:w="1105" w:type="pct"/>
                  <w:vAlign w:val="center"/>
                </w:tcPr>
                <w:p w:rsidR="00CF3AF2" w:rsidRDefault="00CF3AF2" w:rsidP="00CF3AF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5,29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EB4C17" w:rsidRDefault="00EB4C1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957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89573E" w:rsidRPr="001B14E5" w:rsidTr="008957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89573E" w:rsidRPr="00B200D2" w:rsidRDefault="0089573E" w:rsidP="0089573E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89573E" w:rsidRPr="008A2C86" w:rsidRDefault="0089573E" w:rsidP="0089573E">
                  <w:r w:rsidRPr="008A2C86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89573E" w:rsidRPr="008A2C86" w:rsidRDefault="0089573E" w:rsidP="0089573E">
                  <w:r w:rsidRPr="008A2C86">
                    <w:t>Высокий</w:t>
                  </w:r>
                </w:p>
              </w:tc>
            </w:tr>
            <w:tr w:rsidR="0089573E" w:rsidRPr="001B14E5" w:rsidTr="0089573E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89573E" w:rsidRPr="00B200D2" w:rsidRDefault="0089573E" w:rsidP="0089573E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89573E" w:rsidRPr="008A2C86" w:rsidRDefault="0089573E" w:rsidP="0089573E">
                  <w:r w:rsidRPr="008A2C86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89573E" w:rsidRDefault="0089573E" w:rsidP="0089573E">
                  <w:r w:rsidRPr="008A2C86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:rsidTr="00737B7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F06C82" w:rsidRPr="00250C76" w:rsidRDefault="00F06C82" w:rsidP="0089573E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54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F06C82" w:rsidRPr="00DE34A7" w:rsidTr="00A2021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F06C82" w:rsidRPr="00250C76" w:rsidRDefault="0089573E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E66F159" wp14:editId="0611ED8C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A2021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1D0F52" w:rsidRDefault="00F06C82" w:rsidP="001C1A54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1D0F52"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="001D0F52" w:rsidRPr="001D0F52">
                    <w:rPr>
                      <w:b/>
                      <w:color w:val="FF0000"/>
                      <w:sz w:val="14"/>
                      <w:lang w:val="en-US"/>
                    </w:rPr>
                    <w:t>*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F06C82" w:rsidRPr="007B6AB8" w:rsidRDefault="00F06C82" w:rsidP="0089573E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</w:p>
              </w:tc>
            </w:tr>
            <w:tr w:rsidR="00E44517" w:rsidRPr="00250C76" w:rsidTr="00A2021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E44517" w:rsidRPr="00250C76" w:rsidRDefault="00E44517" w:rsidP="00E44517">
                  <w:pPr>
                    <w:jc w:val="center"/>
                  </w:pPr>
                  <w:bookmarkStart w:id="0" w:name="_GoBack" w:colFirst="2" w:colLast="3"/>
                </w:p>
              </w:tc>
              <w:tc>
                <w:tcPr>
                  <w:tcW w:w="593" w:type="pct"/>
                  <w:vAlign w:val="center"/>
                </w:tcPr>
                <w:p w:rsidR="00E44517" w:rsidRPr="00FC6A6C" w:rsidRDefault="00E44517" w:rsidP="00E4451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E44517" w:rsidRDefault="00E44517" w:rsidP="00E4451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-1,9%</w:t>
                  </w:r>
                </w:p>
              </w:tc>
              <w:tc>
                <w:tcPr>
                  <w:tcW w:w="840" w:type="pct"/>
                  <w:vAlign w:val="center"/>
                </w:tcPr>
                <w:p w:rsidR="00E44517" w:rsidRDefault="00E44517" w:rsidP="00E4451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-2,2%</w:t>
                  </w:r>
                </w:p>
              </w:tc>
              <w:tc>
                <w:tcPr>
                  <w:tcW w:w="828" w:type="pct"/>
                  <w:vAlign w:val="center"/>
                </w:tcPr>
                <w:p w:rsidR="00E44517" w:rsidRPr="00425F6B" w:rsidRDefault="00E44517" w:rsidP="00E44517">
                  <w:pPr>
                    <w:jc w:val="center"/>
                  </w:pPr>
                </w:p>
              </w:tc>
            </w:tr>
            <w:tr w:rsidR="00E44517" w:rsidRPr="00250C76" w:rsidTr="00A2021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E44517" w:rsidRPr="00250C76" w:rsidRDefault="00E44517" w:rsidP="00E44517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E44517" w:rsidRPr="00FC6A6C" w:rsidRDefault="00E44517" w:rsidP="00E4451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E44517" w:rsidRDefault="00E44517" w:rsidP="00E4451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11,7%</w:t>
                  </w:r>
                </w:p>
              </w:tc>
              <w:tc>
                <w:tcPr>
                  <w:tcW w:w="840" w:type="pct"/>
                  <w:vAlign w:val="center"/>
                </w:tcPr>
                <w:p w:rsidR="00E44517" w:rsidRDefault="00E44517" w:rsidP="00E4451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10,4%</w:t>
                  </w:r>
                </w:p>
              </w:tc>
              <w:tc>
                <w:tcPr>
                  <w:tcW w:w="828" w:type="pct"/>
                  <w:vAlign w:val="center"/>
                </w:tcPr>
                <w:p w:rsidR="00E44517" w:rsidRPr="00425F6B" w:rsidRDefault="00E44517" w:rsidP="00E44517">
                  <w:pPr>
                    <w:jc w:val="center"/>
                  </w:pPr>
                </w:p>
              </w:tc>
            </w:tr>
            <w:tr w:rsidR="00E44517" w:rsidRPr="00250C76" w:rsidTr="00A2021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E44517" w:rsidRPr="00250C76" w:rsidRDefault="00E44517" w:rsidP="00E44517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E44517" w:rsidRPr="00FC6A6C" w:rsidRDefault="00E44517" w:rsidP="00E4451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E44517" w:rsidRDefault="00E44517" w:rsidP="00E4451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25,0%</w:t>
                  </w:r>
                </w:p>
              </w:tc>
              <w:tc>
                <w:tcPr>
                  <w:tcW w:w="840" w:type="pct"/>
                  <w:vAlign w:val="center"/>
                </w:tcPr>
                <w:p w:rsidR="00E44517" w:rsidRDefault="00E44517" w:rsidP="00E4451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22,6%</w:t>
                  </w:r>
                </w:p>
              </w:tc>
              <w:tc>
                <w:tcPr>
                  <w:tcW w:w="828" w:type="pct"/>
                  <w:vAlign w:val="center"/>
                </w:tcPr>
                <w:p w:rsidR="00E44517" w:rsidRPr="00425F6B" w:rsidRDefault="00E44517" w:rsidP="00E44517">
                  <w:pPr>
                    <w:jc w:val="center"/>
                  </w:pPr>
                </w:p>
              </w:tc>
            </w:tr>
            <w:tr w:rsidR="00E44517" w:rsidRPr="00250C76" w:rsidTr="00A2021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E44517" w:rsidRPr="00250C76" w:rsidRDefault="00E44517" w:rsidP="00E44517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E44517" w:rsidRPr="00FC6A6C" w:rsidRDefault="00E44517" w:rsidP="00E4451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E44517" w:rsidRDefault="00E44517" w:rsidP="00E4451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60,6%</w:t>
                  </w:r>
                </w:p>
              </w:tc>
              <w:tc>
                <w:tcPr>
                  <w:tcW w:w="840" w:type="pct"/>
                  <w:vAlign w:val="center"/>
                </w:tcPr>
                <w:p w:rsidR="00E44517" w:rsidRDefault="00E44517" w:rsidP="00E4451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55,5%</w:t>
                  </w:r>
                </w:p>
              </w:tc>
              <w:tc>
                <w:tcPr>
                  <w:tcW w:w="828" w:type="pct"/>
                  <w:vAlign w:val="center"/>
                </w:tcPr>
                <w:p w:rsidR="00E44517" w:rsidRPr="0089573E" w:rsidRDefault="00E44517" w:rsidP="00E44517">
                  <w:pPr>
                    <w:jc w:val="center"/>
                  </w:pPr>
                </w:p>
              </w:tc>
            </w:tr>
            <w:tr w:rsidR="00E44517" w:rsidRPr="00250C76" w:rsidTr="00A2021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E44517" w:rsidRPr="00250C76" w:rsidRDefault="00E44517" w:rsidP="00E44517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E44517" w:rsidRPr="00FC6A6C" w:rsidRDefault="00E44517" w:rsidP="00E4451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E44517" w:rsidRDefault="00E44517" w:rsidP="00E4451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32,5%</w:t>
                  </w:r>
                </w:p>
              </w:tc>
              <w:tc>
                <w:tcPr>
                  <w:tcW w:w="840" w:type="pct"/>
                  <w:vAlign w:val="center"/>
                </w:tcPr>
                <w:p w:rsidR="00E44517" w:rsidRDefault="00E44517" w:rsidP="00E4451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4,3%</w:t>
                  </w:r>
                </w:p>
              </w:tc>
              <w:tc>
                <w:tcPr>
                  <w:tcW w:w="828" w:type="pct"/>
                  <w:vAlign w:val="center"/>
                </w:tcPr>
                <w:p w:rsidR="00E44517" w:rsidRDefault="00E44517" w:rsidP="00E44517">
                  <w:pPr>
                    <w:jc w:val="center"/>
                  </w:pPr>
                </w:p>
              </w:tc>
            </w:tr>
            <w:tr w:rsidR="00E44517" w:rsidRPr="00250C76" w:rsidTr="00A2021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E44517" w:rsidRPr="00250C76" w:rsidRDefault="00E44517" w:rsidP="00E44517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E44517" w:rsidRPr="00FC6A6C" w:rsidRDefault="00E44517" w:rsidP="00E4451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E44517" w:rsidRDefault="00E44517" w:rsidP="00E4451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63,2%</w:t>
                  </w:r>
                </w:p>
              </w:tc>
              <w:tc>
                <w:tcPr>
                  <w:tcW w:w="840" w:type="pct"/>
                  <w:vAlign w:val="center"/>
                </w:tcPr>
                <w:p w:rsidR="00E44517" w:rsidRDefault="00E44517" w:rsidP="00E4451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24,7%</w:t>
                  </w:r>
                </w:p>
              </w:tc>
              <w:tc>
                <w:tcPr>
                  <w:tcW w:w="828" w:type="pct"/>
                  <w:vAlign w:val="center"/>
                </w:tcPr>
                <w:p w:rsidR="00E44517" w:rsidRPr="00250C76" w:rsidRDefault="00E44517" w:rsidP="00E44517">
                  <w:pPr>
                    <w:jc w:val="center"/>
                  </w:pPr>
                </w:p>
              </w:tc>
            </w:tr>
          </w:tbl>
          <w:bookmarkEnd w:id="0"/>
          <w:p w:rsidR="001A7B28" w:rsidRDefault="00D90DF1" w:rsidP="0089573E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8E6534">
              <w:rPr>
                <w:b/>
              </w:rPr>
              <w:t>3 446,03</w:t>
            </w:r>
            <w:r w:rsidR="0089573E" w:rsidRPr="0089573E">
              <w:rPr>
                <w:b/>
              </w:rPr>
              <w:t xml:space="preserve"> руб</w:t>
            </w:r>
            <w:r w:rsidR="001A7B28" w:rsidRPr="0089573E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89573E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7D05E1">
              <w:rPr>
                <w:b/>
              </w:rPr>
              <w:t>37 918 864 695,82</w:t>
            </w:r>
            <w:r w:rsidR="0089573E" w:rsidRPr="0089573E">
              <w:rPr>
                <w:b/>
              </w:rPr>
              <w:t xml:space="preserve"> руб</w:t>
            </w:r>
            <w:r w:rsidR="001A7B28" w:rsidRPr="0089573E">
              <w:rPr>
                <w:b/>
              </w:rPr>
              <w:t>.</w:t>
            </w:r>
          </w:p>
          <w:p w:rsidR="00C9200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89573E" w:rsidRPr="00250C76" w:rsidRDefault="0089573E" w:rsidP="0089573E">
            <w:pPr>
              <w:pStyle w:val="1"/>
              <w:numPr>
                <w:ilvl w:val="0"/>
                <w:numId w:val="16"/>
              </w:numPr>
            </w:pPr>
            <w:r w:rsidRPr="0089573E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</w:t>
            </w:r>
          </w:p>
        </w:tc>
      </w:tr>
    </w:tbl>
    <w:p w:rsidR="0089573E" w:rsidRDefault="0089573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9573E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9573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89573E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89573E">
                          <w:rPr>
                            <w:b/>
                          </w:rPr>
                          <w:t>0.5%-1.4%</w:t>
                        </w:r>
                      </w:p>
                    </w:tc>
                  </w:tr>
                  <w:tr w:rsidR="003C6249" w:rsidTr="0089573E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89573E" w:rsidP="0089573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Pr="0089573E">
                          <w:rPr>
                            <w:b/>
                          </w:rPr>
                          <w:t>%-1%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9573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89573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9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9573E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784D8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CF7DE7">
        <w:trPr>
          <w:trHeight w:val="656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5C5E1F" w:rsidRDefault="005C5E1F" w:rsidP="005C5E1F">
            <w:pPr>
              <w:pStyle w:val="1"/>
              <w:numPr>
                <w:ilvl w:val="0"/>
                <w:numId w:val="21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89573E" w:rsidRPr="0089573E" w:rsidRDefault="005C5E1F" w:rsidP="005C5E1F">
            <w:pPr>
              <w:pStyle w:val="1"/>
              <w:numPr>
                <w:ilvl w:val="0"/>
                <w:numId w:val="21"/>
              </w:numPr>
            </w:pPr>
            <w:r>
              <w:t>Вы можете обменять инвестиционные паи фонда на инвестиционные паи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Технологии», Открытого паевого инвестиционного фонда рыночных финансовых инструментов «Альфа-Капитал Глобальный баланс», Открытого паевого инвестиционного фонда рыночных финансовых инструментов «Альфа-Капитал Золото», Открытого паевого инвестиционного фонда рыночных финансовых инструментов «Альфа-Капитал Еврооблигации», Открытого паевого инвестиционного фонда рыночных финансовых инструментов «Альфа-Капитал Ликвидные акции»  под управлением ООО УК «Альфа-Капитал»". Подробные условия обмена указаны в правилах доверительного управления паевым инвестиционным фондом</w:t>
            </w:r>
            <w:r w:rsidR="0089573E" w:rsidRPr="0089573E">
              <w:t>.</w:t>
            </w:r>
          </w:p>
          <w:p w:rsidR="0089573E" w:rsidRPr="0089573E" w:rsidRDefault="0089573E" w:rsidP="0089573E">
            <w:pPr>
              <w:pStyle w:val="1"/>
            </w:pPr>
            <w:r w:rsidRPr="0089573E">
              <w:t>Правила доверительного управления паевым инвестиционным фондом зарегистрированы за № 0500-94103344</w:t>
            </w:r>
            <w:r>
              <w:br/>
            </w:r>
            <w:r w:rsidRPr="0089573E">
              <w:t>от 13.04.2006 г.</w:t>
            </w:r>
          </w:p>
          <w:p w:rsidR="0089573E" w:rsidRDefault="0089573E" w:rsidP="0089573E">
            <w:pPr>
              <w:pStyle w:val="1"/>
            </w:pPr>
            <w:r w:rsidRPr="0089573E">
              <w:t>Паевой инвестиционный фонд сформирован 11.08.2006 г.</w:t>
            </w:r>
          </w:p>
          <w:p w:rsidR="0089573E" w:rsidRPr="0089573E" w:rsidRDefault="0089573E" w:rsidP="0089573E">
            <w:pPr>
              <w:pStyle w:val="1"/>
            </w:pPr>
            <w:r w:rsidRPr="0089573E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 w:rsidRPr="0089573E">
              <w:t>, а также по адресу управляющей компании.</w:t>
            </w:r>
          </w:p>
          <w:p w:rsidR="0089573E" w:rsidRPr="0089573E" w:rsidRDefault="0089573E" w:rsidP="0089573E">
            <w:pPr>
              <w:pStyle w:val="1"/>
            </w:pPr>
            <w:r w:rsidRPr="0089573E"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 w:rsidRPr="0089573E">
              <w:t>, телефон 8 (800) 200-28-28, адрес Москва, ул. Садовая-Кудринская, д. 32, стр. 1 БЦ «Бронная Плаза».</w:t>
            </w:r>
          </w:p>
          <w:p w:rsidR="0089573E" w:rsidRPr="0089573E" w:rsidRDefault="0089573E" w:rsidP="0089573E">
            <w:pPr>
              <w:pStyle w:val="1"/>
            </w:pPr>
            <w:r w:rsidRPr="0089573E">
              <w:t>Специализированный депозитарий АО «Специализированный</w:t>
            </w:r>
            <w:r>
              <w:t xml:space="preserve"> депозитарий «ИНФИНИТУМ», сайт </w:t>
            </w:r>
            <w:hyperlink r:id="rId12" w:history="1">
              <w:r w:rsidRPr="00CF3121">
                <w:rPr>
                  <w:rStyle w:val="a4"/>
                </w:rPr>
                <w:t>www.specdep.ru</w:t>
              </w:r>
            </w:hyperlink>
            <w:r w:rsidRPr="0089573E">
              <w:t>.</w:t>
            </w:r>
          </w:p>
          <w:p w:rsidR="0089573E" w:rsidRPr="0089573E" w:rsidRDefault="0089573E" w:rsidP="000E5CA8">
            <w:pPr>
              <w:pStyle w:val="1"/>
            </w:pPr>
            <w:r w:rsidRPr="0089573E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 w:rsidRPr="0089573E">
              <w:t>.</w:t>
            </w:r>
          </w:p>
          <w:p w:rsidR="00EB4C17" w:rsidRDefault="0089573E" w:rsidP="00EB4C17">
            <w:pPr>
              <w:pStyle w:val="1"/>
            </w:pPr>
            <w:r w:rsidRPr="0089573E"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="00EC475C" w:rsidRPr="00CF3121">
                <w:rPr>
                  <w:rStyle w:val="a4"/>
                </w:rPr>
                <w:t>www.cbr.ru</w:t>
              </w:r>
            </w:hyperlink>
            <w:r w:rsidRPr="0089573E">
              <w:t>, номер телефона 8 (800) 300-30-00.</w:t>
            </w:r>
          </w:p>
          <w:p w:rsidR="001D0F52" w:rsidRDefault="001D0F52" w:rsidP="001D0F52">
            <w:pPr>
              <w:pStyle w:val="1"/>
              <w:numPr>
                <w:ilvl w:val="0"/>
                <w:numId w:val="0"/>
              </w:numPr>
            </w:pPr>
          </w:p>
          <w:p w:rsidR="001D0F52" w:rsidRDefault="001D0F52" w:rsidP="001D0F52">
            <w:pPr>
              <w:pStyle w:val="1"/>
              <w:numPr>
                <w:ilvl w:val="0"/>
                <w:numId w:val="0"/>
              </w:numPr>
              <w:ind w:left="360"/>
            </w:pPr>
          </w:p>
          <w:p w:rsidR="001D0F52" w:rsidRDefault="001D0F52" w:rsidP="001D0F52">
            <w:pPr>
              <w:pStyle w:val="1"/>
              <w:numPr>
                <w:ilvl w:val="0"/>
                <w:numId w:val="0"/>
              </w:numPr>
            </w:pP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27" w:type="dxa"/>
                <w:left w:w="851" w:type="dxa"/>
                <w:bottom w:w="227" w:type="dxa"/>
                <w:right w:w="851" w:type="dxa"/>
              </w:tblCellMar>
              <w:tblLook w:val="04A0" w:firstRow="1" w:lastRow="0" w:firstColumn="1" w:lastColumn="0" w:noHBand="0" w:noVBand="1"/>
            </w:tblPr>
            <w:tblGrid>
              <w:gridCol w:w="10204"/>
            </w:tblGrid>
            <w:tr w:rsidR="001D0F52" w:rsidRPr="00FC657D" w:rsidTr="003C2133">
              <w:trPr>
                <w:trHeight w:val="1355"/>
              </w:trPr>
              <w:tc>
                <w:tcPr>
                  <w:tcW w:w="5000" w:type="pct"/>
                  <w:tcMar>
                    <w:top w:w="340" w:type="dxa"/>
                    <w:bottom w:w="340" w:type="dxa"/>
                  </w:tcMar>
                </w:tcPr>
                <w:tbl>
                  <w:tblPr>
                    <w:tblStyle w:val="a3"/>
                    <w:tblpPr w:leftFromText="180" w:rightFromText="180" w:vertAnchor="text" w:horzAnchor="page" w:tblpX="26" w:tblpY="-887"/>
                    <w:tblOverlap w:val="never"/>
                    <w:tblW w:w="10194" w:type="dxa"/>
                    <w:tblBorders>
                      <w:top w:val="single" w:sz="4" w:space="0" w:color="EAEEF2" w:themeColor="accent6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194"/>
                  </w:tblGrid>
                  <w:tr w:rsidR="001D0F52" w:rsidTr="001D0F52">
                    <w:tc>
                      <w:tcPr>
                        <w:tcW w:w="10194" w:type="dxa"/>
                        <w:tcMar>
                          <w:top w:w="284" w:type="dxa"/>
                        </w:tcMar>
                      </w:tcPr>
                      <w:p w:rsidR="001D0F52" w:rsidRPr="006D4758" w:rsidRDefault="001D0F52" w:rsidP="001D0F52">
                        <w:pPr>
                          <w:rPr>
                            <w:sz w:val="14"/>
                          </w:rPr>
                        </w:pPr>
                        <w:r w:rsidRPr="00AB6203">
                          <w:rPr>
                            <w:color w:val="EF3124" w:themeColor="accent1"/>
                            <w:sz w:val="14"/>
                          </w:rPr>
                          <w:t>*</w:t>
                        </w:r>
                        <w:r w:rsidRPr="00AB6203">
                          <w:rPr>
                            <w:sz w:val="14"/>
                          </w:rPr>
                          <w:t xml:space="preserve"> 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      </w:r>
                      </w:p>
                    </w:tc>
                  </w:tr>
                </w:tbl>
                <w:p w:rsidR="001D0F52" w:rsidRPr="00FC657D" w:rsidRDefault="001D0F52" w:rsidP="001D0F52"/>
              </w:tc>
            </w:tr>
          </w:tbl>
          <w:p w:rsidR="001D0F52" w:rsidRPr="00250C76" w:rsidRDefault="001D0F52" w:rsidP="001D0F52">
            <w:pPr>
              <w:pStyle w:val="1"/>
              <w:numPr>
                <w:ilvl w:val="0"/>
                <w:numId w:val="0"/>
              </w:numPr>
              <w:ind w:left="360"/>
            </w:pPr>
          </w:p>
        </w:tc>
      </w:tr>
    </w:tbl>
    <w:p w:rsidR="00FB0F11" w:rsidRPr="00250C76" w:rsidRDefault="00FB0F11" w:rsidP="00D1049B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B53" w:rsidRDefault="00B94B53" w:rsidP="00566956">
      <w:r>
        <w:separator/>
      </w:r>
    </w:p>
  </w:endnote>
  <w:endnote w:type="continuationSeparator" w:id="0">
    <w:p w:rsidR="00B94B53" w:rsidRDefault="00B94B53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B53" w:rsidRDefault="00B94B53" w:rsidP="00566956">
      <w:r>
        <w:separator/>
      </w:r>
    </w:p>
  </w:footnote>
  <w:footnote w:type="continuationSeparator" w:id="0">
    <w:p w:rsidR="00B94B53" w:rsidRDefault="00B94B53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  <w:lvlOverride w:ilvl="0">
      <w:startOverride w:val="1"/>
    </w:lvlOverride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9"/>
  <w:defaultTableStyle w:val="a3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50665"/>
    <w:rsid w:val="00063091"/>
    <w:rsid w:val="00082979"/>
    <w:rsid w:val="00090FB7"/>
    <w:rsid w:val="00092A57"/>
    <w:rsid w:val="00092C3D"/>
    <w:rsid w:val="000D718A"/>
    <w:rsid w:val="000E2C0D"/>
    <w:rsid w:val="00100D52"/>
    <w:rsid w:val="0010796E"/>
    <w:rsid w:val="001128C0"/>
    <w:rsid w:val="00122B90"/>
    <w:rsid w:val="00126067"/>
    <w:rsid w:val="00145D0B"/>
    <w:rsid w:val="0019376B"/>
    <w:rsid w:val="001A3F7F"/>
    <w:rsid w:val="001A7B28"/>
    <w:rsid w:val="001B14E5"/>
    <w:rsid w:val="001B1A9F"/>
    <w:rsid w:val="001C1A54"/>
    <w:rsid w:val="001D0F52"/>
    <w:rsid w:val="001D2E5A"/>
    <w:rsid w:val="001D2E61"/>
    <w:rsid w:val="001E3BF0"/>
    <w:rsid w:val="001E5B78"/>
    <w:rsid w:val="001F3BBE"/>
    <w:rsid w:val="0020454D"/>
    <w:rsid w:val="00230966"/>
    <w:rsid w:val="00250C76"/>
    <w:rsid w:val="0025651B"/>
    <w:rsid w:val="002639C3"/>
    <w:rsid w:val="00282AC3"/>
    <w:rsid w:val="00283A03"/>
    <w:rsid w:val="002D1DB5"/>
    <w:rsid w:val="00312F9E"/>
    <w:rsid w:val="00324C85"/>
    <w:rsid w:val="00345DE5"/>
    <w:rsid w:val="00350CC8"/>
    <w:rsid w:val="00377AA2"/>
    <w:rsid w:val="00396F86"/>
    <w:rsid w:val="003C2BF0"/>
    <w:rsid w:val="003C6249"/>
    <w:rsid w:val="003E3DEE"/>
    <w:rsid w:val="004070AC"/>
    <w:rsid w:val="004074F3"/>
    <w:rsid w:val="00470F32"/>
    <w:rsid w:val="004F6E26"/>
    <w:rsid w:val="00561A55"/>
    <w:rsid w:val="00566956"/>
    <w:rsid w:val="00596E3B"/>
    <w:rsid w:val="005C5E1F"/>
    <w:rsid w:val="005C7303"/>
    <w:rsid w:val="00600320"/>
    <w:rsid w:val="00603FAB"/>
    <w:rsid w:val="00605F31"/>
    <w:rsid w:val="00615639"/>
    <w:rsid w:val="00631387"/>
    <w:rsid w:val="0066047B"/>
    <w:rsid w:val="00684892"/>
    <w:rsid w:val="006A1DAF"/>
    <w:rsid w:val="006A52E9"/>
    <w:rsid w:val="006B571D"/>
    <w:rsid w:val="006C2E68"/>
    <w:rsid w:val="006C4C61"/>
    <w:rsid w:val="006D522D"/>
    <w:rsid w:val="006E7897"/>
    <w:rsid w:val="006F7F04"/>
    <w:rsid w:val="007041B8"/>
    <w:rsid w:val="00706E7A"/>
    <w:rsid w:val="00714E9F"/>
    <w:rsid w:val="00732A5A"/>
    <w:rsid w:val="00737B7F"/>
    <w:rsid w:val="007428D0"/>
    <w:rsid w:val="007430AA"/>
    <w:rsid w:val="00755B46"/>
    <w:rsid w:val="00772E9D"/>
    <w:rsid w:val="007801E4"/>
    <w:rsid w:val="007839AF"/>
    <w:rsid w:val="00784D8C"/>
    <w:rsid w:val="00787466"/>
    <w:rsid w:val="007D05E1"/>
    <w:rsid w:val="007E127F"/>
    <w:rsid w:val="007E65F9"/>
    <w:rsid w:val="00802D4A"/>
    <w:rsid w:val="0080565C"/>
    <w:rsid w:val="008550A1"/>
    <w:rsid w:val="008764D8"/>
    <w:rsid w:val="0089255D"/>
    <w:rsid w:val="0089573E"/>
    <w:rsid w:val="008C196A"/>
    <w:rsid w:val="008C34C5"/>
    <w:rsid w:val="008C6C21"/>
    <w:rsid w:val="008E6384"/>
    <w:rsid w:val="008E6534"/>
    <w:rsid w:val="00912219"/>
    <w:rsid w:val="00923988"/>
    <w:rsid w:val="0094489B"/>
    <w:rsid w:val="0098622E"/>
    <w:rsid w:val="009C4836"/>
    <w:rsid w:val="009F28EB"/>
    <w:rsid w:val="00A003E1"/>
    <w:rsid w:val="00A0773D"/>
    <w:rsid w:val="00A17C15"/>
    <w:rsid w:val="00A2021F"/>
    <w:rsid w:val="00A41760"/>
    <w:rsid w:val="00A729D0"/>
    <w:rsid w:val="00AA7E8D"/>
    <w:rsid w:val="00AD0BBC"/>
    <w:rsid w:val="00AD72DB"/>
    <w:rsid w:val="00AF334C"/>
    <w:rsid w:val="00B136C6"/>
    <w:rsid w:val="00B200D2"/>
    <w:rsid w:val="00B504D4"/>
    <w:rsid w:val="00B703A5"/>
    <w:rsid w:val="00B94B53"/>
    <w:rsid w:val="00BA12BE"/>
    <w:rsid w:val="00BB2FB2"/>
    <w:rsid w:val="00BC0CE6"/>
    <w:rsid w:val="00BE2823"/>
    <w:rsid w:val="00C46389"/>
    <w:rsid w:val="00C745A2"/>
    <w:rsid w:val="00C76129"/>
    <w:rsid w:val="00C8510E"/>
    <w:rsid w:val="00C9150A"/>
    <w:rsid w:val="00C92008"/>
    <w:rsid w:val="00CA5EBC"/>
    <w:rsid w:val="00CA7FB1"/>
    <w:rsid w:val="00CB1815"/>
    <w:rsid w:val="00CC71D8"/>
    <w:rsid w:val="00CF3AF2"/>
    <w:rsid w:val="00CF7DE7"/>
    <w:rsid w:val="00D1049B"/>
    <w:rsid w:val="00D12D9E"/>
    <w:rsid w:val="00D42781"/>
    <w:rsid w:val="00D65E8D"/>
    <w:rsid w:val="00D84728"/>
    <w:rsid w:val="00D90DF1"/>
    <w:rsid w:val="00D9322B"/>
    <w:rsid w:val="00D96354"/>
    <w:rsid w:val="00D967A1"/>
    <w:rsid w:val="00DA4D8C"/>
    <w:rsid w:val="00DE34A7"/>
    <w:rsid w:val="00DE44B8"/>
    <w:rsid w:val="00DE71A9"/>
    <w:rsid w:val="00DF5283"/>
    <w:rsid w:val="00E35D6E"/>
    <w:rsid w:val="00E44517"/>
    <w:rsid w:val="00E70778"/>
    <w:rsid w:val="00E7508F"/>
    <w:rsid w:val="00E956F2"/>
    <w:rsid w:val="00EA3AF7"/>
    <w:rsid w:val="00EB4C17"/>
    <w:rsid w:val="00EB5125"/>
    <w:rsid w:val="00EC475C"/>
    <w:rsid w:val="00EE3670"/>
    <w:rsid w:val="00EF3CF1"/>
    <w:rsid w:val="00F06C82"/>
    <w:rsid w:val="00F2489B"/>
    <w:rsid w:val="00F32BFC"/>
    <w:rsid w:val="00F51487"/>
    <w:rsid w:val="00F561E3"/>
    <w:rsid w:val="00F762A1"/>
    <w:rsid w:val="00F94448"/>
    <w:rsid w:val="00FB0F11"/>
    <w:rsid w:val="00FB6B12"/>
    <w:rsid w:val="00FC3300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  <w:style w:type="table" w:customStyle="1" w:styleId="15">
    <w:name w:val="Сетка таблицы1"/>
    <w:basedOn w:val="a1"/>
    <w:next w:val="a3"/>
    <w:uiPriority w:val="39"/>
    <w:rsid w:val="00CF7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_ak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ДОХОДНОСТЬ!$O$183:$O$187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ДОХОДНОСТЬ!$P$183:$P$187</c:f>
              <c:numCache>
                <c:formatCode>0%</c:formatCode>
                <c:ptCount val="5"/>
                <c:pt idx="0">
                  <c:v>0.13930020422055822</c:v>
                </c:pt>
                <c:pt idx="1">
                  <c:v>0.24950765759736915</c:v>
                </c:pt>
                <c:pt idx="2">
                  <c:v>0.10364878616077911</c:v>
                </c:pt>
                <c:pt idx="3">
                  <c:v>0.16279948422161827</c:v>
                </c:pt>
                <c:pt idx="4">
                  <c:v>-0.25275514736349469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10-4F04-BE6E-400D549912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4B703-DBE7-46B8-A436-35C36D194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53</cp:revision>
  <dcterms:created xsi:type="dcterms:W3CDTF">2023-03-22T14:31:00Z</dcterms:created>
  <dcterms:modified xsi:type="dcterms:W3CDTF">2023-10-05T11:55:00Z</dcterms:modified>
</cp:coreProperties>
</file>