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3223BB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D65E5C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829F4">
        <w:rPr>
          <w:rFonts w:cstheme="minorHAnsi"/>
        </w:rPr>
        <w:t>3</w:t>
      </w:r>
      <w:r w:rsidR="007C511F">
        <w:rPr>
          <w:rFonts w:cstheme="minorHAnsi"/>
        </w:rPr>
        <w:t>0</w:t>
      </w:r>
      <w:r w:rsidR="00986649" w:rsidRPr="0021055B">
        <w:rPr>
          <w:rFonts w:cstheme="minorHAnsi"/>
        </w:rPr>
        <w:t>.</w:t>
      </w:r>
      <w:r w:rsidR="008829F4">
        <w:rPr>
          <w:rFonts w:cstheme="minorHAnsi"/>
        </w:rPr>
        <w:t>1</w:t>
      </w:r>
      <w:r w:rsidR="007C511F">
        <w:rPr>
          <w:rFonts w:cstheme="minorHAnsi"/>
        </w:rPr>
        <w:t>1</w:t>
      </w:r>
      <w:r w:rsidR="00986649" w:rsidRPr="0021055B">
        <w:rPr>
          <w:rFonts w:cstheme="minorHAnsi"/>
        </w:rPr>
        <w:t>.202</w:t>
      </w:r>
      <w:r w:rsidR="004F7B5D">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367ED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A91D203" w:rsidR="00E4575A" w:rsidRPr="00C50091" w:rsidRDefault="00E4575A" w:rsidP="00747AD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747AD6" w:rsidRPr="00747AD6">
        <w:rPr>
          <w:rFonts w:cstheme="minorHAnsi"/>
        </w:rPr>
        <w:t>https://www.alfacapital.ru/disclosure/rules/pifs/zpifn_act17/</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6D5F349" w:rsidR="00C75DF9" w:rsidRPr="001833AE" w:rsidRDefault="00C75DF9" w:rsidP="00E4575A">
      <w:pPr>
        <w:pStyle w:val="a3"/>
        <w:numPr>
          <w:ilvl w:val="0"/>
          <w:numId w:val="2"/>
        </w:numPr>
        <w:spacing w:line="276" w:lineRule="auto"/>
      </w:pPr>
      <w:r w:rsidRPr="001833AE">
        <w:t xml:space="preserve">Активы </w:t>
      </w:r>
      <w:r w:rsidR="00E66B06" w:rsidRPr="001833AE">
        <w:t>Ф</w:t>
      </w:r>
      <w:r w:rsidRPr="001833AE">
        <w:t xml:space="preserve">онда инвестированы в </w:t>
      </w:r>
      <w:r w:rsidR="002D4C99">
        <w:t>6</w:t>
      </w:r>
      <w:r w:rsidRPr="001833AE">
        <w:t xml:space="preserve"> объект</w:t>
      </w:r>
      <w:r w:rsidR="006944F9">
        <w:t>ов</w:t>
      </w:r>
      <w:r w:rsidRPr="001833AE">
        <w:t>.</w:t>
      </w:r>
      <w:r w:rsidR="00AF0868" w:rsidRPr="001833AE">
        <w:t xml:space="preserve"> </w:t>
      </w:r>
    </w:p>
    <w:p w14:paraId="749CF609" w14:textId="3751B98F" w:rsidR="005953EA" w:rsidRPr="001833AE" w:rsidRDefault="005953EA" w:rsidP="00E4575A">
      <w:pPr>
        <w:pStyle w:val="a3"/>
        <w:numPr>
          <w:ilvl w:val="0"/>
          <w:numId w:val="2"/>
        </w:numPr>
        <w:spacing w:line="276" w:lineRule="auto"/>
        <w:rPr>
          <w:rFonts w:cstheme="minorHAnsi"/>
        </w:rPr>
      </w:pPr>
      <w:r w:rsidRPr="001833AE">
        <w:rPr>
          <w:rFonts w:cstheme="minorHAnsi"/>
        </w:rPr>
        <w:t xml:space="preserve">Активы </w:t>
      </w:r>
      <w:r w:rsidR="00C75DF9" w:rsidRPr="001833AE">
        <w:rPr>
          <w:rFonts w:cstheme="minorHAnsi"/>
        </w:rPr>
        <w:t>Ф</w:t>
      </w:r>
      <w:r w:rsidR="00E66B06" w:rsidRPr="001833AE">
        <w:rPr>
          <w:rFonts w:cstheme="minorHAnsi"/>
        </w:rPr>
        <w:t xml:space="preserve">онда </w:t>
      </w:r>
      <w:r w:rsidR="00C75DF9" w:rsidRPr="001833AE">
        <w:rPr>
          <w:rFonts w:cstheme="minorHAnsi"/>
        </w:rPr>
        <w:t xml:space="preserve">инвестированы в следующие </w:t>
      </w:r>
      <w:r w:rsidR="006944F9">
        <w:rPr>
          <w:rFonts w:cstheme="minorHAnsi"/>
        </w:rPr>
        <w:t>5</w:t>
      </w:r>
      <w:r w:rsidR="001833AE" w:rsidRPr="001833AE">
        <w:rPr>
          <w:rFonts w:cstheme="minorHAnsi"/>
        </w:rPr>
        <w:t xml:space="preserve"> </w:t>
      </w:r>
      <w:r w:rsidRPr="001833AE">
        <w:rPr>
          <w:rFonts w:cstheme="minorHAnsi"/>
        </w:rPr>
        <w:t>объект</w:t>
      </w:r>
      <w:r w:rsidR="006944F9">
        <w:rPr>
          <w:rFonts w:cstheme="minorHAnsi"/>
        </w:rPr>
        <w:t>ов</w:t>
      </w:r>
      <w:r w:rsidR="00C75DF9"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833AE" w:rsidRPr="001833AE" w14:paraId="702241D5" w14:textId="77777777" w:rsidTr="00600531">
        <w:tc>
          <w:tcPr>
            <w:tcW w:w="6516" w:type="dxa"/>
            <w:shd w:val="clear" w:color="auto" w:fill="auto"/>
          </w:tcPr>
          <w:p w14:paraId="4497A856" w14:textId="77777777" w:rsidR="002E02FF" w:rsidRPr="001833AE" w:rsidRDefault="002E02FF" w:rsidP="002E02FF">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14:paraId="0921C8D5" w14:textId="77777777" w:rsidR="002E02FF" w:rsidRPr="001833AE" w:rsidRDefault="002E02FF" w:rsidP="002E02FF">
            <w:pPr>
              <w:spacing w:line="276" w:lineRule="auto"/>
              <w:jc w:val="center"/>
              <w:rPr>
                <w:rFonts w:cstheme="minorHAnsi"/>
              </w:rPr>
            </w:pPr>
            <w:r w:rsidRPr="001833AE">
              <w:rPr>
                <w:rFonts w:cstheme="minorHAnsi"/>
              </w:rPr>
              <w:t>Доля от активов,%</w:t>
            </w:r>
          </w:p>
        </w:tc>
      </w:tr>
      <w:tr w:rsidR="001833AE" w:rsidRPr="001833AE" w14:paraId="51E30FF5" w14:textId="77777777" w:rsidTr="00600531">
        <w:tc>
          <w:tcPr>
            <w:tcW w:w="6516" w:type="dxa"/>
            <w:shd w:val="clear" w:color="auto" w:fill="auto"/>
          </w:tcPr>
          <w:p w14:paraId="77630B97" w14:textId="216FD587" w:rsidR="001833AE" w:rsidRPr="001833AE" w:rsidRDefault="001833AE" w:rsidP="001833AE">
            <w:pPr>
              <w:spacing w:line="276" w:lineRule="auto"/>
              <w:rPr>
                <w:rFonts w:cstheme="minorHAnsi"/>
              </w:rPr>
            </w:pPr>
            <w:r w:rsidRPr="001833AE">
              <w:rPr>
                <w:rFonts w:cstheme="minorHAnsi"/>
              </w:rPr>
              <w:t>Нежилое здание с кадастровым номером 47:20:0908002:286</w:t>
            </w:r>
          </w:p>
        </w:tc>
        <w:tc>
          <w:tcPr>
            <w:tcW w:w="2829" w:type="dxa"/>
            <w:shd w:val="clear" w:color="auto" w:fill="auto"/>
          </w:tcPr>
          <w:p w14:paraId="2DC0A0BC" w14:textId="7CF8EBEE" w:rsidR="001833AE" w:rsidRPr="001833AE" w:rsidRDefault="00FF20F1" w:rsidP="005C508D">
            <w:pPr>
              <w:spacing w:line="276" w:lineRule="auto"/>
              <w:jc w:val="center"/>
              <w:rPr>
                <w:rFonts w:cstheme="minorHAnsi"/>
              </w:rPr>
            </w:pPr>
            <w:r>
              <w:rPr>
                <w:rFonts w:cstheme="minorHAnsi"/>
              </w:rPr>
              <w:t>9</w:t>
            </w:r>
            <w:r w:rsidR="002D4C99">
              <w:rPr>
                <w:rFonts w:cstheme="minorHAnsi"/>
              </w:rPr>
              <w:t>3</w:t>
            </w:r>
            <w:r>
              <w:rPr>
                <w:rFonts w:cstheme="minorHAnsi"/>
              </w:rPr>
              <w:t>,</w:t>
            </w:r>
            <w:r w:rsidR="005C508D">
              <w:rPr>
                <w:rFonts w:cstheme="minorHAnsi"/>
              </w:rPr>
              <w:t>37</w:t>
            </w:r>
          </w:p>
        </w:tc>
      </w:tr>
      <w:tr w:rsidR="001833AE" w:rsidRPr="001833AE" w14:paraId="1BCC78FC" w14:textId="77777777" w:rsidTr="00600531">
        <w:tc>
          <w:tcPr>
            <w:tcW w:w="6516" w:type="dxa"/>
            <w:shd w:val="clear" w:color="auto" w:fill="auto"/>
          </w:tcPr>
          <w:p w14:paraId="1BBE983E" w14:textId="13A839B4" w:rsidR="002E02FF" w:rsidRPr="001833AE" w:rsidRDefault="001833AE" w:rsidP="00AA1555">
            <w:pPr>
              <w:rPr>
                <w:rFonts w:cstheme="minorHAnsi"/>
              </w:rPr>
            </w:pPr>
            <w:r w:rsidRPr="001833AE">
              <w:rPr>
                <w:rFonts w:cstheme="minorHAnsi"/>
              </w:rPr>
              <w:t>Земельный участок с кадастровым номером 47:20:0908002:256</w:t>
            </w:r>
          </w:p>
        </w:tc>
        <w:tc>
          <w:tcPr>
            <w:tcW w:w="2829" w:type="dxa"/>
            <w:shd w:val="clear" w:color="auto" w:fill="auto"/>
          </w:tcPr>
          <w:p w14:paraId="79E3309A" w14:textId="6DB4FF4D" w:rsidR="001833AE" w:rsidRPr="001833AE" w:rsidRDefault="00801B63" w:rsidP="005C508D">
            <w:pPr>
              <w:spacing w:line="276" w:lineRule="auto"/>
              <w:jc w:val="center"/>
              <w:rPr>
                <w:rFonts w:cstheme="minorHAnsi"/>
                <w:lang w:val="en-US"/>
              </w:rPr>
            </w:pPr>
            <w:r>
              <w:rPr>
                <w:rFonts w:cstheme="minorHAnsi"/>
              </w:rPr>
              <w:t>4</w:t>
            </w:r>
            <w:r w:rsidR="001833AE" w:rsidRPr="001833AE">
              <w:rPr>
                <w:rFonts w:cstheme="minorHAnsi"/>
              </w:rPr>
              <w:t>,</w:t>
            </w:r>
            <w:r w:rsidR="002D4C99">
              <w:rPr>
                <w:rFonts w:cstheme="minorHAnsi"/>
              </w:rPr>
              <w:t>7</w:t>
            </w:r>
            <w:r w:rsidR="005C508D">
              <w:rPr>
                <w:rFonts w:cstheme="minorHAnsi"/>
              </w:rPr>
              <w:t>2</w:t>
            </w:r>
          </w:p>
        </w:tc>
      </w:tr>
      <w:tr w:rsidR="0092668C" w:rsidRPr="001833AE" w14:paraId="6957DE41" w14:textId="77777777" w:rsidTr="00600531">
        <w:tc>
          <w:tcPr>
            <w:tcW w:w="6516" w:type="dxa"/>
            <w:shd w:val="clear" w:color="auto" w:fill="auto"/>
          </w:tcPr>
          <w:p w14:paraId="4A374501" w14:textId="6380FBC5" w:rsidR="0092668C" w:rsidRPr="001833AE" w:rsidRDefault="00FF20F1" w:rsidP="00AA1555">
            <w:pPr>
              <w:rPr>
                <w:rFonts w:cstheme="minorHAnsi"/>
              </w:rPr>
            </w:pPr>
            <w:r>
              <w:rPr>
                <w:rFonts w:cstheme="minorHAnsi"/>
              </w:rPr>
              <w:t>Дебиторская задолженность</w:t>
            </w:r>
          </w:p>
        </w:tc>
        <w:tc>
          <w:tcPr>
            <w:tcW w:w="2829" w:type="dxa"/>
            <w:shd w:val="clear" w:color="auto" w:fill="auto"/>
          </w:tcPr>
          <w:p w14:paraId="455F0537" w14:textId="1813148D" w:rsidR="0092668C" w:rsidRDefault="00F22FEF" w:rsidP="005C508D">
            <w:pPr>
              <w:spacing w:line="276" w:lineRule="auto"/>
              <w:jc w:val="center"/>
              <w:rPr>
                <w:rFonts w:cstheme="minorHAnsi"/>
              </w:rPr>
            </w:pPr>
            <w:r>
              <w:rPr>
                <w:rFonts w:cstheme="minorHAnsi"/>
              </w:rPr>
              <w:t>0</w:t>
            </w:r>
            <w:r w:rsidR="0092668C">
              <w:rPr>
                <w:rFonts w:cstheme="minorHAnsi"/>
              </w:rPr>
              <w:t>,</w:t>
            </w:r>
            <w:r w:rsidR="001C00B2">
              <w:rPr>
                <w:rFonts w:cstheme="minorHAnsi"/>
              </w:rPr>
              <w:t>6</w:t>
            </w:r>
            <w:r w:rsidR="005C508D">
              <w:rPr>
                <w:rFonts w:cstheme="minorHAnsi"/>
              </w:rPr>
              <w:t>1</w:t>
            </w:r>
          </w:p>
        </w:tc>
      </w:tr>
      <w:tr w:rsidR="0092668C" w:rsidRPr="001833AE" w14:paraId="486EFC3E" w14:textId="77777777" w:rsidTr="00600531">
        <w:tc>
          <w:tcPr>
            <w:tcW w:w="6516" w:type="dxa"/>
            <w:shd w:val="clear" w:color="auto" w:fill="auto"/>
          </w:tcPr>
          <w:p w14:paraId="1718648F" w14:textId="221EC19D" w:rsidR="0092668C" w:rsidRPr="001833AE" w:rsidRDefault="00FF20F1" w:rsidP="00AA1555">
            <w:pPr>
              <w:rPr>
                <w:rFonts w:cstheme="minorHAnsi"/>
              </w:rPr>
            </w:pPr>
            <w:r w:rsidRPr="00FF20F1">
              <w:rPr>
                <w:rFonts w:cstheme="minorHAnsi"/>
              </w:rPr>
              <w:t>Денежные средства на расчетных счетах</w:t>
            </w:r>
          </w:p>
        </w:tc>
        <w:tc>
          <w:tcPr>
            <w:tcW w:w="2829" w:type="dxa"/>
            <w:shd w:val="clear" w:color="auto" w:fill="auto"/>
          </w:tcPr>
          <w:p w14:paraId="1DD67C65" w14:textId="7E9210A5" w:rsidR="0092668C" w:rsidRDefault="005C508D" w:rsidP="005C508D">
            <w:pPr>
              <w:spacing w:line="276" w:lineRule="auto"/>
              <w:jc w:val="center"/>
              <w:rPr>
                <w:rFonts w:cstheme="minorHAnsi"/>
              </w:rPr>
            </w:pPr>
            <w:r>
              <w:rPr>
                <w:rFonts w:cstheme="minorHAnsi"/>
              </w:rPr>
              <w:t>1</w:t>
            </w:r>
            <w:r w:rsidR="0092668C">
              <w:rPr>
                <w:rFonts w:cstheme="minorHAnsi"/>
              </w:rPr>
              <w:t>,</w:t>
            </w:r>
            <w:r>
              <w:rPr>
                <w:rFonts w:cstheme="minorHAnsi"/>
              </w:rPr>
              <w:t>15</w:t>
            </w:r>
          </w:p>
        </w:tc>
      </w:tr>
      <w:tr w:rsidR="006944F9" w:rsidRPr="001833AE" w14:paraId="0FBD4262" w14:textId="77777777" w:rsidTr="00600531">
        <w:tc>
          <w:tcPr>
            <w:tcW w:w="6516" w:type="dxa"/>
            <w:shd w:val="clear" w:color="auto" w:fill="auto"/>
          </w:tcPr>
          <w:p w14:paraId="1D94F0DE" w14:textId="299753E1" w:rsidR="006944F9" w:rsidRPr="00FF20F1" w:rsidRDefault="006944F9" w:rsidP="00AA1555">
            <w:pPr>
              <w:rPr>
                <w:rFonts w:cstheme="minorHAnsi"/>
              </w:rPr>
            </w:pPr>
            <w:r w:rsidRPr="00816C0E">
              <w:rPr>
                <w:rFonts w:cstheme="minorHAnsi"/>
              </w:rPr>
              <w:t>Депозит АО «АЛЬФА-БАНК»</w:t>
            </w:r>
          </w:p>
        </w:tc>
        <w:tc>
          <w:tcPr>
            <w:tcW w:w="2829" w:type="dxa"/>
            <w:shd w:val="clear" w:color="auto" w:fill="auto"/>
          </w:tcPr>
          <w:p w14:paraId="75E93C5A" w14:textId="769D5937" w:rsidR="006944F9" w:rsidRDefault="006944F9" w:rsidP="001342A8">
            <w:pPr>
              <w:spacing w:line="276" w:lineRule="auto"/>
              <w:jc w:val="center"/>
              <w:rPr>
                <w:rFonts w:cstheme="minorHAnsi"/>
              </w:rPr>
            </w:pPr>
            <w:r>
              <w:rPr>
                <w:rFonts w:cstheme="minorHAnsi"/>
              </w:rPr>
              <w:t>0,08</w:t>
            </w:r>
          </w:p>
        </w:tc>
      </w:tr>
    </w:tbl>
    <w:p w14:paraId="609B0C98" w14:textId="77777777" w:rsidR="00FF20F1" w:rsidRDefault="00FF20F1">
      <w:pPr>
        <w:rPr>
          <w:rFonts w:cstheme="minorHAnsi"/>
          <w:b/>
        </w:rPr>
      </w:pPr>
      <w:r>
        <w:rPr>
          <w:rFonts w:cstheme="minorHAnsi"/>
          <w:b/>
        </w:rPr>
        <w:br w:type="page"/>
      </w:r>
    </w:p>
    <w:p w14:paraId="441DA89E" w14:textId="2E5DD402"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D7908" w14:paraId="20B905A8" w14:textId="77777777" w:rsidTr="00E66B06">
        <w:trPr>
          <w:trHeight w:val="656"/>
        </w:trPr>
        <w:tc>
          <w:tcPr>
            <w:tcW w:w="3137" w:type="dxa"/>
          </w:tcPr>
          <w:p w14:paraId="40DA8B7E" w14:textId="77777777" w:rsidR="004D02F5" w:rsidRPr="000D7908" w:rsidRDefault="004D02F5" w:rsidP="007E4067">
            <w:pPr>
              <w:spacing w:line="276" w:lineRule="auto"/>
              <w:jc w:val="center"/>
              <w:rPr>
                <w:rFonts w:cstheme="minorHAnsi"/>
              </w:rPr>
            </w:pPr>
            <w:r w:rsidRPr="000D7908">
              <w:rPr>
                <w:rFonts w:cstheme="minorHAnsi"/>
              </w:rPr>
              <w:t>Вид риска</w:t>
            </w:r>
          </w:p>
        </w:tc>
        <w:tc>
          <w:tcPr>
            <w:tcW w:w="3089" w:type="dxa"/>
          </w:tcPr>
          <w:p w14:paraId="1B262F4D" w14:textId="77777777" w:rsidR="004D02F5" w:rsidRPr="000D7908" w:rsidRDefault="004D02F5" w:rsidP="00986649">
            <w:pPr>
              <w:spacing w:line="276" w:lineRule="auto"/>
              <w:rPr>
                <w:rFonts w:cstheme="minorHAnsi"/>
              </w:rPr>
            </w:pPr>
            <w:r w:rsidRPr="000D7908">
              <w:rPr>
                <w:rFonts w:cstheme="minorHAnsi"/>
              </w:rPr>
              <w:t>Вероятность реализации риска</w:t>
            </w:r>
          </w:p>
        </w:tc>
        <w:tc>
          <w:tcPr>
            <w:tcW w:w="3119" w:type="dxa"/>
          </w:tcPr>
          <w:p w14:paraId="22F15E3D" w14:textId="77777777" w:rsidR="004D02F5" w:rsidRPr="000D7908" w:rsidRDefault="004D02F5" w:rsidP="007E4067">
            <w:pPr>
              <w:spacing w:line="276" w:lineRule="auto"/>
              <w:jc w:val="center"/>
              <w:rPr>
                <w:rFonts w:cstheme="minorHAnsi"/>
              </w:rPr>
            </w:pPr>
            <w:r w:rsidRPr="000D7908">
              <w:rPr>
                <w:rFonts w:cstheme="minorHAnsi"/>
              </w:rPr>
              <w:t>Объем потерь при реализации риска</w:t>
            </w:r>
          </w:p>
        </w:tc>
      </w:tr>
      <w:tr w:rsidR="004D02F5" w:rsidRPr="000D7908" w14:paraId="5881FA41" w14:textId="77777777" w:rsidTr="00E66B06">
        <w:trPr>
          <w:trHeight w:val="328"/>
        </w:trPr>
        <w:tc>
          <w:tcPr>
            <w:tcW w:w="3137" w:type="dxa"/>
          </w:tcPr>
          <w:p w14:paraId="751ABA0C" w14:textId="77777777" w:rsidR="004D02F5" w:rsidRPr="000D7908" w:rsidRDefault="00C75DF9" w:rsidP="00986649">
            <w:pPr>
              <w:spacing w:line="276" w:lineRule="auto"/>
              <w:rPr>
                <w:rFonts w:cstheme="minorHAnsi"/>
              </w:rPr>
            </w:pPr>
            <w:r w:rsidRPr="000D7908">
              <w:rPr>
                <w:rFonts w:cstheme="minorHAnsi"/>
                <w:lang w:eastAsia="ru-RU"/>
              </w:rPr>
              <w:t>Стратегический риск</w:t>
            </w:r>
          </w:p>
        </w:tc>
        <w:tc>
          <w:tcPr>
            <w:tcW w:w="3089" w:type="dxa"/>
          </w:tcPr>
          <w:p w14:paraId="1D604B28" w14:textId="77777777" w:rsidR="004D02F5" w:rsidRPr="000D7908" w:rsidRDefault="007E4067" w:rsidP="00986649">
            <w:pPr>
              <w:spacing w:line="276" w:lineRule="auto"/>
              <w:rPr>
                <w:rFonts w:cstheme="minorHAnsi"/>
              </w:rPr>
            </w:pPr>
            <w:r w:rsidRPr="000D7908">
              <w:rPr>
                <w:rFonts w:cstheme="minorHAnsi"/>
              </w:rPr>
              <w:t>низкая</w:t>
            </w:r>
          </w:p>
        </w:tc>
        <w:tc>
          <w:tcPr>
            <w:tcW w:w="3119" w:type="dxa"/>
          </w:tcPr>
          <w:p w14:paraId="12300D7C" w14:textId="77777777" w:rsidR="004D02F5" w:rsidRPr="000D7908" w:rsidRDefault="003B455E" w:rsidP="00986649">
            <w:pPr>
              <w:spacing w:line="276" w:lineRule="auto"/>
              <w:rPr>
                <w:rFonts w:cstheme="minorHAnsi"/>
              </w:rPr>
            </w:pPr>
            <w:r w:rsidRPr="000D7908">
              <w:rPr>
                <w:rFonts w:cstheme="minorHAnsi"/>
              </w:rPr>
              <w:t>Значительный</w:t>
            </w:r>
          </w:p>
        </w:tc>
      </w:tr>
      <w:tr w:rsidR="004D02F5" w:rsidRPr="000D7908" w14:paraId="31E2DC4E" w14:textId="77777777" w:rsidTr="00E66B06">
        <w:trPr>
          <w:trHeight w:val="338"/>
        </w:trPr>
        <w:tc>
          <w:tcPr>
            <w:tcW w:w="3137" w:type="dxa"/>
          </w:tcPr>
          <w:p w14:paraId="0D6A6FE6" w14:textId="77777777" w:rsidR="004D02F5" w:rsidRPr="000D7908" w:rsidRDefault="00C75DF9" w:rsidP="00986649">
            <w:pPr>
              <w:spacing w:line="276" w:lineRule="auto"/>
              <w:rPr>
                <w:rFonts w:cstheme="minorHAnsi"/>
              </w:rPr>
            </w:pPr>
            <w:r w:rsidRPr="000D7908">
              <w:rPr>
                <w:rFonts w:cstheme="minorHAnsi"/>
              </w:rPr>
              <w:t>Системный риск</w:t>
            </w:r>
          </w:p>
        </w:tc>
        <w:tc>
          <w:tcPr>
            <w:tcW w:w="3089" w:type="dxa"/>
          </w:tcPr>
          <w:p w14:paraId="47538DB1"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6B6F8F8C" w14:textId="77777777" w:rsidR="004D02F5" w:rsidRPr="000D7908" w:rsidRDefault="007E4067" w:rsidP="00986649">
            <w:pPr>
              <w:spacing w:line="276" w:lineRule="auto"/>
              <w:rPr>
                <w:rFonts w:cstheme="minorHAnsi"/>
              </w:rPr>
            </w:pPr>
            <w:r w:rsidRPr="000D7908">
              <w:rPr>
                <w:rFonts w:cstheme="minorHAnsi"/>
              </w:rPr>
              <w:t>Значительный</w:t>
            </w:r>
          </w:p>
        </w:tc>
      </w:tr>
      <w:tr w:rsidR="004D02F5" w:rsidRPr="000D7908" w14:paraId="561257B6" w14:textId="77777777" w:rsidTr="00E66B06">
        <w:trPr>
          <w:trHeight w:val="328"/>
        </w:trPr>
        <w:tc>
          <w:tcPr>
            <w:tcW w:w="3137" w:type="dxa"/>
          </w:tcPr>
          <w:p w14:paraId="672A6C48" w14:textId="77777777" w:rsidR="004D02F5" w:rsidRPr="000D7908" w:rsidRDefault="00C75DF9" w:rsidP="00986649">
            <w:pPr>
              <w:spacing w:line="276" w:lineRule="auto"/>
              <w:rPr>
                <w:rFonts w:cstheme="minorHAnsi"/>
              </w:rPr>
            </w:pPr>
            <w:r w:rsidRPr="000D7908">
              <w:rPr>
                <w:rFonts w:cstheme="minorHAnsi"/>
                <w:lang w:eastAsia="ru-RU"/>
              </w:rPr>
              <w:t>Операционный риск</w:t>
            </w:r>
          </w:p>
        </w:tc>
        <w:tc>
          <w:tcPr>
            <w:tcW w:w="3089" w:type="dxa"/>
          </w:tcPr>
          <w:p w14:paraId="6188FF17" w14:textId="77777777" w:rsidR="004D02F5" w:rsidRPr="000D7908" w:rsidRDefault="003B455E" w:rsidP="007E4067">
            <w:pPr>
              <w:spacing w:line="276" w:lineRule="auto"/>
              <w:rPr>
                <w:rFonts w:cstheme="minorHAnsi"/>
              </w:rPr>
            </w:pPr>
            <w:r w:rsidRPr="000D7908">
              <w:rPr>
                <w:rFonts w:cstheme="minorHAnsi"/>
              </w:rPr>
              <w:t>Средний</w:t>
            </w:r>
          </w:p>
        </w:tc>
        <w:tc>
          <w:tcPr>
            <w:tcW w:w="3119" w:type="dxa"/>
          </w:tcPr>
          <w:p w14:paraId="5FAEF5A3" w14:textId="77777777" w:rsidR="004D02F5" w:rsidRPr="000D7908" w:rsidRDefault="003B455E" w:rsidP="00986649">
            <w:pPr>
              <w:spacing w:line="276" w:lineRule="auto"/>
              <w:rPr>
                <w:rFonts w:cstheme="minorHAnsi"/>
              </w:rPr>
            </w:pPr>
            <w:r w:rsidRPr="000D7908">
              <w:rPr>
                <w:rFonts w:cstheme="minorHAnsi"/>
              </w:rPr>
              <w:t>Средний</w:t>
            </w:r>
          </w:p>
        </w:tc>
      </w:tr>
      <w:tr w:rsidR="004D02F5" w:rsidRPr="000D7908" w14:paraId="024E9854" w14:textId="77777777" w:rsidTr="00E66B06">
        <w:trPr>
          <w:trHeight w:val="328"/>
        </w:trPr>
        <w:tc>
          <w:tcPr>
            <w:tcW w:w="3137" w:type="dxa"/>
          </w:tcPr>
          <w:p w14:paraId="18BBD7BB" w14:textId="77777777" w:rsidR="004D02F5" w:rsidRPr="000D7908" w:rsidRDefault="00C75DF9" w:rsidP="00986649">
            <w:pPr>
              <w:spacing w:line="276" w:lineRule="auto"/>
              <w:rPr>
                <w:rFonts w:cstheme="minorHAnsi"/>
              </w:rPr>
            </w:pPr>
            <w:r w:rsidRPr="000D7908">
              <w:rPr>
                <w:rFonts w:cstheme="minorHAnsi"/>
              </w:rPr>
              <w:t>Правовой риск</w:t>
            </w:r>
          </w:p>
        </w:tc>
        <w:tc>
          <w:tcPr>
            <w:tcW w:w="3089" w:type="dxa"/>
          </w:tcPr>
          <w:p w14:paraId="794FE903" w14:textId="77777777" w:rsidR="004D02F5" w:rsidRPr="000D7908" w:rsidRDefault="00E66B06" w:rsidP="007E4067">
            <w:pPr>
              <w:spacing w:line="276" w:lineRule="auto"/>
              <w:rPr>
                <w:rFonts w:cstheme="minorHAnsi"/>
              </w:rPr>
            </w:pPr>
            <w:r w:rsidRPr="000D7908">
              <w:rPr>
                <w:rFonts w:cstheme="minorHAnsi"/>
              </w:rPr>
              <w:t>низкая</w:t>
            </w:r>
          </w:p>
        </w:tc>
        <w:tc>
          <w:tcPr>
            <w:tcW w:w="3119" w:type="dxa"/>
          </w:tcPr>
          <w:p w14:paraId="09AB0E41" w14:textId="77777777" w:rsidR="004D02F5" w:rsidRPr="000D7908" w:rsidRDefault="007E4067" w:rsidP="00986649">
            <w:pPr>
              <w:spacing w:line="276" w:lineRule="auto"/>
              <w:rPr>
                <w:rFonts w:cstheme="minorHAnsi"/>
              </w:rPr>
            </w:pPr>
            <w:r w:rsidRPr="000D7908">
              <w:rPr>
                <w:rFonts w:cstheme="minorHAnsi"/>
              </w:rPr>
              <w:t>Средний</w:t>
            </w:r>
          </w:p>
        </w:tc>
      </w:tr>
      <w:tr w:rsidR="004D02F5" w:rsidRPr="000D7908" w14:paraId="291ED0B8" w14:textId="77777777" w:rsidTr="00E66B06">
        <w:trPr>
          <w:trHeight w:val="328"/>
        </w:trPr>
        <w:tc>
          <w:tcPr>
            <w:tcW w:w="3137" w:type="dxa"/>
          </w:tcPr>
          <w:p w14:paraId="1C367149" w14:textId="77777777" w:rsidR="004D02F5" w:rsidRPr="000D7908" w:rsidRDefault="00C75DF9" w:rsidP="00986649">
            <w:pPr>
              <w:spacing w:line="276" w:lineRule="auto"/>
              <w:rPr>
                <w:rFonts w:cstheme="minorHAnsi"/>
              </w:rPr>
            </w:pPr>
            <w:r w:rsidRPr="000D7908">
              <w:rPr>
                <w:rFonts w:cstheme="minorHAnsi"/>
              </w:rPr>
              <w:t>Регуляторный риск</w:t>
            </w:r>
          </w:p>
        </w:tc>
        <w:tc>
          <w:tcPr>
            <w:tcW w:w="3089" w:type="dxa"/>
          </w:tcPr>
          <w:p w14:paraId="6FA4BBC9"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1DC4FCB1" w14:textId="77777777" w:rsidR="004D02F5" w:rsidRPr="000D7908" w:rsidRDefault="007E4067" w:rsidP="00986649">
            <w:pPr>
              <w:spacing w:line="276" w:lineRule="auto"/>
              <w:rPr>
                <w:rFonts w:cstheme="minorHAnsi"/>
              </w:rPr>
            </w:pPr>
            <w:r w:rsidRPr="000D7908">
              <w:rPr>
                <w:rFonts w:cstheme="minorHAnsi"/>
              </w:rPr>
              <w:t>Средний</w:t>
            </w:r>
          </w:p>
        </w:tc>
      </w:tr>
      <w:tr w:rsidR="00E66B06" w:rsidRPr="000D7908" w14:paraId="2021AB0A" w14:textId="77777777" w:rsidTr="00E66B06">
        <w:trPr>
          <w:trHeight w:val="328"/>
        </w:trPr>
        <w:tc>
          <w:tcPr>
            <w:tcW w:w="3137" w:type="dxa"/>
          </w:tcPr>
          <w:p w14:paraId="1E39E216" w14:textId="77777777" w:rsidR="00E66B06" w:rsidRPr="000D7908" w:rsidRDefault="00E66B06" w:rsidP="00E66B06">
            <w:pPr>
              <w:spacing w:line="276" w:lineRule="auto"/>
              <w:rPr>
                <w:rFonts w:cstheme="minorHAnsi"/>
              </w:rPr>
            </w:pPr>
            <w:r w:rsidRPr="000D7908">
              <w:rPr>
                <w:rFonts w:cstheme="minorHAnsi"/>
              </w:rPr>
              <w:t>Рыночный/ценовой риск</w:t>
            </w:r>
          </w:p>
        </w:tc>
        <w:tc>
          <w:tcPr>
            <w:tcW w:w="3089" w:type="dxa"/>
          </w:tcPr>
          <w:p w14:paraId="2DA32528" w14:textId="77777777" w:rsidR="00E66B06" w:rsidRPr="000D7908" w:rsidRDefault="00E66B06" w:rsidP="00E66B06">
            <w:pPr>
              <w:spacing w:line="276" w:lineRule="auto"/>
              <w:rPr>
                <w:rFonts w:cstheme="minorHAnsi"/>
              </w:rPr>
            </w:pPr>
            <w:r w:rsidRPr="000D7908">
              <w:rPr>
                <w:rFonts w:cstheme="minorHAnsi"/>
              </w:rPr>
              <w:t>Средний</w:t>
            </w:r>
          </w:p>
        </w:tc>
        <w:tc>
          <w:tcPr>
            <w:tcW w:w="3119" w:type="dxa"/>
          </w:tcPr>
          <w:p w14:paraId="66D54E17"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016F1D10" w14:textId="77777777" w:rsidTr="00E66B06">
        <w:trPr>
          <w:trHeight w:val="328"/>
        </w:trPr>
        <w:tc>
          <w:tcPr>
            <w:tcW w:w="3137" w:type="dxa"/>
          </w:tcPr>
          <w:p w14:paraId="46AB5A93" w14:textId="77777777" w:rsidR="00E66B06" w:rsidRPr="000D7908" w:rsidRDefault="00E66B06" w:rsidP="00E66B06">
            <w:pPr>
              <w:spacing w:line="276" w:lineRule="auto"/>
              <w:rPr>
                <w:rFonts w:cstheme="minorHAnsi"/>
              </w:rPr>
            </w:pPr>
            <w:r w:rsidRPr="000D7908">
              <w:rPr>
                <w:rFonts w:cstheme="minorHAnsi"/>
              </w:rPr>
              <w:t>Валютный риск</w:t>
            </w:r>
          </w:p>
        </w:tc>
        <w:tc>
          <w:tcPr>
            <w:tcW w:w="3089" w:type="dxa"/>
          </w:tcPr>
          <w:p w14:paraId="36BE9F3B"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49EF6E81" w14:textId="77777777" w:rsidR="00E66B06" w:rsidRPr="000D7908" w:rsidRDefault="003B455E" w:rsidP="003B455E">
            <w:pPr>
              <w:spacing w:line="276" w:lineRule="auto"/>
              <w:rPr>
                <w:rFonts w:cstheme="minorHAnsi"/>
              </w:rPr>
            </w:pPr>
            <w:r w:rsidRPr="000D7908">
              <w:rPr>
                <w:rFonts w:cstheme="minorHAnsi"/>
              </w:rPr>
              <w:t xml:space="preserve">Незначительный </w:t>
            </w:r>
          </w:p>
        </w:tc>
      </w:tr>
      <w:tr w:rsidR="00E66B06" w:rsidRPr="000D7908" w14:paraId="31F91E33" w14:textId="77777777" w:rsidTr="00E66B06">
        <w:trPr>
          <w:trHeight w:val="328"/>
        </w:trPr>
        <w:tc>
          <w:tcPr>
            <w:tcW w:w="3137" w:type="dxa"/>
          </w:tcPr>
          <w:p w14:paraId="1EBAAC42" w14:textId="77777777" w:rsidR="00E66B06" w:rsidRPr="000D7908" w:rsidRDefault="00E66B06" w:rsidP="00E66B06">
            <w:pPr>
              <w:spacing w:line="276" w:lineRule="auto"/>
              <w:rPr>
                <w:rFonts w:cstheme="minorHAnsi"/>
              </w:rPr>
            </w:pPr>
            <w:r w:rsidRPr="000D7908">
              <w:rPr>
                <w:rFonts w:cstheme="minorHAnsi"/>
              </w:rPr>
              <w:t>Процентный риск</w:t>
            </w:r>
          </w:p>
        </w:tc>
        <w:tc>
          <w:tcPr>
            <w:tcW w:w="3089" w:type="dxa"/>
          </w:tcPr>
          <w:p w14:paraId="7A6F115A"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11F9A9F0"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621AB412" w14:textId="77777777" w:rsidTr="00E66B06">
        <w:trPr>
          <w:trHeight w:val="328"/>
        </w:trPr>
        <w:tc>
          <w:tcPr>
            <w:tcW w:w="3137" w:type="dxa"/>
          </w:tcPr>
          <w:p w14:paraId="3D086557" w14:textId="77777777" w:rsidR="00E66B06" w:rsidRPr="000D7908" w:rsidRDefault="00E66B06" w:rsidP="00E66B06">
            <w:pPr>
              <w:spacing w:line="276" w:lineRule="auto"/>
              <w:rPr>
                <w:rFonts w:cstheme="minorHAnsi"/>
              </w:rPr>
            </w:pPr>
            <w:r w:rsidRPr="000D7908">
              <w:rPr>
                <w:rFonts w:cstheme="minorHAnsi"/>
              </w:rPr>
              <w:t>Риск ликвидности</w:t>
            </w:r>
          </w:p>
        </w:tc>
        <w:tc>
          <w:tcPr>
            <w:tcW w:w="3089" w:type="dxa"/>
          </w:tcPr>
          <w:p w14:paraId="06249A25"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53A2142" w14:textId="77777777" w:rsidR="00E66B06" w:rsidRPr="000D7908" w:rsidRDefault="003B455E" w:rsidP="00E66B06">
            <w:pPr>
              <w:spacing w:line="276" w:lineRule="auto"/>
              <w:rPr>
                <w:rFonts w:cstheme="minorHAnsi"/>
              </w:rPr>
            </w:pPr>
            <w:r w:rsidRPr="000D7908">
              <w:rPr>
                <w:rFonts w:cstheme="minorHAnsi"/>
              </w:rPr>
              <w:t>Значительный</w:t>
            </w:r>
          </w:p>
        </w:tc>
      </w:tr>
      <w:tr w:rsidR="00E66B06" w:rsidRPr="000D7908" w14:paraId="7F65331D" w14:textId="77777777" w:rsidTr="00E66B06">
        <w:trPr>
          <w:trHeight w:val="328"/>
        </w:trPr>
        <w:tc>
          <w:tcPr>
            <w:tcW w:w="3137" w:type="dxa"/>
          </w:tcPr>
          <w:p w14:paraId="357B013D" w14:textId="77777777" w:rsidR="00E66B06" w:rsidRPr="000D7908" w:rsidRDefault="00E66B06" w:rsidP="00E66B06">
            <w:pPr>
              <w:spacing w:line="276" w:lineRule="auto"/>
              <w:rPr>
                <w:rFonts w:cstheme="minorHAnsi"/>
              </w:rPr>
            </w:pPr>
            <w:r w:rsidRPr="000D7908">
              <w:rPr>
                <w:rFonts w:cstheme="minorHAnsi"/>
              </w:rPr>
              <w:t>Кредитный риск</w:t>
            </w:r>
          </w:p>
        </w:tc>
        <w:tc>
          <w:tcPr>
            <w:tcW w:w="3089" w:type="dxa"/>
          </w:tcPr>
          <w:p w14:paraId="4AEB4DD0"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014F76F" w14:textId="77777777" w:rsidR="00E66B06" w:rsidRPr="000D7908" w:rsidRDefault="003B455E" w:rsidP="00E66B06">
            <w:pPr>
              <w:spacing w:line="276" w:lineRule="auto"/>
              <w:rPr>
                <w:rFonts w:cstheme="minorHAnsi"/>
              </w:rPr>
            </w:pPr>
            <w:r w:rsidRPr="000D7908">
              <w:rPr>
                <w:rFonts w:cstheme="minorHAnsi"/>
              </w:rPr>
              <w:t>Средний</w:t>
            </w:r>
          </w:p>
        </w:tc>
      </w:tr>
      <w:tr w:rsidR="00C75DF9" w:rsidRPr="000D7908" w14:paraId="5F7AD00F" w14:textId="77777777" w:rsidTr="00E66B06">
        <w:trPr>
          <w:trHeight w:val="328"/>
        </w:trPr>
        <w:tc>
          <w:tcPr>
            <w:tcW w:w="3137" w:type="dxa"/>
          </w:tcPr>
          <w:p w14:paraId="6866DEE9" w14:textId="77777777" w:rsidR="00C75DF9" w:rsidRPr="000D7908" w:rsidRDefault="00E66B06" w:rsidP="00986649">
            <w:pPr>
              <w:spacing w:line="276" w:lineRule="auto"/>
              <w:rPr>
                <w:rFonts w:cstheme="minorHAnsi"/>
              </w:rPr>
            </w:pPr>
            <w:r w:rsidRPr="000D7908">
              <w:rPr>
                <w:rFonts w:cstheme="minorHAnsi"/>
              </w:rPr>
              <w:t>Риск дефолта</w:t>
            </w:r>
          </w:p>
        </w:tc>
        <w:tc>
          <w:tcPr>
            <w:tcW w:w="3089" w:type="dxa"/>
          </w:tcPr>
          <w:p w14:paraId="4D8288C1" w14:textId="77777777" w:rsidR="00C75DF9" w:rsidRPr="000D7908" w:rsidRDefault="003B455E" w:rsidP="007E4067">
            <w:pPr>
              <w:spacing w:line="276" w:lineRule="auto"/>
              <w:rPr>
                <w:rFonts w:cstheme="minorHAnsi"/>
              </w:rPr>
            </w:pPr>
            <w:r w:rsidRPr="000D7908">
              <w:rPr>
                <w:rFonts w:cstheme="minorHAnsi"/>
              </w:rPr>
              <w:t>низкая</w:t>
            </w:r>
          </w:p>
        </w:tc>
        <w:tc>
          <w:tcPr>
            <w:tcW w:w="3119" w:type="dxa"/>
          </w:tcPr>
          <w:p w14:paraId="23C53479" w14:textId="77777777" w:rsidR="00C75DF9" w:rsidRPr="000D7908" w:rsidRDefault="003B455E" w:rsidP="00986649">
            <w:pPr>
              <w:spacing w:line="276" w:lineRule="auto"/>
              <w:rPr>
                <w:rFonts w:cstheme="minorHAnsi"/>
              </w:rPr>
            </w:pPr>
            <w:r w:rsidRPr="000D7908">
              <w:rPr>
                <w:rFonts w:cstheme="minorHAnsi"/>
              </w:rPr>
              <w:t>Значительный</w:t>
            </w:r>
          </w:p>
        </w:tc>
      </w:tr>
      <w:tr w:rsidR="00E66B06" w:rsidRPr="000D7908" w14:paraId="133F6CC2" w14:textId="77777777" w:rsidTr="00E66B06">
        <w:trPr>
          <w:trHeight w:val="328"/>
        </w:trPr>
        <w:tc>
          <w:tcPr>
            <w:tcW w:w="3137" w:type="dxa"/>
          </w:tcPr>
          <w:p w14:paraId="058CC1F2" w14:textId="77777777" w:rsidR="00E66B06" w:rsidRPr="000D7908" w:rsidRDefault="00E66B06" w:rsidP="00986649">
            <w:pPr>
              <w:spacing w:line="276" w:lineRule="auto"/>
              <w:rPr>
                <w:rFonts w:cstheme="minorHAnsi"/>
              </w:rPr>
            </w:pPr>
            <w:r w:rsidRPr="000D7908">
              <w:rPr>
                <w:rFonts w:cstheme="minorHAnsi"/>
              </w:rPr>
              <w:t>Риск контрагента</w:t>
            </w:r>
          </w:p>
        </w:tc>
        <w:tc>
          <w:tcPr>
            <w:tcW w:w="3089" w:type="dxa"/>
          </w:tcPr>
          <w:p w14:paraId="03F90303" w14:textId="77777777" w:rsidR="00E66B06" w:rsidRPr="000D7908" w:rsidRDefault="00E66B06" w:rsidP="007E4067">
            <w:pPr>
              <w:spacing w:line="276" w:lineRule="auto"/>
              <w:rPr>
                <w:rFonts w:cstheme="minorHAnsi"/>
              </w:rPr>
            </w:pPr>
            <w:r w:rsidRPr="000D7908">
              <w:rPr>
                <w:rFonts w:cstheme="minorHAnsi"/>
              </w:rPr>
              <w:t>Средний</w:t>
            </w:r>
          </w:p>
        </w:tc>
        <w:tc>
          <w:tcPr>
            <w:tcW w:w="3119" w:type="dxa"/>
          </w:tcPr>
          <w:p w14:paraId="02F53002" w14:textId="77777777" w:rsidR="00E66B06" w:rsidRPr="000D7908" w:rsidRDefault="003B455E" w:rsidP="00986649">
            <w:pPr>
              <w:spacing w:line="276" w:lineRule="auto"/>
              <w:rPr>
                <w:rFonts w:cstheme="minorHAnsi"/>
              </w:rPr>
            </w:pPr>
            <w:r w:rsidRPr="000D790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A17DE6">
        <w:rPr>
          <w:rFonts w:cstheme="minorHAnsi"/>
          <w:b/>
        </w:rPr>
        <w:t>Раздел 5</w:t>
      </w:r>
      <w:r w:rsidRPr="00A17DE6">
        <w:rPr>
          <w:rFonts w:cstheme="minorHAnsi"/>
        </w:rPr>
        <w:t xml:space="preserve">. </w:t>
      </w:r>
      <w:r w:rsidR="0099110E" w:rsidRPr="00A17DE6">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6B54F9">
        <w:tc>
          <w:tcPr>
            <w:tcW w:w="4365" w:type="dxa"/>
            <w:vAlign w:val="bottom"/>
          </w:tcPr>
          <w:p w14:paraId="1CAB1B97" w14:textId="30273C87" w:rsidR="004F6824" w:rsidRPr="000B107A"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B107A">
              <w:rPr>
                <w:rFonts w:asciiTheme="minorHAnsi" w:hAnsiTheme="minorHAnsi" w:cstheme="minorHAnsi"/>
                <w:lang w:val="en-US"/>
              </w:rPr>
              <w:t xml:space="preserve"> *</w:t>
            </w:r>
          </w:p>
        </w:tc>
        <w:tc>
          <w:tcPr>
            <w:tcW w:w="4706" w:type="dxa"/>
            <w:gridSpan w:val="3"/>
          </w:tcPr>
          <w:p w14:paraId="6B4E359D" w14:textId="696A6E17" w:rsidR="004F6824" w:rsidRPr="002E32A2" w:rsidRDefault="004F6824" w:rsidP="00526694">
            <w:pPr>
              <w:pStyle w:val="ConsPlusNormal"/>
              <w:ind w:left="283"/>
              <w:jc w:val="both"/>
              <w:rPr>
                <w:rFonts w:asciiTheme="minorHAnsi" w:hAnsiTheme="minorHAnsi" w:cstheme="minorHAnsi"/>
                <w:lang w:val="en-US"/>
              </w:rPr>
            </w:pPr>
            <w:r w:rsidRPr="002E32A2">
              <w:rPr>
                <w:rFonts w:asciiTheme="minorHAnsi" w:hAnsiTheme="minorHAnsi" w:cstheme="minorHAnsi"/>
              </w:rPr>
              <w:t>Доходность за период, %</w:t>
            </w:r>
            <w:r w:rsidR="000B107A" w:rsidRPr="002E32A2">
              <w:rPr>
                <w:rFonts w:asciiTheme="minorHAnsi" w:hAnsiTheme="minorHAnsi" w:cstheme="minorHAnsi"/>
                <w:lang w:val="en-US"/>
              </w:rPr>
              <w:t xml:space="preserve"> *</w:t>
            </w:r>
          </w:p>
        </w:tc>
      </w:tr>
      <w:tr w:rsidR="009A3C71" w:rsidRPr="00C50091" w14:paraId="277DA56E" w14:textId="77777777" w:rsidTr="00FF20F1">
        <w:tblPrEx>
          <w:tblCellMar>
            <w:left w:w="108" w:type="dxa"/>
            <w:right w:w="108" w:type="dxa"/>
          </w:tblCellMar>
        </w:tblPrEx>
        <w:trPr>
          <w:trHeight w:val="1074"/>
        </w:trPr>
        <w:tc>
          <w:tcPr>
            <w:tcW w:w="4365" w:type="dxa"/>
            <w:vMerge w:val="restart"/>
            <w:vAlign w:val="center"/>
          </w:tcPr>
          <w:p w14:paraId="66CBF915" w14:textId="057B4744" w:rsidR="009A3C71" w:rsidRPr="000B107A" w:rsidRDefault="00FF20F1" w:rsidP="00526694">
            <w:pPr>
              <w:pStyle w:val="ConsPlusNormal"/>
              <w:jc w:val="center"/>
              <w:rPr>
                <w:rFonts w:asciiTheme="minorHAnsi" w:hAnsiTheme="minorHAnsi" w:cstheme="minorHAnsi"/>
                <w:lang w:val="en-US"/>
              </w:rPr>
            </w:pPr>
            <w:r>
              <w:rPr>
                <w:noProof/>
              </w:rPr>
              <w:drawing>
                <wp:inline distT="0" distB="0" distL="0" distR="0" wp14:anchorId="6569B9AB" wp14:editId="02F6C7F2">
                  <wp:extent cx="2581275" cy="21621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Период</w:t>
            </w:r>
          </w:p>
        </w:tc>
        <w:tc>
          <w:tcPr>
            <w:tcW w:w="1621" w:type="dxa"/>
          </w:tcPr>
          <w:p w14:paraId="665073E8"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Доходность инвестиций</w:t>
            </w:r>
          </w:p>
        </w:tc>
        <w:tc>
          <w:tcPr>
            <w:tcW w:w="1705" w:type="dxa"/>
          </w:tcPr>
          <w:p w14:paraId="09C7CBE0"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Отклонение доходности от</w:t>
            </w:r>
          </w:p>
          <w:p w14:paraId="73C33236" w14:textId="1A34D604" w:rsidR="00694215" w:rsidRPr="002E32A2" w:rsidRDefault="00142225" w:rsidP="00694215">
            <w:pPr>
              <w:pStyle w:val="ConsPlusNormal"/>
              <w:ind w:left="283"/>
              <w:rPr>
                <w:rFonts w:asciiTheme="minorHAnsi" w:hAnsiTheme="minorHAnsi" w:cstheme="minorHAnsi"/>
              </w:rPr>
            </w:pPr>
            <w:r w:rsidRPr="002E32A2">
              <w:rPr>
                <w:rFonts w:asciiTheme="minorHAnsi" w:hAnsiTheme="minorHAnsi" w:cstheme="minorHAnsi"/>
              </w:rPr>
              <w:t>и</w:t>
            </w:r>
            <w:r w:rsidR="009A3C71" w:rsidRPr="002E32A2">
              <w:rPr>
                <w:rFonts w:asciiTheme="minorHAnsi" w:hAnsiTheme="minorHAnsi" w:cstheme="minorHAnsi"/>
              </w:rPr>
              <w:t>нфляции</w:t>
            </w:r>
          </w:p>
          <w:p w14:paraId="377B7C46" w14:textId="221828AA" w:rsidR="00142225" w:rsidRPr="002E32A2" w:rsidRDefault="00142225" w:rsidP="007C511F">
            <w:pPr>
              <w:pStyle w:val="ConsPlusNormal"/>
              <w:ind w:left="283"/>
              <w:rPr>
                <w:rFonts w:asciiTheme="minorHAnsi" w:hAnsiTheme="minorHAnsi" w:cstheme="minorHAnsi"/>
              </w:rPr>
            </w:pPr>
          </w:p>
        </w:tc>
      </w:tr>
      <w:tr w:rsidR="002E32A2" w:rsidRPr="00C50091" w14:paraId="163F6D42" w14:textId="77777777" w:rsidTr="00BB163C">
        <w:tc>
          <w:tcPr>
            <w:tcW w:w="4365" w:type="dxa"/>
            <w:vMerge/>
          </w:tcPr>
          <w:p w14:paraId="439EA073" w14:textId="77777777" w:rsidR="002E32A2" w:rsidRPr="003B455E" w:rsidRDefault="002E32A2" w:rsidP="002E32A2">
            <w:pPr>
              <w:rPr>
                <w:rFonts w:cstheme="minorHAnsi"/>
              </w:rPr>
            </w:pPr>
          </w:p>
        </w:tc>
        <w:tc>
          <w:tcPr>
            <w:tcW w:w="1380" w:type="dxa"/>
            <w:vAlign w:val="bottom"/>
          </w:tcPr>
          <w:p w14:paraId="377E34DE" w14:textId="77777777" w:rsidR="002E32A2" w:rsidRPr="002E32A2" w:rsidRDefault="002E32A2" w:rsidP="002E32A2">
            <w:pPr>
              <w:pStyle w:val="ConsPlusNormal"/>
              <w:ind w:left="283"/>
              <w:rPr>
                <w:rFonts w:asciiTheme="minorHAnsi" w:hAnsiTheme="minorHAnsi" w:cstheme="minorHAnsi"/>
              </w:rPr>
            </w:pPr>
            <w:r w:rsidRPr="002E32A2">
              <w:rPr>
                <w:rFonts w:asciiTheme="minorHAnsi" w:hAnsiTheme="minorHAnsi" w:cstheme="minorHAnsi"/>
              </w:rPr>
              <w:t>1 месяц</w:t>
            </w:r>
          </w:p>
        </w:tc>
        <w:tc>
          <w:tcPr>
            <w:tcW w:w="1621" w:type="dxa"/>
            <w:vAlign w:val="bottom"/>
          </w:tcPr>
          <w:p w14:paraId="7FBF015C" w14:textId="2D25C3BB" w:rsidR="002E32A2" w:rsidRPr="002E32A2" w:rsidRDefault="002E32A2" w:rsidP="002E32A2">
            <w:pPr>
              <w:pStyle w:val="ConsPlusNormal"/>
              <w:rPr>
                <w:rFonts w:asciiTheme="minorHAnsi" w:hAnsiTheme="minorHAnsi" w:cstheme="minorHAnsi"/>
              </w:rPr>
            </w:pPr>
            <w:r w:rsidRPr="002E32A2">
              <w:rPr>
                <w:color w:val="000000"/>
                <w:szCs w:val="22"/>
              </w:rPr>
              <w:t>0,74%</w:t>
            </w:r>
          </w:p>
        </w:tc>
        <w:tc>
          <w:tcPr>
            <w:tcW w:w="1705" w:type="dxa"/>
            <w:vAlign w:val="bottom"/>
          </w:tcPr>
          <w:p w14:paraId="5DA42905" w14:textId="2153D290" w:rsidR="002E32A2" w:rsidRPr="002E32A2" w:rsidRDefault="002E32A2" w:rsidP="002E32A2">
            <w:pPr>
              <w:pStyle w:val="ConsPlusNormal"/>
              <w:rPr>
                <w:rFonts w:asciiTheme="minorHAnsi" w:hAnsiTheme="minorHAnsi" w:cstheme="minorHAnsi"/>
              </w:rPr>
            </w:pPr>
            <w:r w:rsidRPr="002E32A2">
              <w:rPr>
                <w:color w:val="000000"/>
                <w:szCs w:val="22"/>
              </w:rPr>
              <w:t>-0,37%</w:t>
            </w:r>
          </w:p>
        </w:tc>
      </w:tr>
      <w:tr w:rsidR="002E32A2" w:rsidRPr="00C50091" w14:paraId="734DB2DE" w14:textId="77777777" w:rsidTr="00BB163C">
        <w:tc>
          <w:tcPr>
            <w:tcW w:w="4365" w:type="dxa"/>
            <w:vMerge/>
          </w:tcPr>
          <w:p w14:paraId="1A4F3314" w14:textId="77777777" w:rsidR="002E32A2" w:rsidRPr="003B455E" w:rsidRDefault="002E32A2" w:rsidP="002E32A2">
            <w:pPr>
              <w:rPr>
                <w:rFonts w:cstheme="minorHAnsi"/>
              </w:rPr>
            </w:pPr>
          </w:p>
        </w:tc>
        <w:tc>
          <w:tcPr>
            <w:tcW w:w="1380" w:type="dxa"/>
            <w:vAlign w:val="bottom"/>
          </w:tcPr>
          <w:p w14:paraId="6B673F49" w14:textId="77777777" w:rsidR="002E32A2" w:rsidRPr="002E32A2" w:rsidRDefault="002E32A2" w:rsidP="002E32A2">
            <w:pPr>
              <w:pStyle w:val="ConsPlusNormal"/>
              <w:ind w:left="283"/>
              <w:rPr>
                <w:rFonts w:asciiTheme="minorHAnsi" w:hAnsiTheme="minorHAnsi" w:cstheme="minorHAnsi"/>
              </w:rPr>
            </w:pPr>
            <w:r w:rsidRPr="002E32A2">
              <w:rPr>
                <w:rFonts w:asciiTheme="minorHAnsi" w:hAnsiTheme="minorHAnsi" w:cstheme="minorHAnsi"/>
              </w:rPr>
              <w:t>3 месяца</w:t>
            </w:r>
          </w:p>
        </w:tc>
        <w:tc>
          <w:tcPr>
            <w:tcW w:w="1621" w:type="dxa"/>
            <w:vAlign w:val="bottom"/>
          </w:tcPr>
          <w:p w14:paraId="72F3B61F" w14:textId="5622F07F" w:rsidR="002E32A2" w:rsidRPr="002E32A2" w:rsidRDefault="002E32A2" w:rsidP="002E32A2">
            <w:pPr>
              <w:pStyle w:val="ConsPlusNormal"/>
              <w:rPr>
                <w:rFonts w:asciiTheme="minorHAnsi" w:hAnsiTheme="minorHAnsi" w:cstheme="minorHAnsi"/>
              </w:rPr>
            </w:pPr>
            <w:r w:rsidRPr="002E32A2">
              <w:rPr>
                <w:color w:val="000000"/>
                <w:szCs w:val="22"/>
              </w:rPr>
              <w:t>3,80%</w:t>
            </w:r>
          </w:p>
        </w:tc>
        <w:tc>
          <w:tcPr>
            <w:tcW w:w="1705" w:type="dxa"/>
            <w:vAlign w:val="bottom"/>
          </w:tcPr>
          <w:p w14:paraId="0A9EC4F7" w14:textId="490B3828" w:rsidR="002E32A2" w:rsidRPr="002E32A2" w:rsidRDefault="002E32A2" w:rsidP="002E32A2">
            <w:pPr>
              <w:pStyle w:val="ConsPlusNormal"/>
              <w:rPr>
                <w:rFonts w:asciiTheme="minorHAnsi" w:hAnsiTheme="minorHAnsi" w:cstheme="minorHAnsi"/>
                <w:lang w:val="en-US"/>
              </w:rPr>
            </w:pPr>
            <w:r w:rsidRPr="002E32A2">
              <w:rPr>
                <w:color w:val="000000"/>
                <w:szCs w:val="22"/>
              </w:rPr>
              <w:t>0,96%</w:t>
            </w:r>
          </w:p>
        </w:tc>
      </w:tr>
      <w:tr w:rsidR="002E32A2" w:rsidRPr="00C50091" w14:paraId="2D189623" w14:textId="77777777" w:rsidTr="00E818EB">
        <w:tc>
          <w:tcPr>
            <w:tcW w:w="4365" w:type="dxa"/>
            <w:vMerge/>
          </w:tcPr>
          <w:p w14:paraId="06D3E770" w14:textId="77777777" w:rsidR="002E32A2" w:rsidRPr="003B455E" w:rsidRDefault="002E32A2" w:rsidP="002E32A2">
            <w:pPr>
              <w:rPr>
                <w:rFonts w:cstheme="minorHAnsi"/>
              </w:rPr>
            </w:pPr>
          </w:p>
        </w:tc>
        <w:tc>
          <w:tcPr>
            <w:tcW w:w="1380" w:type="dxa"/>
            <w:vAlign w:val="bottom"/>
          </w:tcPr>
          <w:p w14:paraId="0A625FAD" w14:textId="77777777" w:rsidR="002E32A2" w:rsidRPr="002E32A2" w:rsidRDefault="002E32A2" w:rsidP="002E32A2">
            <w:pPr>
              <w:pStyle w:val="ConsPlusNormal"/>
              <w:ind w:left="283"/>
              <w:rPr>
                <w:rFonts w:asciiTheme="minorHAnsi" w:hAnsiTheme="minorHAnsi" w:cstheme="minorHAnsi"/>
              </w:rPr>
            </w:pPr>
            <w:r w:rsidRPr="002E32A2">
              <w:rPr>
                <w:rFonts w:asciiTheme="minorHAnsi" w:hAnsiTheme="minorHAnsi" w:cstheme="minorHAnsi"/>
              </w:rPr>
              <w:t>6 месяцев</w:t>
            </w:r>
          </w:p>
        </w:tc>
        <w:tc>
          <w:tcPr>
            <w:tcW w:w="1621" w:type="dxa"/>
            <w:vAlign w:val="bottom"/>
          </w:tcPr>
          <w:p w14:paraId="7AFD14DC" w14:textId="2D5B5A8A" w:rsidR="002E32A2" w:rsidRPr="002E32A2" w:rsidRDefault="002E32A2" w:rsidP="002E32A2">
            <w:pPr>
              <w:pStyle w:val="ConsPlusNormal"/>
              <w:rPr>
                <w:rFonts w:asciiTheme="minorHAnsi" w:hAnsiTheme="minorHAnsi" w:cstheme="minorHAnsi"/>
              </w:rPr>
            </w:pPr>
            <w:r w:rsidRPr="002E32A2">
              <w:rPr>
                <w:color w:val="000000"/>
                <w:szCs w:val="22"/>
              </w:rPr>
              <w:t>6,16%</w:t>
            </w:r>
          </w:p>
        </w:tc>
        <w:tc>
          <w:tcPr>
            <w:tcW w:w="1705" w:type="dxa"/>
            <w:vAlign w:val="bottom"/>
          </w:tcPr>
          <w:p w14:paraId="5A1631C8" w14:textId="27C5B734" w:rsidR="002E32A2" w:rsidRPr="002E32A2" w:rsidRDefault="002E32A2" w:rsidP="002E32A2">
            <w:pPr>
              <w:pStyle w:val="ConsPlusNormal"/>
              <w:rPr>
                <w:rFonts w:asciiTheme="minorHAnsi" w:hAnsiTheme="minorHAnsi" w:cstheme="minorHAnsi"/>
                <w:lang w:val="en-US"/>
              </w:rPr>
            </w:pPr>
            <w:r w:rsidRPr="002E32A2">
              <w:rPr>
                <w:color w:val="000000"/>
                <w:szCs w:val="22"/>
              </w:rPr>
              <w:t>2,00%</w:t>
            </w:r>
          </w:p>
        </w:tc>
      </w:tr>
      <w:tr w:rsidR="002E32A2" w:rsidRPr="00C50091" w14:paraId="00022598" w14:textId="77777777" w:rsidTr="00F32691">
        <w:tc>
          <w:tcPr>
            <w:tcW w:w="4365" w:type="dxa"/>
            <w:vMerge/>
          </w:tcPr>
          <w:p w14:paraId="23447C1B" w14:textId="77777777" w:rsidR="002E32A2" w:rsidRPr="003B455E" w:rsidRDefault="002E32A2" w:rsidP="002E32A2">
            <w:pPr>
              <w:rPr>
                <w:rFonts w:cstheme="minorHAnsi"/>
              </w:rPr>
            </w:pPr>
          </w:p>
        </w:tc>
        <w:tc>
          <w:tcPr>
            <w:tcW w:w="1380" w:type="dxa"/>
            <w:vAlign w:val="bottom"/>
          </w:tcPr>
          <w:p w14:paraId="1559E4EA" w14:textId="77777777" w:rsidR="002E32A2" w:rsidRPr="002E32A2" w:rsidRDefault="002E32A2" w:rsidP="002E32A2">
            <w:pPr>
              <w:pStyle w:val="ConsPlusNormal"/>
              <w:ind w:left="283"/>
              <w:rPr>
                <w:rFonts w:asciiTheme="minorHAnsi" w:hAnsiTheme="minorHAnsi" w:cstheme="minorHAnsi"/>
              </w:rPr>
            </w:pPr>
            <w:r w:rsidRPr="002E32A2">
              <w:rPr>
                <w:rFonts w:asciiTheme="minorHAnsi" w:hAnsiTheme="minorHAnsi" w:cstheme="minorHAnsi"/>
              </w:rPr>
              <w:t>1 год</w:t>
            </w:r>
          </w:p>
        </w:tc>
        <w:tc>
          <w:tcPr>
            <w:tcW w:w="1621" w:type="dxa"/>
            <w:vAlign w:val="bottom"/>
          </w:tcPr>
          <w:p w14:paraId="34AF94F7" w14:textId="1FDBAD94" w:rsidR="002E32A2" w:rsidRPr="002E32A2" w:rsidRDefault="002E32A2" w:rsidP="002E32A2">
            <w:pPr>
              <w:pStyle w:val="ConsPlusNormal"/>
              <w:rPr>
                <w:rFonts w:asciiTheme="minorHAnsi" w:hAnsiTheme="minorHAnsi" w:cstheme="minorHAnsi"/>
              </w:rPr>
            </w:pPr>
            <w:r w:rsidRPr="002E32A2">
              <w:rPr>
                <w:color w:val="000000"/>
                <w:szCs w:val="22"/>
              </w:rPr>
              <w:t>12,30%</w:t>
            </w:r>
          </w:p>
        </w:tc>
        <w:tc>
          <w:tcPr>
            <w:tcW w:w="1705" w:type="dxa"/>
            <w:vAlign w:val="bottom"/>
          </w:tcPr>
          <w:p w14:paraId="4EF284CC" w14:textId="38AC5068" w:rsidR="002E32A2" w:rsidRPr="002E32A2" w:rsidRDefault="002E32A2" w:rsidP="002E32A2">
            <w:pPr>
              <w:pStyle w:val="ConsPlusNormal"/>
              <w:rPr>
                <w:rFonts w:asciiTheme="minorHAnsi" w:hAnsiTheme="minorHAnsi" w:cstheme="minorHAnsi"/>
                <w:lang w:val="en-US"/>
              </w:rPr>
            </w:pPr>
            <w:r w:rsidRPr="002E32A2">
              <w:rPr>
                <w:color w:val="000000"/>
                <w:szCs w:val="22"/>
              </w:rPr>
              <w:t>4,83%</w:t>
            </w:r>
          </w:p>
        </w:tc>
      </w:tr>
      <w:tr w:rsidR="00B57624" w:rsidRPr="00C50091" w14:paraId="61586E32" w14:textId="77777777" w:rsidTr="008865FC">
        <w:tc>
          <w:tcPr>
            <w:tcW w:w="4365" w:type="dxa"/>
            <w:vMerge/>
          </w:tcPr>
          <w:p w14:paraId="6D68E732" w14:textId="77777777" w:rsidR="00B57624" w:rsidRPr="003B455E" w:rsidRDefault="00B57624" w:rsidP="00B57624">
            <w:pPr>
              <w:rPr>
                <w:rFonts w:cstheme="minorHAnsi"/>
              </w:rPr>
            </w:pPr>
          </w:p>
        </w:tc>
        <w:tc>
          <w:tcPr>
            <w:tcW w:w="1380" w:type="dxa"/>
            <w:vAlign w:val="bottom"/>
          </w:tcPr>
          <w:p w14:paraId="6C7A6518" w14:textId="77777777" w:rsidR="00B57624" w:rsidRPr="002E32A2" w:rsidRDefault="00B57624" w:rsidP="00B57624">
            <w:pPr>
              <w:pStyle w:val="ConsPlusNormal"/>
              <w:ind w:left="283"/>
              <w:rPr>
                <w:rFonts w:asciiTheme="minorHAnsi" w:hAnsiTheme="minorHAnsi" w:cstheme="minorHAnsi"/>
              </w:rPr>
            </w:pPr>
            <w:r w:rsidRPr="002E32A2">
              <w:rPr>
                <w:rFonts w:asciiTheme="minorHAnsi" w:hAnsiTheme="minorHAnsi" w:cstheme="minorHAnsi"/>
              </w:rPr>
              <w:t>3 года</w:t>
            </w:r>
          </w:p>
        </w:tc>
        <w:tc>
          <w:tcPr>
            <w:tcW w:w="1621" w:type="dxa"/>
            <w:vAlign w:val="bottom"/>
          </w:tcPr>
          <w:p w14:paraId="2E854221" w14:textId="2ED7FD31" w:rsidR="00B57624" w:rsidRPr="002E32A2" w:rsidRDefault="00B57624" w:rsidP="00B57624">
            <w:pPr>
              <w:pStyle w:val="ConsPlusNormal"/>
              <w:rPr>
                <w:rFonts w:asciiTheme="minorHAnsi" w:hAnsiTheme="minorHAnsi" w:cstheme="minorHAnsi"/>
              </w:rPr>
            </w:pPr>
            <w:r w:rsidRPr="002E32A2">
              <w:rPr>
                <w:color w:val="000000"/>
                <w:szCs w:val="22"/>
              </w:rPr>
              <w:t>-</w:t>
            </w:r>
          </w:p>
        </w:tc>
        <w:tc>
          <w:tcPr>
            <w:tcW w:w="1705" w:type="dxa"/>
            <w:vAlign w:val="bottom"/>
          </w:tcPr>
          <w:p w14:paraId="4946C1EE" w14:textId="36B211C9" w:rsidR="00B57624" w:rsidRPr="002E32A2" w:rsidRDefault="00B57624" w:rsidP="00B57624">
            <w:pPr>
              <w:pStyle w:val="ConsPlusNormal"/>
              <w:rPr>
                <w:rFonts w:asciiTheme="minorHAnsi" w:hAnsiTheme="minorHAnsi" w:cstheme="minorHAnsi"/>
              </w:rPr>
            </w:pPr>
            <w:r w:rsidRPr="002E32A2">
              <w:rPr>
                <w:rFonts w:asciiTheme="minorHAnsi" w:hAnsiTheme="minorHAnsi" w:cstheme="minorHAnsi"/>
              </w:rPr>
              <w:t>-</w:t>
            </w:r>
          </w:p>
        </w:tc>
      </w:tr>
      <w:tr w:rsidR="00B57624" w:rsidRPr="00C50091" w14:paraId="23E49679" w14:textId="77777777" w:rsidTr="008865FC">
        <w:tc>
          <w:tcPr>
            <w:tcW w:w="4365" w:type="dxa"/>
            <w:vMerge/>
          </w:tcPr>
          <w:p w14:paraId="18885D97" w14:textId="77777777" w:rsidR="00B57624" w:rsidRPr="003B455E" w:rsidRDefault="00B57624" w:rsidP="00B57624">
            <w:pPr>
              <w:pStyle w:val="ConsPlusNormal"/>
              <w:rPr>
                <w:rFonts w:asciiTheme="minorHAnsi" w:hAnsiTheme="minorHAnsi" w:cstheme="minorHAnsi"/>
              </w:rPr>
            </w:pPr>
          </w:p>
        </w:tc>
        <w:tc>
          <w:tcPr>
            <w:tcW w:w="1380" w:type="dxa"/>
            <w:vAlign w:val="bottom"/>
          </w:tcPr>
          <w:p w14:paraId="427B3323" w14:textId="77777777" w:rsidR="00B57624" w:rsidRPr="002E32A2" w:rsidRDefault="00B57624" w:rsidP="00B57624">
            <w:pPr>
              <w:pStyle w:val="ConsPlusNormal"/>
              <w:ind w:left="283"/>
              <w:rPr>
                <w:rFonts w:asciiTheme="minorHAnsi" w:hAnsiTheme="minorHAnsi" w:cstheme="minorHAnsi"/>
              </w:rPr>
            </w:pPr>
            <w:r w:rsidRPr="002E32A2">
              <w:rPr>
                <w:rFonts w:asciiTheme="minorHAnsi" w:hAnsiTheme="minorHAnsi" w:cstheme="minorHAnsi"/>
              </w:rPr>
              <w:t>5 лет</w:t>
            </w:r>
          </w:p>
        </w:tc>
        <w:tc>
          <w:tcPr>
            <w:tcW w:w="1621" w:type="dxa"/>
            <w:vAlign w:val="bottom"/>
          </w:tcPr>
          <w:p w14:paraId="0B6591EC" w14:textId="6CE14822" w:rsidR="00B57624" w:rsidRPr="002E32A2" w:rsidRDefault="00B57624" w:rsidP="00B57624">
            <w:pPr>
              <w:pStyle w:val="ConsPlusNormal"/>
              <w:rPr>
                <w:rFonts w:asciiTheme="minorHAnsi" w:hAnsiTheme="minorHAnsi" w:cstheme="minorHAnsi"/>
              </w:rPr>
            </w:pPr>
            <w:r w:rsidRPr="002E32A2">
              <w:rPr>
                <w:color w:val="000000"/>
                <w:szCs w:val="22"/>
              </w:rPr>
              <w:t>-</w:t>
            </w:r>
          </w:p>
        </w:tc>
        <w:tc>
          <w:tcPr>
            <w:tcW w:w="1705" w:type="dxa"/>
            <w:vAlign w:val="bottom"/>
          </w:tcPr>
          <w:p w14:paraId="529BB3CB" w14:textId="68612016" w:rsidR="00B57624" w:rsidRPr="002E32A2" w:rsidRDefault="00B57624" w:rsidP="00B57624">
            <w:pPr>
              <w:pStyle w:val="ConsPlusNormal"/>
              <w:rPr>
                <w:rFonts w:asciiTheme="minorHAnsi" w:hAnsiTheme="minorHAnsi" w:cstheme="minorHAnsi"/>
              </w:rPr>
            </w:pPr>
            <w:r w:rsidRPr="002E32A2">
              <w:rPr>
                <w:rFonts w:asciiTheme="minorHAnsi" w:hAnsiTheme="minorHAnsi" w:cstheme="minorHAnsi"/>
              </w:rPr>
              <w:t>-</w:t>
            </w:r>
            <w:bookmarkStart w:id="0" w:name="_GoBack"/>
            <w:bookmarkEnd w:id="0"/>
          </w:p>
        </w:tc>
      </w:tr>
    </w:tbl>
    <w:p w14:paraId="43D12EE5" w14:textId="4D7B9E78" w:rsidR="000B107A" w:rsidRPr="00C50091" w:rsidRDefault="000B107A" w:rsidP="000B107A">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Pr>
          <w:rFonts w:cstheme="minorHAnsi"/>
        </w:rPr>
        <w:t>, 2020</w:t>
      </w:r>
      <w:r w:rsidR="001F20E5">
        <w:rPr>
          <w:rFonts w:cstheme="minorHAnsi"/>
        </w:rPr>
        <w:t xml:space="preserve"> </w:t>
      </w:r>
      <w:r w:rsidRPr="001A3404">
        <w:rPr>
          <w:rFonts w:cstheme="minorHAnsi"/>
        </w:rPr>
        <w:t xml:space="preserve">календарные годы, так как ПИФ сформирован </w:t>
      </w:r>
      <w:r>
        <w:rPr>
          <w:rFonts w:cstheme="minorHAnsi"/>
        </w:rPr>
        <w:t>13</w:t>
      </w:r>
      <w:r w:rsidRPr="00B33E6D">
        <w:rPr>
          <w:rFonts w:cstheme="minorHAnsi"/>
        </w:rPr>
        <w:t>.</w:t>
      </w:r>
      <w:r>
        <w:rPr>
          <w:rFonts w:cstheme="minorHAnsi"/>
        </w:rPr>
        <w:t>09</w:t>
      </w:r>
      <w:r w:rsidRPr="00B33E6D">
        <w:rPr>
          <w:rFonts w:cstheme="minorHAnsi"/>
        </w:rPr>
        <w:t>.20</w:t>
      </w:r>
      <w:r>
        <w:rPr>
          <w:rFonts w:cstheme="minorHAnsi"/>
        </w:rPr>
        <w:t xml:space="preserve">21 </w:t>
      </w:r>
      <w:r w:rsidRPr="001A3404">
        <w:rPr>
          <w:rFonts w:cstheme="minorHAnsi"/>
        </w:rPr>
        <w:t>г.</w:t>
      </w:r>
    </w:p>
    <w:p w14:paraId="66686100" w14:textId="50E2D076" w:rsidR="007A0DCF" w:rsidRPr="00C50091" w:rsidRDefault="007E4067" w:rsidP="005C508D">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5C508D" w:rsidRPr="005C508D">
        <w:rPr>
          <w:rFonts w:cstheme="minorHAnsi"/>
        </w:rPr>
        <w:t>221</w:t>
      </w:r>
      <w:r w:rsidR="005C508D">
        <w:rPr>
          <w:rFonts w:cstheme="minorHAnsi"/>
        </w:rPr>
        <w:t xml:space="preserve"> </w:t>
      </w:r>
      <w:r w:rsidR="005C508D" w:rsidRPr="005C508D">
        <w:rPr>
          <w:rFonts w:cstheme="minorHAnsi"/>
        </w:rPr>
        <w:t>568,6</w:t>
      </w:r>
      <w:r w:rsidR="001342A8">
        <w:rPr>
          <w:rFonts w:cstheme="minorHAnsi"/>
        </w:rPr>
        <w:t xml:space="preserve"> </w:t>
      </w:r>
      <w:r w:rsidRPr="00C50091">
        <w:rPr>
          <w:rFonts w:cstheme="minorHAnsi"/>
        </w:rPr>
        <w:t>рублей.</w:t>
      </w:r>
    </w:p>
    <w:p w14:paraId="2FE68D87" w14:textId="14EE75D1" w:rsidR="007A0DCF" w:rsidRPr="00C50091" w:rsidRDefault="007A0DCF" w:rsidP="005C508D">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5C508D" w:rsidRPr="005C508D">
        <w:rPr>
          <w:rFonts w:cstheme="minorHAnsi"/>
        </w:rPr>
        <w:t>617</w:t>
      </w:r>
      <w:r w:rsidR="005C508D">
        <w:rPr>
          <w:rFonts w:cstheme="minorHAnsi"/>
        </w:rPr>
        <w:t> </w:t>
      </w:r>
      <w:r w:rsidR="005C508D" w:rsidRPr="005C508D">
        <w:rPr>
          <w:rFonts w:cstheme="minorHAnsi"/>
        </w:rPr>
        <w:t>510</w:t>
      </w:r>
      <w:r w:rsidR="005C508D">
        <w:rPr>
          <w:rFonts w:cstheme="minorHAnsi"/>
        </w:rPr>
        <w:t xml:space="preserve"> </w:t>
      </w:r>
      <w:r w:rsidR="005C508D" w:rsidRPr="005C508D">
        <w:rPr>
          <w:rFonts w:cstheme="minorHAnsi"/>
        </w:rPr>
        <w:t>957,68</w:t>
      </w:r>
      <w:r w:rsidR="002D4C99">
        <w:rPr>
          <w:rFonts w:cstheme="minorHAnsi"/>
        </w:rPr>
        <w:t xml:space="preserve"> </w:t>
      </w:r>
      <w:r w:rsidRPr="00C50091">
        <w:rPr>
          <w:rFonts w:cstheme="minorHAnsi"/>
        </w:rPr>
        <w:t>рублей.</w:t>
      </w:r>
    </w:p>
    <w:p w14:paraId="1B4F0AAA" w14:textId="77777777" w:rsidR="00747AD6" w:rsidRPr="00747AD6" w:rsidRDefault="00747AD6" w:rsidP="00747AD6">
      <w:pPr>
        <w:pStyle w:val="a3"/>
        <w:numPr>
          <w:ilvl w:val="0"/>
          <w:numId w:val="3"/>
        </w:numPr>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747AD6">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4258CA23" w14:textId="77777777" w:rsidR="00747AD6" w:rsidRPr="00747AD6" w:rsidRDefault="00747AD6" w:rsidP="00747AD6">
      <w:pPr>
        <w:pStyle w:val="a3"/>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747AD6">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634F8B43" w14:textId="77777777" w:rsidR="00747AD6" w:rsidRPr="00747AD6" w:rsidRDefault="00747AD6" w:rsidP="00747AD6">
      <w:pPr>
        <w:pStyle w:val="a3"/>
        <w:spacing w:line="276" w:lineRule="auto"/>
        <w:rPr>
          <w:rFonts w:cstheme="minorHAnsi"/>
        </w:rPr>
      </w:pPr>
      <w:r w:rsidRPr="00747AD6">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747AD6">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7D9E6E6A" w14:textId="77777777" w:rsidR="00747AD6" w:rsidRPr="00747AD6" w:rsidRDefault="00747AD6" w:rsidP="00747AD6">
      <w:pPr>
        <w:pStyle w:val="a3"/>
        <w:spacing w:line="276" w:lineRule="auto"/>
        <w:rPr>
          <w:rFonts w:cstheme="minorHAnsi"/>
        </w:rPr>
      </w:pPr>
      <w:r w:rsidRPr="00747AD6">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1FED9FC" w14:textId="77777777" w:rsidR="00747AD6" w:rsidRPr="00747AD6" w:rsidRDefault="00747AD6" w:rsidP="00747AD6">
      <w:pPr>
        <w:pStyle w:val="a3"/>
        <w:spacing w:line="276" w:lineRule="auto"/>
        <w:rPr>
          <w:rFonts w:cstheme="minorHAnsi"/>
        </w:rPr>
      </w:pPr>
      <w:r w:rsidRPr="00747AD6">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03C79941" w:rsidR="0099110E" w:rsidRPr="00AA1555" w:rsidRDefault="0099110E" w:rsidP="002E3259">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AE9EA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3519F5">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0D7908" w:rsidRDefault="00A34267" w:rsidP="005E2EAC">
      <w:pPr>
        <w:pStyle w:val="a3"/>
        <w:numPr>
          <w:ilvl w:val="0"/>
          <w:numId w:val="4"/>
        </w:numPr>
        <w:spacing w:line="276" w:lineRule="auto"/>
        <w:jc w:val="both"/>
        <w:rPr>
          <w:rFonts w:cstheme="minorHAnsi"/>
        </w:rPr>
      </w:pPr>
      <w:r w:rsidRPr="000D7908">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0D7908">
        <w:rPr>
          <w:rFonts w:cstheme="minorHAnsi"/>
        </w:rPr>
        <w:t>не предусмотрена</w:t>
      </w:r>
      <w:r w:rsidR="00F8635C" w:rsidRPr="000D7908">
        <w:rPr>
          <w:rFonts w:cstheme="minorHAnsi"/>
        </w:rPr>
        <w:t>.</w:t>
      </w:r>
    </w:p>
    <w:p w14:paraId="7408CF32" w14:textId="706104A4"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w:t>
      </w:r>
      <w:r w:rsidR="003519F5">
        <w:rPr>
          <w:rFonts w:cstheme="minorHAnsi"/>
        </w:rPr>
        <w:t>557</w:t>
      </w:r>
      <w:r w:rsidRPr="00C50091">
        <w:rPr>
          <w:rFonts w:cstheme="minorHAnsi"/>
        </w:rPr>
        <w:t xml:space="preserve"> зарегистрированы Банком России </w:t>
      </w:r>
      <w:r w:rsidR="0053050D">
        <w:rPr>
          <w:rFonts w:cstheme="minorHAnsi"/>
        </w:rPr>
        <w:t>1</w:t>
      </w:r>
      <w:r w:rsidR="003519F5">
        <w:rPr>
          <w:rFonts w:cstheme="minorHAnsi"/>
        </w:rPr>
        <w:t>6</w:t>
      </w:r>
      <w:r w:rsidRPr="00C50091">
        <w:rPr>
          <w:rFonts w:cstheme="minorHAnsi"/>
        </w:rPr>
        <w:t>.</w:t>
      </w:r>
      <w:r w:rsidR="008209B0">
        <w:rPr>
          <w:rFonts w:cstheme="minorHAnsi"/>
        </w:rPr>
        <w:t>0</w:t>
      </w:r>
      <w:r w:rsidR="003519F5">
        <w:rPr>
          <w:rFonts w:cstheme="minorHAnsi"/>
        </w:rPr>
        <w:t>8</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901F80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3519F5">
        <w:rPr>
          <w:rFonts w:cstheme="minorHAnsi"/>
        </w:rPr>
        <w:t>13</w:t>
      </w:r>
      <w:r w:rsidR="00876ABD" w:rsidRPr="00C50091">
        <w:rPr>
          <w:rFonts w:cstheme="minorHAnsi"/>
          <w:lang w:val="en-US"/>
        </w:rPr>
        <w:t>.</w:t>
      </w:r>
      <w:r w:rsidR="003519F5">
        <w:rPr>
          <w:rFonts w:cstheme="minorHAnsi"/>
        </w:rPr>
        <w:t>09</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1FED"/>
    <w:rsid w:val="00047E77"/>
    <w:rsid w:val="00082A82"/>
    <w:rsid w:val="000B107A"/>
    <w:rsid w:val="000C2A9D"/>
    <w:rsid w:val="000D7908"/>
    <w:rsid w:val="00102B2B"/>
    <w:rsid w:val="001161C0"/>
    <w:rsid w:val="00120200"/>
    <w:rsid w:val="001342A8"/>
    <w:rsid w:val="00142225"/>
    <w:rsid w:val="001743E3"/>
    <w:rsid w:val="001833AE"/>
    <w:rsid w:val="001858EA"/>
    <w:rsid w:val="001C00B2"/>
    <w:rsid w:val="001E0BFB"/>
    <w:rsid w:val="001F20E5"/>
    <w:rsid w:val="001F3FB3"/>
    <w:rsid w:val="0021055B"/>
    <w:rsid w:val="00220CAA"/>
    <w:rsid w:val="00246951"/>
    <w:rsid w:val="00250632"/>
    <w:rsid w:val="00260F4F"/>
    <w:rsid w:val="00286F16"/>
    <w:rsid w:val="002D4C99"/>
    <w:rsid w:val="002E02FF"/>
    <w:rsid w:val="002E3259"/>
    <w:rsid w:val="002E32A2"/>
    <w:rsid w:val="002E73E3"/>
    <w:rsid w:val="003519F5"/>
    <w:rsid w:val="00374E3A"/>
    <w:rsid w:val="00386A82"/>
    <w:rsid w:val="003B455E"/>
    <w:rsid w:val="003E687D"/>
    <w:rsid w:val="003F6D2F"/>
    <w:rsid w:val="00431512"/>
    <w:rsid w:val="004662CA"/>
    <w:rsid w:val="004C5035"/>
    <w:rsid w:val="004D02F5"/>
    <w:rsid w:val="004E6208"/>
    <w:rsid w:val="004F5C76"/>
    <w:rsid w:val="004F6824"/>
    <w:rsid w:val="004F7B5D"/>
    <w:rsid w:val="005168EE"/>
    <w:rsid w:val="0053050D"/>
    <w:rsid w:val="0055016C"/>
    <w:rsid w:val="00553B14"/>
    <w:rsid w:val="00584830"/>
    <w:rsid w:val="005907D9"/>
    <w:rsid w:val="005953EA"/>
    <w:rsid w:val="005C508D"/>
    <w:rsid w:val="005E2EAC"/>
    <w:rsid w:val="00600531"/>
    <w:rsid w:val="00634868"/>
    <w:rsid w:val="00684A02"/>
    <w:rsid w:val="00694215"/>
    <w:rsid w:val="006944F9"/>
    <w:rsid w:val="006961D3"/>
    <w:rsid w:val="006B54F9"/>
    <w:rsid w:val="00701135"/>
    <w:rsid w:val="0072661E"/>
    <w:rsid w:val="00747AD6"/>
    <w:rsid w:val="007A0DCF"/>
    <w:rsid w:val="007A7A2D"/>
    <w:rsid w:val="007C511F"/>
    <w:rsid w:val="007E1692"/>
    <w:rsid w:val="007E4067"/>
    <w:rsid w:val="00801B63"/>
    <w:rsid w:val="00813496"/>
    <w:rsid w:val="008209B0"/>
    <w:rsid w:val="008729A4"/>
    <w:rsid w:val="00876ABD"/>
    <w:rsid w:val="008829F4"/>
    <w:rsid w:val="008B4219"/>
    <w:rsid w:val="008C69EC"/>
    <w:rsid w:val="008E17F1"/>
    <w:rsid w:val="00912E77"/>
    <w:rsid w:val="0092668C"/>
    <w:rsid w:val="00970821"/>
    <w:rsid w:val="00986649"/>
    <w:rsid w:val="0099110E"/>
    <w:rsid w:val="009A3C71"/>
    <w:rsid w:val="009D20F1"/>
    <w:rsid w:val="009D5F29"/>
    <w:rsid w:val="009F0A7D"/>
    <w:rsid w:val="00A17DE6"/>
    <w:rsid w:val="00A23BDE"/>
    <w:rsid w:val="00A34267"/>
    <w:rsid w:val="00AA1555"/>
    <w:rsid w:val="00AA2F5E"/>
    <w:rsid w:val="00AC2A9A"/>
    <w:rsid w:val="00AD2AFD"/>
    <w:rsid w:val="00AF0868"/>
    <w:rsid w:val="00B012BD"/>
    <w:rsid w:val="00B21F9D"/>
    <w:rsid w:val="00B33E6D"/>
    <w:rsid w:val="00B53760"/>
    <w:rsid w:val="00B54044"/>
    <w:rsid w:val="00B57624"/>
    <w:rsid w:val="00B83893"/>
    <w:rsid w:val="00B962DE"/>
    <w:rsid w:val="00BF1C71"/>
    <w:rsid w:val="00C45B63"/>
    <w:rsid w:val="00C50091"/>
    <w:rsid w:val="00C75DF9"/>
    <w:rsid w:val="00DA0098"/>
    <w:rsid w:val="00DB3726"/>
    <w:rsid w:val="00DD5572"/>
    <w:rsid w:val="00DD7E63"/>
    <w:rsid w:val="00E16D3B"/>
    <w:rsid w:val="00E23449"/>
    <w:rsid w:val="00E24E01"/>
    <w:rsid w:val="00E365EB"/>
    <w:rsid w:val="00E4575A"/>
    <w:rsid w:val="00E66B06"/>
    <w:rsid w:val="00EA2870"/>
    <w:rsid w:val="00EA3D39"/>
    <w:rsid w:val="00F22FEF"/>
    <w:rsid w:val="00F571C3"/>
    <w:rsid w:val="00F8635C"/>
    <w:rsid w:val="00F90093"/>
    <w:rsid w:val="00FF2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2"/>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075-4A90-A498-B9F8E2D9E3A5}"/>
                </c:ext>
              </c:extLst>
            </c:dLbl>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075-4A90-A498-B9F8E2D9E3A5}"/>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075-4A90-A498-B9F8E2D9E3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2.7161046078907586E-3</c:v>
                </c:pt>
                <c:pt idx="1">
                  <c:v>-4.5475864346481286E-2</c:v>
                </c:pt>
                <c:pt idx="2">
                  <c:v>0</c:v>
                </c:pt>
                <c:pt idx="3">
                  <c:v>0</c:v>
                </c:pt>
                <c:pt idx="4">
                  <c:v>0</c:v>
                </c:pt>
              </c:numCache>
            </c:numRef>
          </c:val>
          <c:extLst>
            <c:ext xmlns:c16="http://schemas.microsoft.com/office/drawing/2014/chart" uri="{C3380CC4-5D6E-409C-BE32-E72D297353CC}">
              <c16:uniqueId val="{00000001-1075-4A90-A498-B9F8E2D9E3A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8606D-3134-4834-9748-28009F94A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1183</Words>
  <Characters>6745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57</cp:revision>
  <cp:lastPrinted>2021-09-07T11:44:00Z</cp:lastPrinted>
  <dcterms:created xsi:type="dcterms:W3CDTF">2021-10-07T10:36:00Z</dcterms:created>
  <dcterms:modified xsi:type="dcterms:W3CDTF">2023-12-11T08:15:00Z</dcterms:modified>
</cp:coreProperties>
</file>