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A71F2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3F0D76" w:rsidP="003F0D76">
            <w:pPr>
              <w:pStyle w:val="1"/>
              <w:numPr>
                <w:ilvl w:val="0"/>
                <w:numId w:val="14"/>
              </w:numPr>
            </w:pPr>
            <w:r w:rsidRPr="003F0D76">
              <w:t>Активы фонда формируются из акций российских и иностран</w:t>
            </w:r>
            <w:bookmarkStart w:id="0" w:name="_GoBack"/>
            <w:bookmarkEnd w:id="0"/>
            <w:r w:rsidRPr="003F0D76">
              <w:t xml:space="preserve">ных эмитентов, допущенные к организованным торгам на </w:t>
            </w:r>
            <w:proofErr w:type="spellStart"/>
            <w:r w:rsidRPr="003F0D76">
              <w:t>Мосбирже</w:t>
            </w:r>
            <w:proofErr w:type="spellEnd"/>
            <w:r w:rsidRPr="003F0D76">
              <w:t>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81740">
              <w:t>4 объекта</w:t>
            </w:r>
            <w:r w:rsidR="00802D4A" w:rsidRPr="00377AA2">
              <w:t>.</w:t>
            </w:r>
          </w:p>
          <w:p w:rsidR="00E7508F" w:rsidRPr="00FB07D4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r w:rsidR="002C5C98">
              <w:rPr>
                <w:b/>
              </w:rPr>
              <w:t xml:space="preserve"> (на основании профессионального суждения)</w:t>
            </w:r>
            <w:r w:rsidR="002C5C98" w:rsidRPr="002C5C98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5949"/>
              <w:gridCol w:w="1844"/>
              <w:gridCol w:w="2405"/>
            </w:tblGrid>
            <w:tr w:rsidR="00615639" w:rsidRPr="00BC0CE6" w:rsidTr="002C5C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hideMark/>
                </w:tcPr>
                <w:p w:rsidR="00615639" w:rsidRPr="00FB07D4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904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79" w:type="pct"/>
                  <w:hideMark/>
                </w:tcPr>
                <w:p w:rsidR="00615639" w:rsidRPr="00BC0CE6" w:rsidRDefault="00615639" w:rsidP="002C5C98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2C5C98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2C5C98" w:rsidRPr="00FB07D4">
                    <w:rPr>
                      <w:b w:val="0"/>
                      <w:color w:val="FF0000"/>
                    </w:rPr>
                    <w:t>*</w:t>
                  </w:r>
                  <w:r w:rsidR="002C5C98" w:rsidRPr="00FB07D4">
                    <w:rPr>
                      <w:color w:val="FF0000"/>
                    </w:rPr>
                    <w:t>****</w:t>
                  </w:r>
                </w:p>
              </w:tc>
            </w:tr>
            <w:tr w:rsidR="000B053A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0B053A" w:rsidRDefault="002C5C98" w:rsidP="000B05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904" w:type="pct"/>
                  <w:vAlign w:val="center"/>
                </w:tcPr>
                <w:p w:rsidR="000B053A" w:rsidRDefault="002C5C98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  <w:tc>
                <w:tcPr>
                  <w:tcW w:w="1179" w:type="pct"/>
                  <w:vAlign w:val="center"/>
                </w:tcPr>
                <w:p w:rsidR="000B053A" w:rsidRDefault="002C5C98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</w:tr>
            <w:tr w:rsidR="000B053A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0B053A" w:rsidRPr="000B053A" w:rsidRDefault="000B053A" w:rsidP="000B053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</w:p>
              </w:tc>
              <w:tc>
                <w:tcPr>
                  <w:tcW w:w="904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B053A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0B053A" w:rsidRDefault="000B053A" w:rsidP="000B05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904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B053A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0B053A" w:rsidRDefault="000B053A" w:rsidP="000B05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904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B053A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0B053A" w:rsidRDefault="000B053A" w:rsidP="000B05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904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0B053A" w:rsidRDefault="000B053A" w:rsidP="000B05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0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09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07F4F" wp14:editId="1CF4D30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404DB3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404DB3" w:rsidRPr="00404DB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F929D2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929D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F929D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FB07D4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07D4" w:rsidRPr="00250C76" w:rsidRDefault="00FB07D4" w:rsidP="00FB07D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07D4" w:rsidRPr="00FC6A6C" w:rsidRDefault="00FB07D4" w:rsidP="00FB07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FB07D4" w:rsidRPr="00250C76" w:rsidTr="00F929D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07D4" w:rsidRPr="00250C76" w:rsidRDefault="00FB07D4" w:rsidP="00FB07D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07D4" w:rsidRPr="00FC6A6C" w:rsidRDefault="00FB07D4" w:rsidP="00FB07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</w:tr>
            <w:tr w:rsidR="00FB07D4" w:rsidRPr="00250C76" w:rsidTr="00F929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07D4" w:rsidRPr="00250C76" w:rsidRDefault="00FB07D4" w:rsidP="00FB07D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07D4" w:rsidRPr="00FC6A6C" w:rsidRDefault="00FB07D4" w:rsidP="00FB07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</w:tr>
            <w:tr w:rsidR="00FB07D4" w:rsidRPr="00250C76" w:rsidTr="00F929D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07D4" w:rsidRPr="00250C76" w:rsidRDefault="00FB07D4" w:rsidP="00FB07D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07D4" w:rsidRPr="00FC6A6C" w:rsidRDefault="00FB07D4" w:rsidP="00FB07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8B1342" w:rsidRPr="005B20D7">
              <w:rPr>
                <w:b/>
                <w:color w:val="FF0000"/>
              </w:rPr>
              <w:t>*****</w:t>
            </w:r>
            <w:r w:rsidRPr="005B20D7">
              <w:rPr>
                <w:b/>
                <w:color w:val="FF0000"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F248B3" w:rsidRPr="00FB07D4">
              <w:rPr>
                <w:b/>
                <w:color w:val="FF0000"/>
              </w:rPr>
              <w:t>*****</w:t>
            </w:r>
            <w:r w:rsidRPr="00FB07D4">
              <w:rPr>
                <w:b/>
                <w:color w:val="FF0000"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404DB3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D0DCE">
                    <w:rPr>
                      <w:color w:val="FF0000"/>
                      <w:sz w:val="14"/>
                    </w:rPr>
                    <w:t xml:space="preserve">*** </w:t>
                  </w:r>
                  <w:r>
                    <w:rPr>
                      <w:sz w:val="14"/>
                    </w:rPr>
                    <w:t xml:space="preserve">Индекс </w:t>
                  </w:r>
                  <w:proofErr w:type="spellStart"/>
                  <w:r>
                    <w:rPr>
                      <w:sz w:val="14"/>
                    </w:rPr>
                    <w:t>Мосбиржи</w:t>
                  </w:r>
                  <w:proofErr w:type="spellEnd"/>
                  <w:r>
                    <w:rPr>
                      <w:sz w:val="14"/>
                    </w:rPr>
                    <w:t xml:space="preserve"> (</w:t>
                  </w:r>
                  <w:r>
                    <w:rPr>
                      <w:sz w:val="14"/>
                      <w:lang w:val="en-US"/>
                    </w:rPr>
                    <w:t>IMOEX</w:t>
                  </w:r>
                  <w:r w:rsidRPr="00FD0DCE">
                    <w:rPr>
                      <w:sz w:val="14"/>
                    </w:rPr>
                    <w:t>)</w:t>
                  </w:r>
                  <w:r>
                    <w:rPr>
                      <w:sz w:val="14"/>
                    </w:rPr>
                    <w:t>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929D2">
                    <w:rPr>
                      <w:color w:val="FF0000"/>
                      <w:sz w:val="14"/>
                    </w:rPr>
                    <w:t xml:space="preserve">**** </w:t>
                  </w:r>
                  <w:r>
                    <w:rPr>
                      <w:sz w:val="14"/>
                    </w:rPr>
                    <w:t xml:space="preserve">Данные не указываются по причине введения </w:t>
                  </w:r>
                  <w:proofErr w:type="spellStart"/>
                  <w:r>
                    <w:rPr>
                      <w:sz w:val="14"/>
                    </w:rPr>
                    <w:t>бенчмарка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r w:rsidR="00FD0DCE" w:rsidRPr="00FD0DCE">
                    <w:rPr>
                      <w:sz w:val="14"/>
                    </w:rPr>
                    <w:t xml:space="preserve">(индекса/индикатора) и оценки результативности в соответствии с ним </w:t>
                  </w:r>
                  <w:r>
                    <w:rPr>
                      <w:sz w:val="14"/>
                    </w:rPr>
                    <w:t>с 24.10.2023.</w:t>
                  </w:r>
                </w:p>
                <w:p w:rsidR="00032F28" w:rsidRPr="00F929D2" w:rsidRDefault="00032F28" w:rsidP="00C341DC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***</w:t>
                  </w: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FD0DC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FD0DC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2F28"/>
    <w:rsid w:val="00050665"/>
    <w:rsid w:val="00063091"/>
    <w:rsid w:val="00090FB7"/>
    <w:rsid w:val="00092A57"/>
    <w:rsid w:val="00092C3D"/>
    <w:rsid w:val="00094AB2"/>
    <w:rsid w:val="000B053A"/>
    <w:rsid w:val="001007B6"/>
    <w:rsid w:val="00100D52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B78"/>
    <w:rsid w:val="002124FE"/>
    <w:rsid w:val="002220F7"/>
    <w:rsid w:val="00230966"/>
    <w:rsid w:val="00250C76"/>
    <w:rsid w:val="002639C3"/>
    <w:rsid w:val="00282AC3"/>
    <w:rsid w:val="00283A03"/>
    <w:rsid w:val="002C5C98"/>
    <w:rsid w:val="002F41D4"/>
    <w:rsid w:val="002F4405"/>
    <w:rsid w:val="003037A0"/>
    <w:rsid w:val="00324C85"/>
    <w:rsid w:val="00345DE5"/>
    <w:rsid w:val="00350CC8"/>
    <w:rsid w:val="00377AA2"/>
    <w:rsid w:val="00396F86"/>
    <w:rsid w:val="003C6249"/>
    <w:rsid w:val="003E00C8"/>
    <w:rsid w:val="003F0D76"/>
    <w:rsid w:val="00404DB3"/>
    <w:rsid w:val="004070AC"/>
    <w:rsid w:val="004074F3"/>
    <w:rsid w:val="004B4AC7"/>
    <w:rsid w:val="004C42BB"/>
    <w:rsid w:val="004F2CDB"/>
    <w:rsid w:val="00561A55"/>
    <w:rsid w:val="00566956"/>
    <w:rsid w:val="00596E3B"/>
    <w:rsid w:val="005A32F0"/>
    <w:rsid w:val="005B20D7"/>
    <w:rsid w:val="005C7303"/>
    <w:rsid w:val="005D7D9C"/>
    <w:rsid w:val="00600320"/>
    <w:rsid w:val="00605F31"/>
    <w:rsid w:val="00615639"/>
    <w:rsid w:val="00631387"/>
    <w:rsid w:val="0066047B"/>
    <w:rsid w:val="00661C3F"/>
    <w:rsid w:val="0066329E"/>
    <w:rsid w:val="00666B04"/>
    <w:rsid w:val="00681740"/>
    <w:rsid w:val="00684892"/>
    <w:rsid w:val="006A1DAF"/>
    <w:rsid w:val="006A52E9"/>
    <w:rsid w:val="006B5015"/>
    <w:rsid w:val="006B571D"/>
    <w:rsid w:val="006C4C61"/>
    <w:rsid w:val="006D5218"/>
    <w:rsid w:val="006D522D"/>
    <w:rsid w:val="006E2CAC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65F9"/>
    <w:rsid w:val="00802D4A"/>
    <w:rsid w:val="00816CC6"/>
    <w:rsid w:val="00822FAD"/>
    <w:rsid w:val="008550A1"/>
    <w:rsid w:val="008764D8"/>
    <w:rsid w:val="008831D6"/>
    <w:rsid w:val="008A1886"/>
    <w:rsid w:val="008B056C"/>
    <w:rsid w:val="008B1342"/>
    <w:rsid w:val="008B58C9"/>
    <w:rsid w:val="008C1CC6"/>
    <w:rsid w:val="008C34C5"/>
    <w:rsid w:val="008C6C21"/>
    <w:rsid w:val="008F7676"/>
    <w:rsid w:val="00912219"/>
    <w:rsid w:val="00923988"/>
    <w:rsid w:val="00951D42"/>
    <w:rsid w:val="009A73A9"/>
    <w:rsid w:val="009B3F56"/>
    <w:rsid w:val="009C4836"/>
    <w:rsid w:val="009F28EB"/>
    <w:rsid w:val="00A003E1"/>
    <w:rsid w:val="00A0773D"/>
    <w:rsid w:val="00A306AA"/>
    <w:rsid w:val="00A41760"/>
    <w:rsid w:val="00A632A3"/>
    <w:rsid w:val="00A729D0"/>
    <w:rsid w:val="00A83FDF"/>
    <w:rsid w:val="00AA71F2"/>
    <w:rsid w:val="00AA7E8D"/>
    <w:rsid w:val="00AC3DFC"/>
    <w:rsid w:val="00AD03C2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C146AE"/>
    <w:rsid w:val="00C341DC"/>
    <w:rsid w:val="00C745A2"/>
    <w:rsid w:val="00C8510E"/>
    <w:rsid w:val="00C85410"/>
    <w:rsid w:val="00C9150A"/>
    <w:rsid w:val="00C92008"/>
    <w:rsid w:val="00CA5EBC"/>
    <w:rsid w:val="00CA7FB1"/>
    <w:rsid w:val="00CB1815"/>
    <w:rsid w:val="00CC71D8"/>
    <w:rsid w:val="00CC7FA3"/>
    <w:rsid w:val="00D00A63"/>
    <w:rsid w:val="00D12D9E"/>
    <w:rsid w:val="00D34849"/>
    <w:rsid w:val="00D65E8D"/>
    <w:rsid w:val="00D82006"/>
    <w:rsid w:val="00D967A1"/>
    <w:rsid w:val="00DA4D8C"/>
    <w:rsid w:val="00DB0C1E"/>
    <w:rsid w:val="00DE2B66"/>
    <w:rsid w:val="00DE34A7"/>
    <w:rsid w:val="00E52410"/>
    <w:rsid w:val="00E70778"/>
    <w:rsid w:val="00E7508F"/>
    <w:rsid w:val="00E956F2"/>
    <w:rsid w:val="00EA3AF7"/>
    <w:rsid w:val="00EB5125"/>
    <w:rsid w:val="00EF3CF1"/>
    <w:rsid w:val="00F248B3"/>
    <w:rsid w:val="00F32BFC"/>
    <w:rsid w:val="00F561E3"/>
    <w:rsid w:val="00F929D2"/>
    <w:rsid w:val="00F94448"/>
    <w:rsid w:val="00FB07D4"/>
    <w:rsid w:val="00FB0F11"/>
    <w:rsid w:val="00FB6B12"/>
    <w:rsid w:val="00FB7EDF"/>
    <w:rsid w:val="00FC657D"/>
    <w:rsid w:val="00FC6A6C"/>
    <w:rsid w:val="00FD0DCE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7842E03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B-481B-853D-368564B7C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E9A9-3BB1-4D6B-8A27-3AC45DC1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69</cp:revision>
  <dcterms:created xsi:type="dcterms:W3CDTF">2023-03-22T09:32:00Z</dcterms:created>
  <dcterms:modified xsi:type="dcterms:W3CDTF">2023-12-11T09:35:00Z</dcterms:modified>
</cp:coreProperties>
</file>