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Активо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1EEFE6B"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20573">
        <w:rPr>
          <w:rFonts w:cstheme="minorHAnsi"/>
        </w:rPr>
        <w:t>29</w:t>
      </w:r>
      <w:r w:rsidR="00986649" w:rsidRPr="002A6763">
        <w:rPr>
          <w:rFonts w:cstheme="minorHAnsi"/>
        </w:rPr>
        <w:t>.</w:t>
      </w:r>
      <w:r w:rsidR="00620573">
        <w:rPr>
          <w:rFonts w:cstheme="minorHAnsi"/>
        </w:rPr>
        <w:t>12</w:t>
      </w:r>
      <w:r w:rsidR="00986649" w:rsidRPr="002A6763">
        <w:rPr>
          <w:rFonts w:cstheme="minorHAnsi"/>
        </w:rPr>
        <w:t>.202</w:t>
      </w:r>
      <w:r w:rsidR="000110D6">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Активо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744CA5A3"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842ADC">
        <w:t>7</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645E1C70" w:rsidR="00BF5D67" w:rsidRPr="006D6CD8" w:rsidRDefault="00946EB1" w:rsidP="00842ADC">
            <w:pPr>
              <w:spacing w:line="276" w:lineRule="auto"/>
              <w:jc w:val="center"/>
              <w:rPr>
                <w:rFonts w:cstheme="minorHAnsi"/>
              </w:rPr>
            </w:pPr>
            <w:r>
              <w:rPr>
                <w:rFonts w:cstheme="minorHAnsi"/>
              </w:rPr>
              <w:t>7</w:t>
            </w:r>
            <w:r w:rsidR="00842ADC">
              <w:rPr>
                <w:rFonts w:cstheme="minorHAnsi"/>
              </w:rPr>
              <w:t>6</w:t>
            </w:r>
            <w:r w:rsidR="006D6CD8" w:rsidRPr="006D6CD8">
              <w:rPr>
                <w:rFonts w:cstheme="minorHAnsi"/>
              </w:rPr>
              <w:t>,</w:t>
            </w:r>
            <w:r w:rsidR="00842ADC">
              <w:rPr>
                <w:rFonts w:cstheme="minorHAnsi"/>
              </w:rPr>
              <w:t>36</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13AFF39F" w:rsidR="00A52C36" w:rsidRPr="006D6CD8" w:rsidRDefault="00842ADC" w:rsidP="00842ADC">
            <w:pPr>
              <w:spacing w:line="276" w:lineRule="auto"/>
              <w:jc w:val="center"/>
              <w:rPr>
                <w:rFonts w:cstheme="minorHAnsi"/>
              </w:rPr>
            </w:pPr>
            <w:r>
              <w:rPr>
                <w:rFonts w:cstheme="minorHAnsi"/>
              </w:rPr>
              <w:lastRenderedPageBreak/>
              <w:t>7</w:t>
            </w:r>
            <w:r w:rsidR="006D6CD8" w:rsidRPr="006D6CD8">
              <w:rPr>
                <w:rFonts w:cstheme="minorHAnsi"/>
              </w:rPr>
              <w:t>,</w:t>
            </w:r>
            <w:r>
              <w:rPr>
                <w:rFonts w:cstheme="minorHAnsi"/>
              </w:rPr>
              <w:t>95</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47A821B7" w:rsidR="005C0AFF" w:rsidRPr="006D6CD8" w:rsidRDefault="00842ADC" w:rsidP="00842ADC">
            <w:pPr>
              <w:spacing w:line="276" w:lineRule="auto"/>
              <w:jc w:val="center"/>
              <w:rPr>
                <w:rFonts w:cstheme="minorHAnsi"/>
              </w:rPr>
            </w:pPr>
            <w:r>
              <w:rPr>
                <w:rFonts w:cstheme="minorHAnsi"/>
              </w:rPr>
              <w:t>4</w:t>
            </w:r>
            <w:r w:rsidR="006D6CD8" w:rsidRPr="006D6CD8">
              <w:rPr>
                <w:rFonts w:cstheme="minorHAnsi"/>
              </w:rPr>
              <w:t>,</w:t>
            </w:r>
            <w:r>
              <w:rPr>
                <w:rFonts w:cstheme="minorHAnsi"/>
              </w:rPr>
              <w:t>98</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70B4F6F0" w:rsidR="00A52C36" w:rsidRPr="006D6CD8" w:rsidRDefault="0074456A" w:rsidP="001C14BA">
            <w:pPr>
              <w:spacing w:line="276" w:lineRule="auto"/>
              <w:jc w:val="center"/>
              <w:rPr>
                <w:rFonts w:cstheme="minorHAnsi"/>
              </w:rPr>
            </w:pPr>
            <w:r>
              <w:rPr>
                <w:rFonts w:cstheme="minorHAnsi"/>
              </w:rPr>
              <w:t>3</w:t>
            </w:r>
            <w:r w:rsidR="006D6CD8" w:rsidRPr="006D6CD8">
              <w:rPr>
                <w:rFonts w:cstheme="minorHAnsi"/>
              </w:rPr>
              <w:t>,</w:t>
            </w:r>
            <w:r w:rsidR="00842ADC">
              <w:rPr>
                <w:rFonts w:cstheme="minorHAnsi"/>
              </w:rPr>
              <w:t>70</w:t>
            </w:r>
          </w:p>
          <w:p w14:paraId="047169C8" w14:textId="7C4F0253" w:rsidR="006D6CD8" w:rsidRPr="006D6CD8" w:rsidRDefault="006D6CD8" w:rsidP="001C14BA">
            <w:pPr>
              <w:spacing w:line="276" w:lineRule="auto"/>
              <w:jc w:val="center"/>
              <w:rPr>
                <w:rFonts w:cstheme="minorHAnsi"/>
              </w:rPr>
            </w:pPr>
          </w:p>
        </w:tc>
      </w:tr>
      <w:tr w:rsidR="00842ADC" w:rsidRPr="006D6CD8" w14:paraId="5925D58A" w14:textId="77777777" w:rsidTr="001C14BA">
        <w:tc>
          <w:tcPr>
            <w:tcW w:w="6516" w:type="dxa"/>
          </w:tcPr>
          <w:p w14:paraId="71F36E63" w14:textId="2D433E32" w:rsidR="00842ADC" w:rsidRPr="006D6CD8" w:rsidRDefault="00842ADC" w:rsidP="00842ADC">
            <w:pPr>
              <w:spacing w:line="276" w:lineRule="auto"/>
              <w:rPr>
                <w:rFonts w:cstheme="minorHAnsi"/>
              </w:rPr>
            </w:pPr>
            <w:r w:rsidRPr="006D6CD8">
              <w:rPr>
                <w:rFonts w:cstheme="minorHAnsi"/>
              </w:rPr>
              <w:t>Депозит АО «АЛЬФА-БАНК»</w:t>
            </w:r>
          </w:p>
        </w:tc>
        <w:tc>
          <w:tcPr>
            <w:tcW w:w="2829" w:type="dxa"/>
          </w:tcPr>
          <w:p w14:paraId="22DED1DD" w14:textId="6DE4FB94" w:rsidR="00842ADC" w:rsidRPr="006D6CD8" w:rsidRDefault="00842ADC" w:rsidP="00842ADC">
            <w:pPr>
              <w:spacing w:line="276" w:lineRule="auto"/>
              <w:jc w:val="center"/>
              <w:rPr>
                <w:rFonts w:cstheme="minorHAnsi"/>
              </w:rPr>
            </w:pPr>
            <w:r>
              <w:rPr>
                <w:rFonts w:cstheme="minorHAnsi"/>
              </w:rPr>
              <w:t>2,91</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04637F" w:rsidRDefault="004F6824" w:rsidP="00526694">
            <w:pPr>
              <w:pStyle w:val="ConsPlusNormal"/>
              <w:ind w:left="283"/>
              <w:jc w:val="both"/>
              <w:rPr>
                <w:rFonts w:asciiTheme="minorHAnsi" w:hAnsiTheme="minorHAnsi" w:cstheme="minorHAnsi"/>
              </w:rPr>
            </w:pPr>
            <w:r w:rsidRPr="0004637F">
              <w:rPr>
                <w:rFonts w:asciiTheme="minorHAnsi" w:hAnsiTheme="minorHAnsi" w:cstheme="minorHAnsi"/>
              </w:rPr>
              <w:t>Доходность за период, %</w:t>
            </w:r>
          </w:p>
        </w:tc>
      </w:tr>
      <w:tr w:rsidR="008D510F" w:rsidRPr="00C50091" w14:paraId="277DA56E" w14:textId="77777777" w:rsidTr="00842ADC">
        <w:tblPrEx>
          <w:tblCellMar>
            <w:left w:w="108" w:type="dxa"/>
            <w:right w:w="108" w:type="dxa"/>
          </w:tblCellMar>
        </w:tblPrEx>
        <w:trPr>
          <w:trHeight w:val="1074"/>
        </w:trPr>
        <w:tc>
          <w:tcPr>
            <w:tcW w:w="4365" w:type="dxa"/>
            <w:vMerge w:val="restart"/>
            <w:vAlign w:val="center"/>
          </w:tcPr>
          <w:p w14:paraId="66CBF915" w14:textId="7AE3A4E4" w:rsidR="008D510F" w:rsidRPr="003B455E" w:rsidRDefault="00842ADC" w:rsidP="00526694">
            <w:pPr>
              <w:pStyle w:val="ConsPlusNormal"/>
              <w:jc w:val="center"/>
              <w:rPr>
                <w:rFonts w:asciiTheme="minorHAnsi" w:hAnsiTheme="minorHAnsi" w:cstheme="minorHAnsi"/>
              </w:rPr>
            </w:pPr>
            <w:r>
              <w:rPr>
                <w:noProof/>
              </w:rPr>
              <w:drawing>
                <wp:inline distT="0" distB="0" distL="0" distR="0" wp14:anchorId="0A39B72B" wp14:editId="77DECCEA">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Период</w:t>
            </w:r>
          </w:p>
        </w:tc>
        <w:tc>
          <w:tcPr>
            <w:tcW w:w="1480" w:type="dxa"/>
          </w:tcPr>
          <w:p w14:paraId="665073E8"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Доходность инвестиций</w:t>
            </w:r>
          </w:p>
        </w:tc>
        <w:tc>
          <w:tcPr>
            <w:tcW w:w="1846" w:type="dxa"/>
          </w:tcPr>
          <w:p w14:paraId="32498F6F"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Отклонение доходности от</w:t>
            </w:r>
          </w:p>
          <w:p w14:paraId="472A9F90" w14:textId="691AB5D3" w:rsidR="00F81B4D" w:rsidRPr="0004637F" w:rsidRDefault="00B16FEE" w:rsidP="00F81B4D">
            <w:pPr>
              <w:pStyle w:val="ConsPlusNormal"/>
              <w:ind w:left="283"/>
              <w:rPr>
                <w:rFonts w:asciiTheme="minorHAnsi" w:hAnsiTheme="minorHAnsi" w:cstheme="minorHAnsi"/>
              </w:rPr>
            </w:pPr>
            <w:r w:rsidRPr="0004637F">
              <w:rPr>
                <w:rFonts w:asciiTheme="minorHAnsi" w:hAnsiTheme="minorHAnsi" w:cstheme="minorHAnsi"/>
              </w:rPr>
              <w:t>инфляции</w:t>
            </w:r>
          </w:p>
          <w:p w14:paraId="377B7C46" w14:textId="1E327B3C" w:rsidR="008D510F" w:rsidRPr="0004637F" w:rsidRDefault="008D510F" w:rsidP="009704C0">
            <w:pPr>
              <w:pStyle w:val="ConsPlusNormal"/>
              <w:rPr>
                <w:rFonts w:asciiTheme="minorHAnsi" w:hAnsiTheme="minorHAnsi" w:cstheme="minorHAnsi"/>
              </w:rPr>
            </w:pPr>
          </w:p>
        </w:tc>
      </w:tr>
      <w:tr w:rsidR="00842ADC" w:rsidRPr="00C50091" w14:paraId="163F6D42" w14:textId="77777777" w:rsidTr="00717D7C">
        <w:tc>
          <w:tcPr>
            <w:tcW w:w="4365" w:type="dxa"/>
            <w:vMerge/>
          </w:tcPr>
          <w:p w14:paraId="439EA073" w14:textId="77777777" w:rsidR="00842ADC" w:rsidRPr="003B455E" w:rsidRDefault="00842ADC" w:rsidP="00842ADC">
            <w:pPr>
              <w:rPr>
                <w:rFonts w:cstheme="minorHAnsi"/>
              </w:rPr>
            </w:pPr>
          </w:p>
        </w:tc>
        <w:tc>
          <w:tcPr>
            <w:tcW w:w="1380" w:type="dxa"/>
            <w:vAlign w:val="bottom"/>
          </w:tcPr>
          <w:p w14:paraId="377E34DE" w14:textId="77777777" w:rsidR="00842ADC" w:rsidRPr="0004637F" w:rsidRDefault="00842ADC" w:rsidP="00842ADC">
            <w:pPr>
              <w:pStyle w:val="ConsPlusNormal"/>
              <w:ind w:left="283"/>
              <w:rPr>
                <w:rFonts w:asciiTheme="minorHAnsi" w:hAnsiTheme="minorHAnsi" w:cstheme="minorHAnsi"/>
              </w:rPr>
            </w:pPr>
            <w:r w:rsidRPr="0004637F">
              <w:rPr>
                <w:rFonts w:asciiTheme="minorHAnsi" w:hAnsiTheme="minorHAnsi" w:cstheme="minorHAnsi"/>
              </w:rPr>
              <w:t>1 месяц</w:t>
            </w:r>
          </w:p>
        </w:tc>
        <w:tc>
          <w:tcPr>
            <w:tcW w:w="1480" w:type="dxa"/>
            <w:vAlign w:val="bottom"/>
          </w:tcPr>
          <w:p w14:paraId="7FBF015C" w14:textId="7D371D85" w:rsidR="00842ADC" w:rsidRPr="0004637F" w:rsidRDefault="00842ADC" w:rsidP="00842ADC">
            <w:pPr>
              <w:pStyle w:val="ConsPlusNormal"/>
              <w:rPr>
                <w:rFonts w:asciiTheme="minorHAnsi" w:hAnsiTheme="minorHAnsi" w:cstheme="minorHAnsi"/>
              </w:rPr>
            </w:pPr>
            <w:r>
              <w:rPr>
                <w:color w:val="000000"/>
                <w:szCs w:val="22"/>
              </w:rPr>
              <w:t>2,86%</w:t>
            </w:r>
          </w:p>
        </w:tc>
        <w:tc>
          <w:tcPr>
            <w:tcW w:w="1846" w:type="dxa"/>
            <w:vAlign w:val="bottom"/>
          </w:tcPr>
          <w:p w14:paraId="5DA42905" w14:textId="7FD1392E" w:rsidR="00842ADC" w:rsidRPr="0004637F" w:rsidRDefault="00842ADC" w:rsidP="00842ADC">
            <w:pPr>
              <w:pStyle w:val="ConsPlusNormal"/>
              <w:rPr>
                <w:rFonts w:asciiTheme="minorHAnsi" w:hAnsiTheme="minorHAnsi" w:cstheme="minorHAnsi"/>
                <w:color w:val="FF0000"/>
              </w:rPr>
            </w:pPr>
            <w:r>
              <w:rPr>
                <w:color w:val="000000"/>
                <w:szCs w:val="22"/>
              </w:rPr>
              <w:t>2,13%</w:t>
            </w:r>
          </w:p>
        </w:tc>
      </w:tr>
      <w:tr w:rsidR="00842ADC" w:rsidRPr="00C50091" w14:paraId="734DB2DE" w14:textId="77777777" w:rsidTr="00717D7C">
        <w:tc>
          <w:tcPr>
            <w:tcW w:w="4365" w:type="dxa"/>
            <w:vMerge/>
          </w:tcPr>
          <w:p w14:paraId="1A4F3314" w14:textId="77777777" w:rsidR="00842ADC" w:rsidRPr="003B455E" w:rsidRDefault="00842ADC" w:rsidP="00842ADC">
            <w:pPr>
              <w:rPr>
                <w:rFonts w:cstheme="minorHAnsi"/>
              </w:rPr>
            </w:pPr>
          </w:p>
        </w:tc>
        <w:tc>
          <w:tcPr>
            <w:tcW w:w="1380" w:type="dxa"/>
            <w:vAlign w:val="bottom"/>
          </w:tcPr>
          <w:p w14:paraId="6B673F49" w14:textId="77777777" w:rsidR="00842ADC" w:rsidRPr="0004637F" w:rsidRDefault="00842ADC" w:rsidP="00842ADC">
            <w:pPr>
              <w:pStyle w:val="ConsPlusNormal"/>
              <w:ind w:left="283"/>
              <w:rPr>
                <w:rFonts w:asciiTheme="minorHAnsi" w:hAnsiTheme="minorHAnsi" w:cstheme="minorHAnsi"/>
              </w:rPr>
            </w:pPr>
            <w:r w:rsidRPr="0004637F">
              <w:rPr>
                <w:rFonts w:asciiTheme="minorHAnsi" w:hAnsiTheme="minorHAnsi" w:cstheme="minorHAnsi"/>
              </w:rPr>
              <w:t>3 месяца</w:t>
            </w:r>
          </w:p>
        </w:tc>
        <w:tc>
          <w:tcPr>
            <w:tcW w:w="1480" w:type="dxa"/>
            <w:vAlign w:val="bottom"/>
          </w:tcPr>
          <w:p w14:paraId="72F3B61F" w14:textId="7ACF9571" w:rsidR="00842ADC" w:rsidRPr="0004637F" w:rsidRDefault="00842ADC" w:rsidP="00842ADC">
            <w:pPr>
              <w:pStyle w:val="ConsPlusNormal"/>
              <w:rPr>
                <w:rFonts w:asciiTheme="minorHAnsi" w:hAnsiTheme="minorHAnsi" w:cstheme="minorHAnsi"/>
              </w:rPr>
            </w:pPr>
            <w:r>
              <w:rPr>
                <w:color w:val="000000"/>
                <w:szCs w:val="22"/>
              </w:rPr>
              <w:t>7,30%</w:t>
            </w:r>
          </w:p>
        </w:tc>
        <w:tc>
          <w:tcPr>
            <w:tcW w:w="1846" w:type="dxa"/>
            <w:vAlign w:val="bottom"/>
          </w:tcPr>
          <w:p w14:paraId="0A9EC4F7" w14:textId="3E269D22" w:rsidR="00842ADC" w:rsidRPr="0004637F" w:rsidRDefault="00842ADC" w:rsidP="00842ADC">
            <w:pPr>
              <w:pStyle w:val="ConsPlusNormal"/>
              <w:rPr>
                <w:rFonts w:asciiTheme="minorHAnsi" w:hAnsiTheme="minorHAnsi" w:cstheme="minorHAnsi"/>
                <w:color w:val="FF0000"/>
              </w:rPr>
            </w:pPr>
            <w:r>
              <w:rPr>
                <w:color w:val="000000"/>
                <w:szCs w:val="22"/>
              </w:rPr>
              <w:t>4,61%</w:t>
            </w:r>
          </w:p>
        </w:tc>
      </w:tr>
      <w:tr w:rsidR="00842ADC" w:rsidRPr="00C50091" w14:paraId="2D189623" w14:textId="77777777" w:rsidTr="00717D7C">
        <w:tc>
          <w:tcPr>
            <w:tcW w:w="4365" w:type="dxa"/>
            <w:vMerge/>
          </w:tcPr>
          <w:p w14:paraId="06D3E770" w14:textId="77777777" w:rsidR="00842ADC" w:rsidRPr="003B455E" w:rsidRDefault="00842ADC" w:rsidP="00842ADC">
            <w:pPr>
              <w:rPr>
                <w:rFonts w:cstheme="minorHAnsi"/>
              </w:rPr>
            </w:pPr>
          </w:p>
        </w:tc>
        <w:tc>
          <w:tcPr>
            <w:tcW w:w="1380" w:type="dxa"/>
            <w:vAlign w:val="bottom"/>
          </w:tcPr>
          <w:p w14:paraId="0A625FAD" w14:textId="77777777" w:rsidR="00842ADC" w:rsidRPr="0004637F" w:rsidRDefault="00842ADC" w:rsidP="00842ADC">
            <w:pPr>
              <w:pStyle w:val="ConsPlusNormal"/>
              <w:ind w:left="283"/>
              <w:rPr>
                <w:rFonts w:asciiTheme="minorHAnsi" w:hAnsiTheme="minorHAnsi" w:cstheme="minorHAnsi"/>
              </w:rPr>
            </w:pPr>
            <w:r w:rsidRPr="0004637F">
              <w:rPr>
                <w:rFonts w:asciiTheme="minorHAnsi" w:hAnsiTheme="minorHAnsi" w:cstheme="minorHAnsi"/>
              </w:rPr>
              <w:t>6 месяцев</w:t>
            </w:r>
          </w:p>
        </w:tc>
        <w:tc>
          <w:tcPr>
            <w:tcW w:w="1480" w:type="dxa"/>
            <w:vAlign w:val="bottom"/>
          </w:tcPr>
          <w:p w14:paraId="7AFD14DC" w14:textId="3FE8F9E0" w:rsidR="00842ADC" w:rsidRPr="0004637F" w:rsidRDefault="00842ADC" w:rsidP="00842ADC">
            <w:pPr>
              <w:pStyle w:val="ConsPlusNormal"/>
              <w:rPr>
                <w:rFonts w:asciiTheme="minorHAnsi" w:hAnsiTheme="minorHAnsi" w:cstheme="minorHAnsi"/>
              </w:rPr>
            </w:pPr>
            <w:r>
              <w:rPr>
                <w:color w:val="000000"/>
                <w:szCs w:val="22"/>
              </w:rPr>
              <w:t>25,59%</w:t>
            </w:r>
          </w:p>
        </w:tc>
        <w:tc>
          <w:tcPr>
            <w:tcW w:w="1846" w:type="dxa"/>
            <w:vAlign w:val="bottom"/>
          </w:tcPr>
          <w:p w14:paraId="5A1631C8" w14:textId="0A5808A4" w:rsidR="00842ADC" w:rsidRPr="0004637F" w:rsidRDefault="00842ADC" w:rsidP="00842ADC">
            <w:pPr>
              <w:pStyle w:val="ConsPlusNormal"/>
              <w:rPr>
                <w:rFonts w:asciiTheme="minorHAnsi" w:hAnsiTheme="minorHAnsi" w:cstheme="minorHAnsi"/>
                <w:color w:val="FF0000"/>
              </w:rPr>
            </w:pPr>
            <w:r>
              <w:rPr>
                <w:color w:val="000000"/>
                <w:szCs w:val="22"/>
              </w:rPr>
              <w:t>21,06%</w:t>
            </w:r>
          </w:p>
        </w:tc>
      </w:tr>
      <w:tr w:rsidR="00842ADC" w:rsidRPr="00C50091" w14:paraId="00022598" w14:textId="77777777" w:rsidTr="00717D7C">
        <w:tc>
          <w:tcPr>
            <w:tcW w:w="4365" w:type="dxa"/>
            <w:vMerge/>
          </w:tcPr>
          <w:p w14:paraId="23447C1B" w14:textId="77777777" w:rsidR="00842ADC" w:rsidRPr="003B455E" w:rsidRDefault="00842ADC" w:rsidP="00842ADC">
            <w:pPr>
              <w:rPr>
                <w:rFonts w:cstheme="minorHAnsi"/>
              </w:rPr>
            </w:pPr>
          </w:p>
        </w:tc>
        <w:tc>
          <w:tcPr>
            <w:tcW w:w="1380" w:type="dxa"/>
            <w:vAlign w:val="bottom"/>
          </w:tcPr>
          <w:p w14:paraId="1559E4EA" w14:textId="77777777" w:rsidR="00842ADC" w:rsidRPr="0004637F" w:rsidRDefault="00842ADC" w:rsidP="00842ADC">
            <w:pPr>
              <w:pStyle w:val="ConsPlusNormal"/>
              <w:ind w:left="283"/>
              <w:rPr>
                <w:rFonts w:asciiTheme="minorHAnsi" w:hAnsiTheme="minorHAnsi" w:cstheme="minorHAnsi"/>
              </w:rPr>
            </w:pPr>
            <w:r w:rsidRPr="0004637F">
              <w:rPr>
                <w:rFonts w:asciiTheme="minorHAnsi" w:hAnsiTheme="minorHAnsi" w:cstheme="minorHAnsi"/>
              </w:rPr>
              <w:t>1 год</w:t>
            </w:r>
          </w:p>
        </w:tc>
        <w:tc>
          <w:tcPr>
            <w:tcW w:w="1480" w:type="dxa"/>
            <w:vAlign w:val="bottom"/>
          </w:tcPr>
          <w:p w14:paraId="34AF94F7" w14:textId="520AA15F" w:rsidR="00842ADC" w:rsidRPr="0004637F" w:rsidRDefault="00842ADC" w:rsidP="00842ADC">
            <w:pPr>
              <w:pStyle w:val="ConsPlusNormal"/>
              <w:rPr>
                <w:rFonts w:asciiTheme="minorHAnsi" w:hAnsiTheme="minorHAnsi" w:cstheme="minorHAnsi"/>
              </w:rPr>
            </w:pPr>
            <w:r>
              <w:rPr>
                <w:color w:val="000000"/>
                <w:szCs w:val="22"/>
              </w:rPr>
              <w:t>42,30%</w:t>
            </w:r>
          </w:p>
        </w:tc>
        <w:tc>
          <w:tcPr>
            <w:tcW w:w="1846" w:type="dxa"/>
            <w:vAlign w:val="bottom"/>
          </w:tcPr>
          <w:p w14:paraId="4EF284CC" w14:textId="178E4237" w:rsidR="00842ADC" w:rsidRPr="0004637F" w:rsidRDefault="00842ADC" w:rsidP="00842ADC">
            <w:pPr>
              <w:pStyle w:val="ConsPlusNormal"/>
              <w:rPr>
                <w:rFonts w:asciiTheme="minorHAnsi" w:hAnsiTheme="minorHAnsi" w:cstheme="minorHAnsi"/>
                <w:color w:val="FF0000"/>
              </w:rPr>
            </w:pPr>
            <w:r>
              <w:rPr>
                <w:color w:val="000000"/>
                <w:szCs w:val="22"/>
              </w:rPr>
              <w:t>34,88%</w:t>
            </w:r>
          </w:p>
        </w:tc>
      </w:tr>
      <w:tr w:rsidR="00842ADC" w:rsidRPr="00C50091" w14:paraId="61586E32" w14:textId="77777777" w:rsidTr="00717D7C">
        <w:tc>
          <w:tcPr>
            <w:tcW w:w="4365" w:type="dxa"/>
            <w:vMerge/>
          </w:tcPr>
          <w:p w14:paraId="6D68E732" w14:textId="77777777" w:rsidR="00842ADC" w:rsidRPr="003B455E" w:rsidRDefault="00842ADC" w:rsidP="00842ADC">
            <w:pPr>
              <w:rPr>
                <w:rFonts w:cstheme="minorHAnsi"/>
              </w:rPr>
            </w:pPr>
          </w:p>
        </w:tc>
        <w:tc>
          <w:tcPr>
            <w:tcW w:w="1380" w:type="dxa"/>
            <w:vAlign w:val="bottom"/>
          </w:tcPr>
          <w:p w14:paraId="6C7A6518" w14:textId="77777777" w:rsidR="00842ADC" w:rsidRPr="0004637F" w:rsidRDefault="00842ADC" w:rsidP="00842ADC">
            <w:pPr>
              <w:pStyle w:val="ConsPlusNormal"/>
              <w:ind w:left="283"/>
              <w:rPr>
                <w:rFonts w:asciiTheme="minorHAnsi" w:hAnsiTheme="minorHAnsi" w:cstheme="minorHAnsi"/>
              </w:rPr>
            </w:pPr>
            <w:r w:rsidRPr="0004637F">
              <w:rPr>
                <w:rFonts w:asciiTheme="minorHAnsi" w:hAnsiTheme="minorHAnsi" w:cstheme="minorHAnsi"/>
              </w:rPr>
              <w:t>3 года</w:t>
            </w:r>
          </w:p>
        </w:tc>
        <w:tc>
          <w:tcPr>
            <w:tcW w:w="1480" w:type="dxa"/>
            <w:vAlign w:val="bottom"/>
          </w:tcPr>
          <w:p w14:paraId="2E854221" w14:textId="59B8A8E5" w:rsidR="00842ADC" w:rsidRPr="0004637F" w:rsidRDefault="00842ADC" w:rsidP="00842ADC">
            <w:pPr>
              <w:pStyle w:val="ConsPlusNormal"/>
              <w:rPr>
                <w:rFonts w:asciiTheme="minorHAnsi" w:hAnsiTheme="minorHAnsi" w:cstheme="minorHAnsi"/>
              </w:rPr>
            </w:pPr>
            <w:r>
              <w:rPr>
                <w:color w:val="000000"/>
                <w:szCs w:val="22"/>
              </w:rPr>
              <w:t>94,58%</w:t>
            </w:r>
          </w:p>
        </w:tc>
        <w:tc>
          <w:tcPr>
            <w:tcW w:w="1846" w:type="dxa"/>
            <w:vAlign w:val="bottom"/>
          </w:tcPr>
          <w:p w14:paraId="4946C1EE" w14:textId="518CB1EF" w:rsidR="00842ADC" w:rsidRPr="0004637F" w:rsidRDefault="00842ADC" w:rsidP="00842ADC">
            <w:pPr>
              <w:pStyle w:val="ConsPlusNormal"/>
              <w:rPr>
                <w:rFonts w:asciiTheme="minorHAnsi" w:hAnsiTheme="minorHAnsi" w:cstheme="minorHAnsi"/>
                <w:color w:val="FF0000"/>
              </w:rPr>
            </w:pPr>
            <w:r>
              <w:rPr>
                <w:color w:val="000000"/>
                <w:szCs w:val="22"/>
              </w:rPr>
              <w:t>64,27%</w:t>
            </w:r>
          </w:p>
        </w:tc>
      </w:tr>
      <w:tr w:rsidR="00842ADC" w:rsidRPr="00C50091" w14:paraId="23E49679" w14:textId="77777777" w:rsidTr="00311FAE">
        <w:tc>
          <w:tcPr>
            <w:tcW w:w="4365" w:type="dxa"/>
            <w:vMerge/>
          </w:tcPr>
          <w:p w14:paraId="18885D97" w14:textId="77777777" w:rsidR="00842ADC" w:rsidRPr="003B455E" w:rsidRDefault="00842ADC" w:rsidP="00842ADC">
            <w:pPr>
              <w:pStyle w:val="ConsPlusNormal"/>
              <w:rPr>
                <w:rFonts w:asciiTheme="minorHAnsi" w:hAnsiTheme="minorHAnsi" w:cstheme="minorHAnsi"/>
              </w:rPr>
            </w:pPr>
          </w:p>
        </w:tc>
        <w:tc>
          <w:tcPr>
            <w:tcW w:w="1380" w:type="dxa"/>
            <w:vAlign w:val="bottom"/>
          </w:tcPr>
          <w:p w14:paraId="427B3323" w14:textId="77777777" w:rsidR="00842ADC" w:rsidRPr="0004637F" w:rsidRDefault="00842ADC" w:rsidP="00842ADC">
            <w:pPr>
              <w:pStyle w:val="ConsPlusNormal"/>
              <w:ind w:left="283"/>
              <w:rPr>
                <w:rFonts w:asciiTheme="minorHAnsi" w:hAnsiTheme="minorHAnsi" w:cstheme="minorHAnsi"/>
              </w:rPr>
            </w:pPr>
            <w:r w:rsidRPr="0004637F">
              <w:rPr>
                <w:rFonts w:asciiTheme="minorHAnsi" w:hAnsiTheme="minorHAnsi" w:cstheme="minorHAnsi"/>
              </w:rPr>
              <w:t>5 лет</w:t>
            </w:r>
          </w:p>
        </w:tc>
        <w:tc>
          <w:tcPr>
            <w:tcW w:w="1480" w:type="dxa"/>
            <w:vAlign w:val="bottom"/>
          </w:tcPr>
          <w:p w14:paraId="0B6591EC" w14:textId="1ACCFD9D" w:rsidR="00842ADC" w:rsidRPr="0004637F" w:rsidRDefault="00842ADC" w:rsidP="00842ADC">
            <w:pPr>
              <w:pStyle w:val="ConsPlusNormal"/>
              <w:rPr>
                <w:rFonts w:asciiTheme="minorHAnsi" w:hAnsiTheme="minorHAnsi" w:cstheme="minorHAnsi"/>
              </w:rPr>
            </w:pPr>
            <w:r>
              <w:rPr>
                <w:color w:val="000000"/>
                <w:szCs w:val="22"/>
              </w:rPr>
              <w:t>139,53%</w:t>
            </w:r>
          </w:p>
        </w:tc>
        <w:tc>
          <w:tcPr>
            <w:tcW w:w="1846" w:type="dxa"/>
            <w:vAlign w:val="bottom"/>
          </w:tcPr>
          <w:p w14:paraId="529BB3CB" w14:textId="2A0BC83E" w:rsidR="00842ADC" w:rsidRPr="0004637F" w:rsidRDefault="00842ADC" w:rsidP="00842ADC">
            <w:pPr>
              <w:pStyle w:val="ConsPlusNormal"/>
              <w:rPr>
                <w:rFonts w:asciiTheme="minorHAnsi" w:hAnsiTheme="minorHAnsi" w:cstheme="minorHAnsi"/>
              </w:rPr>
            </w:pPr>
            <w:r>
              <w:rPr>
                <w:color w:val="000000"/>
                <w:szCs w:val="22"/>
              </w:rPr>
              <w:t>98,65%</w:t>
            </w:r>
          </w:p>
        </w:tc>
      </w:tr>
    </w:tbl>
    <w:p w14:paraId="136D627F" w14:textId="77777777" w:rsidR="004F6824" w:rsidRPr="00C50091" w:rsidRDefault="004F6824" w:rsidP="007E2A89">
      <w:pPr>
        <w:pStyle w:val="a3"/>
        <w:spacing w:line="276" w:lineRule="auto"/>
        <w:rPr>
          <w:rFonts w:cstheme="minorHAnsi"/>
        </w:rPr>
      </w:pPr>
    </w:p>
    <w:p w14:paraId="66686100" w14:textId="16689D3B" w:rsidR="007A0DCF" w:rsidRPr="00C50091" w:rsidRDefault="007E4067" w:rsidP="00842ADC">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42ADC" w:rsidRPr="00842ADC">
        <w:rPr>
          <w:rFonts w:cstheme="minorHAnsi"/>
        </w:rPr>
        <w:t>1</w:t>
      </w:r>
      <w:r w:rsidR="00842ADC">
        <w:rPr>
          <w:rFonts w:cstheme="minorHAnsi"/>
        </w:rPr>
        <w:t xml:space="preserve"> </w:t>
      </w:r>
      <w:r w:rsidR="00842ADC" w:rsidRPr="00842ADC">
        <w:rPr>
          <w:rFonts w:cstheme="minorHAnsi"/>
        </w:rPr>
        <w:t>136,43</w:t>
      </w:r>
      <w:r w:rsidR="00842ADC">
        <w:rPr>
          <w:rFonts w:cstheme="minorHAnsi"/>
        </w:rPr>
        <w:t xml:space="preserve"> </w:t>
      </w:r>
      <w:r w:rsidRPr="00C50091">
        <w:rPr>
          <w:rFonts w:cstheme="minorHAnsi"/>
        </w:rPr>
        <w:t>рублей.</w:t>
      </w:r>
    </w:p>
    <w:p w14:paraId="59CB4D01" w14:textId="6D01725B" w:rsidR="007F4701" w:rsidRPr="007F4701" w:rsidRDefault="007A0DCF" w:rsidP="00842ADC">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842ADC" w:rsidRPr="00842ADC">
        <w:rPr>
          <w:rFonts w:cstheme="minorHAnsi"/>
        </w:rPr>
        <w:t>147</w:t>
      </w:r>
      <w:r w:rsidR="00842ADC">
        <w:rPr>
          <w:rFonts w:cstheme="minorHAnsi"/>
        </w:rPr>
        <w:t> </w:t>
      </w:r>
      <w:r w:rsidR="00842ADC" w:rsidRPr="00842ADC">
        <w:rPr>
          <w:rFonts w:cstheme="minorHAnsi"/>
        </w:rPr>
        <w:t>876</w:t>
      </w:r>
      <w:r w:rsidR="00842ADC">
        <w:rPr>
          <w:rFonts w:cstheme="minorHAnsi"/>
        </w:rPr>
        <w:t xml:space="preserve"> </w:t>
      </w:r>
      <w:r w:rsidR="00842ADC" w:rsidRPr="00842ADC">
        <w:rPr>
          <w:rFonts w:cstheme="minorHAnsi"/>
        </w:rPr>
        <w:t>178,88</w:t>
      </w:r>
      <w:r w:rsidR="004C5EC8" w:rsidRPr="004C5EC8">
        <w:rPr>
          <w:rFonts w:cstheme="minorHAnsi"/>
        </w:rPr>
        <w:t> </w:t>
      </w:r>
      <w:r w:rsidRPr="007F4701">
        <w:rPr>
          <w:rFonts w:cstheme="minorHAnsi"/>
        </w:rPr>
        <w:t>рублей.</w:t>
      </w:r>
      <w:bookmarkStart w:id="0" w:name="_GoBack"/>
      <w:bookmarkEnd w:id="0"/>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110D6"/>
    <w:rsid w:val="0002068F"/>
    <w:rsid w:val="00042A22"/>
    <w:rsid w:val="0004637F"/>
    <w:rsid w:val="000C2A9D"/>
    <w:rsid w:val="000D3AC7"/>
    <w:rsid w:val="000F7446"/>
    <w:rsid w:val="00102B2B"/>
    <w:rsid w:val="00117C6B"/>
    <w:rsid w:val="001743E3"/>
    <w:rsid w:val="00184101"/>
    <w:rsid w:val="001858EA"/>
    <w:rsid w:val="001F0100"/>
    <w:rsid w:val="001F3FB3"/>
    <w:rsid w:val="001F6176"/>
    <w:rsid w:val="001F677E"/>
    <w:rsid w:val="00232119"/>
    <w:rsid w:val="0029741D"/>
    <w:rsid w:val="002A6763"/>
    <w:rsid w:val="002E02FF"/>
    <w:rsid w:val="00317912"/>
    <w:rsid w:val="00374E3A"/>
    <w:rsid w:val="003834DB"/>
    <w:rsid w:val="003872A1"/>
    <w:rsid w:val="00391D3A"/>
    <w:rsid w:val="003B3298"/>
    <w:rsid w:val="003B455E"/>
    <w:rsid w:val="003D56F7"/>
    <w:rsid w:val="003F6D2F"/>
    <w:rsid w:val="004154CB"/>
    <w:rsid w:val="00490C3A"/>
    <w:rsid w:val="004C5035"/>
    <w:rsid w:val="004C5EC8"/>
    <w:rsid w:val="004D02F5"/>
    <w:rsid w:val="004F1F86"/>
    <w:rsid w:val="004F6824"/>
    <w:rsid w:val="005953EA"/>
    <w:rsid w:val="005C0AFF"/>
    <w:rsid w:val="005E2EAC"/>
    <w:rsid w:val="00620573"/>
    <w:rsid w:val="006206A1"/>
    <w:rsid w:val="006342CC"/>
    <w:rsid w:val="00656118"/>
    <w:rsid w:val="006948D0"/>
    <w:rsid w:val="006C15EF"/>
    <w:rsid w:val="006D6CD8"/>
    <w:rsid w:val="006F317C"/>
    <w:rsid w:val="00701135"/>
    <w:rsid w:val="00710138"/>
    <w:rsid w:val="0074456A"/>
    <w:rsid w:val="007A0DCF"/>
    <w:rsid w:val="007E1692"/>
    <w:rsid w:val="007E2A89"/>
    <w:rsid w:val="007E4067"/>
    <w:rsid w:val="007E684E"/>
    <w:rsid w:val="007F4701"/>
    <w:rsid w:val="00834E18"/>
    <w:rsid w:val="00835F80"/>
    <w:rsid w:val="00842ADC"/>
    <w:rsid w:val="008646AE"/>
    <w:rsid w:val="00876ABD"/>
    <w:rsid w:val="00891BC5"/>
    <w:rsid w:val="00892B09"/>
    <w:rsid w:val="008B766F"/>
    <w:rsid w:val="008D071C"/>
    <w:rsid w:val="008D510F"/>
    <w:rsid w:val="0090363B"/>
    <w:rsid w:val="00946EB1"/>
    <w:rsid w:val="009704C0"/>
    <w:rsid w:val="00983B3C"/>
    <w:rsid w:val="0098657F"/>
    <w:rsid w:val="00986649"/>
    <w:rsid w:val="0099110E"/>
    <w:rsid w:val="009D20F1"/>
    <w:rsid w:val="009D5F29"/>
    <w:rsid w:val="00A20FDF"/>
    <w:rsid w:val="00A26802"/>
    <w:rsid w:val="00A319FE"/>
    <w:rsid w:val="00A34267"/>
    <w:rsid w:val="00A52C36"/>
    <w:rsid w:val="00A90490"/>
    <w:rsid w:val="00A9430D"/>
    <w:rsid w:val="00AA1555"/>
    <w:rsid w:val="00AB030D"/>
    <w:rsid w:val="00AC19C6"/>
    <w:rsid w:val="00AD2AFD"/>
    <w:rsid w:val="00AF0868"/>
    <w:rsid w:val="00B16FEE"/>
    <w:rsid w:val="00B2201C"/>
    <w:rsid w:val="00B372D4"/>
    <w:rsid w:val="00B54044"/>
    <w:rsid w:val="00B54989"/>
    <w:rsid w:val="00B56A94"/>
    <w:rsid w:val="00B608FC"/>
    <w:rsid w:val="00B61C41"/>
    <w:rsid w:val="00B83893"/>
    <w:rsid w:val="00BB3E93"/>
    <w:rsid w:val="00BC4E8A"/>
    <w:rsid w:val="00BF5D67"/>
    <w:rsid w:val="00C40D8F"/>
    <w:rsid w:val="00C45B63"/>
    <w:rsid w:val="00C50091"/>
    <w:rsid w:val="00C75DF9"/>
    <w:rsid w:val="00C83257"/>
    <w:rsid w:val="00C84B56"/>
    <w:rsid w:val="00C952C3"/>
    <w:rsid w:val="00CD5164"/>
    <w:rsid w:val="00CF0234"/>
    <w:rsid w:val="00CF4FA4"/>
    <w:rsid w:val="00D360B9"/>
    <w:rsid w:val="00D509BF"/>
    <w:rsid w:val="00D54EBE"/>
    <w:rsid w:val="00DA0098"/>
    <w:rsid w:val="00DC6B5D"/>
    <w:rsid w:val="00DD5572"/>
    <w:rsid w:val="00DD6080"/>
    <w:rsid w:val="00DE0823"/>
    <w:rsid w:val="00E0632F"/>
    <w:rsid w:val="00E4575A"/>
    <w:rsid w:val="00E66B06"/>
    <w:rsid w:val="00E70837"/>
    <w:rsid w:val="00E87EF9"/>
    <w:rsid w:val="00E95010"/>
    <w:rsid w:val="00F258E1"/>
    <w:rsid w:val="00F81B1C"/>
    <w:rsid w:val="00F81B4D"/>
    <w:rsid w:val="00F8635C"/>
    <w:rsid w:val="00F90093"/>
    <w:rsid w:val="00FE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1323962">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0.42298223620562286</c:v>
                </c:pt>
                <c:pt idx="1">
                  <c:v>0.31993528586460884</c:v>
                </c:pt>
                <c:pt idx="2">
                  <c:v>0.22224150374160734</c:v>
                </c:pt>
                <c:pt idx="3">
                  <c:v>0.26346246115839655</c:v>
                </c:pt>
                <c:pt idx="4">
                  <c:v>0.26440000000000002</c:v>
                </c:pt>
              </c:numCache>
            </c:numRef>
          </c:val>
          <c:extLst>
            <c:ext xmlns:c16="http://schemas.microsoft.com/office/drawing/2014/chart" uri="{C3380CC4-5D6E-409C-BE32-E72D297353CC}">
              <c16:uniqueId val="{00000000-BE63-4666-8F96-B044049DF54E}"/>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4</Pages>
  <Words>1265</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66</cp:revision>
  <cp:lastPrinted>2021-09-07T11:44:00Z</cp:lastPrinted>
  <dcterms:created xsi:type="dcterms:W3CDTF">2021-10-05T09:48:00Z</dcterms:created>
  <dcterms:modified xsi:type="dcterms:W3CDTF">2024-01-16T08:12:00Z</dcterms:modified>
</cp:coreProperties>
</file>