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439EB6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A345A">
        <w:rPr>
          <w:rFonts w:cstheme="minorHAnsi"/>
        </w:rPr>
        <w:t>29</w:t>
      </w:r>
      <w:r w:rsidR="00986649" w:rsidRPr="002A6763">
        <w:rPr>
          <w:rFonts w:cstheme="minorHAnsi"/>
        </w:rPr>
        <w:t>.</w:t>
      </w:r>
      <w:r w:rsidR="000319D8">
        <w:rPr>
          <w:rFonts w:cstheme="minorHAnsi"/>
        </w:rPr>
        <w:t>1</w:t>
      </w:r>
      <w:r w:rsidR="00EA345A">
        <w:rPr>
          <w:rFonts w:cstheme="minorHAnsi"/>
        </w:rPr>
        <w:t>2</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1ACC071"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044E2">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Здание, кадастровый номер 50:21:0080105:12070, по адресу: Московская область, Ленинский муниципальный район, городское поселение Горки Ленинские, д. Сапроново, микрорайон "Купелинка", квартал Северный, дом № 2</w:t>
            </w:r>
          </w:p>
        </w:tc>
        <w:tc>
          <w:tcPr>
            <w:tcW w:w="2829" w:type="dxa"/>
            <w:vAlign w:val="center"/>
          </w:tcPr>
          <w:p w14:paraId="79E3309A" w14:textId="7625308E" w:rsidR="007E0516" w:rsidRPr="00DE19DD" w:rsidRDefault="007E0516" w:rsidP="003C4E96">
            <w:pPr>
              <w:spacing w:line="276" w:lineRule="auto"/>
              <w:jc w:val="center"/>
              <w:rPr>
                <w:rFonts w:cstheme="minorHAnsi"/>
                <w:lang w:val="en-US"/>
              </w:rPr>
            </w:pPr>
            <w:r>
              <w:rPr>
                <w:rFonts w:ascii="Calibri" w:hAnsi="Calibri" w:cs="Calibri"/>
                <w:color w:val="000000"/>
              </w:rPr>
              <w:t>9</w:t>
            </w:r>
            <w:r w:rsidR="00D50988">
              <w:rPr>
                <w:rFonts w:ascii="Calibri" w:hAnsi="Calibri" w:cs="Calibri"/>
                <w:color w:val="000000"/>
              </w:rPr>
              <w:t>3</w:t>
            </w:r>
            <w:r>
              <w:rPr>
                <w:rFonts w:ascii="Calibri" w:hAnsi="Calibri" w:cs="Calibri"/>
                <w:color w:val="000000"/>
              </w:rPr>
              <w:t>,</w:t>
            </w:r>
            <w:r w:rsidR="003C4E96">
              <w:rPr>
                <w:rFonts w:ascii="Calibri" w:hAnsi="Calibri" w:cs="Calibri"/>
                <w:color w:val="000000"/>
              </w:rPr>
              <w:t>19</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Земельный участок, кадастровый номер 50:21:0080105:10080, по адресу: Московская область. Ленинский район, городское поселение Горки Ленинские, д.Сапроново</w:t>
            </w:r>
          </w:p>
        </w:tc>
        <w:tc>
          <w:tcPr>
            <w:tcW w:w="2829" w:type="dxa"/>
            <w:vAlign w:val="center"/>
          </w:tcPr>
          <w:p w14:paraId="6E32C225" w14:textId="32E6E939" w:rsidR="007E0516" w:rsidRPr="00DE19DD" w:rsidRDefault="00D50988" w:rsidP="00894DA4">
            <w:pPr>
              <w:spacing w:line="276" w:lineRule="auto"/>
              <w:jc w:val="center"/>
              <w:rPr>
                <w:rFonts w:cstheme="minorHAnsi"/>
              </w:rPr>
            </w:pPr>
            <w:r>
              <w:rPr>
                <w:rFonts w:ascii="Calibri" w:hAnsi="Calibri" w:cs="Calibri"/>
                <w:color w:val="000000"/>
              </w:rPr>
              <w:t>3</w:t>
            </w:r>
            <w:r w:rsidR="007E0516">
              <w:rPr>
                <w:rFonts w:ascii="Calibri" w:hAnsi="Calibri" w:cs="Calibri"/>
                <w:color w:val="000000"/>
              </w:rPr>
              <w:t>,</w:t>
            </w:r>
            <w:r w:rsidR="00DA44AD">
              <w:rPr>
                <w:rFonts w:ascii="Calibri" w:hAnsi="Calibri" w:cs="Calibri"/>
                <w:color w:val="000000"/>
              </w:rPr>
              <w:t>6</w:t>
            </w:r>
            <w:r w:rsidR="00894DA4">
              <w:rPr>
                <w:rFonts w:ascii="Calibri" w:hAnsi="Calibri" w:cs="Calibri"/>
                <w:color w:val="000000"/>
              </w:rPr>
              <w:t>7</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41A529EB" w:rsidR="007E0516" w:rsidRPr="00DE19DD" w:rsidRDefault="007E0516" w:rsidP="00894DA4">
            <w:pPr>
              <w:jc w:val="center"/>
              <w:rPr>
                <w:rFonts w:cstheme="minorHAnsi"/>
              </w:rPr>
            </w:pPr>
            <w:r>
              <w:rPr>
                <w:rFonts w:cstheme="minorHAnsi"/>
              </w:rPr>
              <w:t>1</w:t>
            </w:r>
            <w:r w:rsidRPr="00DE19DD">
              <w:rPr>
                <w:rFonts w:cstheme="minorHAnsi"/>
              </w:rPr>
              <w:t>,</w:t>
            </w:r>
            <w:r w:rsidR="003C4E96">
              <w:rPr>
                <w:rFonts w:cstheme="minorHAnsi"/>
              </w:rPr>
              <w:t>35</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727AD97E" w:rsidR="007E0516" w:rsidRDefault="00894DA4" w:rsidP="00894DA4">
            <w:pPr>
              <w:jc w:val="center"/>
              <w:rPr>
                <w:rFonts w:cstheme="minorHAnsi"/>
              </w:rPr>
            </w:pPr>
            <w:r>
              <w:rPr>
                <w:rFonts w:ascii="Calibri" w:hAnsi="Calibri" w:cs="Calibri"/>
                <w:color w:val="000000"/>
              </w:rPr>
              <w:t>1</w:t>
            </w:r>
            <w:r w:rsidR="007E0516">
              <w:rPr>
                <w:rFonts w:ascii="Calibri" w:hAnsi="Calibri" w:cs="Calibri"/>
                <w:color w:val="000000"/>
              </w:rPr>
              <w:t>,</w:t>
            </w:r>
            <w:r w:rsidR="003C4E96">
              <w:rPr>
                <w:rFonts w:ascii="Calibri" w:hAnsi="Calibri" w:cs="Calibri"/>
                <w:color w:val="000000"/>
              </w:rPr>
              <w:t>07</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47FF3B06" w:rsidR="007E0516" w:rsidRDefault="007E0516" w:rsidP="003C4E96">
            <w:pPr>
              <w:jc w:val="center"/>
              <w:rPr>
                <w:rFonts w:cstheme="minorHAnsi"/>
              </w:rPr>
            </w:pPr>
            <w:r>
              <w:rPr>
                <w:rFonts w:ascii="Calibri" w:hAnsi="Calibri" w:cs="Calibri"/>
                <w:color w:val="000000"/>
              </w:rPr>
              <w:t>0,</w:t>
            </w:r>
            <w:r w:rsidR="003C4E96">
              <w:rPr>
                <w:rFonts w:ascii="Calibri" w:hAnsi="Calibri" w:cs="Calibri"/>
                <w:color w:val="000000"/>
              </w:rPr>
              <w:t>64</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59925D7B" w14:textId="0579A883" w:rsidR="009923AE" w:rsidRPr="00B06CDB" w:rsidRDefault="008D22F9" w:rsidP="009923AE">
            <w:pPr>
              <w:pStyle w:val="ConsPlusNormal"/>
              <w:ind w:left="283"/>
              <w:rPr>
                <w:rFonts w:asciiTheme="minorHAnsi" w:hAnsiTheme="minorHAnsi" w:cstheme="minorHAnsi"/>
                <w:sz w:val="12"/>
                <w:szCs w:val="12"/>
              </w:rPr>
            </w:pPr>
            <w:r w:rsidRPr="00B06CDB">
              <w:rPr>
                <w:rFonts w:asciiTheme="minorHAnsi" w:hAnsiTheme="minorHAnsi" w:cstheme="minorHAnsi"/>
              </w:rPr>
              <w:t>инфляции</w:t>
            </w:r>
          </w:p>
          <w:p w14:paraId="377B7C46" w14:textId="39AE1331" w:rsidR="008D22F9" w:rsidRPr="00B06CDB" w:rsidRDefault="008D22F9" w:rsidP="00825530">
            <w:pPr>
              <w:pStyle w:val="ConsPlusNormal"/>
              <w:ind w:left="283"/>
              <w:rPr>
                <w:rFonts w:asciiTheme="minorHAnsi" w:hAnsiTheme="minorHAnsi" w:cstheme="minorHAnsi"/>
              </w:rPr>
            </w:pPr>
          </w:p>
        </w:tc>
      </w:tr>
      <w:tr w:rsidR="003C4E96" w:rsidRPr="00C50091" w14:paraId="163F6D42" w14:textId="77777777" w:rsidTr="00283B23">
        <w:tc>
          <w:tcPr>
            <w:tcW w:w="4365" w:type="dxa"/>
            <w:vMerge/>
          </w:tcPr>
          <w:p w14:paraId="439EA073" w14:textId="77777777" w:rsidR="003C4E96" w:rsidRPr="003B455E" w:rsidRDefault="003C4E96" w:rsidP="003C4E96">
            <w:pPr>
              <w:rPr>
                <w:rFonts w:cstheme="minorHAnsi"/>
              </w:rPr>
            </w:pPr>
          </w:p>
        </w:tc>
        <w:tc>
          <w:tcPr>
            <w:tcW w:w="1380" w:type="dxa"/>
            <w:vAlign w:val="bottom"/>
          </w:tcPr>
          <w:p w14:paraId="377E34DE" w14:textId="77777777" w:rsidR="003C4E96" w:rsidRPr="00B06CDB" w:rsidRDefault="003C4E96" w:rsidP="003C4E96">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6B9DDAFD" w:rsidR="003C4E96" w:rsidRPr="00B06CDB" w:rsidRDefault="003C4E96" w:rsidP="003C4E96">
            <w:pPr>
              <w:pStyle w:val="ConsPlusNormal"/>
              <w:rPr>
                <w:rFonts w:asciiTheme="minorHAnsi" w:hAnsiTheme="minorHAnsi" w:cstheme="minorHAnsi"/>
              </w:rPr>
            </w:pPr>
            <w:r>
              <w:rPr>
                <w:color w:val="000000"/>
                <w:szCs w:val="22"/>
              </w:rPr>
              <w:t>0,72%</w:t>
            </w:r>
          </w:p>
        </w:tc>
        <w:tc>
          <w:tcPr>
            <w:tcW w:w="1846" w:type="dxa"/>
            <w:vAlign w:val="bottom"/>
          </w:tcPr>
          <w:p w14:paraId="5DA42905" w14:textId="3A3D72D9" w:rsidR="003C4E96" w:rsidRPr="00B06CDB" w:rsidRDefault="003C4E96" w:rsidP="003C4E96">
            <w:pPr>
              <w:pStyle w:val="ConsPlusNormal"/>
              <w:rPr>
                <w:rFonts w:asciiTheme="minorHAnsi" w:hAnsiTheme="minorHAnsi" w:cstheme="minorHAnsi"/>
              </w:rPr>
            </w:pPr>
            <w:r>
              <w:rPr>
                <w:color w:val="000000"/>
                <w:szCs w:val="22"/>
              </w:rPr>
              <w:t>-0,01%</w:t>
            </w:r>
          </w:p>
        </w:tc>
      </w:tr>
      <w:tr w:rsidR="003C4E96" w:rsidRPr="00C50091" w14:paraId="734DB2DE" w14:textId="77777777" w:rsidTr="00283B23">
        <w:tc>
          <w:tcPr>
            <w:tcW w:w="4365" w:type="dxa"/>
            <w:vMerge/>
          </w:tcPr>
          <w:p w14:paraId="1A4F3314" w14:textId="77777777" w:rsidR="003C4E96" w:rsidRPr="003B455E" w:rsidRDefault="003C4E96" w:rsidP="003C4E96">
            <w:pPr>
              <w:rPr>
                <w:rFonts w:cstheme="minorHAnsi"/>
              </w:rPr>
            </w:pPr>
          </w:p>
        </w:tc>
        <w:tc>
          <w:tcPr>
            <w:tcW w:w="1380" w:type="dxa"/>
            <w:vAlign w:val="bottom"/>
          </w:tcPr>
          <w:p w14:paraId="6B673F49" w14:textId="77777777" w:rsidR="003C4E96" w:rsidRPr="00B06CDB" w:rsidRDefault="003C4E96" w:rsidP="003C4E96">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37851502" w:rsidR="003C4E96" w:rsidRPr="00B06CDB" w:rsidRDefault="003C4E96" w:rsidP="003C4E96">
            <w:pPr>
              <w:pStyle w:val="ConsPlusNormal"/>
              <w:rPr>
                <w:rFonts w:asciiTheme="minorHAnsi" w:hAnsiTheme="minorHAnsi" w:cstheme="minorHAnsi"/>
              </w:rPr>
            </w:pPr>
            <w:r>
              <w:rPr>
                <w:color w:val="000000"/>
                <w:szCs w:val="22"/>
              </w:rPr>
              <w:t>2,43%</w:t>
            </w:r>
          </w:p>
        </w:tc>
        <w:tc>
          <w:tcPr>
            <w:tcW w:w="1846" w:type="dxa"/>
            <w:vAlign w:val="bottom"/>
          </w:tcPr>
          <w:p w14:paraId="0A9EC4F7" w14:textId="58FBE2D0" w:rsidR="003C4E96" w:rsidRPr="00B06CDB" w:rsidRDefault="003C4E96" w:rsidP="003C4E96">
            <w:pPr>
              <w:pStyle w:val="ConsPlusNormal"/>
              <w:rPr>
                <w:rFonts w:asciiTheme="minorHAnsi" w:hAnsiTheme="minorHAnsi" w:cstheme="minorHAnsi"/>
              </w:rPr>
            </w:pPr>
            <w:r>
              <w:rPr>
                <w:color w:val="000000"/>
                <w:szCs w:val="22"/>
              </w:rPr>
              <w:t>-0,26%</w:t>
            </w:r>
          </w:p>
        </w:tc>
      </w:tr>
      <w:tr w:rsidR="003C4E96" w:rsidRPr="00C50091" w14:paraId="2D189623" w14:textId="77777777" w:rsidTr="00283B23">
        <w:tc>
          <w:tcPr>
            <w:tcW w:w="4365" w:type="dxa"/>
            <w:vMerge/>
          </w:tcPr>
          <w:p w14:paraId="06D3E770" w14:textId="77777777" w:rsidR="003C4E96" w:rsidRPr="003B455E" w:rsidRDefault="003C4E96" w:rsidP="003C4E96">
            <w:pPr>
              <w:rPr>
                <w:rFonts w:cstheme="minorHAnsi"/>
              </w:rPr>
            </w:pPr>
          </w:p>
        </w:tc>
        <w:tc>
          <w:tcPr>
            <w:tcW w:w="1380" w:type="dxa"/>
            <w:vAlign w:val="bottom"/>
          </w:tcPr>
          <w:p w14:paraId="0A625FAD" w14:textId="77777777" w:rsidR="003C4E96" w:rsidRPr="00B06CDB" w:rsidRDefault="003C4E96" w:rsidP="003C4E96">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647503E4" w:rsidR="003C4E96" w:rsidRPr="00B06CDB" w:rsidRDefault="003C4E96" w:rsidP="003C4E96">
            <w:pPr>
              <w:pStyle w:val="ConsPlusNormal"/>
              <w:rPr>
                <w:rFonts w:asciiTheme="minorHAnsi" w:hAnsiTheme="minorHAnsi" w:cstheme="minorHAnsi"/>
              </w:rPr>
            </w:pPr>
            <w:r>
              <w:rPr>
                <w:color w:val="000000"/>
                <w:szCs w:val="22"/>
              </w:rPr>
              <w:t>4,64%</w:t>
            </w:r>
          </w:p>
        </w:tc>
        <w:tc>
          <w:tcPr>
            <w:tcW w:w="1846" w:type="dxa"/>
            <w:vAlign w:val="bottom"/>
          </w:tcPr>
          <w:p w14:paraId="5A1631C8" w14:textId="78EE909D" w:rsidR="003C4E96" w:rsidRPr="00B06CDB" w:rsidRDefault="003C4E96" w:rsidP="003C4E96">
            <w:pPr>
              <w:pStyle w:val="ConsPlusNormal"/>
              <w:rPr>
                <w:rFonts w:asciiTheme="minorHAnsi" w:hAnsiTheme="minorHAnsi" w:cstheme="minorHAnsi"/>
              </w:rPr>
            </w:pPr>
            <w:r>
              <w:rPr>
                <w:color w:val="000000"/>
                <w:szCs w:val="22"/>
              </w:rPr>
              <w:t>0,11%</w:t>
            </w:r>
          </w:p>
        </w:tc>
      </w:tr>
      <w:tr w:rsidR="003C4E96" w:rsidRPr="00C50091" w14:paraId="00022598" w14:textId="77777777" w:rsidTr="005E1535">
        <w:tc>
          <w:tcPr>
            <w:tcW w:w="4365" w:type="dxa"/>
            <w:vMerge/>
          </w:tcPr>
          <w:p w14:paraId="23447C1B" w14:textId="77777777" w:rsidR="003C4E96" w:rsidRPr="003B455E" w:rsidRDefault="003C4E96" w:rsidP="003C4E96">
            <w:pPr>
              <w:rPr>
                <w:rFonts w:cstheme="minorHAnsi"/>
              </w:rPr>
            </w:pPr>
          </w:p>
        </w:tc>
        <w:tc>
          <w:tcPr>
            <w:tcW w:w="1380" w:type="dxa"/>
            <w:vAlign w:val="bottom"/>
          </w:tcPr>
          <w:p w14:paraId="1559E4EA" w14:textId="77777777" w:rsidR="003C4E96" w:rsidRPr="00B06CDB" w:rsidRDefault="003C4E96" w:rsidP="003C4E96">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784205C3" w:rsidR="003C4E96" w:rsidRPr="00B06CDB" w:rsidRDefault="003C4E96" w:rsidP="003C4E96">
            <w:pPr>
              <w:pStyle w:val="ConsPlusNormal"/>
              <w:rPr>
                <w:rFonts w:asciiTheme="minorHAnsi" w:hAnsiTheme="minorHAnsi" w:cstheme="minorHAnsi"/>
              </w:rPr>
            </w:pPr>
            <w:r>
              <w:rPr>
                <w:color w:val="000000"/>
                <w:szCs w:val="22"/>
              </w:rPr>
              <w:t>16,07%</w:t>
            </w:r>
          </w:p>
        </w:tc>
        <w:tc>
          <w:tcPr>
            <w:tcW w:w="1846" w:type="dxa"/>
            <w:vAlign w:val="bottom"/>
          </w:tcPr>
          <w:p w14:paraId="4EF284CC" w14:textId="685D0163" w:rsidR="003C4E96" w:rsidRPr="00B06CDB" w:rsidRDefault="003C4E96" w:rsidP="003C4E96">
            <w:pPr>
              <w:pStyle w:val="ConsPlusNormal"/>
              <w:rPr>
                <w:color w:val="000000"/>
                <w:szCs w:val="22"/>
              </w:rPr>
            </w:pPr>
            <w:r>
              <w:rPr>
                <w:color w:val="000000"/>
                <w:szCs w:val="22"/>
              </w:rPr>
              <w:t>8,65%</w:t>
            </w:r>
          </w:p>
        </w:tc>
      </w:tr>
      <w:tr w:rsidR="003C4E96" w:rsidRPr="00C50091" w14:paraId="61586E32" w14:textId="77777777" w:rsidTr="001167F8">
        <w:tc>
          <w:tcPr>
            <w:tcW w:w="4365" w:type="dxa"/>
            <w:vMerge/>
          </w:tcPr>
          <w:p w14:paraId="6D68E732" w14:textId="77777777" w:rsidR="003C4E96" w:rsidRPr="003B455E" w:rsidRDefault="003C4E96" w:rsidP="003C4E96">
            <w:pPr>
              <w:rPr>
                <w:rFonts w:cstheme="minorHAnsi"/>
              </w:rPr>
            </w:pPr>
          </w:p>
        </w:tc>
        <w:tc>
          <w:tcPr>
            <w:tcW w:w="1380" w:type="dxa"/>
            <w:vAlign w:val="bottom"/>
          </w:tcPr>
          <w:p w14:paraId="6C7A6518" w14:textId="77777777" w:rsidR="003C4E96" w:rsidRPr="00B06CDB" w:rsidRDefault="003C4E96" w:rsidP="003C4E96">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1FBBB844" w:rsidR="003C4E96" w:rsidRPr="00B06CDB" w:rsidRDefault="003C4E96" w:rsidP="003C4E96">
            <w:pPr>
              <w:pStyle w:val="ConsPlusNormal"/>
              <w:rPr>
                <w:rFonts w:asciiTheme="minorHAnsi" w:hAnsiTheme="minorHAnsi" w:cstheme="minorHAnsi"/>
              </w:rPr>
            </w:pPr>
            <w:r>
              <w:rPr>
                <w:color w:val="000000"/>
                <w:szCs w:val="22"/>
              </w:rPr>
              <w:t>67,94%</w:t>
            </w:r>
          </w:p>
        </w:tc>
        <w:tc>
          <w:tcPr>
            <w:tcW w:w="1846" w:type="dxa"/>
            <w:vAlign w:val="bottom"/>
          </w:tcPr>
          <w:p w14:paraId="4946C1EE" w14:textId="6B94F9E2" w:rsidR="003C4E96" w:rsidRPr="00B06CDB" w:rsidRDefault="003C4E96" w:rsidP="003C4E96">
            <w:pPr>
              <w:pStyle w:val="ConsPlusNormal"/>
              <w:rPr>
                <w:rFonts w:asciiTheme="minorHAnsi" w:hAnsiTheme="minorHAnsi" w:cstheme="minorHAnsi"/>
              </w:rPr>
            </w:pPr>
            <w:r>
              <w:rPr>
                <w:color w:val="000000"/>
                <w:szCs w:val="22"/>
              </w:rPr>
              <w:t>37,63%</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504D0ECF" w:rsidR="007A0DCF" w:rsidRPr="00C50091" w:rsidRDefault="007E4067" w:rsidP="003C4E9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C4E96" w:rsidRPr="003C4E96">
        <w:rPr>
          <w:rFonts w:cstheme="minorHAnsi"/>
        </w:rPr>
        <w:t>277</w:t>
      </w:r>
      <w:r w:rsidR="003C4E96">
        <w:rPr>
          <w:rFonts w:cstheme="minorHAnsi"/>
        </w:rPr>
        <w:t xml:space="preserve"> </w:t>
      </w:r>
      <w:r w:rsidR="003C4E96" w:rsidRPr="003C4E96">
        <w:rPr>
          <w:rFonts w:cstheme="minorHAnsi"/>
        </w:rPr>
        <w:t>366,27</w:t>
      </w:r>
      <w:r w:rsidR="003C4E96">
        <w:rPr>
          <w:rFonts w:cstheme="minorHAnsi"/>
        </w:rPr>
        <w:t xml:space="preserve"> </w:t>
      </w:r>
      <w:r w:rsidRPr="00C50091">
        <w:rPr>
          <w:rFonts w:cstheme="minorHAnsi"/>
        </w:rPr>
        <w:t>рублей.</w:t>
      </w:r>
    </w:p>
    <w:p w14:paraId="59CB4D01" w14:textId="76CDCFCA" w:rsidR="007F4701" w:rsidRPr="007F4701" w:rsidRDefault="007A0DCF" w:rsidP="003C4E96">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3C4E96" w:rsidRPr="003C4E96">
        <w:rPr>
          <w:rFonts w:cstheme="minorHAnsi"/>
        </w:rPr>
        <w:t>526</w:t>
      </w:r>
      <w:r w:rsidR="003C4E96">
        <w:rPr>
          <w:rFonts w:cstheme="minorHAnsi"/>
        </w:rPr>
        <w:t> </w:t>
      </w:r>
      <w:r w:rsidR="003C4E96" w:rsidRPr="003C4E96">
        <w:rPr>
          <w:rFonts w:cstheme="minorHAnsi"/>
        </w:rPr>
        <w:t>995</w:t>
      </w:r>
      <w:r w:rsidR="003C4E96">
        <w:rPr>
          <w:rFonts w:cstheme="minorHAnsi"/>
        </w:rPr>
        <w:t xml:space="preserve"> </w:t>
      </w:r>
      <w:bookmarkStart w:id="0" w:name="_GoBack"/>
      <w:bookmarkEnd w:id="0"/>
      <w:r w:rsidR="003C4E96" w:rsidRPr="003C4E96">
        <w:rPr>
          <w:rFonts w:cstheme="minorHAnsi"/>
        </w:rPr>
        <w:t>910,84</w:t>
      </w:r>
      <w:r w:rsidR="003C4E96">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19D8"/>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F0100"/>
    <w:rsid w:val="001F3FB3"/>
    <w:rsid w:val="00203F94"/>
    <w:rsid w:val="002044E2"/>
    <w:rsid w:val="00232119"/>
    <w:rsid w:val="002A6763"/>
    <w:rsid w:val="002D55EF"/>
    <w:rsid w:val="002D720E"/>
    <w:rsid w:val="002E02FF"/>
    <w:rsid w:val="002F4D15"/>
    <w:rsid w:val="00305795"/>
    <w:rsid w:val="003319D5"/>
    <w:rsid w:val="003358F0"/>
    <w:rsid w:val="00374E3A"/>
    <w:rsid w:val="00375686"/>
    <w:rsid w:val="003834DB"/>
    <w:rsid w:val="00385FA9"/>
    <w:rsid w:val="00391D3A"/>
    <w:rsid w:val="003A7C08"/>
    <w:rsid w:val="003B455E"/>
    <w:rsid w:val="003C4E56"/>
    <w:rsid w:val="003C4E96"/>
    <w:rsid w:val="003D56F7"/>
    <w:rsid w:val="003F6D2F"/>
    <w:rsid w:val="004154CB"/>
    <w:rsid w:val="00425F0D"/>
    <w:rsid w:val="004C5035"/>
    <w:rsid w:val="004D02F5"/>
    <w:rsid w:val="004F6824"/>
    <w:rsid w:val="00513B73"/>
    <w:rsid w:val="00594992"/>
    <w:rsid w:val="005953EA"/>
    <w:rsid w:val="005D3C78"/>
    <w:rsid w:val="005E2EAC"/>
    <w:rsid w:val="00615784"/>
    <w:rsid w:val="006342CC"/>
    <w:rsid w:val="00656118"/>
    <w:rsid w:val="006C15EF"/>
    <w:rsid w:val="006D3CE4"/>
    <w:rsid w:val="006F317C"/>
    <w:rsid w:val="00701135"/>
    <w:rsid w:val="0079371B"/>
    <w:rsid w:val="007A0DCF"/>
    <w:rsid w:val="007E0516"/>
    <w:rsid w:val="007E1692"/>
    <w:rsid w:val="007E4067"/>
    <w:rsid w:val="007E684E"/>
    <w:rsid w:val="007F442D"/>
    <w:rsid w:val="007F4701"/>
    <w:rsid w:val="008100FC"/>
    <w:rsid w:val="00825530"/>
    <w:rsid w:val="008366B6"/>
    <w:rsid w:val="00854058"/>
    <w:rsid w:val="00876ABD"/>
    <w:rsid w:val="00892B09"/>
    <w:rsid w:val="00894DA4"/>
    <w:rsid w:val="008D0564"/>
    <w:rsid w:val="008D22F9"/>
    <w:rsid w:val="00903FDA"/>
    <w:rsid w:val="009507CF"/>
    <w:rsid w:val="0096054C"/>
    <w:rsid w:val="009813D5"/>
    <w:rsid w:val="00984425"/>
    <w:rsid w:val="00984F96"/>
    <w:rsid w:val="0098657F"/>
    <w:rsid w:val="00986649"/>
    <w:rsid w:val="0099110E"/>
    <w:rsid w:val="009923AE"/>
    <w:rsid w:val="009D20F1"/>
    <w:rsid w:val="009D5F29"/>
    <w:rsid w:val="00A240BD"/>
    <w:rsid w:val="00A34267"/>
    <w:rsid w:val="00A81056"/>
    <w:rsid w:val="00A82E4C"/>
    <w:rsid w:val="00A90490"/>
    <w:rsid w:val="00AA1555"/>
    <w:rsid w:val="00AB030D"/>
    <w:rsid w:val="00AD2AFD"/>
    <w:rsid w:val="00AE7425"/>
    <w:rsid w:val="00AF0868"/>
    <w:rsid w:val="00B06CDB"/>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4575A"/>
    <w:rsid w:val="00E52643"/>
    <w:rsid w:val="00E60D58"/>
    <w:rsid w:val="00E66B06"/>
    <w:rsid w:val="00E72DD2"/>
    <w:rsid w:val="00E93A74"/>
    <w:rsid w:val="00EA345A"/>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1246</Words>
  <Characters>7106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61</cp:revision>
  <cp:lastPrinted>2021-09-07T11:44:00Z</cp:lastPrinted>
  <dcterms:created xsi:type="dcterms:W3CDTF">2021-10-05T10:09:00Z</dcterms:created>
  <dcterms:modified xsi:type="dcterms:W3CDTF">2024-01-16T11:18:00Z</dcterms:modified>
</cp:coreProperties>
</file>