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64AD05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5541A">
        <w:rPr>
          <w:rFonts w:cstheme="minorHAnsi"/>
        </w:rPr>
        <w:t>29</w:t>
      </w:r>
      <w:r w:rsidR="00986649" w:rsidRPr="002A6763">
        <w:rPr>
          <w:rFonts w:cstheme="minorHAnsi"/>
        </w:rPr>
        <w:t>.</w:t>
      </w:r>
      <w:r w:rsidR="00B5541A">
        <w:rPr>
          <w:rFonts w:cstheme="minorHAnsi"/>
        </w:rPr>
        <w:t>12</w:t>
      </w:r>
      <w:r w:rsidR="00986649" w:rsidRPr="002A6763">
        <w:rPr>
          <w:rFonts w:cstheme="minorHAnsi"/>
        </w:rPr>
        <w:t>.202</w:t>
      </w:r>
      <w:r w:rsidR="00BC307B">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4D5462D7"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3B6FDC">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68EC9E50" w:rsidR="001649D7" w:rsidRPr="00F81538" w:rsidRDefault="00C0489C" w:rsidP="003B6FDC">
            <w:pPr>
              <w:spacing w:line="276" w:lineRule="auto"/>
              <w:jc w:val="center"/>
              <w:rPr>
                <w:rFonts w:cstheme="minorHAnsi"/>
                <w:lang w:val="en-US"/>
              </w:rPr>
            </w:pPr>
            <w:r>
              <w:rPr>
                <w:rFonts w:ascii="Calibri" w:hAnsi="Calibri" w:cs="Calibri"/>
                <w:color w:val="000000"/>
              </w:rPr>
              <w:t>9</w:t>
            </w:r>
            <w:r w:rsidR="00DD0E69">
              <w:rPr>
                <w:rFonts w:ascii="Calibri" w:hAnsi="Calibri" w:cs="Calibri"/>
                <w:color w:val="000000"/>
              </w:rPr>
              <w:t>3</w:t>
            </w:r>
            <w:r w:rsidR="001649D7">
              <w:rPr>
                <w:rFonts w:ascii="Calibri" w:hAnsi="Calibri" w:cs="Calibri"/>
                <w:color w:val="000000"/>
              </w:rPr>
              <w:t>,</w:t>
            </w:r>
            <w:r w:rsidR="003B6FDC">
              <w:rPr>
                <w:rFonts w:ascii="Calibri" w:hAnsi="Calibri" w:cs="Calibri"/>
                <w:color w:val="000000"/>
              </w:rPr>
              <w:t>79</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72F2BA09" w:rsidR="001649D7" w:rsidRPr="00F81538" w:rsidRDefault="00BC307B" w:rsidP="00DD0E69">
            <w:pPr>
              <w:spacing w:line="276" w:lineRule="auto"/>
              <w:jc w:val="center"/>
              <w:rPr>
                <w:rFonts w:cstheme="minorHAnsi"/>
              </w:rPr>
            </w:pPr>
            <w:r>
              <w:rPr>
                <w:rFonts w:ascii="Calibri" w:hAnsi="Calibri" w:cs="Calibri"/>
                <w:color w:val="000000"/>
              </w:rPr>
              <w:t>1,</w:t>
            </w:r>
            <w:r w:rsidR="00903340">
              <w:rPr>
                <w:rFonts w:ascii="Calibri" w:hAnsi="Calibri" w:cs="Calibri"/>
                <w:color w:val="000000"/>
              </w:rPr>
              <w:t>8</w:t>
            </w:r>
            <w:r w:rsidR="00DD0E69">
              <w:rPr>
                <w:rFonts w:ascii="Calibri" w:hAnsi="Calibri" w:cs="Calibri"/>
                <w:color w:val="000000"/>
              </w:rPr>
              <w:t>4</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19C00090" w:rsidR="001649D7" w:rsidRDefault="00680CED" w:rsidP="003B6FDC">
            <w:pPr>
              <w:jc w:val="center"/>
              <w:rPr>
                <w:rFonts w:cstheme="minorHAnsi"/>
              </w:rPr>
            </w:pPr>
            <w:r>
              <w:rPr>
                <w:rFonts w:cstheme="minorHAnsi"/>
              </w:rPr>
              <w:t>1</w:t>
            </w:r>
            <w:r w:rsidR="00BC307B">
              <w:rPr>
                <w:rFonts w:cstheme="minorHAnsi"/>
              </w:rPr>
              <w:t>,</w:t>
            </w:r>
            <w:r w:rsidR="006408D9">
              <w:rPr>
                <w:rFonts w:cstheme="minorHAnsi"/>
              </w:rPr>
              <w:t>1</w:t>
            </w:r>
            <w:r w:rsidR="003B6FDC">
              <w:rPr>
                <w:rFonts w:cstheme="minorHAnsi"/>
              </w:rPr>
              <w:t>9</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4440F4FA" w:rsidR="001649D7" w:rsidRDefault="003B6FDC" w:rsidP="003B6FDC">
            <w:pPr>
              <w:jc w:val="center"/>
              <w:rPr>
                <w:rFonts w:cstheme="minorHAnsi"/>
              </w:rPr>
            </w:pPr>
            <w:r>
              <w:rPr>
                <w:rFonts w:ascii="Calibri" w:hAnsi="Calibri" w:cs="Calibri"/>
                <w:color w:val="000000"/>
              </w:rPr>
              <w:t>2</w:t>
            </w:r>
            <w:r w:rsidR="001649D7">
              <w:rPr>
                <w:rFonts w:ascii="Calibri" w:hAnsi="Calibri" w:cs="Calibri"/>
                <w:color w:val="000000"/>
              </w:rPr>
              <w:t>,</w:t>
            </w:r>
            <w:r>
              <w:rPr>
                <w:rFonts w:ascii="Calibri" w:hAnsi="Calibri" w:cs="Calibri"/>
                <w:color w:val="000000"/>
              </w:rPr>
              <w:t>63</w:t>
            </w:r>
          </w:p>
        </w:tc>
      </w:tr>
      <w:tr w:rsidR="00263B58" w:rsidRPr="00F81538" w14:paraId="4A939388" w14:textId="77777777" w:rsidTr="001649D7">
        <w:tc>
          <w:tcPr>
            <w:tcW w:w="6516" w:type="dxa"/>
          </w:tcPr>
          <w:p w14:paraId="0EFC75B3" w14:textId="1DEEE541" w:rsidR="00263B58" w:rsidRDefault="003B6FDC" w:rsidP="00263B58">
            <w:pPr>
              <w:rPr>
                <w:rFonts w:cstheme="minorHAnsi"/>
              </w:rPr>
            </w:pPr>
            <w:r>
              <w:rPr>
                <w:rFonts w:cstheme="minorHAnsi"/>
              </w:rPr>
              <w:t>Дебиторская задолженность</w:t>
            </w:r>
          </w:p>
        </w:tc>
        <w:tc>
          <w:tcPr>
            <w:tcW w:w="2829" w:type="dxa"/>
            <w:vAlign w:val="center"/>
          </w:tcPr>
          <w:p w14:paraId="063C18E4" w14:textId="4F95A5F9" w:rsidR="00263B58" w:rsidRDefault="003B6FDC" w:rsidP="003B6FDC">
            <w:pPr>
              <w:jc w:val="center"/>
              <w:rPr>
                <w:rFonts w:cstheme="minorHAnsi"/>
              </w:rPr>
            </w:pPr>
            <w:r>
              <w:rPr>
                <w:rFonts w:ascii="Calibri" w:hAnsi="Calibri" w:cs="Calibri"/>
                <w:color w:val="000000"/>
              </w:rPr>
              <w:t>0</w:t>
            </w:r>
            <w:r w:rsidR="00DD0E69">
              <w:rPr>
                <w:rFonts w:ascii="Calibri" w:hAnsi="Calibri" w:cs="Calibri"/>
                <w:color w:val="000000"/>
              </w:rPr>
              <w:t>,</w:t>
            </w:r>
            <w:r>
              <w:rPr>
                <w:rFonts w:ascii="Calibri" w:hAnsi="Calibri" w:cs="Calibri"/>
                <w:color w:val="000000"/>
              </w:rPr>
              <w:t>55</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1744709A" w14:textId="00B58297" w:rsidR="000C3DF7" w:rsidRPr="00FD3CE8" w:rsidRDefault="00CC5BDF" w:rsidP="000C3DF7">
            <w:pPr>
              <w:pStyle w:val="ConsPlusNormal"/>
              <w:ind w:left="283"/>
              <w:rPr>
                <w:rFonts w:asciiTheme="minorHAnsi" w:hAnsiTheme="minorHAnsi" w:cstheme="minorHAnsi"/>
              </w:rPr>
            </w:pPr>
            <w:r w:rsidRPr="00FD3CE8">
              <w:rPr>
                <w:rFonts w:asciiTheme="minorHAnsi" w:hAnsiTheme="minorHAnsi" w:cstheme="minorHAnsi"/>
              </w:rPr>
              <w:t>инфляции</w:t>
            </w:r>
          </w:p>
          <w:p w14:paraId="377B7C46" w14:textId="5361BA38" w:rsidR="00CC5BDF" w:rsidRPr="00FD3CE8" w:rsidRDefault="00CC5BDF" w:rsidP="00EC7844">
            <w:pPr>
              <w:pStyle w:val="ConsPlusNormal"/>
              <w:ind w:left="283"/>
              <w:rPr>
                <w:rFonts w:asciiTheme="minorHAnsi" w:hAnsiTheme="minorHAnsi" w:cstheme="minorHAnsi"/>
              </w:rPr>
            </w:pPr>
          </w:p>
        </w:tc>
      </w:tr>
      <w:tr w:rsidR="003B6FDC" w:rsidRPr="00C50091" w14:paraId="163F6D42" w14:textId="77777777" w:rsidTr="008E509B">
        <w:tc>
          <w:tcPr>
            <w:tcW w:w="4365" w:type="dxa"/>
            <w:vMerge/>
          </w:tcPr>
          <w:p w14:paraId="439EA073" w14:textId="77777777" w:rsidR="003B6FDC" w:rsidRPr="003B455E" w:rsidRDefault="003B6FDC" w:rsidP="003B6FDC">
            <w:pPr>
              <w:rPr>
                <w:rFonts w:cstheme="minorHAnsi"/>
              </w:rPr>
            </w:pPr>
          </w:p>
        </w:tc>
        <w:tc>
          <w:tcPr>
            <w:tcW w:w="1380" w:type="dxa"/>
            <w:vAlign w:val="center"/>
          </w:tcPr>
          <w:p w14:paraId="377E34DE" w14:textId="77777777" w:rsidR="003B6FDC" w:rsidRPr="00FD3CE8" w:rsidRDefault="003B6FDC" w:rsidP="003B6FDC">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2D5DE9B7" w:rsidR="003B6FDC" w:rsidRPr="00FD3CE8" w:rsidRDefault="003B6FDC" w:rsidP="003B6FDC">
            <w:pPr>
              <w:pStyle w:val="ConsPlusNormal"/>
              <w:rPr>
                <w:rFonts w:asciiTheme="minorHAnsi" w:hAnsiTheme="minorHAnsi" w:cstheme="minorHAnsi"/>
              </w:rPr>
            </w:pPr>
            <w:r>
              <w:rPr>
                <w:color w:val="000000"/>
                <w:szCs w:val="22"/>
              </w:rPr>
              <w:t>1,06%</w:t>
            </w:r>
          </w:p>
        </w:tc>
        <w:tc>
          <w:tcPr>
            <w:tcW w:w="1563" w:type="dxa"/>
            <w:vAlign w:val="bottom"/>
          </w:tcPr>
          <w:p w14:paraId="5DA42905" w14:textId="5075F1EF" w:rsidR="003B6FDC" w:rsidRPr="00FD3CE8" w:rsidRDefault="003B6FDC" w:rsidP="003B6FDC">
            <w:pPr>
              <w:pStyle w:val="ConsPlusNormal"/>
              <w:rPr>
                <w:rFonts w:asciiTheme="minorHAnsi" w:hAnsiTheme="minorHAnsi" w:cstheme="minorHAnsi"/>
              </w:rPr>
            </w:pPr>
            <w:r>
              <w:rPr>
                <w:color w:val="000000"/>
                <w:szCs w:val="22"/>
              </w:rPr>
              <w:t>0,33%</w:t>
            </w:r>
          </w:p>
        </w:tc>
      </w:tr>
      <w:tr w:rsidR="003B6FDC" w:rsidRPr="00C50091" w14:paraId="734DB2DE" w14:textId="77777777" w:rsidTr="008E509B">
        <w:tc>
          <w:tcPr>
            <w:tcW w:w="4365" w:type="dxa"/>
            <w:vMerge/>
          </w:tcPr>
          <w:p w14:paraId="1A4F3314" w14:textId="77777777" w:rsidR="003B6FDC" w:rsidRPr="003B455E" w:rsidRDefault="003B6FDC" w:rsidP="003B6FDC">
            <w:pPr>
              <w:rPr>
                <w:rFonts w:cstheme="minorHAnsi"/>
              </w:rPr>
            </w:pPr>
          </w:p>
        </w:tc>
        <w:tc>
          <w:tcPr>
            <w:tcW w:w="1380" w:type="dxa"/>
            <w:vAlign w:val="center"/>
          </w:tcPr>
          <w:p w14:paraId="6B673F49" w14:textId="77777777" w:rsidR="003B6FDC" w:rsidRPr="00FD3CE8" w:rsidRDefault="003B6FDC" w:rsidP="003B6FDC">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3B89955C" w:rsidR="003B6FDC" w:rsidRPr="00FD3CE8" w:rsidRDefault="003B6FDC" w:rsidP="003B6FDC">
            <w:pPr>
              <w:pStyle w:val="ConsPlusNormal"/>
              <w:rPr>
                <w:rFonts w:asciiTheme="minorHAnsi" w:hAnsiTheme="minorHAnsi" w:cstheme="minorHAnsi"/>
              </w:rPr>
            </w:pPr>
            <w:r>
              <w:rPr>
                <w:color w:val="000000"/>
                <w:szCs w:val="22"/>
              </w:rPr>
              <w:t>3,66%</w:t>
            </w:r>
          </w:p>
        </w:tc>
        <w:tc>
          <w:tcPr>
            <w:tcW w:w="1563" w:type="dxa"/>
            <w:vAlign w:val="bottom"/>
          </w:tcPr>
          <w:p w14:paraId="0A9EC4F7" w14:textId="47181E14" w:rsidR="003B6FDC" w:rsidRPr="00FD3CE8" w:rsidRDefault="003B6FDC" w:rsidP="003B6FDC">
            <w:pPr>
              <w:pStyle w:val="ConsPlusNormal"/>
              <w:rPr>
                <w:rFonts w:asciiTheme="minorHAnsi" w:hAnsiTheme="minorHAnsi" w:cstheme="minorHAnsi"/>
              </w:rPr>
            </w:pPr>
            <w:r>
              <w:rPr>
                <w:color w:val="000000"/>
                <w:szCs w:val="22"/>
              </w:rPr>
              <w:t>0,97%</w:t>
            </w:r>
          </w:p>
        </w:tc>
      </w:tr>
      <w:tr w:rsidR="003B6FDC" w:rsidRPr="00C50091" w14:paraId="2D189623" w14:textId="77777777" w:rsidTr="008E509B">
        <w:tc>
          <w:tcPr>
            <w:tcW w:w="4365" w:type="dxa"/>
            <w:vMerge/>
          </w:tcPr>
          <w:p w14:paraId="06D3E770" w14:textId="77777777" w:rsidR="003B6FDC" w:rsidRPr="003B455E" w:rsidRDefault="003B6FDC" w:rsidP="003B6FDC">
            <w:pPr>
              <w:rPr>
                <w:rFonts w:cstheme="minorHAnsi"/>
              </w:rPr>
            </w:pPr>
          </w:p>
        </w:tc>
        <w:tc>
          <w:tcPr>
            <w:tcW w:w="1380" w:type="dxa"/>
            <w:vAlign w:val="center"/>
          </w:tcPr>
          <w:p w14:paraId="0A625FAD" w14:textId="77777777" w:rsidR="003B6FDC" w:rsidRPr="00FD3CE8" w:rsidRDefault="003B6FDC" w:rsidP="003B6FDC">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66E5BA06" w:rsidR="003B6FDC" w:rsidRPr="00FD3CE8" w:rsidRDefault="003B6FDC" w:rsidP="003B6FDC">
            <w:pPr>
              <w:pStyle w:val="ConsPlusNormal"/>
              <w:rPr>
                <w:rFonts w:asciiTheme="minorHAnsi" w:hAnsiTheme="minorHAnsi" w:cstheme="minorHAnsi"/>
              </w:rPr>
            </w:pPr>
            <w:r>
              <w:rPr>
                <w:color w:val="000000"/>
                <w:szCs w:val="22"/>
              </w:rPr>
              <w:t>8,50%</w:t>
            </w:r>
          </w:p>
        </w:tc>
        <w:tc>
          <w:tcPr>
            <w:tcW w:w="1563" w:type="dxa"/>
            <w:vAlign w:val="bottom"/>
          </w:tcPr>
          <w:p w14:paraId="5A1631C8" w14:textId="4ED5E12F" w:rsidR="003B6FDC" w:rsidRPr="00FD3CE8" w:rsidRDefault="003B6FDC" w:rsidP="003B6FDC">
            <w:pPr>
              <w:pStyle w:val="ConsPlusNormal"/>
              <w:rPr>
                <w:rFonts w:asciiTheme="minorHAnsi" w:hAnsiTheme="minorHAnsi" w:cstheme="minorHAnsi"/>
              </w:rPr>
            </w:pPr>
            <w:r>
              <w:rPr>
                <w:color w:val="000000"/>
                <w:szCs w:val="22"/>
              </w:rPr>
              <w:t>3,97%</w:t>
            </w:r>
          </w:p>
        </w:tc>
      </w:tr>
      <w:tr w:rsidR="003B6FDC" w:rsidRPr="00C50091" w14:paraId="00022598" w14:textId="77777777" w:rsidTr="008E509B">
        <w:tc>
          <w:tcPr>
            <w:tcW w:w="4365" w:type="dxa"/>
            <w:vMerge/>
          </w:tcPr>
          <w:p w14:paraId="23447C1B" w14:textId="77777777" w:rsidR="003B6FDC" w:rsidRPr="003B455E" w:rsidRDefault="003B6FDC" w:rsidP="003B6FDC">
            <w:pPr>
              <w:rPr>
                <w:rFonts w:cstheme="minorHAnsi"/>
              </w:rPr>
            </w:pPr>
          </w:p>
        </w:tc>
        <w:tc>
          <w:tcPr>
            <w:tcW w:w="1380" w:type="dxa"/>
            <w:vAlign w:val="center"/>
          </w:tcPr>
          <w:p w14:paraId="1559E4EA" w14:textId="77777777" w:rsidR="003B6FDC" w:rsidRPr="00FD3CE8" w:rsidRDefault="003B6FDC" w:rsidP="003B6FDC">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286AAB61" w:rsidR="003B6FDC" w:rsidRPr="00FD3CE8" w:rsidRDefault="003B6FDC" w:rsidP="003B6FDC">
            <w:pPr>
              <w:pStyle w:val="ConsPlusNormal"/>
              <w:rPr>
                <w:rFonts w:asciiTheme="minorHAnsi" w:hAnsiTheme="minorHAnsi" w:cstheme="minorHAnsi"/>
              </w:rPr>
            </w:pPr>
            <w:r>
              <w:rPr>
                <w:color w:val="000000"/>
                <w:szCs w:val="22"/>
              </w:rPr>
              <w:t>19,00%</w:t>
            </w:r>
          </w:p>
        </w:tc>
        <w:tc>
          <w:tcPr>
            <w:tcW w:w="1563" w:type="dxa"/>
            <w:vAlign w:val="bottom"/>
          </w:tcPr>
          <w:p w14:paraId="4EF284CC" w14:textId="1140F734" w:rsidR="003B6FDC" w:rsidRPr="00FD3CE8" w:rsidRDefault="003B6FDC" w:rsidP="003B6FDC">
            <w:pPr>
              <w:pStyle w:val="ConsPlusNormal"/>
              <w:rPr>
                <w:rFonts w:asciiTheme="minorHAnsi" w:hAnsiTheme="minorHAnsi" w:cstheme="minorHAnsi"/>
              </w:rPr>
            </w:pPr>
            <w:r>
              <w:rPr>
                <w:color w:val="000000"/>
                <w:szCs w:val="22"/>
              </w:rPr>
              <w:t>11,58%</w:t>
            </w:r>
          </w:p>
        </w:tc>
      </w:tr>
      <w:tr w:rsidR="003B6FDC" w:rsidRPr="00C50091" w14:paraId="61586E32" w14:textId="77777777" w:rsidTr="00AA0248">
        <w:tc>
          <w:tcPr>
            <w:tcW w:w="4365" w:type="dxa"/>
            <w:vMerge/>
          </w:tcPr>
          <w:p w14:paraId="6D68E732" w14:textId="77777777" w:rsidR="003B6FDC" w:rsidRPr="003B455E" w:rsidRDefault="003B6FDC" w:rsidP="003B6FDC">
            <w:pPr>
              <w:rPr>
                <w:rFonts w:cstheme="minorHAnsi"/>
              </w:rPr>
            </w:pPr>
          </w:p>
        </w:tc>
        <w:tc>
          <w:tcPr>
            <w:tcW w:w="1380" w:type="dxa"/>
            <w:vAlign w:val="center"/>
          </w:tcPr>
          <w:p w14:paraId="6C7A6518" w14:textId="77777777" w:rsidR="003B6FDC" w:rsidRPr="00FD3CE8" w:rsidRDefault="003B6FDC" w:rsidP="003B6FDC">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15DC4921" w:rsidR="003B6FDC" w:rsidRPr="00FD3CE8" w:rsidRDefault="003B6FDC" w:rsidP="003B6FDC">
            <w:pPr>
              <w:pStyle w:val="ConsPlusNormal"/>
              <w:rPr>
                <w:rFonts w:asciiTheme="minorHAnsi" w:hAnsiTheme="minorHAnsi" w:cstheme="minorHAnsi"/>
              </w:rPr>
            </w:pPr>
            <w:r>
              <w:rPr>
                <w:color w:val="000000"/>
                <w:szCs w:val="22"/>
              </w:rPr>
              <w:t>48,55%</w:t>
            </w:r>
          </w:p>
        </w:tc>
        <w:tc>
          <w:tcPr>
            <w:tcW w:w="1563" w:type="dxa"/>
            <w:vAlign w:val="bottom"/>
          </w:tcPr>
          <w:p w14:paraId="4946C1EE" w14:textId="48ABD0AA" w:rsidR="003B6FDC" w:rsidRPr="00FD3CE8" w:rsidRDefault="003B6FDC" w:rsidP="003B6FDC">
            <w:pPr>
              <w:pStyle w:val="ConsPlusNormal"/>
              <w:rPr>
                <w:rFonts w:asciiTheme="minorHAnsi" w:hAnsiTheme="minorHAnsi" w:cstheme="minorHAnsi"/>
              </w:rPr>
            </w:pPr>
            <w:r>
              <w:rPr>
                <w:color w:val="000000"/>
                <w:szCs w:val="22"/>
              </w:rPr>
              <w:t>18,24%</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31F4093E" w:rsidR="007A0DCF" w:rsidRPr="00C50091" w:rsidRDefault="007E4067" w:rsidP="003B6FD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B6FDC" w:rsidRPr="003B6FDC">
        <w:rPr>
          <w:rFonts w:cstheme="minorHAnsi"/>
        </w:rPr>
        <w:t>294</w:t>
      </w:r>
      <w:r w:rsidR="003B6FDC">
        <w:rPr>
          <w:rFonts w:cstheme="minorHAnsi"/>
        </w:rPr>
        <w:t xml:space="preserve"> </w:t>
      </w:r>
      <w:r w:rsidR="003B6FDC" w:rsidRPr="003B6FDC">
        <w:rPr>
          <w:rFonts w:cstheme="minorHAnsi"/>
        </w:rPr>
        <w:t>979,48</w:t>
      </w:r>
      <w:r w:rsidR="003B6FDC">
        <w:rPr>
          <w:rFonts w:cstheme="minorHAnsi"/>
        </w:rPr>
        <w:t xml:space="preserve"> </w:t>
      </w:r>
      <w:r w:rsidRPr="00C50091">
        <w:rPr>
          <w:rFonts w:cstheme="minorHAnsi"/>
        </w:rPr>
        <w:t>рублей.</w:t>
      </w:r>
    </w:p>
    <w:p w14:paraId="59CB4D01" w14:textId="3B206146" w:rsidR="007F4701" w:rsidRPr="007F4701" w:rsidRDefault="007A0DCF" w:rsidP="003B6FDC">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3B6FDC" w:rsidRPr="003B6FDC">
        <w:rPr>
          <w:rFonts w:cstheme="minorHAnsi"/>
        </w:rPr>
        <w:t>156</w:t>
      </w:r>
      <w:r w:rsidR="003B6FDC">
        <w:rPr>
          <w:rFonts w:cstheme="minorHAnsi"/>
        </w:rPr>
        <w:t> </w:t>
      </w:r>
      <w:r w:rsidR="003B6FDC" w:rsidRPr="003B6FDC">
        <w:rPr>
          <w:rFonts w:cstheme="minorHAnsi"/>
        </w:rPr>
        <w:t>339</w:t>
      </w:r>
      <w:r w:rsidR="003B6FDC">
        <w:rPr>
          <w:rFonts w:cstheme="minorHAnsi"/>
        </w:rPr>
        <w:t xml:space="preserve"> </w:t>
      </w:r>
      <w:bookmarkStart w:id="0" w:name="_GoBack"/>
      <w:bookmarkEnd w:id="0"/>
      <w:r w:rsidR="003B6FDC" w:rsidRPr="003B6FDC">
        <w:rPr>
          <w:rFonts w:cstheme="minorHAnsi"/>
        </w:rPr>
        <w:t>124,7</w:t>
      </w:r>
      <w:r w:rsidR="003B6FDC">
        <w:rPr>
          <w:rFonts w:cstheme="minorHAnsi"/>
        </w:rPr>
        <w:t xml:space="preserve">0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C3DF7"/>
    <w:rsid w:val="000F7446"/>
    <w:rsid w:val="00102B2B"/>
    <w:rsid w:val="001649D7"/>
    <w:rsid w:val="00171854"/>
    <w:rsid w:val="001743E3"/>
    <w:rsid w:val="001858EA"/>
    <w:rsid w:val="00195E73"/>
    <w:rsid w:val="001F0100"/>
    <w:rsid w:val="001F3FB3"/>
    <w:rsid w:val="00232119"/>
    <w:rsid w:val="00262ACA"/>
    <w:rsid w:val="00263B58"/>
    <w:rsid w:val="00286E75"/>
    <w:rsid w:val="002A6763"/>
    <w:rsid w:val="002E02FF"/>
    <w:rsid w:val="002F4D15"/>
    <w:rsid w:val="00314497"/>
    <w:rsid w:val="00374E3A"/>
    <w:rsid w:val="003834DB"/>
    <w:rsid w:val="00391D3A"/>
    <w:rsid w:val="003A7C08"/>
    <w:rsid w:val="003B455E"/>
    <w:rsid w:val="003B6FDC"/>
    <w:rsid w:val="003D56F7"/>
    <w:rsid w:val="003E2EE2"/>
    <w:rsid w:val="003E3109"/>
    <w:rsid w:val="003F6277"/>
    <w:rsid w:val="003F6D2F"/>
    <w:rsid w:val="003F716D"/>
    <w:rsid w:val="004154CB"/>
    <w:rsid w:val="00482EB6"/>
    <w:rsid w:val="004C5035"/>
    <w:rsid w:val="004D02F5"/>
    <w:rsid w:val="004F6824"/>
    <w:rsid w:val="00531C98"/>
    <w:rsid w:val="00566B39"/>
    <w:rsid w:val="005953EA"/>
    <w:rsid w:val="005D2233"/>
    <w:rsid w:val="005D3C78"/>
    <w:rsid w:val="005E0B9D"/>
    <w:rsid w:val="005E2EAC"/>
    <w:rsid w:val="006342CC"/>
    <w:rsid w:val="006408D9"/>
    <w:rsid w:val="00656118"/>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E2EE4"/>
    <w:rsid w:val="008F39E3"/>
    <w:rsid w:val="00903340"/>
    <w:rsid w:val="00932854"/>
    <w:rsid w:val="00946D6F"/>
    <w:rsid w:val="0096054C"/>
    <w:rsid w:val="009611DA"/>
    <w:rsid w:val="00966862"/>
    <w:rsid w:val="0098657F"/>
    <w:rsid w:val="00986649"/>
    <w:rsid w:val="0099110E"/>
    <w:rsid w:val="009B32D9"/>
    <w:rsid w:val="009B5748"/>
    <w:rsid w:val="009D20F1"/>
    <w:rsid w:val="009D5F29"/>
    <w:rsid w:val="009E1E94"/>
    <w:rsid w:val="009E5003"/>
    <w:rsid w:val="00A050DD"/>
    <w:rsid w:val="00A240BD"/>
    <w:rsid w:val="00A34267"/>
    <w:rsid w:val="00A4006A"/>
    <w:rsid w:val="00A55DE6"/>
    <w:rsid w:val="00A73B71"/>
    <w:rsid w:val="00A81056"/>
    <w:rsid w:val="00A90490"/>
    <w:rsid w:val="00AA1555"/>
    <w:rsid w:val="00AA6B83"/>
    <w:rsid w:val="00AB030D"/>
    <w:rsid w:val="00AB0421"/>
    <w:rsid w:val="00AB4DC1"/>
    <w:rsid w:val="00AD2AFD"/>
    <w:rsid w:val="00AE4B5A"/>
    <w:rsid w:val="00AF0868"/>
    <w:rsid w:val="00B30BD0"/>
    <w:rsid w:val="00B423DC"/>
    <w:rsid w:val="00B54044"/>
    <w:rsid w:val="00B54989"/>
    <w:rsid w:val="00B5541A"/>
    <w:rsid w:val="00B61C41"/>
    <w:rsid w:val="00B73219"/>
    <w:rsid w:val="00B83893"/>
    <w:rsid w:val="00B871E0"/>
    <w:rsid w:val="00BC307B"/>
    <w:rsid w:val="00C0489C"/>
    <w:rsid w:val="00C1378B"/>
    <w:rsid w:val="00C253FF"/>
    <w:rsid w:val="00C45B63"/>
    <w:rsid w:val="00C50091"/>
    <w:rsid w:val="00C75DF9"/>
    <w:rsid w:val="00C84B56"/>
    <w:rsid w:val="00CC5BDF"/>
    <w:rsid w:val="00CF0234"/>
    <w:rsid w:val="00CF0F4B"/>
    <w:rsid w:val="00CF1CED"/>
    <w:rsid w:val="00D3541C"/>
    <w:rsid w:val="00DA0098"/>
    <w:rsid w:val="00DB31FF"/>
    <w:rsid w:val="00DD0E69"/>
    <w:rsid w:val="00DD5572"/>
    <w:rsid w:val="00E0632F"/>
    <w:rsid w:val="00E4575A"/>
    <w:rsid w:val="00E66B06"/>
    <w:rsid w:val="00E72DD2"/>
    <w:rsid w:val="00EA2766"/>
    <w:rsid w:val="00EB07CB"/>
    <w:rsid w:val="00EC7844"/>
    <w:rsid w:val="00F03BE4"/>
    <w:rsid w:val="00F265CB"/>
    <w:rsid w:val="00F32430"/>
    <w:rsid w:val="00F47564"/>
    <w:rsid w:val="00F81538"/>
    <w:rsid w:val="00F8635C"/>
    <w:rsid w:val="00F90093"/>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02169-37FB-42C1-8AE0-926B3AEE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64</cp:revision>
  <cp:lastPrinted>2021-09-07T11:44:00Z</cp:lastPrinted>
  <dcterms:created xsi:type="dcterms:W3CDTF">2021-10-05T10:28:00Z</dcterms:created>
  <dcterms:modified xsi:type="dcterms:W3CDTF">2024-01-16T11:23:00Z</dcterms:modified>
</cp:coreProperties>
</file>