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D5068">
              <w:rPr>
                <w:b/>
              </w:rPr>
              <w:t>31.01.2024</w:t>
            </w:r>
          </w:p>
          <w:p w:rsidR="00912219" w:rsidRPr="009C4836" w:rsidRDefault="00377AA2" w:rsidP="00615639">
            <w:pPr>
              <w:pStyle w:val="13"/>
            </w:pPr>
            <w:r w:rsidRPr="00377AA2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377AA2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377AA2">
              <w:rPr>
                <w:b/>
              </w:rPr>
              <w:t>Золото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</w:t>
                  </w:r>
                  <w:r w:rsidR="00230966" w:rsidRPr="00DA4D8C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www.alfacapital.ru/disclosure/pifs/bpif-gold/pif-rules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4"/>
              </w:numPr>
            </w:pPr>
            <w:r w:rsidRPr="00377AA2">
              <w:t>Инвестиционной политикой УК является долгосрочное вложение преимущественно в драгоценные металлы (золото). Фонд следует за изменением расчётной цены финансового инструмента GLDRUB_TOM, публикуемых ПАО Московская Биржа.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Пассивное управление.</w:t>
            </w:r>
          </w:p>
          <w:p w:rsidR="00802D4A" w:rsidRPr="00377AA2" w:rsidRDefault="00377AA2" w:rsidP="00377AA2">
            <w:pPr>
              <w:pStyle w:val="1"/>
            </w:pPr>
            <w:r w:rsidRPr="00377AA2">
              <w:t xml:space="preserve">Активы паевого инвестиционного фонда инвестированы в </w:t>
            </w:r>
            <w:r w:rsidR="003C61BC">
              <w:t>4 объекта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77AA2" w:rsidRPr="00BC0CE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 xml:space="preserve">GLDRUB_TOM 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7014D6" w:rsidRDefault="004C19E5" w:rsidP="00794D42">
                  <w:pPr>
                    <w:jc w:val="center"/>
                  </w:pPr>
                  <w:r w:rsidRPr="004C19E5">
                    <w:t>99,</w:t>
                  </w:r>
                  <w:r w:rsidR="00F17AE7">
                    <w:t>97</w:t>
                  </w:r>
                </w:p>
              </w:tc>
            </w:tr>
            <w:tr w:rsidR="00377AA2" w:rsidRPr="00BC0CE6" w:rsidTr="00377AA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802053" w:rsidRDefault="00794D42" w:rsidP="00802053">
                  <w:pPr>
                    <w:jc w:val="center"/>
                    <w:rPr>
                      <w:lang w:val="en-US"/>
                    </w:rPr>
                  </w:pPr>
                  <w:r>
                    <w:t>0,</w:t>
                  </w:r>
                  <w:r w:rsidR="00F17AE7">
                    <w:t>03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66E93" w:rsidRDefault="00D66E93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77AA2" w:rsidRPr="001B14E5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Pr="004D2183" w:rsidRDefault="00377AA2" w:rsidP="00377AA2">
                  <w:r w:rsidRPr="004D2183">
                    <w:t>Средний</w:t>
                  </w:r>
                </w:p>
              </w:tc>
            </w:tr>
            <w:tr w:rsidR="00377AA2" w:rsidRPr="001B14E5" w:rsidTr="00377AA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Default="00377AA2" w:rsidP="00377AA2">
                  <w:r w:rsidRPr="004D218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CB2D0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5C211B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042562A" wp14:editId="15FA8F60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694F5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FB7C70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FB7C70" w:rsidRPr="00A42CFA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86307D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86307D" w:rsidRPr="00250C76" w:rsidRDefault="0086307D" w:rsidP="0086307D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86307D" w:rsidRPr="00FC6A6C" w:rsidRDefault="0086307D" w:rsidP="0086307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86307D" w:rsidRDefault="0086307D" w:rsidP="0086307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-1,1%</w:t>
                  </w:r>
                </w:p>
              </w:tc>
              <w:tc>
                <w:tcPr>
                  <w:tcW w:w="807" w:type="pct"/>
                  <w:vAlign w:val="center"/>
                </w:tcPr>
                <w:p w:rsidR="0086307D" w:rsidRDefault="0086307D" w:rsidP="0086307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-1,8%</w:t>
                  </w:r>
                </w:p>
              </w:tc>
              <w:tc>
                <w:tcPr>
                  <w:tcW w:w="807" w:type="pct"/>
                  <w:vAlign w:val="center"/>
                </w:tcPr>
                <w:p w:rsidR="0086307D" w:rsidRDefault="0086307D" w:rsidP="0086307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</w:tr>
            <w:tr w:rsidR="0086307D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86307D" w:rsidRPr="00250C76" w:rsidRDefault="0086307D" w:rsidP="0086307D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86307D" w:rsidRPr="00FC6A6C" w:rsidRDefault="0086307D" w:rsidP="0086307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86307D" w:rsidRDefault="0086307D" w:rsidP="0086307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  <w:tc>
                <w:tcPr>
                  <w:tcW w:w="807" w:type="pct"/>
                  <w:vAlign w:val="center"/>
                </w:tcPr>
                <w:p w:rsidR="0086307D" w:rsidRDefault="0086307D" w:rsidP="0086307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-2,3%</w:t>
                  </w:r>
                </w:p>
              </w:tc>
              <w:tc>
                <w:tcPr>
                  <w:tcW w:w="807" w:type="pct"/>
                  <w:vAlign w:val="center"/>
                </w:tcPr>
                <w:p w:rsidR="0086307D" w:rsidRDefault="0086307D" w:rsidP="0086307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</w:tr>
            <w:tr w:rsidR="0086307D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86307D" w:rsidRPr="00250C76" w:rsidRDefault="0086307D" w:rsidP="0086307D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86307D" w:rsidRPr="00FC6A6C" w:rsidRDefault="0086307D" w:rsidP="0086307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86307D" w:rsidRDefault="0086307D" w:rsidP="0086307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2,1%</w:t>
                  </w:r>
                </w:p>
              </w:tc>
              <w:tc>
                <w:tcPr>
                  <w:tcW w:w="807" w:type="pct"/>
                  <w:vAlign w:val="center"/>
                </w:tcPr>
                <w:p w:rsidR="0086307D" w:rsidRDefault="0086307D" w:rsidP="0086307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-2,4%</w:t>
                  </w:r>
                </w:p>
              </w:tc>
              <w:tc>
                <w:tcPr>
                  <w:tcW w:w="807" w:type="pct"/>
                  <w:vAlign w:val="center"/>
                </w:tcPr>
                <w:p w:rsidR="0086307D" w:rsidRDefault="0086307D" w:rsidP="0086307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</w:tr>
            <w:tr w:rsidR="0086307D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86307D" w:rsidRPr="00250C76" w:rsidRDefault="0086307D" w:rsidP="0086307D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86307D" w:rsidRPr="00FC6A6C" w:rsidRDefault="0086307D" w:rsidP="0086307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86307D" w:rsidRDefault="0086307D" w:rsidP="0086307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35,7%</w:t>
                  </w:r>
                </w:p>
              </w:tc>
              <w:tc>
                <w:tcPr>
                  <w:tcW w:w="807" w:type="pct"/>
                  <w:vAlign w:val="center"/>
                </w:tcPr>
                <w:p w:rsidR="0086307D" w:rsidRDefault="0086307D" w:rsidP="0086307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28,3%</w:t>
                  </w:r>
                </w:p>
              </w:tc>
              <w:tc>
                <w:tcPr>
                  <w:tcW w:w="807" w:type="pct"/>
                  <w:vAlign w:val="center"/>
                </w:tcPr>
                <w:p w:rsidR="0086307D" w:rsidRDefault="0086307D" w:rsidP="0086307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</w:tr>
            <w:tr w:rsidR="00B200D2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60439E">
              <w:rPr>
                <w:b/>
              </w:rPr>
              <w:t>135,71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377AA2" w:rsidP="00377AA2">
            <w:pPr>
              <w:pStyle w:val="1"/>
            </w:pPr>
            <w:r w:rsidRPr="00377AA2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</w:t>
            </w:r>
            <w:r w:rsidR="007430AA" w:rsidRPr="007430AA">
              <w:t>.</w:t>
            </w:r>
            <w:r w:rsidR="00050665" w:rsidRPr="007430AA">
              <w:t xml:space="preserve"> </w:t>
            </w:r>
          </w:p>
          <w:p w:rsidR="00050665" w:rsidRPr="007430AA" w:rsidRDefault="007430AA" w:rsidP="00283A0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7D438B">
              <w:rPr>
                <w:b/>
              </w:rPr>
              <w:t>3 178 900 271,89</w:t>
            </w:r>
            <w:r w:rsidR="00283A03" w:rsidRPr="00283A03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377AA2" w:rsidP="00377AA2">
            <w:pPr>
              <w:pStyle w:val="1"/>
            </w:pPr>
            <w:r w:rsidRPr="00377AA2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7430AA" w:rsidRPr="007430AA">
              <w:t>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77AA2" w:rsidP="00377AA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D839C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D839C2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77AA2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9"/>
              </w:numPr>
            </w:pPr>
            <w:r w:rsidRPr="00377AA2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Правила доверительного управления паевым инвестиционным фондом зарегистрированы за № 4713 от 25.11.2021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Паевой инвестиционный фонд сформирован 17.12.2021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 w:rsidRPr="00377AA2">
              <w:t>, а также по адресу управляющей компании.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283A03" w:rsidRPr="00523458">
                <w:rPr>
                  <w:rStyle w:val="a4"/>
                </w:rPr>
                <w:t>www.alfacapital.ru</w:t>
              </w:r>
            </w:hyperlink>
            <w:r w:rsidRPr="00377AA2">
              <w:t>, телефон 8 (800) 200-28-28, адрес Москва, ул. Садовая-Кудринская, д. 32, стр. 1 БЦ «Бронная Плаза».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Специализированный депозитарий Общество с ограниченной ответственностью «Специализированная депозитарная компания «Гарант», сайт </w:t>
            </w:r>
            <w:hyperlink r:id="rId12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«Гарант», сайт </w:t>
            </w:r>
            <w:hyperlink r:id="rId13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DE34A7" w:rsidRPr="00250C76" w:rsidRDefault="00377AA2" w:rsidP="00283A03">
            <w:pPr>
              <w:pStyle w:val="1"/>
            </w:pPr>
            <w:r w:rsidRPr="00377AA2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283A03" w:rsidRPr="00523458">
                <w:rPr>
                  <w:rStyle w:val="a4"/>
                </w:rPr>
                <w:t>www.cbr.ru</w:t>
              </w:r>
            </w:hyperlink>
            <w:r w:rsidRPr="00377AA2"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901252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901252">
                    <w:rPr>
                      <w:sz w:val="14"/>
                    </w:rPr>
                    <w:t xml:space="preserve"> Доходность за 202</w:t>
                  </w:r>
                  <w:r w:rsidR="00283A03" w:rsidRPr="00901252">
                    <w:rPr>
                      <w:sz w:val="14"/>
                    </w:rPr>
                    <w:t>1</w:t>
                  </w:r>
                  <w:r w:rsidR="00FC657D" w:rsidRPr="00901252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5B51D0" w:rsidRDefault="00CA7FB1" w:rsidP="00316712">
                  <w:pPr>
                    <w:rPr>
                      <w:rStyle w:val="a4"/>
                      <w:sz w:val="14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901252">
                    <w:rPr>
                      <w:sz w:val="14"/>
                    </w:rPr>
                    <w:t xml:space="preserve"> </w:t>
                  </w:r>
                  <w:r w:rsidR="00283A03" w:rsidRPr="00901252">
                    <w:rPr>
                      <w:sz w:val="14"/>
                    </w:rPr>
                    <w:t xml:space="preserve">Индекс котировка GLDRUB_TOM </w:t>
                  </w:r>
                  <w:hyperlink r:id="rId15" w:history="1">
                    <w:r w:rsidR="00283A03" w:rsidRPr="00901252">
                      <w:rPr>
                        <w:rStyle w:val="a4"/>
                        <w:sz w:val="14"/>
                      </w:rPr>
                      <w:t>www.moex.com/ru/issue/GLDRUB_TOM/CETS</w:t>
                    </w:r>
                  </w:hyperlink>
                </w:p>
                <w:p w:rsidR="00FB7C70" w:rsidRPr="0076579D" w:rsidRDefault="00FB7C70" w:rsidP="00316712">
                  <w:pPr>
                    <w:rPr>
                      <w:color w:val="003264" w:themeColor="hyperlink"/>
                      <w:sz w:val="14"/>
                      <w:u w:val="single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  <w:bookmarkStart w:id="0" w:name="_GoBack"/>
                  <w:bookmarkEnd w:id="0"/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9F" w:rsidRDefault="00410B9F" w:rsidP="00566956">
      <w:r>
        <w:separator/>
      </w:r>
    </w:p>
  </w:endnote>
  <w:endnote w:type="continuationSeparator" w:id="0">
    <w:p w:rsidR="00410B9F" w:rsidRDefault="00410B9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9F" w:rsidRDefault="00410B9F" w:rsidP="00566956">
      <w:r>
        <w:separator/>
      </w:r>
    </w:p>
  </w:footnote>
  <w:footnote w:type="continuationSeparator" w:id="0">
    <w:p w:rsidR="00410B9F" w:rsidRDefault="00410B9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90FB7"/>
    <w:rsid w:val="00092A57"/>
    <w:rsid w:val="00092C3D"/>
    <w:rsid w:val="000B1073"/>
    <w:rsid w:val="000B5442"/>
    <w:rsid w:val="00100D52"/>
    <w:rsid w:val="001177D8"/>
    <w:rsid w:val="00122B90"/>
    <w:rsid w:val="00126067"/>
    <w:rsid w:val="0019376B"/>
    <w:rsid w:val="001A03A2"/>
    <w:rsid w:val="001A3F7F"/>
    <w:rsid w:val="001B14E5"/>
    <w:rsid w:val="001B1A9F"/>
    <w:rsid w:val="001D2E5A"/>
    <w:rsid w:val="001D2E61"/>
    <w:rsid w:val="001E004E"/>
    <w:rsid w:val="001E5B78"/>
    <w:rsid w:val="00230966"/>
    <w:rsid w:val="00231844"/>
    <w:rsid w:val="00250C76"/>
    <w:rsid w:val="002639C3"/>
    <w:rsid w:val="00282AC3"/>
    <w:rsid w:val="00283A03"/>
    <w:rsid w:val="002A30C6"/>
    <w:rsid w:val="002A344A"/>
    <w:rsid w:val="002C743A"/>
    <w:rsid w:val="002E0404"/>
    <w:rsid w:val="00316712"/>
    <w:rsid w:val="003236BB"/>
    <w:rsid w:val="00324C85"/>
    <w:rsid w:val="003458D5"/>
    <w:rsid w:val="00345DE5"/>
    <w:rsid w:val="00350CC8"/>
    <w:rsid w:val="00377AA2"/>
    <w:rsid w:val="00396F86"/>
    <w:rsid w:val="003B38D9"/>
    <w:rsid w:val="003B61DA"/>
    <w:rsid w:val="003C61BC"/>
    <w:rsid w:val="003C6249"/>
    <w:rsid w:val="003D41C3"/>
    <w:rsid w:val="004070AC"/>
    <w:rsid w:val="004074F3"/>
    <w:rsid w:val="00410B9F"/>
    <w:rsid w:val="00417DF4"/>
    <w:rsid w:val="00452A33"/>
    <w:rsid w:val="004A4465"/>
    <w:rsid w:val="004C19E5"/>
    <w:rsid w:val="004D5068"/>
    <w:rsid w:val="005061E6"/>
    <w:rsid w:val="00561A55"/>
    <w:rsid w:val="00566956"/>
    <w:rsid w:val="00596E3B"/>
    <w:rsid w:val="005B51D0"/>
    <w:rsid w:val="005C211B"/>
    <w:rsid w:val="005C7303"/>
    <w:rsid w:val="005D6155"/>
    <w:rsid w:val="00600320"/>
    <w:rsid w:val="0060439E"/>
    <w:rsid w:val="00605F31"/>
    <w:rsid w:val="00615639"/>
    <w:rsid w:val="00624320"/>
    <w:rsid w:val="00630736"/>
    <w:rsid w:val="00631387"/>
    <w:rsid w:val="00635935"/>
    <w:rsid w:val="0064130A"/>
    <w:rsid w:val="00646615"/>
    <w:rsid w:val="0066047B"/>
    <w:rsid w:val="00684892"/>
    <w:rsid w:val="00691F09"/>
    <w:rsid w:val="00694F5A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51E32"/>
    <w:rsid w:val="0076579D"/>
    <w:rsid w:val="00772E9D"/>
    <w:rsid w:val="007839AF"/>
    <w:rsid w:val="00787466"/>
    <w:rsid w:val="00794D42"/>
    <w:rsid w:val="007A6865"/>
    <w:rsid w:val="007C0303"/>
    <w:rsid w:val="007D438B"/>
    <w:rsid w:val="007E127F"/>
    <w:rsid w:val="007E65F9"/>
    <w:rsid w:val="007F3675"/>
    <w:rsid w:val="00802053"/>
    <w:rsid w:val="00802D4A"/>
    <w:rsid w:val="008342FC"/>
    <w:rsid w:val="00834383"/>
    <w:rsid w:val="008550A1"/>
    <w:rsid w:val="0086307D"/>
    <w:rsid w:val="0086698F"/>
    <w:rsid w:val="008764D8"/>
    <w:rsid w:val="00884665"/>
    <w:rsid w:val="008A6551"/>
    <w:rsid w:val="008B0291"/>
    <w:rsid w:val="008C34C5"/>
    <w:rsid w:val="008C6C21"/>
    <w:rsid w:val="008D4BC7"/>
    <w:rsid w:val="00901252"/>
    <w:rsid w:val="009119DF"/>
    <w:rsid w:val="00912219"/>
    <w:rsid w:val="00923988"/>
    <w:rsid w:val="0098368A"/>
    <w:rsid w:val="009C4836"/>
    <w:rsid w:val="00A003E1"/>
    <w:rsid w:val="00A0773D"/>
    <w:rsid w:val="00A25F15"/>
    <w:rsid w:val="00A41760"/>
    <w:rsid w:val="00A65AC7"/>
    <w:rsid w:val="00A729D0"/>
    <w:rsid w:val="00AA7E8D"/>
    <w:rsid w:val="00AD04D0"/>
    <w:rsid w:val="00AD0BBC"/>
    <w:rsid w:val="00AD6785"/>
    <w:rsid w:val="00AD72DB"/>
    <w:rsid w:val="00AF25EB"/>
    <w:rsid w:val="00AF334C"/>
    <w:rsid w:val="00B136C6"/>
    <w:rsid w:val="00B200D2"/>
    <w:rsid w:val="00B41D86"/>
    <w:rsid w:val="00B504D4"/>
    <w:rsid w:val="00B627BA"/>
    <w:rsid w:val="00B703A5"/>
    <w:rsid w:val="00B726A6"/>
    <w:rsid w:val="00BA12BE"/>
    <w:rsid w:val="00BA6DBE"/>
    <w:rsid w:val="00BC0CE6"/>
    <w:rsid w:val="00BC6C02"/>
    <w:rsid w:val="00C41925"/>
    <w:rsid w:val="00C51BC4"/>
    <w:rsid w:val="00C745A2"/>
    <w:rsid w:val="00C75B9F"/>
    <w:rsid w:val="00C8510E"/>
    <w:rsid w:val="00C9150A"/>
    <w:rsid w:val="00C92008"/>
    <w:rsid w:val="00C94C1F"/>
    <w:rsid w:val="00CA5EBC"/>
    <w:rsid w:val="00CA7FB1"/>
    <w:rsid w:val="00CB1815"/>
    <w:rsid w:val="00CB2D0D"/>
    <w:rsid w:val="00CC71D8"/>
    <w:rsid w:val="00CD1363"/>
    <w:rsid w:val="00CD47FB"/>
    <w:rsid w:val="00D12D9E"/>
    <w:rsid w:val="00D17022"/>
    <w:rsid w:val="00D65E8D"/>
    <w:rsid w:val="00D66E93"/>
    <w:rsid w:val="00D839C2"/>
    <w:rsid w:val="00D967A1"/>
    <w:rsid w:val="00DA4D8C"/>
    <w:rsid w:val="00DE34A7"/>
    <w:rsid w:val="00E41D91"/>
    <w:rsid w:val="00E515E2"/>
    <w:rsid w:val="00E70778"/>
    <w:rsid w:val="00E7508F"/>
    <w:rsid w:val="00E956F2"/>
    <w:rsid w:val="00EA3AB5"/>
    <w:rsid w:val="00EA3AF7"/>
    <w:rsid w:val="00EB5125"/>
    <w:rsid w:val="00EF3CF1"/>
    <w:rsid w:val="00F17593"/>
    <w:rsid w:val="00F17AE7"/>
    <w:rsid w:val="00F30004"/>
    <w:rsid w:val="00F561E3"/>
    <w:rsid w:val="00F77676"/>
    <w:rsid w:val="00FB0F11"/>
    <w:rsid w:val="00FB6B12"/>
    <w:rsid w:val="00FB7067"/>
    <w:rsid w:val="00FB7C70"/>
    <w:rsid w:val="00FC657D"/>
    <w:rsid w:val="00FC6A6C"/>
    <w:rsid w:val="00FD3842"/>
    <w:rsid w:val="00FD41F4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1553"/>
    <o:shapelayout v:ext="edit">
      <o:idmap v:ext="edit" data="1"/>
    </o:shapelayout>
  </w:shapeDefaults>
  <w:decimalSymbol w:val=","/>
  <w:listSeparator w:val=";"/>
  <w14:docId w14:val="28177EC0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gold/pif-rules" TargetMode="External"/><Relationship Id="rId13" Type="http://schemas.openxmlformats.org/officeDocument/2006/relationships/hyperlink" Target="http://www.sdkgaran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dkgaran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ex.com/ru/issue/GLDRUB_TOM/CETS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ДОХОДНОСТЬ!$O$18:$O$20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ДОХОДНОСТЬ!$P$18:$P$20</c:f>
              <c:numCache>
                <c:formatCode>0.0%</c:formatCode>
                <c:ptCount val="3"/>
                <c:pt idx="0">
                  <c:v>-3.1641094781875712E-4</c:v>
                </c:pt>
                <c:pt idx="1">
                  <c:v>-5.1990248577250542E-2</c:v>
                </c:pt>
                <c:pt idx="2">
                  <c:v>0.44746152961399277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18-4BF5-92F5-D253D502A6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07AFF-11B9-43E7-AE39-4809054B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82</cp:revision>
  <dcterms:created xsi:type="dcterms:W3CDTF">2023-03-22T09:15:00Z</dcterms:created>
  <dcterms:modified xsi:type="dcterms:W3CDTF">2024-02-08T15:05:00Z</dcterms:modified>
</cp:coreProperties>
</file>