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085D92">
              <w:rPr>
                <w:b/>
              </w:rPr>
              <w:t>15.02.2024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580129" w:rsidP="001A7B28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EA0F98" w:rsidRPr="00EA0F98">
              <w:rPr>
                <w:b/>
              </w:rPr>
              <w:t>Сбалансированный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580129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https://www.alfacapital.ru/disclosure/pifs/opif_akcf/pif-rules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Фонд реализует сбалансированную стратегию инвестирования в ценные бумаги эмитентов РФ. Основная часть активов фонда будет размещаться в акции с потенциалом роста и высокими прогнозируемыми дивидендами, в том числе в «голубые фишки». Другую часть инвестиционного портфеля планируется вкладывать в корпоративные облигации с привлекательным соотношением ожидаемой доходности и кредитного качества.</w:t>
            </w:r>
          </w:p>
          <w:p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0C4834">
              <w:t>43 объекта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A119A7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A119A7" w:rsidRDefault="00A119A7" w:rsidP="00A119A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A119A7" w:rsidRDefault="00A119A7" w:rsidP="00A119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A119A7" w:rsidRDefault="00A119A7" w:rsidP="00A119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8,47</w:t>
                  </w:r>
                </w:p>
              </w:tc>
            </w:tr>
            <w:tr w:rsidR="00A119A7" w:rsidRPr="00BC0CE6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A119A7" w:rsidRDefault="00A119A7" w:rsidP="00A119A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A119A7" w:rsidRDefault="00A119A7" w:rsidP="00A119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A119A7" w:rsidRDefault="00A119A7" w:rsidP="00A119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7,86</w:t>
                  </w:r>
                </w:p>
              </w:tc>
            </w:tr>
            <w:tr w:rsidR="00A119A7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A119A7" w:rsidRDefault="00A119A7" w:rsidP="00A119A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Татнефть-3-ао</w:t>
                  </w:r>
                </w:p>
              </w:tc>
              <w:tc>
                <w:tcPr>
                  <w:tcW w:w="882" w:type="pct"/>
                  <w:vAlign w:val="center"/>
                </w:tcPr>
                <w:p w:rsidR="00A119A7" w:rsidRDefault="00A119A7" w:rsidP="00A119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RU0009033591</w:t>
                  </w:r>
                </w:p>
              </w:tc>
              <w:tc>
                <w:tcPr>
                  <w:tcW w:w="1105" w:type="pct"/>
                  <w:vAlign w:val="center"/>
                </w:tcPr>
                <w:p w:rsidR="00A119A7" w:rsidRDefault="00A119A7" w:rsidP="00A119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7,77</w:t>
                  </w:r>
                </w:p>
              </w:tc>
            </w:tr>
            <w:tr w:rsidR="00A119A7" w:rsidRPr="00BC0CE6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A119A7" w:rsidRDefault="00A119A7" w:rsidP="00A119A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Транснефть-1-ап</w:t>
                  </w:r>
                </w:p>
              </w:tc>
              <w:tc>
                <w:tcPr>
                  <w:tcW w:w="882" w:type="pct"/>
                  <w:vAlign w:val="center"/>
                </w:tcPr>
                <w:p w:rsidR="00A119A7" w:rsidRDefault="00A119A7" w:rsidP="00A119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RU0009091573</w:t>
                  </w:r>
                </w:p>
              </w:tc>
              <w:tc>
                <w:tcPr>
                  <w:tcW w:w="1105" w:type="pct"/>
                  <w:vAlign w:val="center"/>
                </w:tcPr>
                <w:p w:rsidR="00A119A7" w:rsidRDefault="00A119A7" w:rsidP="00A119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6,89</w:t>
                  </w:r>
                </w:p>
              </w:tc>
            </w:tr>
            <w:tr w:rsidR="00A119A7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A119A7" w:rsidRDefault="00A119A7" w:rsidP="00A119A7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Yandex N.V.</w:t>
                  </w:r>
                </w:p>
              </w:tc>
              <w:tc>
                <w:tcPr>
                  <w:tcW w:w="882" w:type="pct"/>
                  <w:vAlign w:val="center"/>
                </w:tcPr>
                <w:p w:rsidR="00A119A7" w:rsidRDefault="00A119A7" w:rsidP="00A119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05" w:type="pct"/>
                  <w:vAlign w:val="center"/>
                </w:tcPr>
                <w:p w:rsidR="00A119A7" w:rsidRDefault="00A119A7" w:rsidP="00A119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5,57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580129" w:rsidRPr="003872A9" w:rsidRDefault="00580129" w:rsidP="00580129">
                  <w:r w:rsidRPr="003872A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80129" w:rsidRPr="003872A9" w:rsidRDefault="00580129" w:rsidP="00580129">
                  <w:r w:rsidRPr="003872A9">
                    <w:t>Высокий</w:t>
                  </w:r>
                </w:p>
              </w:tc>
            </w:tr>
            <w:tr w:rsidR="00580129" w:rsidRPr="001B14E5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580129" w:rsidRPr="003872A9" w:rsidRDefault="00580129" w:rsidP="00580129">
                  <w:r w:rsidRPr="003872A9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80129" w:rsidRDefault="00580129" w:rsidP="00580129">
                  <w:r w:rsidRPr="003872A9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290A02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8169F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:rsidR="00C92008" w:rsidRPr="00250C76" w:rsidRDefault="008169F7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FB04A1B" wp14:editId="109AC21A">
                        <wp:extent cx="2317750" cy="2110740"/>
                        <wp:effectExtent l="0" t="0" r="6350" b="381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661727" w:rsidRDefault="00345DE5" w:rsidP="00AF18A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F33EDE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F33EDE" w:rsidRPr="00F33EDE">
                    <w:rPr>
                      <w:b/>
                      <w:color w:val="EF3124" w:themeColor="accent1"/>
                      <w:sz w:val="14"/>
                    </w:rPr>
                    <w:t>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</w:p>
              </w:tc>
            </w:tr>
            <w:tr w:rsidR="00EE726E" w:rsidRPr="00250C7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EE726E" w:rsidRPr="00250C76" w:rsidRDefault="00EE726E" w:rsidP="00EE726E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EE726E" w:rsidRPr="00FC6A6C" w:rsidRDefault="00EE726E" w:rsidP="00EE726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:rsidR="00EE726E" w:rsidRDefault="00EE726E" w:rsidP="00EE72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4,3%</w:t>
                  </w:r>
                </w:p>
              </w:tc>
              <w:tc>
                <w:tcPr>
                  <w:tcW w:w="856" w:type="pct"/>
                  <w:vAlign w:val="center"/>
                </w:tcPr>
                <w:p w:rsidR="00EE726E" w:rsidRDefault="00EE726E" w:rsidP="00EE72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3,6%</w:t>
                  </w:r>
                </w:p>
              </w:tc>
              <w:tc>
                <w:tcPr>
                  <w:tcW w:w="856" w:type="pct"/>
                  <w:vAlign w:val="center"/>
                </w:tcPr>
                <w:p w:rsidR="00EE726E" w:rsidRPr="007D06B4" w:rsidRDefault="00EE726E" w:rsidP="00EE726E">
                  <w:pPr>
                    <w:jc w:val="center"/>
                  </w:pPr>
                </w:p>
              </w:tc>
            </w:tr>
            <w:tr w:rsidR="00EE726E" w:rsidRPr="00250C76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EE726E" w:rsidRPr="00250C76" w:rsidRDefault="00EE726E" w:rsidP="00EE726E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EE726E" w:rsidRPr="00FC6A6C" w:rsidRDefault="00EE726E" w:rsidP="00EE726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:rsidR="00EE726E" w:rsidRDefault="00EE726E" w:rsidP="00EE72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7,8%</w:t>
                  </w:r>
                </w:p>
              </w:tc>
              <w:tc>
                <w:tcPr>
                  <w:tcW w:w="856" w:type="pct"/>
                  <w:vAlign w:val="center"/>
                </w:tcPr>
                <w:p w:rsidR="00EE726E" w:rsidRDefault="00EE726E" w:rsidP="00EE72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5,1%</w:t>
                  </w:r>
                </w:p>
              </w:tc>
              <w:tc>
                <w:tcPr>
                  <w:tcW w:w="856" w:type="pct"/>
                  <w:vAlign w:val="center"/>
                </w:tcPr>
                <w:p w:rsidR="00EE726E" w:rsidRPr="007D06B4" w:rsidRDefault="00EE726E" w:rsidP="00EE726E">
                  <w:pPr>
                    <w:jc w:val="center"/>
                  </w:pPr>
                </w:p>
              </w:tc>
            </w:tr>
            <w:tr w:rsidR="00EE726E" w:rsidRPr="00250C7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EE726E" w:rsidRPr="00250C76" w:rsidRDefault="00EE726E" w:rsidP="00EE726E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EE726E" w:rsidRPr="00FC6A6C" w:rsidRDefault="00EE726E" w:rsidP="00EE726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:rsidR="00EE726E" w:rsidRDefault="00EE726E" w:rsidP="00EE72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14,5%</w:t>
                  </w:r>
                </w:p>
              </w:tc>
              <w:tc>
                <w:tcPr>
                  <w:tcW w:w="856" w:type="pct"/>
                  <w:vAlign w:val="center"/>
                </w:tcPr>
                <w:p w:rsidR="00EE726E" w:rsidRDefault="00EE726E" w:rsidP="00EE72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9,9%</w:t>
                  </w:r>
                </w:p>
              </w:tc>
              <w:tc>
                <w:tcPr>
                  <w:tcW w:w="856" w:type="pct"/>
                  <w:vAlign w:val="center"/>
                </w:tcPr>
                <w:p w:rsidR="00EE726E" w:rsidRPr="007D06B4" w:rsidRDefault="00EE726E" w:rsidP="00EE726E">
                  <w:pPr>
                    <w:jc w:val="center"/>
                  </w:pPr>
                </w:p>
              </w:tc>
            </w:tr>
            <w:tr w:rsidR="00EE726E" w:rsidRPr="00250C76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EE726E" w:rsidRPr="00250C76" w:rsidRDefault="00EE726E" w:rsidP="00EE726E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EE726E" w:rsidRPr="00FC6A6C" w:rsidRDefault="00EE726E" w:rsidP="00EE726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:rsidR="00EE726E" w:rsidRDefault="00EE726E" w:rsidP="00EE72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44,5%</w:t>
                  </w:r>
                </w:p>
              </w:tc>
              <w:tc>
                <w:tcPr>
                  <w:tcW w:w="856" w:type="pct"/>
                  <w:vAlign w:val="center"/>
                </w:tcPr>
                <w:p w:rsidR="00EE726E" w:rsidRDefault="00EE726E" w:rsidP="00EE726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37,1%</w:t>
                  </w:r>
                </w:p>
              </w:tc>
              <w:tc>
                <w:tcPr>
                  <w:tcW w:w="856" w:type="pct"/>
                  <w:vAlign w:val="center"/>
                </w:tcPr>
                <w:p w:rsidR="00EE726E" w:rsidRDefault="00EE726E" w:rsidP="00EE726E">
                  <w:pPr>
                    <w:jc w:val="center"/>
                  </w:pPr>
                </w:p>
              </w:tc>
            </w:tr>
            <w:tr w:rsidR="00B200D2" w:rsidRPr="00250C7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1A7B28" w:rsidP="00580129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8F3DF5">
              <w:rPr>
                <w:b/>
              </w:rPr>
              <w:t>1 462,05</w:t>
            </w:r>
            <w:r w:rsidR="00580129" w:rsidRPr="00580129">
              <w:rPr>
                <w:b/>
              </w:rPr>
              <w:t xml:space="preserve"> руб</w:t>
            </w:r>
            <w:r w:rsidRPr="00580129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580129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7203CD">
              <w:rPr>
                <w:b/>
              </w:rPr>
              <w:t>10 692 191 923,24</w:t>
            </w:r>
            <w:r w:rsidR="00580129" w:rsidRPr="00580129">
              <w:rPr>
                <w:b/>
              </w:rPr>
              <w:t xml:space="preserve"> </w:t>
            </w:r>
            <w:r w:rsidRPr="00580129">
              <w:rPr>
                <w:b/>
              </w:rPr>
              <w:t>руб.</w:t>
            </w:r>
          </w:p>
          <w:p w:rsidR="00C92008" w:rsidRPr="00250C76" w:rsidRDefault="00580129" w:rsidP="00580129">
            <w:pPr>
              <w:pStyle w:val="1"/>
              <w:numPr>
                <w:ilvl w:val="0"/>
                <w:numId w:val="16"/>
              </w:numPr>
            </w:pPr>
            <w:r>
              <w:t xml:space="preserve"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 Доход от доверительного управления формируется исключительно за счет полученных в состав имущества фонда дивидендов и процентных (купонных) доходов по ценным бумагам, входящим в состав имущества фонда. </w:t>
            </w:r>
            <w:r>
              <w:br/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паевого инвестиционного фонда дивидендов и (или) процентных (купонных) доходов по ценным бумагам, входящих в состав имущества фонда за отчетный период. В случае отсутствия поступлений в состав имущества инвестиционного фонда дивидендов и (или) процентных (купонных) доходов по ценным бумагам, входящих в состав имущества фонда в отчетном периоде, доход за соответствующий период не начисляется и не выплачивается.</w:t>
            </w:r>
            <w:r>
              <w:br/>
              <w:t>Под отчетным периодом понимается период времени, составляющий один календарный квартал. При этом под первым отчетным периодом понимается отчетный период, следующий за отчетным кварталом, в котором фонд был сформирован.</w:t>
            </w:r>
            <w:r>
              <w:br/>
              <w:t>Доход распределяется среди владельцев инвестиционных паев пропорционально количеству инвестиционных паев, принадлежащих им на дату определения лиц, имеющих право на получение дохода.</w:t>
            </w:r>
            <w:r>
              <w:br/>
              <w:t>Список лиц, имеющих право на получение дохода от доверительного управления составляется на основании данных реестра владельцев инвестиционных паев на последний рабочий день отчетного периода.</w:t>
            </w:r>
            <w:r>
              <w:br/>
              <w:t>Доход по инвестиционному паю выплачивается владельцам инвестиционных паев по завершении отчетного периода.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отчетным периодом.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580129" w:rsidP="0058012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:rsidR="0070517F" w:rsidRDefault="0070517F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Pr="0070517F">
              <w:t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Ресурсы»</w:t>
            </w:r>
            <w:r>
              <w:t xml:space="preserve">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4929 </w:t>
            </w:r>
            <w:r>
              <w:br/>
              <w:t>от 14.04.2022 г.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18.05.2022 г.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АКЦИОНЕРНОЕ ОБЩЕСТВО «АЛЬФА-БАНК», сайт </w:t>
            </w:r>
            <w:hyperlink r:id="rId12" w:history="1">
              <w:r w:rsidRPr="005B36E7">
                <w:rPr>
                  <w:rStyle w:val="a4"/>
                </w:rPr>
                <w:t>www.alfabank.ru</w:t>
              </w:r>
            </w:hyperlink>
            <w:r>
              <w:t>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580129">
              <w:tc>
                <w:tcPr>
                  <w:tcW w:w="10194" w:type="dxa"/>
                  <w:tcMar>
                    <w:top w:w="284" w:type="dxa"/>
                  </w:tcMar>
                </w:tcPr>
                <w:p w:rsidR="00E13FD7" w:rsidRDefault="00CA7FB1" w:rsidP="008973D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580129">
                    <w:rPr>
                      <w:sz w:val="14"/>
                    </w:rPr>
                    <w:t>2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F33EDE" w:rsidRPr="00661727" w:rsidRDefault="00F33EDE" w:rsidP="008973D3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DC5" w:rsidRDefault="006F5DC5" w:rsidP="00566956">
      <w:r>
        <w:separator/>
      </w:r>
    </w:p>
  </w:endnote>
  <w:endnote w:type="continuationSeparator" w:id="0">
    <w:p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DC5" w:rsidRDefault="006F5DC5" w:rsidP="00566956">
      <w:r>
        <w:separator/>
      </w:r>
    </w:p>
  </w:footnote>
  <w:footnote w:type="continuationSeparator" w:id="0">
    <w:p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defaultTableStyle w:val="a3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7E07"/>
    <w:rsid w:val="00050665"/>
    <w:rsid w:val="00057F6B"/>
    <w:rsid w:val="00063091"/>
    <w:rsid w:val="00085D92"/>
    <w:rsid w:val="00086F31"/>
    <w:rsid w:val="00090FB7"/>
    <w:rsid w:val="00092A57"/>
    <w:rsid w:val="00092C3D"/>
    <w:rsid w:val="000A1A18"/>
    <w:rsid w:val="000C1373"/>
    <w:rsid w:val="000C4834"/>
    <w:rsid w:val="00100D52"/>
    <w:rsid w:val="00120444"/>
    <w:rsid w:val="00122B90"/>
    <w:rsid w:val="00126067"/>
    <w:rsid w:val="0019376B"/>
    <w:rsid w:val="00197577"/>
    <w:rsid w:val="001A3F7F"/>
    <w:rsid w:val="001A7B28"/>
    <w:rsid w:val="001B14E5"/>
    <w:rsid w:val="001B1A9F"/>
    <w:rsid w:val="001D2E5A"/>
    <w:rsid w:val="001D2E61"/>
    <w:rsid w:val="001E5B78"/>
    <w:rsid w:val="00230966"/>
    <w:rsid w:val="0023584C"/>
    <w:rsid w:val="00246F95"/>
    <w:rsid w:val="00250C76"/>
    <w:rsid w:val="002639C3"/>
    <w:rsid w:val="00275366"/>
    <w:rsid w:val="00282AC3"/>
    <w:rsid w:val="00283A03"/>
    <w:rsid w:val="00290A02"/>
    <w:rsid w:val="002B057F"/>
    <w:rsid w:val="00320F62"/>
    <w:rsid w:val="00324C85"/>
    <w:rsid w:val="00345DE5"/>
    <w:rsid w:val="00350CC8"/>
    <w:rsid w:val="00377AA2"/>
    <w:rsid w:val="00382B5D"/>
    <w:rsid w:val="00396F86"/>
    <w:rsid w:val="003C6249"/>
    <w:rsid w:val="004070AC"/>
    <w:rsid w:val="004074F3"/>
    <w:rsid w:val="00426822"/>
    <w:rsid w:val="0049410A"/>
    <w:rsid w:val="004A04C6"/>
    <w:rsid w:val="00533D9E"/>
    <w:rsid w:val="00545379"/>
    <w:rsid w:val="00561768"/>
    <w:rsid w:val="00561A55"/>
    <w:rsid w:val="00566956"/>
    <w:rsid w:val="00580129"/>
    <w:rsid w:val="00596E3B"/>
    <w:rsid w:val="005C7303"/>
    <w:rsid w:val="005F391F"/>
    <w:rsid w:val="005F545D"/>
    <w:rsid w:val="00600320"/>
    <w:rsid w:val="00605F31"/>
    <w:rsid w:val="00615639"/>
    <w:rsid w:val="00631387"/>
    <w:rsid w:val="0063230F"/>
    <w:rsid w:val="00647BED"/>
    <w:rsid w:val="0066047B"/>
    <w:rsid w:val="00661727"/>
    <w:rsid w:val="00673882"/>
    <w:rsid w:val="00684892"/>
    <w:rsid w:val="006A1CCE"/>
    <w:rsid w:val="006A1DAF"/>
    <w:rsid w:val="006A52E9"/>
    <w:rsid w:val="006B571D"/>
    <w:rsid w:val="006C4C61"/>
    <w:rsid w:val="006D522D"/>
    <w:rsid w:val="006E7897"/>
    <w:rsid w:val="006E7BEF"/>
    <w:rsid w:val="006F5DC5"/>
    <w:rsid w:val="006F75E3"/>
    <w:rsid w:val="007041B8"/>
    <w:rsid w:val="0070517F"/>
    <w:rsid w:val="00706E7A"/>
    <w:rsid w:val="00714E9F"/>
    <w:rsid w:val="00715CE2"/>
    <w:rsid w:val="007203CD"/>
    <w:rsid w:val="00721893"/>
    <w:rsid w:val="00732A5A"/>
    <w:rsid w:val="007428D0"/>
    <w:rsid w:val="007430AA"/>
    <w:rsid w:val="0075509B"/>
    <w:rsid w:val="0076523A"/>
    <w:rsid w:val="00772E9D"/>
    <w:rsid w:val="007839AF"/>
    <w:rsid w:val="00787466"/>
    <w:rsid w:val="007D5813"/>
    <w:rsid w:val="007E127F"/>
    <w:rsid w:val="007E36A0"/>
    <w:rsid w:val="007E65F9"/>
    <w:rsid w:val="00802D4A"/>
    <w:rsid w:val="00810058"/>
    <w:rsid w:val="008169F7"/>
    <w:rsid w:val="008550A1"/>
    <w:rsid w:val="008764D8"/>
    <w:rsid w:val="00886475"/>
    <w:rsid w:val="008973D3"/>
    <w:rsid w:val="008A1C82"/>
    <w:rsid w:val="008A331A"/>
    <w:rsid w:val="008A3AA0"/>
    <w:rsid w:val="008A3D27"/>
    <w:rsid w:val="008C34C5"/>
    <w:rsid w:val="008C6C21"/>
    <w:rsid w:val="008F3DF5"/>
    <w:rsid w:val="00912219"/>
    <w:rsid w:val="00923988"/>
    <w:rsid w:val="00927297"/>
    <w:rsid w:val="009C0B27"/>
    <w:rsid w:val="009C4836"/>
    <w:rsid w:val="009F28EB"/>
    <w:rsid w:val="00A003E1"/>
    <w:rsid w:val="00A06E24"/>
    <w:rsid w:val="00A0773D"/>
    <w:rsid w:val="00A119A7"/>
    <w:rsid w:val="00A41760"/>
    <w:rsid w:val="00A729D0"/>
    <w:rsid w:val="00A81338"/>
    <w:rsid w:val="00AA7E8D"/>
    <w:rsid w:val="00AD0BBC"/>
    <w:rsid w:val="00AD72DB"/>
    <w:rsid w:val="00AF18A2"/>
    <w:rsid w:val="00AF2041"/>
    <w:rsid w:val="00AF334C"/>
    <w:rsid w:val="00B136C6"/>
    <w:rsid w:val="00B200D2"/>
    <w:rsid w:val="00B504D4"/>
    <w:rsid w:val="00B703A5"/>
    <w:rsid w:val="00B71CE3"/>
    <w:rsid w:val="00BA12BE"/>
    <w:rsid w:val="00BC0CE6"/>
    <w:rsid w:val="00C01070"/>
    <w:rsid w:val="00C0481D"/>
    <w:rsid w:val="00C07BEA"/>
    <w:rsid w:val="00C126AB"/>
    <w:rsid w:val="00C55547"/>
    <w:rsid w:val="00C745A2"/>
    <w:rsid w:val="00C8510E"/>
    <w:rsid w:val="00C9150A"/>
    <w:rsid w:val="00C92008"/>
    <w:rsid w:val="00CA2770"/>
    <w:rsid w:val="00CA5EBC"/>
    <w:rsid w:val="00CA7FB1"/>
    <w:rsid w:val="00CB1815"/>
    <w:rsid w:val="00CC71D8"/>
    <w:rsid w:val="00CD40F4"/>
    <w:rsid w:val="00CE1DFF"/>
    <w:rsid w:val="00CF389D"/>
    <w:rsid w:val="00D024CD"/>
    <w:rsid w:val="00D12D9E"/>
    <w:rsid w:val="00D4396C"/>
    <w:rsid w:val="00D65E8D"/>
    <w:rsid w:val="00D66D17"/>
    <w:rsid w:val="00D70A51"/>
    <w:rsid w:val="00D76354"/>
    <w:rsid w:val="00D83EC1"/>
    <w:rsid w:val="00D967A1"/>
    <w:rsid w:val="00DA4D8C"/>
    <w:rsid w:val="00DC4DD6"/>
    <w:rsid w:val="00DE34A7"/>
    <w:rsid w:val="00E13FD7"/>
    <w:rsid w:val="00E70778"/>
    <w:rsid w:val="00E7508F"/>
    <w:rsid w:val="00E75A2B"/>
    <w:rsid w:val="00E936EB"/>
    <w:rsid w:val="00E956F2"/>
    <w:rsid w:val="00EA0F98"/>
    <w:rsid w:val="00EA3AF7"/>
    <w:rsid w:val="00EB5125"/>
    <w:rsid w:val="00EC5B05"/>
    <w:rsid w:val="00ED5485"/>
    <w:rsid w:val="00EE005A"/>
    <w:rsid w:val="00EE1449"/>
    <w:rsid w:val="00EE726E"/>
    <w:rsid w:val="00EF3CF1"/>
    <w:rsid w:val="00F00957"/>
    <w:rsid w:val="00F32BFC"/>
    <w:rsid w:val="00F33EDE"/>
    <w:rsid w:val="00F40AF3"/>
    <w:rsid w:val="00F561E3"/>
    <w:rsid w:val="00F56535"/>
    <w:rsid w:val="00F719A4"/>
    <w:rsid w:val="00F94448"/>
    <w:rsid w:val="00FB0F11"/>
    <w:rsid w:val="00FB6B12"/>
    <w:rsid w:val="00FC5C68"/>
    <w:rsid w:val="00FC657D"/>
    <w:rsid w:val="00FC6A6C"/>
    <w:rsid w:val="00FD3842"/>
    <w:rsid w:val="00FE1AF5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7937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cf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faban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ДОХОДНОСТЬ!$O$331:$O$332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ДОХОДНОСТЬ!$P$331:$P$332</c:f>
              <c:numCache>
                <c:formatCode>0.0%</c:formatCode>
                <c:ptCount val="2"/>
                <c:pt idx="0">
                  <c:v>-1.8362387110324341E-2</c:v>
                </c:pt>
                <c:pt idx="1">
                  <c:v>0.4278713410968813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E3-445C-BA57-61B1DF4879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9ACA3-3DBB-40C4-BE94-72BBD7AE1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90</cp:revision>
  <dcterms:created xsi:type="dcterms:W3CDTF">2023-03-22T19:30:00Z</dcterms:created>
  <dcterms:modified xsi:type="dcterms:W3CDTF">2024-02-15T10:16:00Z</dcterms:modified>
</cp:coreProperties>
</file>