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483C6F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483C6F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403021">
              <w:rPr>
                <w:b/>
              </w:rPr>
              <w:t>29.02.2024</w:t>
            </w:r>
          </w:p>
          <w:p w:rsidR="00912219" w:rsidRPr="009C4836" w:rsidRDefault="00912219" w:rsidP="00615639">
            <w:pPr>
              <w:pStyle w:val="13"/>
            </w:pPr>
            <w:r w:rsidRPr="009C4836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:rsidR="004070AC" w:rsidRPr="004070AC" w:rsidRDefault="001F619F" w:rsidP="00C85A9C">
            <w:pPr>
              <w:pStyle w:val="13"/>
            </w:pPr>
            <w:r>
              <w:t>Закрытый</w:t>
            </w:r>
            <w:r w:rsidR="00483C6F" w:rsidRPr="00483C6F">
              <w:t xml:space="preserve"> паевой инвестиционный фонд рыночных финансовых инструментов </w:t>
            </w:r>
            <w:r w:rsidR="00912219" w:rsidRPr="00DE34A7">
              <w:rPr>
                <w:b/>
              </w:rPr>
              <w:t>«</w:t>
            </w:r>
            <w:r w:rsidR="00E52633" w:rsidRPr="00E52633">
              <w:rPr>
                <w:b/>
              </w:rPr>
              <w:t xml:space="preserve">Заблокированные активы паевого инвестиционного фонда «Альфа-Капитал </w:t>
            </w:r>
            <w:r w:rsidR="00C85A9C">
              <w:rPr>
                <w:b/>
              </w:rPr>
              <w:t>Ресурсы</w:t>
            </w:r>
            <w:r w:rsidR="00E52633" w:rsidRPr="00E52633">
              <w:rPr>
                <w:b/>
              </w:rPr>
              <w:t>»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483C6F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483C6F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D12D9E">
                  <w:pPr>
                    <w:pStyle w:val="1"/>
                    <w:spacing w:before="0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D12D9E">
                  <w:pPr>
                    <w:pStyle w:val="1"/>
                    <w:spacing w:before="0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Tr="00483C6F">
              <w:tc>
                <w:tcPr>
                  <w:tcW w:w="2500" w:type="pct"/>
                  <w:tcMar>
                    <w:bottom w:w="0" w:type="dxa"/>
                  </w:tcMar>
                </w:tcPr>
                <w:p w:rsidR="00315762" w:rsidRPr="00315762" w:rsidRDefault="00315762" w:rsidP="00315762">
                  <w:pPr>
                    <w:pStyle w:val="1"/>
                    <w:spacing w:before="0"/>
                    <w:ind w:left="357"/>
                    <w:rPr>
                      <w:sz w:val="20"/>
                    </w:rPr>
                  </w:pPr>
                  <w:r w:rsidRPr="00315762">
                    <w:rPr>
                      <w:sz w:val="20"/>
                    </w:rPr>
                    <w:t>Вы можете погасить паи Фонда в случае принятия общим собранием владельцев инвестиционных паев решения об утверждении изменений, которые вносятся в 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            </w:r>
                </w:p>
                <w:p w:rsidR="00230966" w:rsidRPr="00DA4D8C" w:rsidRDefault="00315762" w:rsidP="00315762">
                  <w:pPr>
                    <w:pStyle w:val="1"/>
                    <w:numPr>
                      <w:ilvl w:val="0"/>
                      <w:numId w:val="0"/>
                    </w:numPr>
                    <w:spacing w:before="0"/>
                    <w:ind w:left="357"/>
                    <w:rPr>
                      <w:sz w:val="20"/>
                    </w:rPr>
                  </w:pPr>
                  <w:r w:rsidRPr="00315762">
                    <w:rPr>
                      <w:sz w:val="20"/>
                    </w:rPr>
            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483C6F" w:rsidP="00C85A9C">
                  <w:pPr>
                    <w:pStyle w:val="1"/>
                    <w:spacing w:before="0"/>
                    <w:ind w:left="357"/>
                    <w:rPr>
                      <w:sz w:val="20"/>
                    </w:rPr>
                  </w:pPr>
                  <w:r w:rsidRPr="00483C6F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C85A9C" w:rsidRPr="0078748C">
                      <w:rPr>
                        <w:rStyle w:val="a4"/>
                        <w:sz w:val="20"/>
                      </w:rPr>
                      <w:t>https://www.alfacapital.ru/disclosure/pifs_</w:t>
                    </w:r>
                    <w:r w:rsidR="00C85A9C" w:rsidRPr="0078748C">
                      <w:rPr>
                        <w:rStyle w:val="a4"/>
                        <w:sz w:val="20"/>
                        <w:lang w:val="en-US"/>
                      </w:rPr>
                      <w:t>closed</w:t>
                    </w:r>
                    <w:r w:rsidR="00C85A9C" w:rsidRPr="0078748C">
                      <w:rPr>
                        <w:rStyle w:val="a4"/>
                        <w:sz w:val="20"/>
                      </w:rPr>
                      <w:t>/</w:t>
                    </w:r>
                    <w:r w:rsidR="00C85A9C" w:rsidRPr="0078748C">
                      <w:rPr>
                        <w:rStyle w:val="a4"/>
                        <w:sz w:val="20"/>
                        <w:lang w:val="en-US"/>
                      </w:rPr>
                      <w:t>z</w:t>
                    </w:r>
                    <w:proofErr w:type="spellStart"/>
                    <w:r w:rsidR="00C85A9C" w:rsidRPr="0078748C">
                      <w:rPr>
                        <w:rStyle w:val="a4"/>
                        <w:sz w:val="20"/>
                      </w:rPr>
                      <w:t>pif</w:t>
                    </w:r>
                    <w:proofErr w:type="spellEnd"/>
                    <w:r w:rsidR="00C85A9C" w:rsidRPr="0078748C">
                      <w:rPr>
                        <w:rStyle w:val="a4"/>
                        <w:sz w:val="20"/>
                        <w:lang w:val="en-US"/>
                      </w:rPr>
                      <w:t>n</w:t>
                    </w:r>
                    <w:r w:rsidR="00C85A9C" w:rsidRPr="0078748C">
                      <w:rPr>
                        <w:rStyle w:val="a4"/>
                        <w:sz w:val="20"/>
                      </w:rPr>
                      <w:t>_</w:t>
                    </w:r>
                    <w:r w:rsidR="00C85A9C" w:rsidRPr="0078748C">
                      <w:rPr>
                        <w:rStyle w:val="a4"/>
                        <w:sz w:val="20"/>
                        <w:lang w:val="en-US"/>
                      </w:rPr>
                      <w:t>res</w:t>
                    </w:r>
                    <w:r w:rsidR="00C85A9C" w:rsidRPr="0078748C">
                      <w:rPr>
                        <w:rStyle w:val="a4"/>
                        <w:sz w:val="20"/>
                      </w:rPr>
                      <w:t>/</w:t>
                    </w:r>
                    <w:proofErr w:type="spellStart"/>
                    <w:r w:rsidR="00C85A9C" w:rsidRPr="0078748C">
                      <w:rPr>
                        <w:rStyle w:val="a4"/>
                        <w:sz w:val="20"/>
                      </w:rPr>
                      <w:t>pif-rules</w:t>
                    </w:r>
                    <w:proofErr w:type="spellEnd"/>
                  </w:hyperlink>
                  <w:r w:rsidRPr="00483C6F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</w:tbl>
    <w:p w:rsidR="00A43186" w:rsidRDefault="00A43186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912219" w:rsidTr="00483C6F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lastRenderedPageBreak/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315762" w:rsidRDefault="00315762" w:rsidP="00315762">
            <w:pPr>
              <w:pStyle w:val="1"/>
              <w:numPr>
                <w:ilvl w:val="0"/>
                <w:numId w:val="14"/>
              </w:numPr>
            </w:pPr>
            <w:r>
              <w:t>Управляющая компания при осуществлении доверительного управления фондом реализует стратегию активного управления с учетом Решения Банка России, согласно которого управляющая компания осуществляет реализацию заблокированных активов фонда на наилучших доступных для управляющей компании условиях в связи с невозможностью распоряжаться заблокированными активами фонда вследствие недружественных действий иностранных государств, международных организаций, иностранных финансовых организаций, в том числе связанных с введением ограничительных мер в отношении Российской Федерации, российских юридических лиц и граждан Российской Федерации.</w:t>
            </w:r>
          </w:p>
          <w:p w:rsidR="00315762" w:rsidRDefault="00315762" w:rsidP="00315762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В связи с заявленной целью инвестиционной политики отсутствуют преимущественные объекты инвестирования.</w:t>
            </w:r>
          </w:p>
          <w:p w:rsidR="00483C6F" w:rsidRDefault="00315762" w:rsidP="00315762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Индикатор, по отношению к которому управляющая компания оценивает результативность реализации инвестиционной стратегии активного управления отсутствует в связи с заявленной целью инвестиционной политики</w:t>
            </w:r>
          </w:p>
          <w:p w:rsidR="00483C6F" w:rsidRDefault="00483C6F" w:rsidP="00483C6F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912219" w:rsidRPr="00C745A2" w:rsidRDefault="00483C6F" w:rsidP="00483C6F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691DF2">
              <w:t>7 объектов</w:t>
            </w:r>
            <w:r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483C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9A5140" w:rsidRPr="00BC0CE6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9A5140" w:rsidRPr="009A5140" w:rsidRDefault="009A5140" w:rsidP="009A5140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 w:rsidRPr="009A5140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SPDR S&amp;P Oil &amp; Gas Equipment &amp; Services ETF</w:t>
                  </w:r>
                </w:p>
              </w:tc>
              <w:tc>
                <w:tcPr>
                  <w:tcW w:w="882" w:type="pct"/>
                  <w:vAlign w:val="center"/>
                </w:tcPr>
                <w:p w:rsidR="009A5140" w:rsidRDefault="009A5140" w:rsidP="009A514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US78468R5494</w:t>
                  </w:r>
                </w:p>
              </w:tc>
              <w:tc>
                <w:tcPr>
                  <w:tcW w:w="1105" w:type="pct"/>
                  <w:vAlign w:val="center"/>
                </w:tcPr>
                <w:p w:rsidR="009A5140" w:rsidRDefault="009A5140" w:rsidP="009A514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49,31</w:t>
                  </w:r>
                </w:p>
              </w:tc>
            </w:tr>
            <w:tr w:rsidR="009A5140" w:rsidRPr="00BC0CE6" w:rsidTr="00483C6F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9A5140" w:rsidRDefault="009A5140" w:rsidP="009A5140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Freeport-McMoRan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Inc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.</w:t>
                  </w:r>
                </w:p>
              </w:tc>
              <w:tc>
                <w:tcPr>
                  <w:tcW w:w="882" w:type="pct"/>
                  <w:vAlign w:val="center"/>
                </w:tcPr>
                <w:p w:rsidR="009A5140" w:rsidRDefault="009A5140" w:rsidP="009A514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US35671D8570</w:t>
                  </w:r>
                </w:p>
              </w:tc>
              <w:tc>
                <w:tcPr>
                  <w:tcW w:w="1105" w:type="pct"/>
                  <w:vAlign w:val="center"/>
                </w:tcPr>
                <w:p w:rsidR="009A5140" w:rsidRDefault="009A5140" w:rsidP="009A514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23,97</w:t>
                  </w:r>
                </w:p>
              </w:tc>
            </w:tr>
            <w:tr w:rsidR="009A5140" w:rsidRPr="00BC0CE6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9A5140" w:rsidRPr="009A5140" w:rsidRDefault="009A5140" w:rsidP="009A5140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</w:t>
                  </w:r>
                  <w:r w:rsidRPr="009A5140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United States Steel Corporation</w:t>
                  </w:r>
                </w:p>
              </w:tc>
              <w:tc>
                <w:tcPr>
                  <w:tcW w:w="882" w:type="pct"/>
                  <w:vAlign w:val="center"/>
                </w:tcPr>
                <w:p w:rsidR="009A5140" w:rsidRDefault="009A5140" w:rsidP="009A514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US9129091081</w:t>
                  </w:r>
                </w:p>
              </w:tc>
              <w:tc>
                <w:tcPr>
                  <w:tcW w:w="1105" w:type="pct"/>
                  <w:vAlign w:val="center"/>
                </w:tcPr>
                <w:p w:rsidR="009A5140" w:rsidRDefault="009A5140" w:rsidP="009A514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16,07</w:t>
                  </w:r>
                </w:p>
              </w:tc>
            </w:tr>
            <w:tr w:rsidR="009A5140" w:rsidRPr="00BC0CE6" w:rsidTr="00483C6F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9A5140" w:rsidRDefault="009A5140" w:rsidP="009A5140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Американская депозитарная расписка на обыкновенные 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ArcelorMittal</w:t>
                  </w:r>
                  <w:proofErr w:type="spellEnd"/>
                </w:p>
              </w:tc>
              <w:tc>
                <w:tcPr>
                  <w:tcW w:w="882" w:type="pct"/>
                  <w:vAlign w:val="center"/>
                </w:tcPr>
                <w:p w:rsidR="009A5140" w:rsidRDefault="009A5140" w:rsidP="009A514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US03938L2034</w:t>
                  </w:r>
                </w:p>
              </w:tc>
              <w:tc>
                <w:tcPr>
                  <w:tcW w:w="1105" w:type="pct"/>
                  <w:vAlign w:val="center"/>
                </w:tcPr>
                <w:p w:rsidR="009A5140" w:rsidRDefault="009A5140" w:rsidP="009A514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9,27</w:t>
                  </w:r>
                </w:p>
              </w:tc>
            </w:tr>
            <w:tr w:rsidR="009A5140" w:rsidRPr="00BC0CE6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9A5140" w:rsidRDefault="009A5140" w:rsidP="009A5140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Alcoa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Corporation</w:t>
                  </w:r>
                  <w:proofErr w:type="spellEnd"/>
                </w:p>
              </w:tc>
              <w:tc>
                <w:tcPr>
                  <w:tcW w:w="882" w:type="pct"/>
                  <w:vAlign w:val="center"/>
                </w:tcPr>
                <w:p w:rsidR="009A5140" w:rsidRDefault="009A5140" w:rsidP="009A514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US0138721065</w:t>
                  </w:r>
                </w:p>
              </w:tc>
              <w:tc>
                <w:tcPr>
                  <w:tcW w:w="1105" w:type="pct"/>
                  <w:vAlign w:val="center"/>
                </w:tcPr>
                <w:p w:rsidR="009A5140" w:rsidRDefault="009A5140" w:rsidP="009A514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0,46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:rsidTr="00483C6F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483C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A75494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483C6F" w:rsidRDefault="00BC0CE6" w:rsidP="00A75494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E63D74" w:rsidRPr="001B14E5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E63D74" w:rsidRPr="00B200D2" w:rsidRDefault="00E63D74" w:rsidP="00E63D74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E63D74" w:rsidRDefault="00E63D74" w:rsidP="00E63D74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E63D74" w:rsidRDefault="00E63D74" w:rsidP="00E63D74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Высокий</w:t>
                  </w:r>
                </w:p>
              </w:tc>
            </w:tr>
            <w:tr w:rsidR="00E63D74" w:rsidRPr="001B14E5" w:rsidTr="00483C6F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E63D74" w:rsidRPr="00B200D2" w:rsidRDefault="00E63D74" w:rsidP="00E63D74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E63D74" w:rsidRPr="002644FE" w:rsidRDefault="002644FE" w:rsidP="00E63D74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:rsidR="00E63D74" w:rsidRDefault="00E52633" w:rsidP="00E63D74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Нет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</w:tbl>
    <w:p w:rsidR="00A43186" w:rsidRDefault="00A43186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C92008" w:rsidTr="00483C6F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3" w:type="dxa"/>
              <w:tblLayout w:type="fixed"/>
              <w:tblLook w:val="04A0" w:firstRow="1" w:lastRow="0" w:firstColumn="1" w:lastColumn="0" w:noHBand="0" w:noVBand="1"/>
            </w:tblPr>
            <w:tblGrid>
              <w:gridCol w:w="4365"/>
              <w:gridCol w:w="1208"/>
              <w:gridCol w:w="2314"/>
              <w:gridCol w:w="2316"/>
            </w:tblGrid>
            <w:tr w:rsidR="00483C6F" w:rsidRPr="00250C76" w:rsidTr="001F619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</w:tcPr>
                <w:p w:rsidR="00483C6F" w:rsidRPr="00A43186" w:rsidRDefault="00483C6F" w:rsidP="00483C6F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  <w:r w:rsidR="00BB722E">
                    <w:t xml:space="preserve"> </w:t>
                  </w:r>
                  <w:r w:rsidR="00BB722E" w:rsidRPr="00BB722E">
                    <w:rPr>
                      <w:color w:val="FF0000"/>
                    </w:rPr>
                    <w:t>*</w:t>
                  </w:r>
                </w:p>
              </w:tc>
              <w:tc>
                <w:tcPr>
                  <w:tcW w:w="2861" w:type="pct"/>
                  <w:gridSpan w:val="3"/>
                </w:tcPr>
                <w:p w:rsidR="00483C6F" w:rsidRPr="00A75494" w:rsidRDefault="00483C6F" w:rsidP="00A43186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483C6F" w:rsidRPr="00DE34A7" w:rsidTr="00C85A9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 w:val="restart"/>
                  <w:vAlign w:val="center"/>
                </w:tcPr>
                <w:p w:rsidR="00483C6F" w:rsidRPr="00250C76" w:rsidRDefault="00C85A9C" w:rsidP="00483C6F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833EF18" wp14:editId="0D8B6F4F">
                        <wp:extent cx="2566886" cy="2340000"/>
                        <wp:effectExtent l="0" t="0" r="508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2" w:type="pct"/>
                  <w:vMerge w:val="restar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1134" w:type="pct"/>
                  <w:vMerge w:val="restar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135" w:type="pc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1F619F" w:rsidRPr="00DE34A7" w:rsidTr="00A43186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1F619F" w:rsidRPr="00250C76" w:rsidRDefault="001F619F" w:rsidP="00483C6F">
                  <w:pPr>
                    <w:jc w:val="center"/>
                  </w:pPr>
                </w:p>
              </w:tc>
              <w:tc>
                <w:tcPr>
                  <w:tcW w:w="592" w:type="pct"/>
                  <w:vMerge/>
                  <w:shd w:val="clear" w:color="auto" w:fill="848E98" w:themeFill="accent3"/>
                  <w:vAlign w:val="center"/>
                </w:tcPr>
                <w:p w:rsidR="001F619F" w:rsidRPr="00DE34A7" w:rsidRDefault="001F619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4" w:type="pct"/>
                  <w:vMerge/>
                  <w:shd w:val="clear" w:color="auto" w:fill="848E98" w:themeFill="accent3"/>
                  <w:vAlign w:val="center"/>
                </w:tcPr>
                <w:p w:rsidR="001F619F" w:rsidRPr="00DE34A7" w:rsidRDefault="001F619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5" w:type="pct"/>
                  <w:shd w:val="clear" w:color="auto" w:fill="848E98" w:themeFill="accent3"/>
                  <w:vAlign w:val="center"/>
                </w:tcPr>
                <w:p w:rsidR="001F619F" w:rsidRPr="00DE34A7" w:rsidRDefault="001F619F" w:rsidP="006B0AA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DB35E9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DB35E9" w:rsidRPr="00DB35E9">
                    <w:rPr>
                      <w:b/>
                      <w:color w:val="EF3124" w:themeColor="accent1"/>
                      <w:sz w:val="14"/>
                    </w:rPr>
                    <w:t>**</w:t>
                  </w:r>
                </w:p>
              </w:tc>
            </w:tr>
            <w:tr w:rsidR="00554C51" w:rsidRPr="00250C76" w:rsidTr="00A4318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554C51" w:rsidRPr="00250C76" w:rsidRDefault="00554C51" w:rsidP="00554C51">
                  <w:pPr>
                    <w:jc w:val="center"/>
                  </w:pPr>
                  <w:bookmarkStart w:id="0" w:name="_GoBack" w:colFirst="2" w:colLast="3"/>
                </w:p>
              </w:tc>
              <w:tc>
                <w:tcPr>
                  <w:tcW w:w="592" w:type="pct"/>
                  <w:vAlign w:val="center"/>
                </w:tcPr>
                <w:p w:rsidR="00554C51" w:rsidRPr="00FC6A6C" w:rsidRDefault="00554C51" w:rsidP="00554C51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1134" w:type="pct"/>
                  <w:vAlign w:val="center"/>
                </w:tcPr>
                <w:p w:rsidR="00554C51" w:rsidRDefault="00554C51" w:rsidP="00554C5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0,9%</w:t>
                  </w:r>
                </w:p>
              </w:tc>
              <w:tc>
                <w:tcPr>
                  <w:tcW w:w="1135" w:type="pct"/>
                  <w:vAlign w:val="center"/>
                </w:tcPr>
                <w:p w:rsidR="00554C51" w:rsidRDefault="00554C51" w:rsidP="00554C5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0,0%</w:t>
                  </w:r>
                </w:p>
              </w:tc>
            </w:tr>
            <w:bookmarkEnd w:id="0"/>
            <w:tr w:rsidR="008752F5" w:rsidRPr="00250C76" w:rsidTr="00A43186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8752F5" w:rsidRPr="00250C76" w:rsidRDefault="008752F5" w:rsidP="008752F5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8752F5" w:rsidRPr="00FC6A6C" w:rsidRDefault="008752F5" w:rsidP="008752F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1134" w:type="pct"/>
                  <w:vAlign w:val="center"/>
                </w:tcPr>
                <w:p w:rsidR="008752F5" w:rsidRDefault="008752F5" w:rsidP="008752F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1135" w:type="pct"/>
                  <w:vAlign w:val="center"/>
                </w:tcPr>
                <w:p w:rsidR="008752F5" w:rsidRDefault="008752F5" w:rsidP="008752F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  <w:tr w:rsidR="008752F5" w:rsidRPr="00250C76" w:rsidTr="00A4318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8752F5" w:rsidRPr="00250C76" w:rsidRDefault="008752F5" w:rsidP="008752F5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8752F5" w:rsidRPr="00FC6A6C" w:rsidRDefault="008752F5" w:rsidP="008752F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1134" w:type="pct"/>
                  <w:vAlign w:val="center"/>
                </w:tcPr>
                <w:p w:rsidR="008752F5" w:rsidRDefault="008752F5" w:rsidP="008752F5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</w:p>
              </w:tc>
              <w:tc>
                <w:tcPr>
                  <w:tcW w:w="1135" w:type="pct"/>
                  <w:vAlign w:val="center"/>
                </w:tcPr>
                <w:p w:rsidR="008752F5" w:rsidRDefault="008752F5" w:rsidP="008752F5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</w:p>
              </w:tc>
            </w:tr>
            <w:tr w:rsidR="008752F5" w:rsidRPr="00250C76" w:rsidTr="00A43186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8752F5" w:rsidRPr="00250C76" w:rsidRDefault="008752F5" w:rsidP="008752F5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8752F5" w:rsidRPr="00FC6A6C" w:rsidRDefault="008752F5" w:rsidP="008752F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1134" w:type="pct"/>
                  <w:vAlign w:val="center"/>
                </w:tcPr>
                <w:p w:rsidR="008752F5" w:rsidRDefault="008752F5" w:rsidP="008752F5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</w:p>
              </w:tc>
              <w:tc>
                <w:tcPr>
                  <w:tcW w:w="1135" w:type="pct"/>
                  <w:vAlign w:val="center"/>
                </w:tcPr>
                <w:p w:rsidR="008752F5" w:rsidRDefault="008752F5" w:rsidP="008752F5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</w:p>
              </w:tc>
            </w:tr>
            <w:tr w:rsidR="008752F5" w:rsidRPr="00250C76" w:rsidTr="00A4318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8752F5" w:rsidRPr="00250C76" w:rsidRDefault="008752F5" w:rsidP="008752F5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8752F5" w:rsidRPr="00FC6A6C" w:rsidRDefault="008752F5" w:rsidP="008752F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1134" w:type="pct"/>
                  <w:vAlign w:val="center"/>
                </w:tcPr>
                <w:p w:rsidR="008752F5" w:rsidRDefault="008752F5" w:rsidP="008752F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1135" w:type="pct"/>
                  <w:vAlign w:val="center"/>
                </w:tcPr>
                <w:p w:rsidR="008752F5" w:rsidRDefault="008752F5" w:rsidP="008752F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  <w:tr w:rsidR="008752F5" w:rsidRPr="00250C76" w:rsidTr="00A43186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8752F5" w:rsidRPr="00250C76" w:rsidRDefault="008752F5" w:rsidP="008752F5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8752F5" w:rsidRPr="00FC6A6C" w:rsidRDefault="008752F5" w:rsidP="008752F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1134" w:type="pct"/>
                  <w:vAlign w:val="center"/>
                </w:tcPr>
                <w:p w:rsidR="008752F5" w:rsidRDefault="008752F5" w:rsidP="008752F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1135" w:type="pct"/>
                  <w:vAlign w:val="center"/>
                </w:tcPr>
                <w:p w:rsidR="008752F5" w:rsidRDefault="008752F5" w:rsidP="008752F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</w:tbl>
          <w:p w:rsidR="00C92008" w:rsidRPr="00250C76" w:rsidRDefault="00C92008" w:rsidP="00C85A9C">
            <w:pPr>
              <w:pStyle w:val="1"/>
              <w:numPr>
                <w:ilvl w:val="0"/>
                <w:numId w:val="16"/>
              </w:numPr>
              <w:spacing w:before="360"/>
            </w:pPr>
            <w:r w:rsidRPr="00250C76">
              <w:t xml:space="preserve">Расчетная стоимость инвестиционного пая </w:t>
            </w:r>
            <w:r w:rsidR="002B2569">
              <w:rPr>
                <w:b/>
              </w:rPr>
              <w:t>551,16</w:t>
            </w:r>
            <w:r w:rsidR="00C85A9C">
              <w:rPr>
                <w:b/>
              </w:rPr>
              <w:t xml:space="preserve"> руб</w:t>
            </w:r>
            <w:r w:rsidR="00A43186" w:rsidRPr="00A43186">
              <w:t>.</w:t>
            </w:r>
          </w:p>
          <w:p w:rsidR="00C92008" w:rsidRPr="00250C76" w:rsidRDefault="00C92008" w:rsidP="00345DE5">
            <w:pPr>
              <w:pStyle w:val="1"/>
            </w:pPr>
            <w:r w:rsidRPr="00250C76"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C92008" w:rsidRPr="00250C76" w:rsidRDefault="00C92008" w:rsidP="00C85A9C">
            <w:pPr>
              <w:pStyle w:val="1"/>
            </w:pPr>
            <w:r w:rsidRPr="00250C76">
              <w:t xml:space="preserve">Стоимость чистых активов паевого инвестиционного фонда </w:t>
            </w:r>
            <w:r w:rsidR="000340FC">
              <w:rPr>
                <w:b/>
              </w:rPr>
              <w:t>1 402 363 890,16</w:t>
            </w:r>
            <w:r w:rsidR="00C85A9C">
              <w:rPr>
                <w:b/>
              </w:rPr>
              <w:t xml:space="preserve"> руб</w:t>
            </w:r>
            <w:r w:rsidR="00C85A9C" w:rsidRPr="00C85A9C">
              <w:t>.</w:t>
            </w:r>
          </w:p>
          <w:p w:rsidR="00C92008" w:rsidRDefault="00C92008" w:rsidP="00345DE5">
            <w:pPr>
              <w:pStyle w:val="1"/>
            </w:pPr>
            <w:r w:rsidRPr="00250C76"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:rsidR="00483C6F" w:rsidRPr="00250C76" w:rsidRDefault="00483C6F" w:rsidP="00A75494">
            <w:pPr>
              <w:pStyle w:val="1"/>
            </w:pPr>
            <w:r w:rsidRPr="00483C6F">
              <w:t>Правилами доверительного управления паевым инвестиционным фондом</w:t>
            </w:r>
            <w:r w:rsidR="00A75494">
              <w:t xml:space="preserve"> не</w:t>
            </w:r>
            <w:r w:rsidRPr="00483C6F">
              <w:t xml:space="preserve"> предусмотрены надбавки к расчетной стоимости инвестиционных паев при их выдаче и скидки с расчетной стоимости инвести</w:t>
            </w:r>
            <w:r w:rsidR="00A75494">
              <w:t>ционных паев при их погашении.</w:t>
            </w:r>
          </w:p>
        </w:tc>
      </w:tr>
      <w:tr w:rsidR="003C6249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3C624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483C6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81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81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A75494" w:rsidRDefault="002343D1" w:rsidP="00A7549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483C6F">
                    <w:trPr>
                      <w:trHeight w:val="781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593E26" w:rsidRDefault="002343D1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483C6F" w:rsidRPr="00250C76" w:rsidTr="00483C6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483C6F" w:rsidRPr="00250C76" w:rsidRDefault="00483C6F" w:rsidP="00483C6F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483C6F" w:rsidRPr="00250C76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323252" w:rsidP="00483C6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  <w:r w:rsidR="00C85A9C">
                          <w:rPr>
                            <w:b/>
                          </w:rPr>
                          <w:t>.5</w:t>
                        </w:r>
                        <w:r w:rsidR="00483C6F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483C6F" w:rsidRPr="00250C76" w:rsidTr="00483C6F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483C6F" w:rsidP="0032325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C85A9C">
                          <w:rPr>
                            <w:b/>
                          </w:rPr>
                          <w:t>4</w:t>
                        </w:r>
                        <w:r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483C6F" w:rsidRPr="00250C76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483C6F" w:rsidP="0032325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323252">
                          <w:rPr>
                            <w:b/>
                          </w:rPr>
                          <w:t>1</w:t>
                        </w:r>
                        <w:r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</w:tbl>
    <w:p w:rsidR="00A43186" w:rsidRDefault="00A43186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DE34A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C27FF0" w:rsidRDefault="001617E4" w:rsidP="001617E4">
            <w:pPr>
              <w:pStyle w:val="1"/>
              <w:numPr>
                <w:ilvl w:val="0"/>
                <w:numId w:val="17"/>
              </w:numPr>
              <w:jc w:val="both"/>
            </w:pPr>
            <w:r w:rsidRPr="001617E4">
              <w:t>Минимальная стоимость имущества, передачей которого в оплату инвестиционных паев обусловлена выдача инвестиционных паев после завершения формирования фонда, не предусмотрена. В соответствии с правилами доверительного управления фондом выдача инвестиционных паев после даты завершения (окончания) формирования фонда и выдача дополнительных инвестиционных паев Фонда не осуществляется.</w:t>
            </w:r>
          </w:p>
          <w:p w:rsidR="00483C6F" w:rsidRDefault="00483C6F" w:rsidP="00C27FF0">
            <w:pPr>
              <w:pStyle w:val="1"/>
              <w:numPr>
                <w:ilvl w:val="0"/>
                <w:numId w:val="17"/>
              </w:numPr>
            </w:pPr>
            <w:r>
              <w:t xml:space="preserve">Правила доверительного управления паевым инвестиционным фондом зарегистрированы за № </w:t>
            </w:r>
            <w:r w:rsidR="00C85A9C">
              <w:t>5770</w:t>
            </w:r>
            <w:r>
              <w:t xml:space="preserve"> от </w:t>
            </w:r>
            <w:r w:rsidR="00BB722E">
              <w:t xml:space="preserve">09.11.2023 </w:t>
            </w:r>
            <w:r>
              <w:t>г.</w:t>
            </w:r>
          </w:p>
          <w:p w:rsidR="00483C6F" w:rsidRDefault="00483C6F" w:rsidP="000B7F9B">
            <w:pPr>
              <w:pStyle w:val="1"/>
              <w:numPr>
                <w:ilvl w:val="0"/>
                <w:numId w:val="17"/>
              </w:numPr>
            </w:pPr>
            <w:r>
              <w:t xml:space="preserve">Паевой инвестиционный фонд сформирован </w:t>
            </w:r>
            <w:r w:rsidR="00BB722E">
              <w:t>14</w:t>
            </w:r>
            <w:r>
              <w:t>.1</w:t>
            </w:r>
            <w:r w:rsidR="00BB722E">
              <w:t>2</w:t>
            </w:r>
            <w:r>
              <w:t>.20</w:t>
            </w:r>
            <w:r w:rsidR="00BB722E">
              <w:t>23</w:t>
            </w:r>
            <w:r>
              <w:t xml:space="preserve"> г.</w:t>
            </w:r>
          </w:p>
          <w:p w:rsidR="00483C6F" w:rsidRDefault="00483C6F" w:rsidP="000B7F9B">
            <w:pPr>
              <w:pStyle w:val="1"/>
              <w:numPr>
                <w:ilvl w:val="0"/>
                <w:numId w:val="17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CF3121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CF3121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CF3121">
                <w:rPr>
                  <w:rStyle w:val="a4"/>
                  <w:lang w:val="en-US"/>
                </w:rPr>
                <w:t>www</w:t>
              </w:r>
              <w:r w:rsidRPr="00CF3121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>Лицо, осуществляющее ведение реестра владельцев инвестиционных паев Акционерное общество «Независимая регистраторская компания Р.О.С.Т</w:t>
            </w:r>
            <w:r w:rsidR="00682B53">
              <w:t>.</w:t>
            </w:r>
            <w:r>
              <w:t xml:space="preserve">», сайт </w:t>
            </w:r>
            <w:hyperlink r:id="rId13" w:history="1">
              <w:r w:rsidRPr="00CF3121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CF3121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Tr="00FC657D">
        <w:trPr>
          <w:trHeight w:val="486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FC657D">
              <w:tc>
                <w:tcPr>
                  <w:tcW w:w="10194" w:type="dxa"/>
                  <w:tcMar>
                    <w:top w:w="284" w:type="dxa"/>
                  </w:tcMar>
                </w:tcPr>
                <w:p w:rsidR="00D9100F" w:rsidRDefault="008752F5" w:rsidP="00BB722E">
                  <w:pPr>
                    <w:rPr>
                      <w:sz w:val="14"/>
                    </w:rPr>
                  </w:pPr>
                  <w:r w:rsidRPr="00E372B6">
                    <w:rPr>
                      <w:color w:val="EF3124" w:themeColor="accent1"/>
                      <w:sz w:val="14"/>
                    </w:rPr>
                    <w:t>*</w:t>
                  </w:r>
                  <w:r w:rsidRPr="00FC657D">
                    <w:rPr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Доходность за 2023</w:t>
                  </w:r>
                  <w:r w:rsidRPr="00483C6F">
                    <w:rPr>
                      <w:sz w:val="14"/>
                    </w:rPr>
                    <w:t xml:space="preserve">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DB35E9" w:rsidRPr="00454A05" w:rsidRDefault="00DB35E9" w:rsidP="00BB722E">
                  <w:pPr>
                    <w:rPr>
                      <w:sz w:val="14"/>
                      <w:vertAlign w:val="superscript"/>
                    </w:rPr>
                  </w:pPr>
                  <w:r w:rsidRPr="009B2E32">
                    <w:rPr>
                      <w:color w:val="FF0000"/>
                      <w:sz w:val="14"/>
                    </w:rPr>
                    <w:t xml:space="preserve">** </w:t>
                  </w:r>
                  <w:r w:rsidRPr="009B2E32">
                    <w:rPr>
                      <w:sz w:val="14"/>
                    </w:rPr>
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361" w:rsidRDefault="00907361" w:rsidP="00566956">
      <w:r>
        <w:separator/>
      </w:r>
    </w:p>
  </w:endnote>
  <w:endnote w:type="continuationSeparator" w:id="0">
    <w:p w:rsidR="00907361" w:rsidRDefault="00907361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361" w:rsidRDefault="00907361" w:rsidP="00566956">
      <w:r>
        <w:separator/>
      </w:r>
    </w:p>
  </w:footnote>
  <w:footnote w:type="continuationSeparator" w:id="0">
    <w:p w:rsidR="00907361" w:rsidRDefault="00907361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3357B"/>
    <w:rsid w:val="000340FC"/>
    <w:rsid w:val="00080CE5"/>
    <w:rsid w:val="00092A57"/>
    <w:rsid w:val="00092C3D"/>
    <w:rsid w:val="000A70DA"/>
    <w:rsid w:val="00100D52"/>
    <w:rsid w:val="00122B90"/>
    <w:rsid w:val="00126067"/>
    <w:rsid w:val="001617E4"/>
    <w:rsid w:val="001620DE"/>
    <w:rsid w:val="001644BB"/>
    <w:rsid w:val="0017288E"/>
    <w:rsid w:val="0019376B"/>
    <w:rsid w:val="001A3F7F"/>
    <w:rsid w:val="001B14E5"/>
    <w:rsid w:val="001D2927"/>
    <w:rsid w:val="001D2E5A"/>
    <w:rsid w:val="001D2E61"/>
    <w:rsid w:val="001E5B78"/>
    <w:rsid w:val="001F619F"/>
    <w:rsid w:val="00230966"/>
    <w:rsid w:val="002343D1"/>
    <w:rsid w:val="00250C76"/>
    <w:rsid w:val="002644FE"/>
    <w:rsid w:val="00282AC3"/>
    <w:rsid w:val="0029250B"/>
    <w:rsid w:val="002B2569"/>
    <w:rsid w:val="002F0069"/>
    <w:rsid w:val="00312B9D"/>
    <w:rsid w:val="00315762"/>
    <w:rsid w:val="00323252"/>
    <w:rsid w:val="00324C85"/>
    <w:rsid w:val="00345DE5"/>
    <w:rsid w:val="00350CC8"/>
    <w:rsid w:val="0036789E"/>
    <w:rsid w:val="00396F86"/>
    <w:rsid w:val="00396FCB"/>
    <w:rsid w:val="003A29ED"/>
    <w:rsid w:val="003C6249"/>
    <w:rsid w:val="00403021"/>
    <w:rsid w:val="004070AC"/>
    <w:rsid w:val="004074F3"/>
    <w:rsid w:val="00454A05"/>
    <w:rsid w:val="00483C6F"/>
    <w:rsid w:val="004A1533"/>
    <w:rsid w:val="00554C51"/>
    <w:rsid w:val="00561A55"/>
    <w:rsid w:val="00566956"/>
    <w:rsid w:val="00572B83"/>
    <w:rsid w:val="00593E26"/>
    <w:rsid w:val="00596E3B"/>
    <w:rsid w:val="005A6016"/>
    <w:rsid w:val="005B5159"/>
    <w:rsid w:val="005C4751"/>
    <w:rsid w:val="005C7303"/>
    <w:rsid w:val="005E291E"/>
    <w:rsid w:val="005F1B6B"/>
    <w:rsid w:val="00605F31"/>
    <w:rsid w:val="00615639"/>
    <w:rsid w:val="006275B8"/>
    <w:rsid w:val="00631387"/>
    <w:rsid w:val="00635A13"/>
    <w:rsid w:val="0065084D"/>
    <w:rsid w:val="0066047B"/>
    <w:rsid w:val="00682B53"/>
    <w:rsid w:val="00684892"/>
    <w:rsid w:val="00691DF2"/>
    <w:rsid w:val="006A1DAF"/>
    <w:rsid w:val="006A52E9"/>
    <w:rsid w:val="006B0AA2"/>
    <w:rsid w:val="006B571D"/>
    <w:rsid w:val="006C4C61"/>
    <w:rsid w:val="006E0FDA"/>
    <w:rsid w:val="006E7897"/>
    <w:rsid w:val="007041B8"/>
    <w:rsid w:val="00706E7A"/>
    <w:rsid w:val="00714E9F"/>
    <w:rsid w:val="00732A5A"/>
    <w:rsid w:val="007428D0"/>
    <w:rsid w:val="00787466"/>
    <w:rsid w:val="007D0327"/>
    <w:rsid w:val="007E127F"/>
    <w:rsid w:val="007E65F9"/>
    <w:rsid w:val="0080215E"/>
    <w:rsid w:val="008530DE"/>
    <w:rsid w:val="008550A1"/>
    <w:rsid w:val="008752F5"/>
    <w:rsid w:val="008764D8"/>
    <w:rsid w:val="008C34C5"/>
    <w:rsid w:val="008C6C21"/>
    <w:rsid w:val="008F545A"/>
    <w:rsid w:val="00907361"/>
    <w:rsid w:val="00912219"/>
    <w:rsid w:val="00923988"/>
    <w:rsid w:val="00941272"/>
    <w:rsid w:val="00973106"/>
    <w:rsid w:val="00995BA8"/>
    <w:rsid w:val="009A5140"/>
    <w:rsid w:val="009B3C24"/>
    <w:rsid w:val="009C4836"/>
    <w:rsid w:val="009D3C26"/>
    <w:rsid w:val="00A003E1"/>
    <w:rsid w:val="00A0773D"/>
    <w:rsid w:val="00A41760"/>
    <w:rsid w:val="00A43186"/>
    <w:rsid w:val="00A729D0"/>
    <w:rsid w:val="00A75494"/>
    <w:rsid w:val="00AA7E8D"/>
    <w:rsid w:val="00AD0BBC"/>
    <w:rsid w:val="00AD4D2D"/>
    <w:rsid w:val="00AD72DB"/>
    <w:rsid w:val="00AF334C"/>
    <w:rsid w:val="00B136C6"/>
    <w:rsid w:val="00B200D2"/>
    <w:rsid w:val="00B2729D"/>
    <w:rsid w:val="00B504D4"/>
    <w:rsid w:val="00B703A5"/>
    <w:rsid w:val="00B87737"/>
    <w:rsid w:val="00BA12BE"/>
    <w:rsid w:val="00BB722E"/>
    <w:rsid w:val="00BC0CE6"/>
    <w:rsid w:val="00C012CC"/>
    <w:rsid w:val="00C27FF0"/>
    <w:rsid w:val="00C745A2"/>
    <w:rsid w:val="00C8510E"/>
    <w:rsid w:val="00C85A9C"/>
    <w:rsid w:val="00C9150A"/>
    <w:rsid w:val="00C92008"/>
    <w:rsid w:val="00CA5EBC"/>
    <w:rsid w:val="00CA6417"/>
    <w:rsid w:val="00CB1815"/>
    <w:rsid w:val="00CC4B8D"/>
    <w:rsid w:val="00CC71D8"/>
    <w:rsid w:val="00D12D9E"/>
    <w:rsid w:val="00D27213"/>
    <w:rsid w:val="00D65E8D"/>
    <w:rsid w:val="00D9100F"/>
    <w:rsid w:val="00D967A1"/>
    <w:rsid w:val="00DA4D8C"/>
    <w:rsid w:val="00DB35E9"/>
    <w:rsid w:val="00DB516F"/>
    <w:rsid w:val="00DE34A7"/>
    <w:rsid w:val="00E372B6"/>
    <w:rsid w:val="00E52633"/>
    <w:rsid w:val="00E63D74"/>
    <w:rsid w:val="00E70778"/>
    <w:rsid w:val="00E7508F"/>
    <w:rsid w:val="00E865DE"/>
    <w:rsid w:val="00E956F2"/>
    <w:rsid w:val="00E97D9B"/>
    <w:rsid w:val="00EA3AF7"/>
    <w:rsid w:val="00EB5125"/>
    <w:rsid w:val="00ED1E27"/>
    <w:rsid w:val="00EE0139"/>
    <w:rsid w:val="00EF3CF1"/>
    <w:rsid w:val="00F05BD9"/>
    <w:rsid w:val="00F16DAD"/>
    <w:rsid w:val="00F51AFD"/>
    <w:rsid w:val="00F561E3"/>
    <w:rsid w:val="00F87383"/>
    <w:rsid w:val="00FB0F11"/>
    <w:rsid w:val="00FB6B12"/>
    <w:rsid w:val="00FC657D"/>
    <w:rsid w:val="00FC6A6C"/>
    <w:rsid w:val="00FD1265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_closed/zpifn_res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ДОХОДНОСТЬ!$O$224</c:f>
              <c:numCache>
                <c:formatCode>General</c:formatCode>
                <c:ptCount val="1"/>
                <c:pt idx="0">
                  <c:v>2023</c:v>
                </c:pt>
              </c:numCache>
            </c:numRef>
          </c:cat>
          <c:val>
            <c:numRef>
              <c:f>ДОХОДНОСТЬ!$P$224</c:f>
              <c:numCache>
                <c:formatCode>0.0%</c:formatCode>
                <c:ptCount val="1"/>
                <c:pt idx="0">
                  <c:v>-2.1420765027322375E-2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F8A-4E64-B903-EF7C5DABE7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97C87-9909-4299-9F89-ED0F729E4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16</cp:revision>
  <dcterms:created xsi:type="dcterms:W3CDTF">2024-01-16T14:36:00Z</dcterms:created>
  <dcterms:modified xsi:type="dcterms:W3CDTF">2024-03-05T10:33:00Z</dcterms:modified>
</cp:coreProperties>
</file>