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90EE38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847B4">
        <w:rPr>
          <w:rFonts w:cstheme="minorHAnsi"/>
        </w:rPr>
        <w:t>29</w:t>
      </w:r>
      <w:r w:rsidR="00986649" w:rsidRPr="0021055B">
        <w:rPr>
          <w:rFonts w:cstheme="minorHAnsi"/>
        </w:rPr>
        <w:t>.</w:t>
      </w:r>
      <w:r w:rsidR="008F0DF5">
        <w:rPr>
          <w:rFonts w:cstheme="minorHAnsi"/>
        </w:rPr>
        <w:t>0</w:t>
      </w:r>
      <w:r w:rsidR="006847B4">
        <w:rPr>
          <w:rFonts w:cstheme="minorHAnsi"/>
        </w:rPr>
        <w:t>2</w:t>
      </w:r>
      <w:r w:rsidR="00986649" w:rsidRPr="0021055B">
        <w:rPr>
          <w:rFonts w:cstheme="minorHAnsi"/>
        </w:rPr>
        <w:t>.202</w:t>
      </w:r>
      <w:r w:rsidR="008F0DF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39C1940"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E95855">
        <w:t>6</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21920FE6" w:rsidR="000A3AC3" w:rsidRPr="00A33EED" w:rsidRDefault="000A3AC3" w:rsidP="00853AB2">
            <w:pPr>
              <w:spacing w:line="276" w:lineRule="auto"/>
              <w:jc w:val="center"/>
              <w:rPr>
                <w:rFonts w:cstheme="minorHAnsi"/>
                <w:lang w:val="en-US"/>
              </w:rPr>
            </w:pPr>
            <w:r>
              <w:rPr>
                <w:rFonts w:ascii="Calibri" w:hAnsi="Calibri" w:cs="Calibri"/>
                <w:color w:val="000000"/>
              </w:rPr>
              <w:t>9</w:t>
            </w:r>
            <w:r w:rsidR="00853AB2">
              <w:rPr>
                <w:rFonts w:ascii="Calibri" w:hAnsi="Calibri" w:cs="Calibri"/>
                <w:color w:val="000000"/>
              </w:rPr>
              <w:t>3</w:t>
            </w:r>
            <w:r>
              <w:rPr>
                <w:rFonts w:ascii="Calibri" w:hAnsi="Calibri" w:cs="Calibri"/>
                <w:color w:val="000000"/>
              </w:rPr>
              <w:t>,</w:t>
            </w:r>
            <w:r w:rsidR="00853AB2">
              <w:rPr>
                <w:rFonts w:ascii="Calibri" w:hAnsi="Calibri" w:cs="Calibri"/>
                <w:color w:val="000000"/>
              </w:rPr>
              <w:t>3</w:t>
            </w:r>
            <w:r w:rsidR="005B1904">
              <w:rPr>
                <w:rFonts w:ascii="Calibri" w:hAnsi="Calibri" w:cs="Calibri"/>
                <w:color w:val="000000"/>
              </w:rPr>
              <w:t>9</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60CBA29D" w:rsidR="000A3AC3" w:rsidRPr="00A33EED" w:rsidRDefault="000A3AC3" w:rsidP="00236795">
            <w:pPr>
              <w:spacing w:line="276" w:lineRule="auto"/>
              <w:jc w:val="center"/>
              <w:rPr>
                <w:rFonts w:cstheme="minorHAnsi"/>
              </w:rPr>
            </w:pPr>
            <w:r>
              <w:rPr>
                <w:rFonts w:ascii="Calibri" w:hAnsi="Calibri" w:cs="Calibri"/>
                <w:color w:val="000000"/>
              </w:rPr>
              <w:t>3,</w:t>
            </w:r>
            <w:r w:rsidR="00236795">
              <w:rPr>
                <w:rFonts w:ascii="Calibri" w:hAnsi="Calibri" w:cs="Calibri"/>
                <w:color w:val="000000"/>
              </w:rPr>
              <w:t>80</w:t>
            </w:r>
          </w:p>
        </w:tc>
      </w:tr>
      <w:tr w:rsidR="00E95855" w:rsidRPr="00A33EED" w14:paraId="2AD5406D" w14:textId="77777777" w:rsidTr="000A3AC3">
        <w:tc>
          <w:tcPr>
            <w:tcW w:w="6516" w:type="dxa"/>
            <w:shd w:val="clear" w:color="auto" w:fill="auto"/>
          </w:tcPr>
          <w:p w14:paraId="042D6283" w14:textId="0D9C4EE9" w:rsidR="00E95855" w:rsidRPr="00A33EED" w:rsidRDefault="00E95855" w:rsidP="00E95855">
            <w:pPr>
              <w:rPr>
                <w:rFonts w:cstheme="minorHAnsi"/>
              </w:rPr>
            </w:pPr>
            <w:r w:rsidRPr="00A33EED">
              <w:rPr>
                <w:rFonts w:cstheme="minorHAnsi"/>
              </w:rPr>
              <w:t>Депозит АО «АЛЬФА-БАНК»</w:t>
            </w:r>
          </w:p>
        </w:tc>
        <w:tc>
          <w:tcPr>
            <w:tcW w:w="2829" w:type="dxa"/>
            <w:shd w:val="clear" w:color="auto" w:fill="auto"/>
            <w:vAlign w:val="center"/>
          </w:tcPr>
          <w:p w14:paraId="5C28F895" w14:textId="67990A4F" w:rsidR="00E95855" w:rsidRPr="00A33EED" w:rsidRDefault="00EF6BFF" w:rsidP="005B1904">
            <w:pPr>
              <w:jc w:val="center"/>
              <w:rPr>
                <w:rFonts w:cstheme="minorHAnsi"/>
              </w:rPr>
            </w:pPr>
            <w:r>
              <w:rPr>
                <w:rFonts w:cstheme="minorHAnsi"/>
              </w:rPr>
              <w:t>0,5</w:t>
            </w:r>
            <w:r w:rsidR="005B1904">
              <w:rPr>
                <w:rFonts w:cstheme="minorHAnsi"/>
              </w:rPr>
              <w:t>6</w:t>
            </w:r>
          </w:p>
        </w:tc>
      </w:tr>
      <w:tr w:rsidR="000A3AC3" w:rsidRPr="00A33EED" w14:paraId="2F7E7671" w14:textId="77777777" w:rsidTr="000A3AC3">
        <w:tc>
          <w:tcPr>
            <w:tcW w:w="6516" w:type="dxa"/>
            <w:shd w:val="clear" w:color="auto" w:fill="auto"/>
          </w:tcPr>
          <w:p w14:paraId="3D308486" w14:textId="64D8A3F9" w:rsidR="000A3AC3" w:rsidRPr="00A33EED" w:rsidRDefault="00B15310" w:rsidP="000A3AC3">
            <w:pPr>
              <w:rPr>
                <w:rFonts w:cstheme="minorHAnsi"/>
              </w:rPr>
            </w:pPr>
            <w:r>
              <w:rPr>
                <w:rFonts w:cstheme="minorHAnsi"/>
              </w:rPr>
              <w:lastRenderedPageBreak/>
              <w:t>Дебиторская задолженность</w:t>
            </w:r>
          </w:p>
        </w:tc>
        <w:tc>
          <w:tcPr>
            <w:tcW w:w="2829" w:type="dxa"/>
            <w:shd w:val="clear" w:color="auto" w:fill="auto"/>
            <w:vAlign w:val="center"/>
          </w:tcPr>
          <w:p w14:paraId="0958D20A" w14:textId="68CCEA49" w:rsidR="000A3AC3" w:rsidRPr="00A33EED" w:rsidRDefault="000A3AC3" w:rsidP="00853AB2">
            <w:pPr>
              <w:jc w:val="center"/>
              <w:rPr>
                <w:rFonts w:cstheme="minorHAnsi"/>
              </w:rPr>
            </w:pPr>
            <w:r>
              <w:rPr>
                <w:rFonts w:ascii="Calibri" w:hAnsi="Calibri" w:cs="Calibri"/>
                <w:color w:val="000000"/>
              </w:rPr>
              <w:t>0,</w:t>
            </w:r>
            <w:r w:rsidR="00853AB2">
              <w:rPr>
                <w:rFonts w:ascii="Calibri" w:hAnsi="Calibri" w:cs="Calibri"/>
                <w:color w:val="000000"/>
              </w:rPr>
              <w:t>61</w:t>
            </w:r>
          </w:p>
        </w:tc>
      </w:tr>
      <w:tr w:rsidR="000A3AC3" w:rsidRPr="00A33EED" w14:paraId="3180ACAC" w14:textId="77777777" w:rsidTr="000A3AC3">
        <w:tc>
          <w:tcPr>
            <w:tcW w:w="6516" w:type="dxa"/>
            <w:shd w:val="clear" w:color="auto" w:fill="auto"/>
          </w:tcPr>
          <w:p w14:paraId="5B2ABB35" w14:textId="57585F32" w:rsidR="000A3AC3" w:rsidRPr="00A33EED" w:rsidRDefault="0014375D" w:rsidP="000A3AC3">
            <w:pPr>
              <w:rPr>
                <w:rFonts w:cstheme="minorHAnsi"/>
              </w:rPr>
            </w:pPr>
            <w:r>
              <w:rPr>
                <w:rFonts w:cstheme="minorHAnsi"/>
              </w:rPr>
              <w:t xml:space="preserve">Денежные средства на расчетных счетах </w:t>
            </w:r>
          </w:p>
        </w:tc>
        <w:tc>
          <w:tcPr>
            <w:tcW w:w="2829" w:type="dxa"/>
            <w:shd w:val="clear" w:color="auto" w:fill="auto"/>
            <w:vAlign w:val="center"/>
          </w:tcPr>
          <w:p w14:paraId="115CD5BF" w14:textId="525A4038" w:rsidR="000A3AC3" w:rsidRPr="00A33EED" w:rsidRDefault="00853AB2" w:rsidP="00853AB2">
            <w:pPr>
              <w:jc w:val="center"/>
              <w:rPr>
                <w:rFonts w:cstheme="minorHAnsi"/>
              </w:rPr>
            </w:pPr>
            <w:r>
              <w:rPr>
                <w:rFonts w:ascii="Calibri" w:hAnsi="Calibri" w:cs="Calibri"/>
                <w:color w:val="000000"/>
              </w:rPr>
              <w:t>1</w:t>
            </w:r>
            <w:r w:rsidR="000A3AC3">
              <w:rPr>
                <w:rFonts w:ascii="Calibri" w:hAnsi="Calibri" w:cs="Calibri"/>
                <w:color w:val="000000"/>
              </w:rPr>
              <w:t>,</w:t>
            </w:r>
            <w:r>
              <w:rPr>
                <w:rFonts w:ascii="Calibri" w:hAnsi="Calibri" w:cs="Calibri"/>
                <w:color w:val="000000"/>
              </w:rPr>
              <w:t>22</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D727B7" w:rsidRDefault="004F6824" w:rsidP="00526694">
            <w:pPr>
              <w:pStyle w:val="ConsPlusNormal"/>
              <w:ind w:left="283"/>
              <w:jc w:val="both"/>
              <w:rPr>
                <w:rFonts w:asciiTheme="minorHAnsi" w:hAnsiTheme="minorHAnsi" w:cstheme="minorHAnsi"/>
              </w:rPr>
            </w:pPr>
            <w:r w:rsidRPr="00D727B7">
              <w:rPr>
                <w:rFonts w:asciiTheme="minorHAnsi" w:hAnsiTheme="minorHAnsi" w:cstheme="minorHAnsi"/>
              </w:rPr>
              <w:t>Доходность за период, %</w:t>
            </w:r>
          </w:p>
        </w:tc>
      </w:tr>
      <w:tr w:rsidR="00EC4FE9" w:rsidRPr="00C50091" w14:paraId="277DA56E" w14:textId="77777777" w:rsidTr="002A7738">
        <w:tblPrEx>
          <w:tblCellMar>
            <w:left w:w="108" w:type="dxa"/>
            <w:right w:w="108" w:type="dxa"/>
          </w:tblCellMar>
        </w:tblPrEx>
        <w:trPr>
          <w:trHeight w:val="1074"/>
        </w:trPr>
        <w:tc>
          <w:tcPr>
            <w:tcW w:w="4365" w:type="dxa"/>
            <w:vMerge w:val="restart"/>
            <w:vAlign w:val="center"/>
          </w:tcPr>
          <w:p w14:paraId="66CBF915" w14:textId="13E8AF19" w:rsidR="00EC4FE9" w:rsidRPr="003B455E" w:rsidRDefault="002A7738" w:rsidP="00526694">
            <w:pPr>
              <w:pStyle w:val="ConsPlusNormal"/>
              <w:jc w:val="center"/>
              <w:rPr>
                <w:rFonts w:asciiTheme="minorHAnsi" w:hAnsiTheme="minorHAnsi" w:cstheme="minorHAnsi"/>
              </w:rPr>
            </w:pPr>
            <w:r>
              <w:rPr>
                <w:noProof/>
              </w:rPr>
              <w:drawing>
                <wp:inline distT="0" distB="0" distL="0" distR="0" wp14:anchorId="609204F5" wp14:editId="53A00737">
                  <wp:extent cx="2215243" cy="2743200"/>
                  <wp:effectExtent l="0" t="0" r="139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Период</w:t>
            </w:r>
          </w:p>
        </w:tc>
        <w:tc>
          <w:tcPr>
            <w:tcW w:w="1480" w:type="dxa"/>
          </w:tcPr>
          <w:p w14:paraId="665073E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Доходность инвестиций</w:t>
            </w:r>
          </w:p>
        </w:tc>
        <w:tc>
          <w:tcPr>
            <w:tcW w:w="1846" w:type="dxa"/>
          </w:tcPr>
          <w:p w14:paraId="437DF14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Отклонение доходности от</w:t>
            </w:r>
          </w:p>
          <w:p w14:paraId="6B65F803" w14:textId="77777777" w:rsidR="00E83D10" w:rsidRDefault="00EC4FE9" w:rsidP="00E83D10">
            <w:pPr>
              <w:pStyle w:val="ConsPlusNormal"/>
              <w:ind w:left="283"/>
              <w:rPr>
                <w:rFonts w:asciiTheme="minorHAnsi" w:hAnsiTheme="minorHAnsi" w:cstheme="minorHAnsi"/>
              </w:rPr>
            </w:pPr>
            <w:r w:rsidRPr="00D727B7">
              <w:rPr>
                <w:rFonts w:asciiTheme="minorHAnsi" w:hAnsiTheme="minorHAnsi" w:cstheme="minorHAnsi"/>
              </w:rPr>
              <w:t>инфляции</w:t>
            </w:r>
            <w:r w:rsidR="00E83D10">
              <w:rPr>
                <w:rFonts w:asciiTheme="minorHAnsi" w:hAnsiTheme="minorHAnsi" w:cstheme="minorHAnsi"/>
              </w:rPr>
              <w:t>*</w:t>
            </w:r>
          </w:p>
          <w:p w14:paraId="377B7C46" w14:textId="17162F1E" w:rsidR="00EC4FE9" w:rsidRPr="00D727B7" w:rsidRDefault="00E83D10" w:rsidP="00E83D10">
            <w:pPr>
              <w:pStyle w:val="ConsPlusNormal"/>
              <w:ind w:left="283"/>
              <w:rPr>
                <w:rFonts w:asciiTheme="minorHAnsi" w:hAnsiTheme="minorHAnsi" w:cstheme="minorHAnsi"/>
              </w:rPr>
            </w:pPr>
            <w:r>
              <w:rPr>
                <w:rFonts w:cstheme="minorHAnsi"/>
                <w:sz w:val="12"/>
                <w:szCs w:val="12"/>
              </w:rPr>
              <w:t xml:space="preserve">*(использованы данные </w:t>
            </w:r>
            <w:r w:rsidR="006847B4" w:rsidRPr="00EB78B5">
              <w:rPr>
                <w:rFonts w:asciiTheme="minorHAnsi" w:hAnsiTheme="minorHAnsi" w:cstheme="minorHAnsi"/>
                <w:sz w:val="12"/>
                <w:szCs w:val="12"/>
              </w:rPr>
              <w:t xml:space="preserve">за </w:t>
            </w:r>
            <w:r w:rsidR="006847B4">
              <w:rPr>
                <w:rFonts w:asciiTheme="minorHAnsi" w:hAnsiTheme="minorHAnsi" w:cstheme="minorHAnsi"/>
                <w:sz w:val="12"/>
                <w:szCs w:val="12"/>
              </w:rPr>
              <w:t>январь</w:t>
            </w:r>
            <w:r w:rsidR="006847B4" w:rsidRPr="00EB78B5">
              <w:rPr>
                <w:rFonts w:asciiTheme="minorHAnsi" w:hAnsiTheme="minorHAnsi" w:cstheme="minorHAnsi"/>
                <w:sz w:val="12"/>
                <w:szCs w:val="12"/>
              </w:rPr>
              <w:t xml:space="preserve"> 202</w:t>
            </w:r>
            <w:r w:rsidR="006847B4">
              <w:rPr>
                <w:rFonts w:asciiTheme="minorHAnsi" w:hAnsiTheme="minorHAnsi" w:cstheme="minorHAnsi"/>
                <w:sz w:val="12"/>
                <w:szCs w:val="12"/>
              </w:rPr>
              <w:t>4</w:t>
            </w:r>
            <w:r>
              <w:rPr>
                <w:rFonts w:cstheme="minorHAnsi"/>
                <w:sz w:val="12"/>
                <w:szCs w:val="12"/>
              </w:rPr>
              <w:t>)</w:t>
            </w:r>
          </w:p>
        </w:tc>
      </w:tr>
      <w:tr w:rsidR="00853AB2" w:rsidRPr="00C50091" w14:paraId="163F6D42" w14:textId="77777777" w:rsidTr="005B6809">
        <w:tc>
          <w:tcPr>
            <w:tcW w:w="4365" w:type="dxa"/>
            <w:vMerge/>
          </w:tcPr>
          <w:p w14:paraId="439EA073" w14:textId="77777777" w:rsidR="00853AB2" w:rsidRPr="003B455E" w:rsidRDefault="00853AB2" w:rsidP="00853AB2">
            <w:pPr>
              <w:rPr>
                <w:rFonts w:cstheme="minorHAnsi"/>
              </w:rPr>
            </w:pPr>
          </w:p>
        </w:tc>
        <w:tc>
          <w:tcPr>
            <w:tcW w:w="1380" w:type="dxa"/>
            <w:vAlign w:val="bottom"/>
          </w:tcPr>
          <w:p w14:paraId="377E34DE" w14:textId="77777777" w:rsidR="00853AB2" w:rsidRPr="00D727B7" w:rsidRDefault="00853AB2" w:rsidP="00853AB2">
            <w:pPr>
              <w:pStyle w:val="ConsPlusNormal"/>
              <w:ind w:left="283"/>
              <w:rPr>
                <w:rFonts w:asciiTheme="minorHAnsi" w:hAnsiTheme="minorHAnsi" w:cstheme="minorHAnsi"/>
              </w:rPr>
            </w:pPr>
            <w:r w:rsidRPr="00D727B7">
              <w:rPr>
                <w:rFonts w:asciiTheme="minorHAnsi" w:hAnsiTheme="minorHAnsi" w:cstheme="minorHAnsi"/>
              </w:rPr>
              <w:t>1 месяц</w:t>
            </w:r>
          </w:p>
        </w:tc>
        <w:tc>
          <w:tcPr>
            <w:tcW w:w="1480" w:type="dxa"/>
            <w:vAlign w:val="bottom"/>
          </w:tcPr>
          <w:p w14:paraId="7FBF015C" w14:textId="2E332C6F" w:rsidR="00853AB2" w:rsidRPr="00D727B7" w:rsidRDefault="00853AB2" w:rsidP="00853AB2">
            <w:pPr>
              <w:pStyle w:val="ConsPlusNormal"/>
              <w:rPr>
                <w:rFonts w:asciiTheme="minorHAnsi" w:hAnsiTheme="minorHAnsi" w:cstheme="minorHAnsi"/>
              </w:rPr>
            </w:pPr>
            <w:r>
              <w:rPr>
                <w:color w:val="000000"/>
                <w:szCs w:val="22"/>
              </w:rPr>
              <w:t>0,48%</w:t>
            </w:r>
          </w:p>
        </w:tc>
        <w:tc>
          <w:tcPr>
            <w:tcW w:w="1846" w:type="dxa"/>
            <w:vAlign w:val="bottom"/>
          </w:tcPr>
          <w:p w14:paraId="5DA42905" w14:textId="3837E87B" w:rsidR="00853AB2" w:rsidRPr="00D727B7" w:rsidRDefault="00853AB2" w:rsidP="00853AB2">
            <w:pPr>
              <w:pStyle w:val="ConsPlusNormal"/>
              <w:rPr>
                <w:rFonts w:asciiTheme="minorHAnsi" w:hAnsiTheme="minorHAnsi" w:cstheme="minorHAnsi"/>
              </w:rPr>
            </w:pPr>
            <w:r>
              <w:rPr>
                <w:color w:val="000000"/>
                <w:szCs w:val="22"/>
              </w:rPr>
              <w:t>-0,38%</w:t>
            </w:r>
          </w:p>
        </w:tc>
      </w:tr>
      <w:tr w:rsidR="00853AB2" w:rsidRPr="00C50091" w14:paraId="734DB2DE" w14:textId="77777777" w:rsidTr="005B6809">
        <w:tc>
          <w:tcPr>
            <w:tcW w:w="4365" w:type="dxa"/>
            <w:vMerge/>
          </w:tcPr>
          <w:p w14:paraId="1A4F3314" w14:textId="77777777" w:rsidR="00853AB2" w:rsidRPr="003B455E" w:rsidRDefault="00853AB2" w:rsidP="00853AB2">
            <w:pPr>
              <w:rPr>
                <w:rFonts w:cstheme="minorHAnsi"/>
              </w:rPr>
            </w:pPr>
          </w:p>
        </w:tc>
        <w:tc>
          <w:tcPr>
            <w:tcW w:w="1380" w:type="dxa"/>
            <w:vAlign w:val="bottom"/>
          </w:tcPr>
          <w:p w14:paraId="6B673F49" w14:textId="77777777" w:rsidR="00853AB2" w:rsidRPr="00D727B7" w:rsidRDefault="00853AB2" w:rsidP="00853AB2">
            <w:pPr>
              <w:pStyle w:val="ConsPlusNormal"/>
              <w:ind w:left="283"/>
              <w:rPr>
                <w:rFonts w:asciiTheme="minorHAnsi" w:hAnsiTheme="minorHAnsi" w:cstheme="minorHAnsi"/>
              </w:rPr>
            </w:pPr>
            <w:r w:rsidRPr="00D727B7">
              <w:rPr>
                <w:rFonts w:asciiTheme="minorHAnsi" w:hAnsiTheme="minorHAnsi" w:cstheme="minorHAnsi"/>
              </w:rPr>
              <w:t>3 месяца</w:t>
            </w:r>
          </w:p>
        </w:tc>
        <w:tc>
          <w:tcPr>
            <w:tcW w:w="1480" w:type="dxa"/>
            <w:vAlign w:val="bottom"/>
          </w:tcPr>
          <w:p w14:paraId="72F3B61F" w14:textId="34BB6D60" w:rsidR="00853AB2" w:rsidRPr="00D727B7" w:rsidRDefault="00853AB2" w:rsidP="00853AB2">
            <w:pPr>
              <w:pStyle w:val="ConsPlusNormal"/>
              <w:rPr>
                <w:rFonts w:asciiTheme="minorHAnsi" w:hAnsiTheme="minorHAnsi" w:cstheme="minorHAnsi"/>
              </w:rPr>
            </w:pPr>
            <w:r>
              <w:rPr>
                <w:color w:val="000000"/>
                <w:szCs w:val="22"/>
              </w:rPr>
              <w:t>1,99%</w:t>
            </w:r>
          </w:p>
        </w:tc>
        <w:tc>
          <w:tcPr>
            <w:tcW w:w="1846" w:type="dxa"/>
            <w:vAlign w:val="bottom"/>
          </w:tcPr>
          <w:p w14:paraId="0A9EC4F7" w14:textId="1BABDE3E" w:rsidR="00853AB2" w:rsidRPr="00D727B7" w:rsidRDefault="00853AB2" w:rsidP="00853AB2">
            <w:pPr>
              <w:pStyle w:val="ConsPlusNormal"/>
              <w:rPr>
                <w:rFonts w:asciiTheme="minorHAnsi" w:hAnsiTheme="minorHAnsi" w:cstheme="minorHAnsi"/>
              </w:rPr>
            </w:pPr>
            <w:r>
              <w:rPr>
                <w:color w:val="000000"/>
                <w:szCs w:val="22"/>
              </w:rPr>
              <w:t>-0,73%</w:t>
            </w:r>
          </w:p>
        </w:tc>
      </w:tr>
      <w:tr w:rsidR="00853AB2" w:rsidRPr="00C50091" w14:paraId="2D189623" w14:textId="77777777" w:rsidTr="005B6809">
        <w:tc>
          <w:tcPr>
            <w:tcW w:w="4365" w:type="dxa"/>
            <w:vMerge/>
          </w:tcPr>
          <w:p w14:paraId="06D3E770" w14:textId="77777777" w:rsidR="00853AB2" w:rsidRPr="003B455E" w:rsidRDefault="00853AB2" w:rsidP="00853AB2">
            <w:pPr>
              <w:rPr>
                <w:rFonts w:cstheme="minorHAnsi"/>
              </w:rPr>
            </w:pPr>
          </w:p>
        </w:tc>
        <w:tc>
          <w:tcPr>
            <w:tcW w:w="1380" w:type="dxa"/>
            <w:vAlign w:val="bottom"/>
          </w:tcPr>
          <w:p w14:paraId="0A625FAD" w14:textId="77777777" w:rsidR="00853AB2" w:rsidRPr="00D727B7" w:rsidRDefault="00853AB2" w:rsidP="00853AB2">
            <w:pPr>
              <w:pStyle w:val="ConsPlusNormal"/>
              <w:ind w:left="283"/>
              <w:rPr>
                <w:rFonts w:asciiTheme="minorHAnsi" w:hAnsiTheme="minorHAnsi" w:cstheme="minorHAnsi"/>
              </w:rPr>
            </w:pPr>
            <w:r w:rsidRPr="00D727B7">
              <w:rPr>
                <w:rFonts w:asciiTheme="minorHAnsi" w:hAnsiTheme="minorHAnsi" w:cstheme="minorHAnsi"/>
              </w:rPr>
              <w:t>6 месяцев</w:t>
            </w:r>
          </w:p>
        </w:tc>
        <w:tc>
          <w:tcPr>
            <w:tcW w:w="1480" w:type="dxa"/>
            <w:vAlign w:val="bottom"/>
          </w:tcPr>
          <w:p w14:paraId="7AFD14DC" w14:textId="14860DF9" w:rsidR="00853AB2" w:rsidRPr="00D727B7" w:rsidRDefault="00853AB2" w:rsidP="00853AB2">
            <w:pPr>
              <w:pStyle w:val="ConsPlusNormal"/>
              <w:rPr>
                <w:rFonts w:asciiTheme="minorHAnsi" w:hAnsiTheme="minorHAnsi" w:cstheme="minorHAnsi"/>
              </w:rPr>
            </w:pPr>
            <w:r>
              <w:rPr>
                <w:color w:val="000000"/>
                <w:szCs w:val="22"/>
              </w:rPr>
              <w:t>3,77%</w:t>
            </w:r>
          </w:p>
        </w:tc>
        <w:tc>
          <w:tcPr>
            <w:tcW w:w="1846" w:type="dxa"/>
            <w:vAlign w:val="bottom"/>
          </w:tcPr>
          <w:p w14:paraId="5A1631C8" w14:textId="77B1A1D8" w:rsidR="00853AB2" w:rsidRPr="00D727B7" w:rsidRDefault="00853AB2" w:rsidP="00853AB2">
            <w:pPr>
              <w:pStyle w:val="ConsPlusNormal"/>
              <w:rPr>
                <w:rFonts w:asciiTheme="minorHAnsi" w:hAnsiTheme="minorHAnsi" w:cstheme="minorHAnsi"/>
              </w:rPr>
            </w:pPr>
            <w:r>
              <w:rPr>
                <w:color w:val="000000"/>
                <w:szCs w:val="22"/>
              </w:rPr>
              <w:t>-1,00%</w:t>
            </w:r>
          </w:p>
        </w:tc>
      </w:tr>
      <w:tr w:rsidR="00853AB2" w:rsidRPr="00C50091" w14:paraId="00022598" w14:textId="77777777" w:rsidTr="002148B5">
        <w:tc>
          <w:tcPr>
            <w:tcW w:w="4365" w:type="dxa"/>
            <w:vMerge/>
          </w:tcPr>
          <w:p w14:paraId="23447C1B" w14:textId="77777777" w:rsidR="00853AB2" w:rsidRPr="003B455E" w:rsidRDefault="00853AB2" w:rsidP="00853AB2">
            <w:pPr>
              <w:rPr>
                <w:rFonts w:cstheme="minorHAnsi"/>
              </w:rPr>
            </w:pPr>
          </w:p>
        </w:tc>
        <w:tc>
          <w:tcPr>
            <w:tcW w:w="1380" w:type="dxa"/>
            <w:vAlign w:val="bottom"/>
          </w:tcPr>
          <w:p w14:paraId="1559E4EA" w14:textId="77777777" w:rsidR="00853AB2" w:rsidRPr="00D727B7" w:rsidRDefault="00853AB2" w:rsidP="00853AB2">
            <w:pPr>
              <w:pStyle w:val="ConsPlusNormal"/>
              <w:ind w:left="283"/>
              <w:rPr>
                <w:rFonts w:asciiTheme="minorHAnsi" w:hAnsiTheme="minorHAnsi" w:cstheme="minorHAnsi"/>
              </w:rPr>
            </w:pPr>
            <w:r w:rsidRPr="00D727B7">
              <w:rPr>
                <w:rFonts w:asciiTheme="minorHAnsi" w:hAnsiTheme="minorHAnsi" w:cstheme="minorHAnsi"/>
              </w:rPr>
              <w:t>1 год</w:t>
            </w:r>
          </w:p>
        </w:tc>
        <w:tc>
          <w:tcPr>
            <w:tcW w:w="1480" w:type="dxa"/>
            <w:vAlign w:val="bottom"/>
          </w:tcPr>
          <w:p w14:paraId="34AF94F7" w14:textId="2FEEF6C6" w:rsidR="00853AB2" w:rsidRPr="00D727B7" w:rsidRDefault="00853AB2" w:rsidP="00853AB2">
            <w:pPr>
              <w:pStyle w:val="ConsPlusNormal"/>
              <w:rPr>
                <w:rFonts w:asciiTheme="minorHAnsi" w:hAnsiTheme="minorHAnsi" w:cstheme="minorHAnsi"/>
              </w:rPr>
            </w:pPr>
            <w:r>
              <w:rPr>
                <w:color w:val="000000"/>
                <w:szCs w:val="22"/>
              </w:rPr>
              <w:t>7,75%</w:t>
            </w:r>
          </w:p>
        </w:tc>
        <w:tc>
          <w:tcPr>
            <w:tcW w:w="1846" w:type="dxa"/>
            <w:vAlign w:val="bottom"/>
          </w:tcPr>
          <w:p w14:paraId="4EF284CC" w14:textId="754037EA" w:rsidR="00853AB2" w:rsidRPr="00D727B7" w:rsidRDefault="00853AB2" w:rsidP="00853AB2">
            <w:pPr>
              <w:pStyle w:val="ConsPlusNormal"/>
              <w:rPr>
                <w:rFonts w:asciiTheme="minorHAnsi" w:hAnsiTheme="minorHAnsi" w:cstheme="minorHAnsi"/>
              </w:rPr>
            </w:pPr>
            <w:r>
              <w:rPr>
                <w:color w:val="000000"/>
                <w:szCs w:val="22"/>
              </w:rPr>
              <w:t>0,31%</w:t>
            </w:r>
          </w:p>
        </w:tc>
      </w:tr>
      <w:tr w:rsidR="00853AB2" w:rsidRPr="00C50091" w14:paraId="61586E32" w14:textId="77777777" w:rsidTr="00330A60">
        <w:tc>
          <w:tcPr>
            <w:tcW w:w="4365" w:type="dxa"/>
            <w:vMerge/>
          </w:tcPr>
          <w:p w14:paraId="6D68E732" w14:textId="77777777" w:rsidR="00853AB2" w:rsidRPr="003B455E" w:rsidRDefault="00853AB2" w:rsidP="00853AB2">
            <w:pPr>
              <w:rPr>
                <w:rFonts w:cstheme="minorHAnsi"/>
              </w:rPr>
            </w:pPr>
          </w:p>
        </w:tc>
        <w:tc>
          <w:tcPr>
            <w:tcW w:w="1380" w:type="dxa"/>
            <w:vAlign w:val="bottom"/>
          </w:tcPr>
          <w:p w14:paraId="6C7A6518" w14:textId="77777777" w:rsidR="00853AB2" w:rsidRPr="00D727B7" w:rsidRDefault="00853AB2" w:rsidP="00853AB2">
            <w:pPr>
              <w:pStyle w:val="ConsPlusNormal"/>
              <w:ind w:left="283"/>
              <w:rPr>
                <w:rFonts w:asciiTheme="minorHAnsi" w:hAnsiTheme="minorHAnsi" w:cstheme="minorHAnsi"/>
              </w:rPr>
            </w:pPr>
            <w:r w:rsidRPr="00D727B7">
              <w:rPr>
                <w:rFonts w:asciiTheme="minorHAnsi" w:hAnsiTheme="minorHAnsi" w:cstheme="minorHAnsi"/>
              </w:rPr>
              <w:t>3 года</w:t>
            </w:r>
          </w:p>
        </w:tc>
        <w:tc>
          <w:tcPr>
            <w:tcW w:w="1480" w:type="dxa"/>
            <w:vAlign w:val="bottom"/>
          </w:tcPr>
          <w:p w14:paraId="2E854221" w14:textId="60D45708" w:rsidR="00853AB2" w:rsidRPr="00D727B7" w:rsidRDefault="00853AB2" w:rsidP="00853AB2">
            <w:pPr>
              <w:pStyle w:val="ConsPlusNormal"/>
              <w:rPr>
                <w:rFonts w:asciiTheme="minorHAnsi" w:hAnsiTheme="minorHAnsi" w:cstheme="minorHAnsi"/>
              </w:rPr>
            </w:pPr>
            <w:r>
              <w:rPr>
                <w:color w:val="000000"/>
                <w:szCs w:val="22"/>
              </w:rPr>
              <w:t>17,18%</w:t>
            </w:r>
          </w:p>
        </w:tc>
        <w:tc>
          <w:tcPr>
            <w:tcW w:w="1846" w:type="dxa"/>
            <w:vAlign w:val="bottom"/>
          </w:tcPr>
          <w:p w14:paraId="4946C1EE" w14:textId="1C9EE1D1" w:rsidR="00853AB2" w:rsidRPr="00D727B7" w:rsidRDefault="00853AB2" w:rsidP="00853AB2">
            <w:pPr>
              <w:pStyle w:val="ConsPlusNormal"/>
              <w:rPr>
                <w:rFonts w:asciiTheme="minorHAnsi" w:hAnsiTheme="minorHAnsi" w:cstheme="minorHAnsi"/>
              </w:rPr>
            </w:pPr>
            <w:r>
              <w:rPr>
                <w:color w:val="000000"/>
                <w:szCs w:val="22"/>
              </w:rPr>
              <w:t>-13,38%</w:t>
            </w:r>
          </w:p>
        </w:tc>
      </w:tr>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D727B7" w:rsidRDefault="002A5C53" w:rsidP="002A5C53">
            <w:pPr>
              <w:pStyle w:val="ConsPlusNormal"/>
              <w:ind w:left="283"/>
              <w:rPr>
                <w:rFonts w:asciiTheme="minorHAnsi" w:hAnsiTheme="minorHAnsi" w:cstheme="minorHAnsi"/>
              </w:rPr>
            </w:pPr>
            <w:r w:rsidRPr="00D727B7">
              <w:rPr>
                <w:rFonts w:asciiTheme="minorHAnsi" w:hAnsiTheme="minorHAnsi" w:cstheme="minorHAnsi"/>
              </w:rPr>
              <w:t>5 лет</w:t>
            </w:r>
          </w:p>
        </w:tc>
        <w:tc>
          <w:tcPr>
            <w:tcW w:w="1480" w:type="dxa"/>
            <w:vAlign w:val="bottom"/>
          </w:tcPr>
          <w:p w14:paraId="0B6591EC" w14:textId="3D2E9E6A"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c>
          <w:tcPr>
            <w:tcW w:w="1846" w:type="dxa"/>
            <w:vAlign w:val="bottom"/>
          </w:tcPr>
          <w:p w14:paraId="529BB3CB" w14:textId="6794E29E"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r>
    </w:tbl>
    <w:p w14:paraId="497FD213" w14:textId="793AA3BF"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2F97FCE9" w:rsidR="007A0DCF" w:rsidRPr="00C50091" w:rsidRDefault="007E4067" w:rsidP="00853AB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53AB2" w:rsidRPr="00853AB2">
        <w:rPr>
          <w:rFonts w:cstheme="minorHAnsi"/>
        </w:rPr>
        <w:t>232</w:t>
      </w:r>
      <w:r w:rsidR="00853AB2">
        <w:rPr>
          <w:rFonts w:cstheme="minorHAnsi"/>
        </w:rPr>
        <w:t xml:space="preserve"> </w:t>
      </w:r>
      <w:r w:rsidR="00853AB2" w:rsidRPr="00853AB2">
        <w:rPr>
          <w:rFonts w:cstheme="minorHAnsi"/>
        </w:rPr>
        <w:t>027,68</w:t>
      </w:r>
      <w:r w:rsidR="004E290B" w:rsidRPr="004E290B">
        <w:rPr>
          <w:rFonts w:cstheme="minorHAnsi"/>
        </w:rPr>
        <w:t> </w:t>
      </w:r>
      <w:r w:rsidRPr="00C50091">
        <w:rPr>
          <w:rFonts w:cstheme="minorHAnsi"/>
        </w:rPr>
        <w:t>рублей.</w:t>
      </w:r>
    </w:p>
    <w:p w14:paraId="2FE68D87" w14:textId="2FA598F0" w:rsidR="007A0DCF" w:rsidRPr="00C50091" w:rsidRDefault="007A0DCF" w:rsidP="00853AB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53AB2" w:rsidRPr="00853AB2">
        <w:rPr>
          <w:rFonts w:cstheme="minorHAnsi"/>
        </w:rPr>
        <w:t>252</w:t>
      </w:r>
      <w:r w:rsidR="00853AB2">
        <w:rPr>
          <w:rFonts w:cstheme="minorHAnsi"/>
        </w:rPr>
        <w:t> </w:t>
      </w:r>
      <w:r w:rsidR="00853AB2" w:rsidRPr="00853AB2">
        <w:rPr>
          <w:rFonts w:cstheme="minorHAnsi"/>
        </w:rPr>
        <w:t>446</w:t>
      </w:r>
      <w:r w:rsidR="00853AB2">
        <w:rPr>
          <w:rFonts w:cstheme="minorHAnsi"/>
        </w:rPr>
        <w:t xml:space="preserve"> </w:t>
      </w:r>
      <w:bookmarkStart w:id="0" w:name="_GoBack"/>
      <w:bookmarkEnd w:id="0"/>
      <w:r w:rsidR="00853AB2" w:rsidRPr="00853AB2">
        <w:rPr>
          <w:rFonts w:cstheme="minorHAnsi"/>
        </w:rPr>
        <w:t>111,31</w:t>
      </w:r>
      <w:r w:rsidR="005B1904">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32B77"/>
    <w:rsid w:val="00042A2C"/>
    <w:rsid w:val="00081171"/>
    <w:rsid w:val="00082A82"/>
    <w:rsid w:val="00097D7D"/>
    <w:rsid w:val="000A3AC3"/>
    <w:rsid w:val="000C2A9D"/>
    <w:rsid w:val="00102B2B"/>
    <w:rsid w:val="00124F04"/>
    <w:rsid w:val="00141F24"/>
    <w:rsid w:val="0014375D"/>
    <w:rsid w:val="001743E3"/>
    <w:rsid w:val="00176E79"/>
    <w:rsid w:val="001858EA"/>
    <w:rsid w:val="00190669"/>
    <w:rsid w:val="00193978"/>
    <w:rsid w:val="00197FD5"/>
    <w:rsid w:val="001E0BFB"/>
    <w:rsid w:val="001F2DEC"/>
    <w:rsid w:val="001F3FB3"/>
    <w:rsid w:val="001F6772"/>
    <w:rsid w:val="0021055B"/>
    <w:rsid w:val="00220CAA"/>
    <w:rsid w:val="00236795"/>
    <w:rsid w:val="00246951"/>
    <w:rsid w:val="00250632"/>
    <w:rsid w:val="0029141E"/>
    <w:rsid w:val="002A5C53"/>
    <w:rsid w:val="002A7738"/>
    <w:rsid w:val="002B68FD"/>
    <w:rsid w:val="002E02FF"/>
    <w:rsid w:val="002E4697"/>
    <w:rsid w:val="003413A1"/>
    <w:rsid w:val="00357A3D"/>
    <w:rsid w:val="00374E3A"/>
    <w:rsid w:val="00382C43"/>
    <w:rsid w:val="003B455E"/>
    <w:rsid w:val="003E687D"/>
    <w:rsid w:val="003F6D2F"/>
    <w:rsid w:val="003F7E17"/>
    <w:rsid w:val="00406461"/>
    <w:rsid w:val="0042457A"/>
    <w:rsid w:val="00431512"/>
    <w:rsid w:val="00454E3C"/>
    <w:rsid w:val="004C5035"/>
    <w:rsid w:val="004D02F5"/>
    <w:rsid w:val="004D299A"/>
    <w:rsid w:val="004E290B"/>
    <w:rsid w:val="004E63C3"/>
    <w:rsid w:val="004F6824"/>
    <w:rsid w:val="0053050D"/>
    <w:rsid w:val="00533333"/>
    <w:rsid w:val="00584830"/>
    <w:rsid w:val="005907D9"/>
    <w:rsid w:val="005953EA"/>
    <w:rsid w:val="005B1904"/>
    <w:rsid w:val="005B3BF9"/>
    <w:rsid w:val="005E2EAC"/>
    <w:rsid w:val="006006DD"/>
    <w:rsid w:val="00604731"/>
    <w:rsid w:val="006847B4"/>
    <w:rsid w:val="006961D3"/>
    <w:rsid w:val="006A2EAA"/>
    <w:rsid w:val="00701135"/>
    <w:rsid w:val="00765CA3"/>
    <w:rsid w:val="007A0DCF"/>
    <w:rsid w:val="007B154F"/>
    <w:rsid w:val="007E1692"/>
    <w:rsid w:val="007E4067"/>
    <w:rsid w:val="00813496"/>
    <w:rsid w:val="00853AB2"/>
    <w:rsid w:val="00876ABD"/>
    <w:rsid w:val="008C0BCA"/>
    <w:rsid w:val="008C69EC"/>
    <w:rsid w:val="008E17F1"/>
    <w:rsid w:val="008F0DF5"/>
    <w:rsid w:val="00912E77"/>
    <w:rsid w:val="00986649"/>
    <w:rsid w:val="0099110E"/>
    <w:rsid w:val="009D20F1"/>
    <w:rsid w:val="009D5F29"/>
    <w:rsid w:val="009F0A7D"/>
    <w:rsid w:val="00A23BDE"/>
    <w:rsid w:val="00A33EED"/>
    <w:rsid w:val="00A34267"/>
    <w:rsid w:val="00A37E1B"/>
    <w:rsid w:val="00AA1555"/>
    <w:rsid w:val="00AA2F5E"/>
    <w:rsid w:val="00AD2AFD"/>
    <w:rsid w:val="00AD7BE1"/>
    <w:rsid w:val="00AE0913"/>
    <w:rsid w:val="00AF0868"/>
    <w:rsid w:val="00B15310"/>
    <w:rsid w:val="00B54044"/>
    <w:rsid w:val="00B83448"/>
    <w:rsid w:val="00B83893"/>
    <w:rsid w:val="00C45B63"/>
    <w:rsid w:val="00C50091"/>
    <w:rsid w:val="00C75DF9"/>
    <w:rsid w:val="00C8383C"/>
    <w:rsid w:val="00C95586"/>
    <w:rsid w:val="00D627DA"/>
    <w:rsid w:val="00D727B7"/>
    <w:rsid w:val="00DA0098"/>
    <w:rsid w:val="00DD5572"/>
    <w:rsid w:val="00DD7E63"/>
    <w:rsid w:val="00E01392"/>
    <w:rsid w:val="00E056B6"/>
    <w:rsid w:val="00E365EB"/>
    <w:rsid w:val="00E41CFF"/>
    <w:rsid w:val="00E4575A"/>
    <w:rsid w:val="00E60A29"/>
    <w:rsid w:val="00E66B06"/>
    <w:rsid w:val="00E83D10"/>
    <w:rsid w:val="00E90040"/>
    <w:rsid w:val="00E95855"/>
    <w:rsid w:val="00EA2870"/>
    <w:rsid w:val="00EC496E"/>
    <w:rsid w:val="00EC4FE9"/>
    <w:rsid w:val="00ED17F2"/>
    <w:rsid w:val="00EF6BFF"/>
    <w:rsid w:val="00F4029F"/>
    <w:rsid w:val="00F47816"/>
    <w:rsid w:val="00F571C3"/>
    <w:rsid w:val="00F802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23720251">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974-48FE-98D4-3D8297BA28A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974-48FE-98D4-3D8297BA28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7.8442336795406006E-2</c:v>
                </c:pt>
                <c:pt idx="1">
                  <c:v>2.397038727780568E-2</c:v>
                </c:pt>
                <c:pt idx="2">
                  <c:v>7.0463869912967214E-2</c:v>
                </c:pt>
                <c:pt idx="3">
                  <c:v>-9.0396245150574904E-4</c:v>
                </c:pt>
              </c:numCache>
            </c:numRef>
          </c:val>
          <c:extLst>
            <c:ext xmlns:c16="http://schemas.microsoft.com/office/drawing/2014/chart" uri="{C3380CC4-5D6E-409C-BE32-E72D297353CC}">
              <c16:uniqueId val="{00000002-0974-48FE-98D4-3D8297BA28A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246B6-1145-4E02-B4E4-12D3BC91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68</cp:revision>
  <cp:lastPrinted>2021-09-07T11:44:00Z</cp:lastPrinted>
  <dcterms:created xsi:type="dcterms:W3CDTF">2021-10-07T10:15:00Z</dcterms:created>
  <dcterms:modified xsi:type="dcterms:W3CDTF">2024-03-12T08:07:00Z</dcterms:modified>
</cp:coreProperties>
</file>