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1A6F82">
              <w:rPr>
                <w:b/>
              </w:rPr>
              <w:t>27.04.2024</w:t>
            </w:r>
          </w:p>
          <w:p w:rsidR="00912219" w:rsidRPr="009C4836" w:rsidRDefault="00377AA2" w:rsidP="00615639">
            <w:pPr>
              <w:pStyle w:val="13"/>
            </w:pPr>
            <w:r w:rsidRPr="00377AA2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377AA2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377AA2">
              <w:rPr>
                <w:b/>
              </w:rPr>
              <w:t>Золото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9"/>
              <w:gridCol w:w="5175"/>
            </w:tblGrid>
            <w:tr w:rsidR="00230966" w:rsidTr="00802D4A">
              <w:tc>
                <w:tcPr>
                  <w:tcW w:w="2464" w:type="pct"/>
                  <w:tcMar>
                    <w:bottom w:w="227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</w:t>
                  </w:r>
                  <w:r w:rsidR="00230966" w:rsidRPr="00DA4D8C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227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02D4A">
              <w:tc>
                <w:tcPr>
                  <w:tcW w:w="2464" w:type="pct"/>
                  <w:tcMar>
                    <w:bottom w:w="0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0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23458">
                      <w:rPr>
                        <w:rStyle w:val="a4"/>
                        <w:sz w:val="20"/>
                      </w:rPr>
                      <w:t>www.alfacapital.ru/disclosure/pifs/bpif-gold/pif-rules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77AA2" w:rsidRPr="00377AA2" w:rsidRDefault="00377AA2" w:rsidP="00377AA2">
            <w:pPr>
              <w:pStyle w:val="1"/>
              <w:numPr>
                <w:ilvl w:val="0"/>
                <w:numId w:val="14"/>
              </w:numPr>
            </w:pPr>
            <w:r w:rsidRPr="00377AA2">
              <w:t>Инвестиционной политикой УК является долгосрочное вложение преимущественно в драгоценные металлы (золото). Фонд следует за изменением расчётной цены финансового инструмента GLDRUB_TOM, публикуемых ПАО Московская Биржа.</w:t>
            </w:r>
          </w:p>
          <w:p w:rsidR="00377AA2" w:rsidRPr="00377AA2" w:rsidRDefault="00377AA2" w:rsidP="00377AA2">
            <w:pPr>
              <w:pStyle w:val="1"/>
            </w:pPr>
            <w:r w:rsidRPr="00377AA2">
              <w:t>Пассивное управление.</w:t>
            </w:r>
          </w:p>
          <w:p w:rsidR="00802D4A" w:rsidRPr="00377AA2" w:rsidRDefault="00377AA2" w:rsidP="00377AA2">
            <w:pPr>
              <w:pStyle w:val="1"/>
            </w:pPr>
            <w:r w:rsidRPr="00377AA2">
              <w:t xml:space="preserve">Активы паевого инвестиционного фонда инвестированы в </w:t>
            </w:r>
            <w:r w:rsidR="00AE2A65">
              <w:t>5 объектов</w:t>
            </w:r>
            <w:r w:rsidR="00802D4A" w:rsidRPr="00377AA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02D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377AA2" w:rsidRPr="00BC0CE6" w:rsidTr="00377A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377AA2" w:rsidRPr="007014D6" w:rsidRDefault="00377AA2" w:rsidP="00377AA2">
                  <w:r w:rsidRPr="007014D6">
                    <w:t xml:space="preserve">GLDRUB_TOM </w:t>
                  </w:r>
                </w:p>
              </w:tc>
              <w:tc>
                <w:tcPr>
                  <w:tcW w:w="882" w:type="pct"/>
                  <w:vAlign w:val="center"/>
                </w:tcPr>
                <w:p w:rsidR="00377AA2" w:rsidRPr="007014D6" w:rsidRDefault="00377AA2" w:rsidP="00377AA2">
                  <w:pPr>
                    <w:jc w:val="center"/>
                  </w:pPr>
                  <w:r w:rsidRPr="007014D6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377AA2" w:rsidRPr="001737C8" w:rsidRDefault="004C19E5" w:rsidP="001737C8">
                  <w:pPr>
                    <w:jc w:val="center"/>
                    <w:rPr>
                      <w:lang w:val="en-US"/>
                    </w:rPr>
                  </w:pPr>
                  <w:r w:rsidRPr="004C19E5">
                    <w:t>99,</w:t>
                  </w:r>
                  <w:r w:rsidR="002C227B">
                    <w:rPr>
                      <w:lang w:val="en-US"/>
                    </w:rPr>
                    <w:t>901</w:t>
                  </w:r>
                  <w:bookmarkStart w:id="0" w:name="_GoBack"/>
                  <w:bookmarkEnd w:id="0"/>
                </w:p>
              </w:tc>
            </w:tr>
            <w:tr w:rsidR="00377AA2" w:rsidRPr="00BC0CE6" w:rsidTr="00377AA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377AA2" w:rsidRPr="007014D6" w:rsidRDefault="00377AA2" w:rsidP="00377AA2">
                  <w:r w:rsidRPr="007014D6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377AA2" w:rsidRPr="007014D6" w:rsidRDefault="00377AA2" w:rsidP="00377AA2">
                  <w:pPr>
                    <w:jc w:val="center"/>
                  </w:pPr>
                  <w:r w:rsidRPr="007014D6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377AA2" w:rsidRPr="00802053" w:rsidRDefault="00794D42" w:rsidP="00802053">
                  <w:pPr>
                    <w:jc w:val="center"/>
                    <w:rPr>
                      <w:lang w:val="en-US"/>
                    </w:rPr>
                  </w:pPr>
                  <w:r>
                    <w:t>0,</w:t>
                  </w:r>
                  <w:r w:rsidR="002C227B">
                    <w:t>098</w:t>
                  </w:r>
                </w:p>
              </w:tc>
            </w:tr>
            <w:tr w:rsidR="001737C8" w:rsidRPr="00BC0CE6" w:rsidTr="00377A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1737C8" w:rsidRPr="001737C8" w:rsidRDefault="001737C8" w:rsidP="00377AA2">
                  <w:r w:rsidRPr="001737C8">
                    <w:t>Расчеты по переоценке незавершенных сделок</w:t>
                  </w:r>
                </w:p>
              </w:tc>
              <w:tc>
                <w:tcPr>
                  <w:tcW w:w="882" w:type="pct"/>
                  <w:vAlign w:val="center"/>
                </w:tcPr>
                <w:p w:rsidR="001737C8" w:rsidRPr="001737C8" w:rsidRDefault="001737C8" w:rsidP="00377AA2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1737C8" w:rsidRPr="002C227B" w:rsidRDefault="002C227B" w:rsidP="00802053">
                  <w:pPr>
                    <w:jc w:val="center"/>
                  </w:pPr>
                  <w:r>
                    <w:rPr>
                      <w:lang w:val="en-US"/>
                    </w:rPr>
                    <w:t>0,00</w:t>
                  </w:r>
                  <w:r>
                    <w:t>0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D66E93" w:rsidRDefault="00D66E93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77AA2" w:rsidRPr="001B14E5" w:rsidTr="00377A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77AA2" w:rsidRPr="00B200D2" w:rsidRDefault="00377AA2" w:rsidP="00377AA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77AA2" w:rsidRPr="004D2183" w:rsidRDefault="00377AA2" w:rsidP="00377AA2">
                  <w:r w:rsidRPr="004D2183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77AA2" w:rsidRPr="004D2183" w:rsidRDefault="00377AA2" w:rsidP="00377AA2">
                  <w:r w:rsidRPr="004D2183">
                    <w:t>Средний</w:t>
                  </w:r>
                </w:p>
              </w:tc>
            </w:tr>
            <w:tr w:rsidR="00377AA2" w:rsidRPr="001B14E5" w:rsidTr="00377AA2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77AA2" w:rsidRPr="00B200D2" w:rsidRDefault="00377AA2" w:rsidP="00377AA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77AA2" w:rsidRPr="004D2183" w:rsidRDefault="00377AA2" w:rsidP="00377AA2">
                  <w:r w:rsidRPr="004D2183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77AA2" w:rsidRDefault="00377AA2" w:rsidP="00377AA2">
                  <w:r w:rsidRPr="004D2183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:rsidTr="00CB2D0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  <w:r w:rsidR="00CA7FB1" w:rsidRPr="00CA7FB1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2910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CB2D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:rsidR="00C92008" w:rsidRPr="00250C76" w:rsidRDefault="005C211B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042562A" wp14:editId="15FA8F60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CB2D0D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694F5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FB7C70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FB7C70" w:rsidRPr="00A42CFA">
                    <w:rPr>
                      <w:b/>
                      <w:color w:val="EF3124" w:themeColor="accent1"/>
                      <w:sz w:val="14"/>
                    </w:rPr>
                    <w:t>***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CA7FB1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CA7FB1" w:rsidRPr="00CA7FB1">
                    <w:rPr>
                      <w:color w:val="EF3124" w:themeColor="accent1"/>
                      <w:sz w:val="14"/>
                    </w:rPr>
                    <w:t>**</w:t>
                  </w:r>
                </w:p>
              </w:tc>
            </w:tr>
            <w:tr w:rsidR="00E042EA" w:rsidRPr="00250C76" w:rsidTr="00CB2D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E042EA" w:rsidRPr="00250C76" w:rsidRDefault="00E042EA" w:rsidP="00E042EA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E042EA" w:rsidRPr="00FC6A6C" w:rsidRDefault="00E042EA" w:rsidP="00E042E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:rsidR="00E042EA" w:rsidRDefault="00E042EA" w:rsidP="00E042E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3,0%</w:t>
                  </w:r>
                </w:p>
              </w:tc>
              <w:tc>
                <w:tcPr>
                  <w:tcW w:w="807" w:type="pct"/>
                  <w:vAlign w:val="center"/>
                </w:tcPr>
                <w:p w:rsidR="00E042EA" w:rsidRDefault="00E042EA" w:rsidP="00E042E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2,6%</w:t>
                  </w:r>
                </w:p>
              </w:tc>
              <w:tc>
                <w:tcPr>
                  <w:tcW w:w="807" w:type="pct"/>
                  <w:vAlign w:val="center"/>
                </w:tcPr>
                <w:p w:rsidR="00E042EA" w:rsidRDefault="00E042EA" w:rsidP="00E042E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-0,1%</w:t>
                  </w:r>
                </w:p>
              </w:tc>
            </w:tr>
            <w:tr w:rsidR="00E042EA" w:rsidRPr="00250C76" w:rsidTr="00CB2D0D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E042EA" w:rsidRPr="00250C76" w:rsidRDefault="00E042EA" w:rsidP="00E042EA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E042EA" w:rsidRPr="00FC6A6C" w:rsidRDefault="00E042EA" w:rsidP="00E042E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:rsidR="00E042EA" w:rsidRDefault="00E042EA" w:rsidP="00E042E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17,4%</w:t>
                  </w:r>
                </w:p>
              </w:tc>
              <w:tc>
                <w:tcPr>
                  <w:tcW w:w="807" w:type="pct"/>
                  <w:vAlign w:val="center"/>
                </w:tcPr>
                <w:p w:rsidR="00E042EA" w:rsidRDefault="00E042EA" w:rsidP="00E042E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15,5%</w:t>
                  </w:r>
                </w:p>
              </w:tc>
              <w:tc>
                <w:tcPr>
                  <w:tcW w:w="807" w:type="pct"/>
                  <w:vAlign w:val="center"/>
                </w:tcPr>
                <w:p w:rsidR="00E042EA" w:rsidRDefault="00E042EA" w:rsidP="00E042E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-0,4%</w:t>
                  </w:r>
                </w:p>
              </w:tc>
            </w:tr>
            <w:tr w:rsidR="00E042EA" w:rsidRPr="00250C76" w:rsidTr="00CB2D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E042EA" w:rsidRPr="00250C76" w:rsidRDefault="00E042EA" w:rsidP="00E042EA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E042EA" w:rsidRPr="00FC6A6C" w:rsidRDefault="00E042EA" w:rsidP="00E042E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:rsidR="00E042EA" w:rsidRDefault="00E042EA" w:rsidP="00E042E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17,9%</w:t>
                  </w:r>
                </w:p>
              </w:tc>
              <w:tc>
                <w:tcPr>
                  <w:tcW w:w="807" w:type="pct"/>
                  <w:vAlign w:val="center"/>
                </w:tcPr>
                <w:p w:rsidR="00E042EA" w:rsidRDefault="00E042EA" w:rsidP="00E042E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13,2%</w:t>
                  </w:r>
                </w:p>
              </w:tc>
              <w:tc>
                <w:tcPr>
                  <w:tcW w:w="807" w:type="pct"/>
                  <w:vAlign w:val="center"/>
                </w:tcPr>
                <w:p w:rsidR="00E042EA" w:rsidRDefault="00E042EA" w:rsidP="00E042E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-0,6%</w:t>
                  </w:r>
                </w:p>
              </w:tc>
            </w:tr>
            <w:tr w:rsidR="00E042EA" w:rsidRPr="00250C76" w:rsidTr="00CB2D0D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E042EA" w:rsidRPr="00250C76" w:rsidRDefault="00E042EA" w:rsidP="00E042EA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E042EA" w:rsidRPr="00FC6A6C" w:rsidRDefault="00E042EA" w:rsidP="00E042E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:rsidR="00E042EA" w:rsidRDefault="00E042EA" w:rsidP="00E042E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32,4%</w:t>
                  </w:r>
                </w:p>
              </w:tc>
              <w:tc>
                <w:tcPr>
                  <w:tcW w:w="807" w:type="pct"/>
                  <w:vAlign w:val="center"/>
                </w:tcPr>
                <w:p w:rsidR="00E042EA" w:rsidRDefault="00E042EA" w:rsidP="00E042E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24,7%</w:t>
                  </w:r>
                </w:p>
              </w:tc>
              <w:tc>
                <w:tcPr>
                  <w:tcW w:w="807" w:type="pct"/>
                  <w:vAlign w:val="center"/>
                </w:tcPr>
                <w:p w:rsidR="00E042EA" w:rsidRDefault="00E042EA" w:rsidP="00E042E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-1,3%</w:t>
                  </w:r>
                </w:p>
              </w:tc>
            </w:tr>
            <w:tr w:rsidR="00B200D2" w:rsidRPr="00250C76" w:rsidTr="00CB2D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CB2D0D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7430AA" w:rsidRPr="007430AA" w:rsidRDefault="00050665" w:rsidP="002639C3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7430AA">
              <w:t>Расчетная стоимость и</w:t>
            </w:r>
            <w:r w:rsidR="007430AA" w:rsidRPr="007430AA">
              <w:t xml:space="preserve">нвестиционного пая </w:t>
            </w:r>
            <w:r w:rsidR="00891E9C">
              <w:rPr>
                <w:b/>
              </w:rPr>
              <w:t>159,3</w:t>
            </w:r>
            <w:r w:rsidR="009F6E38" w:rsidRPr="002C227B">
              <w:rPr>
                <w:b/>
              </w:rPr>
              <w:t>685</w:t>
            </w:r>
            <w:r w:rsidR="007430AA" w:rsidRPr="007430AA">
              <w:rPr>
                <w:b/>
              </w:rPr>
              <w:t xml:space="preserve"> руб</w:t>
            </w:r>
            <w:r w:rsidR="007430AA" w:rsidRPr="007430AA">
              <w:t>.</w:t>
            </w:r>
          </w:p>
          <w:p w:rsidR="007430AA" w:rsidRPr="007430AA" w:rsidRDefault="00377AA2" w:rsidP="00377AA2">
            <w:pPr>
              <w:pStyle w:val="1"/>
            </w:pPr>
            <w:r w:rsidRPr="00377AA2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</w:t>
            </w:r>
            <w:r w:rsidR="007430AA" w:rsidRPr="007430AA">
              <w:t>.</w:t>
            </w:r>
            <w:r w:rsidR="00050665" w:rsidRPr="007430AA">
              <w:t xml:space="preserve"> </w:t>
            </w:r>
          </w:p>
          <w:p w:rsidR="00050665" w:rsidRPr="007430AA" w:rsidRDefault="007430AA" w:rsidP="00283A03">
            <w:pPr>
              <w:pStyle w:val="1"/>
            </w:pPr>
            <w:r w:rsidRPr="007430AA">
              <w:t xml:space="preserve">Стоимость чистых активов паевого инвестиционного фонда </w:t>
            </w:r>
            <w:r w:rsidR="00862EDF">
              <w:rPr>
                <w:b/>
              </w:rPr>
              <w:t>4 552 939 411,76</w:t>
            </w:r>
            <w:r w:rsidR="00283A03" w:rsidRPr="00283A03">
              <w:rPr>
                <w:b/>
              </w:rPr>
              <w:t xml:space="preserve"> </w:t>
            </w:r>
            <w:r w:rsidRPr="007430AA">
              <w:rPr>
                <w:b/>
              </w:rPr>
              <w:t>руб.</w:t>
            </w:r>
          </w:p>
          <w:p w:rsidR="00C92008" w:rsidRPr="00250C76" w:rsidRDefault="00377AA2" w:rsidP="00377AA2">
            <w:pPr>
              <w:pStyle w:val="1"/>
            </w:pPr>
            <w:r w:rsidRPr="00377AA2"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 w:rsidR="007430AA" w:rsidRPr="007430AA">
              <w:t>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377AA2" w:rsidP="00377AA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D839C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D839C2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377AA2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377AA2" w:rsidRPr="00377AA2" w:rsidRDefault="00377AA2" w:rsidP="00377AA2">
            <w:pPr>
              <w:pStyle w:val="1"/>
              <w:numPr>
                <w:ilvl w:val="0"/>
                <w:numId w:val="19"/>
              </w:numPr>
            </w:pPr>
            <w:r w:rsidRPr="00377AA2"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377AA2" w:rsidRPr="00377AA2" w:rsidRDefault="00377AA2" w:rsidP="00377AA2">
            <w:pPr>
              <w:pStyle w:val="1"/>
            </w:pPr>
            <w:r w:rsidRPr="00377AA2">
              <w:t>Правила доверительного управления паевым инвестиционным фондом зарегистрированы за № 4713 от 25.11.2021 г.</w:t>
            </w:r>
          </w:p>
          <w:p w:rsidR="00377AA2" w:rsidRPr="00377AA2" w:rsidRDefault="00377AA2" w:rsidP="00377AA2">
            <w:pPr>
              <w:pStyle w:val="1"/>
            </w:pPr>
            <w:r w:rsidRPr="00377AA2">
              <w:t>Паевой инвестиционный фонд сформирован 17.12.2021 г.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 w:rsidRPr="00377AA2">
              <w:t>, а также по адресу управляющей компании.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="00283A03" w:rsidRPr="00523458">
                <w:rPr>
                  <w:rStyle w:val="a4"/>
                </w:rPr>
                <w:t>www.alfacapital.ru</w:t>
              </w:r>
            </w:hyperlink>
            <w:r w:rsidRPr="00377AA2">
              <w:t>, телефон 8 (800) 200-28-28, адрес Москва, ул. Садовая-Кудринская, д. 32, стр. 1 БЦ «Бронная Плаза».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Специализированный депозитарий Общество с ограниченной ответственностью «Специализированная депозитарная компания «Гарант», сайт </w:t>
            </w:r>
            <w:hyperlink r:id="rId12" w:history="1">
              <w:r w:rsidR="00283A03" w:rsidRPr="00523458">
                <w:rPr>
                  <w:rStyle w:val="a4"/>
                  <w:lang w:val="en-US"/>
                </w:rPr>
                <w:t>www.</w:t>
              </w:r>
              <w:r w:rsidR="00283A03" w:rsidRPr="00523458">
                <w:rPr>
                  <w:rStyle w:val="a4"/>
                </w:rPr>
                <w:t>sdkgarant.ru</w:t>
              </w:r>
            </w:hyperlink>
            <w:r w:rsidRPr="00377AA2">
              <w:t>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Лицо, осуществляющее ведение реестра владельцев инвестиционных паев Общество с ограниченной ответственностью «Специализированная депозитарная компания «Гарант», сайт </w:t>
            </w:r>
            <w:hyperlink r:id="rId13" w:history="1">
              <w:r w:rsidR="00283A03" w:rsidRPr="00523458">
                <w:rPr>
                  <w:rStyle w:val="a4"/>
                  <w:lang w:val="en-US"/>
                </w:rPr>
                <w:t>www.</w:t>
              </w:r>
              <w:r w:rsidR="00283A03" w:rsidRPr="00523458">
                <w:rPr>
                  <w:rStyle w:val="a4"/>
                </w:rPr>
                <w:t>sdkgarant.ru</w:t>
              </w:r>
            </w:hyperlink>
            <w:r w:rsidRPr="00377AA2">
              <w:t>.</w:t>
            </w:r>
          </w:p>
          <w:p w:rsidR="00DE34A7" w:rsidRPr="00250C76" w:rsidRDefault="00377AA2" w:rsidP="00283A03">
            <w:pPr>
              <w:pStyle w:val="1"/>
            </w:pPr>
            <w:r w:rsidRPr="00377AA2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283A03" w:rsidRPr="00523458">
                <w:rPr>
                  <w:rStyle w:val="a4"/>
                </w:rPr>
                <w:t>www.cbr.ru</w:t>
              </w:r>
            </w:hyperlink>
            <w:r w:rsidRPr="00377AA2">
              <w:t>, номер телефона 8 (800) 300-30-00.</w:t>
            </w:r>
          </w:p>
        </w:tc>
      </w:tr>
      <w:tr w:rsidR="00FC657D" w:rsidTr="007430AA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901252" w:rsidRDefault="00CA7FB1" w:rsidP="007430AA">
                  <w:pPr>
                    <w:rPr>
                      <w:sz w:val="14"/>
                      <w:vertAlign w:val="superscript"/>
                    </w:rPr>
                  </w:pPr>
                  <w:r w:rsidRPr="00901252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901252">
                    <w:rPr>
                      <w:sz w:val="14"/>
                    </w:rPr>
                    <w:t xml:space="preserve"> Доходность за 202</w:t>
                  </w:r>
                  <w:r w:rsidR="00283A03" w:rsidRPr="00901252">
                    <w:rPr>
                      <w:sz w:val="14"/>
                    </w:rPr>
                    <w:t>1</w:t>
                  </w:r>
                  <w:r w:rsidR="00FC657D" w:rsidRPr="00901252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5B51D0" w:rsidRDefault="00CA7FB1" w:rsidP="00316712">
                  <w:pPr>
                    <w:rPr>
                      <w:rStyle w:val="a4"/>
                      <w:sz w:val="14"/>
                    </w:rPr>
                  </w:pPr>
                  <w:r w:rsidRPr="00901252">
                    <w:rPr>
                      <w:color w:val="EF3124" w:themeColor="accent1"/>
                      <w:sz w:val="14"/>
                    </w:rPr>
                    <w:t>**</w:t>
                  </w:r>
                  <w:r w:rsidR="00FC657D" w:rsidRPr="00901252">
                    <w:rPr>
                      <w:sz w:val="14"/>
                    </w:rPr>
                    <w:t xml:space="preserve"> </w:t>
                  </w:r>
                  <w:r w:rsidR="00283A03" w:rsidRPr="00901252">
                    <w:rPr>
                      <w:sz w:val="14"/>
                    </w:rPr>
                    <w:t xml:space="preserve">Индекс котировка GLDRUB_TOM </w:t>
                  </w:r>
                  <w:hyperlink r:id="rId15" w:history="1">
                    <w:r w:rsidR="00283A03" w:rsidRPr="00901252">
                      <w:rPr>
                        <w:rStyle w:val="a4"/>
                        <w:sz w:val="14"/>
                      </w:rPr>
                      <w:t>www.moex.com/ru/issue/GLDRUB_TOM/CETS</w:t>
                    </w:r>
                  </w:hyperlink>
                </w:p>
                <w:p w:rsidR="00FB7C70" w:rsidRPr="0076579D" w:rsidRDefault="00FB7C70" w:rsidP="00316712">
                  <w:pPr>
                    <w:rPr>
                      <w:color w:val="003264" w:themeColor="hyperlink"/>
                      <w:sz w:val="14"/>
                      <w:u w:val="single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6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B9F" w:rsidRDefault="00410B9F" w:rsidP="00566956">
      <w:r>
        <w:separator/>
      </w:r>
    </w:p>
  </w:endnote>
  <w:endnote w:type="continuationSeparator" w:id="0">
    <w:p w:rsidR="00410B9F" w:rsidRDefault="00410B9F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B9F" w:rsidRDefault="00410B9F" w:rsidP="00566956">
      <w:r>
        <w:separator/>
      </w:r>
    </w:p>
  </w:footnote>
  <w:footnote w:type="continuationSeparator" w:id="0">
    <w:p w:rsidR="00410B9F" w:rsidRDefault="00410B9F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665"/>
    <w:rsid w:val="00090FB7"/>
    <w:rsid w:val="00092A57"/>
    <w:rsid w:val="00092C3D"/>
    <w:rsid w:val="000B1073"/>
    <w:rsid w:val="000B5442"/>
    <w:rsid w:val="000F41A5"/>
    <w:rsid w:val="00100D52"/>
    <w:rsid w:val="001177D8"/>
    <w:rsid w:val="00122B90"/>
    <w:rsid w:val="00126067"/>
    <w:rsid w:val="001737C8"/>
    <w:rsid w:val="0019376B"/>
    <w:rsid w:val="001A03A2"/>
    <w:rsid w:val="001A3F7F"/>
    <w:rsid w:val="001A558A"/>
    <w:rsid w:val="001A6F82"/>
    <w:rsid w:val="001B14E5"/>
    <w:rsid w:val="001B1A9F"/>
    <w:rsid w:val="001D2E5A"/>
    <w:rsid w:val="001D2E61"/>
    <w:rsid w:val="001E004E"/>
    <w:rsid w:val="001E5B78"/>
    <w:rsid w:val="00230966"/>
    <w:rsid w:val="00231844"/>
    <w:rsid w:val="00250C76"/>
    <w:rsid w:val="002639C3"/>
    <w:rsid w:val="00282AC3"/>
    <w:rsid w:val="00283A03"/>
    <w:rsid w:val="002A30C6"/>
    <w:rsid w:val="002A344A"/>
    <w:rsid w:val="002A7D5A"/>
    <w:rsid w:val="002C227B"/>
    <w:rsid w:val="002C743A"/>
    <w:rsid w:val="002E0404"/>
    <w:rsid w:val="00316712"/>
    <w:rsid w:val="00320866"/>
    <w:rsid w:val="003236BB"/>
    <w:rsid w:val="00324C85"/>
    <w:rsid w:val="003458D5"/>
    <w:rsid w:val="00345DE5"/>
    <w:rsid w:val="00350CC8"/>
    <w:rsid w:val="00377AA2"/>
    <w:rsid w:val="00396F86"/>
    <w:rsid w:val="003B38D9"/>
    <w:rsid w:val="003B61DA"/>
    <w:rsid w:val="003C61BC"/>
    <w:rsid w:val="003C6249"/>
    <w:rsid w:val="003D41C3"/>
    <w:rsid w:val="003F453F"/>
    <w:rsid w:val="004070AC"/>
    <w:rsid w:val="004074F3"/>
    <w:rsid w:val="00410B9F"/>
    <w:rsid w:val="00416BC5"/>
    <w:rsid w:val="00417DF4"/>
    <w:rsid w:val="00452A33"/>
    <w:rsid w:val="004A4465"/>
    <w:rsid w:val="004C19E5"/>
    <w:rsid w:val="004D5068"/>
    <w:rsid w:val="005061E6"/>
    <w:rsid w:val="00561A55"/>
    <w:rsid w:val="00566956"/>
    <w:rsid w:val="00592864"/>
    <w:rsid w:val="00596E3B"/>
    <w:rsid w:val="005B51D0"/>
    <w:rsid w:val="005C211B"/>
    <w:rsid w:val="005C7303"/>
    <w:rsid w:val="005D6155"/>
    <w:rsid w:val="00600320"/>
    <w:rsid w:val="0060439E"/>
    <w:rsid w:val="00605F31"/>
    <w:rsid w:val="00615639"/>
    <w:rsid w:val="00624320"/>
    <w:rsid w:val="00630736"/>
    <w:rsid w:val="00631387"/>
    <w:rsid w:val="00635935"/>
    <w:rsid w:val="0064130A"/>
    <w:rsid w:val="00646615"/>
    <w:rsid w:val="0066047B"/>
    <w:rsid w:val="00684892"/>
    <w:rsid w:val="00691F09"/>
    <w:rsid w:val="00694F5A"/>
    <w:rsid w:val="006A1DAF"/>
    <w:rsid w:val="006A52E9"/>
    <w:rsid w:val="006B571D"/>
    <w:rsid w:val="006C4C61"/>
    <w:rsid w:val="006D522D"/>
    <w:rsid w:val="006E7897"/>
    <w:rsid w:val="007041B8"/>
    <w:rsid w:val="00706E7A"/>
    <w:rsid w:val="00714E9F"/>
    <w:rsid w:val="00732A5A"/>
    <w:rsid w:val="007428D0"/>
    <w:rsid w:val="007430AA"/>
    <w:rsid w:val="00751E32"/>
    <w:rsid w:val="0076579D"/>
    <w:rsid w:val="00772E9D"/>
    <w:rsid w:val="007839AF"/>
    <w:rsid w:val="00787466"/>
    <w:rsid w:val="00794D42"/>
    <w:rsid w:val="007A5A89"/>
    <w:rsid w:val="007A6865"/>
    <w:rsid w:val="007C0303"/>
    <w:rsid w:val="007D438B"/>
    <w:rsid w:val="007E127F"/>
    <w:rsid w:val="007E65F9"/>
    <w:rsid w:val="007F3675"/>
    <w:rsid w:val="00802053"/>
    <w:rsid w:val="00802D4A"/>
    <w:rsid w:val="008342FC"/>
    <w:rsid w:val="00834383"/>
    <w:rsid w:val="008550A1"/>
    <w:rsid w:val="00862EDF"/>
    <w:rsid w:val="0086307D"/>
    <w:rsid w:val="0086698F"/>
    <w:rsid w:val="008764D8"/>
    <w:rsid w:val="00884665"/>
    <w:rsid w:val="00891E9C"/>
    <w:rsid w:val="008A6551"/>
    <w:rsid w:val="008B0291"/>
    <w:rsid w:val="008C34C5"/>
    <w:rsid w:val="008C6C21"/>
    <w:rsid w:val="008D4BC7"/>
    <w:rsid w:val="00901252"/>
    <w:rsid w:val="009119DF"/>
    <w:rsid w:val="00912219"/>
    <w:rsid w:val="00923988"/>
    <w:rsid w:val="0098368A"/>
    <w:rsid w:val="009C4836"/>
    <w:rsid w:val="009F6166"/>
    <w:rsid w:val="009F6E38"/>
    <w:rsid w:val="00A003E1"/>
    <w:rsid w:val="00A0773D"/>
    <w:rsid w:val="00A25F15"/>
    <w:rsid w:val="00A41760"/>
    <w:rsid w:val="00A65AC7"/>
    <w:rsid w:val="00A729D0"/>
    <w:rsid w:val="00AA7E8D"/>
    <w:rsid w:val="00AD04D0"/>
    <w:rsid w:val="00AD0BBC"/>
    <w:rsid w:val="00AD6785"/>
    <w:rsid w:val="00AD72DB"/>
    <w:rsid w:val="00AE2A65"/>
    <w:rsid w:val="00AF0748"/>
    <w:rsid w:val="00AF25EB"/>
    <w:rsid w:val="00AF334C"/>
    <w:rsid w:val="00B12D6B"/>
    <w:rsid w:val="00B136C6"/>
    <w:rsid w:val="00B200D2"/>
    <w:rsid w:val="00B41D86"/>
    <w:rsid w:val="00B504D4"/>
    <w:rsid w:val="00B627BA"/>
    <w:rsid w:val="00B703A5"/>
    <w:rsid w:val="00B726A6"/>
    <w:rsid w:val="00B97A6A"/>
    <w:rsid w:val="00BA12BE"/>
    <w:rsid w:val="00BA6DBE"/>
    <w:rsid w:val="00BC0CE6"/>
    <w:rsid w:val="00BC6C02"/>
    <w:rsid w:val="00C41925"/>
    <w:rsid w:val="00C51BC4"/>
    <w:rsid w:val="00C745A2"/>
    <w:rsid w:val="00C75B9F"/>
    <w:rsid w:val="00C8510E"/>
    <w:rsid w:val="00C9150A"/>
    <w:rsid w:val="00C92008"/>
    <w:rsid w:val="00C94C1F"/>
    <w:rsid w:val="00CA5EBC"/>
    <w:rsid w:val="00CA7FB1"/>
    <w:rsid w:val="00CB1815"/>
    <w:rsid w:val="00CB2D0D"/>
    <w:rsid w:val="00CC71D8"/>
    <w:rsid w:val="00CD1363"/>
    <w:rsid w:val="00CD47FB"/>
    <w:rsid w:val="00D12D9E"/>
    <w:rsid w:val="00D17022"/>
    <w:rsid w:val="00D65E8D"/>
    <w:rsid w:val="00D66E93"/>
    <w:rsid w:val="00D839C2"/>
    <w:rsid w:val="00D967A1"/>
    <w:rsid w:val="00DA4D8C"/>
    <w:rsid w:val="00DE34A7"/>
    <w:rsid w:val="00E042EA"/>
    <w:rsid w:val="00E41D91"/>
    <w:rsid w:val="00E515E2"/>
    <w:rsid w:val="00E70778"/>
    <w:rsid w:val="00E7508F"/>
    <w:rsid w:val="00E956F2"/>
    <w:rsid w:val="00EA3AB5"/>
    <w:rsid w:val="00EA3AF7"/>
    <w:rsid w:val="00EB5125"/>
    <w:rsid w:val="00EF3CF1"/>
    <w:rsid w:val="00F17593"/>
    <w:rsid w:val="00F17AE7"/>
    <w:rsid w:val="00F30004"/>
    <w:rsid w:val="00F561E3"/>
    <w:rsid w:val="00F77676"/>
    <w:rsid w:val="00FB0F11"/>
    <w:rsid w:val="00FB6B12"/>
    <w:rsid w:val="00FB7067"/>
    <w:rsid w:val="00FB7C70"/>
    <w:rsid w:val="00FC657D"/>
    <w:rsid w:val="00FC6A6C"/>
    <w:rsid w:val="00FD3842"/>
    <w:rsid w:val="00FD41F4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8417"/>
    <o:shapelayout v:ext="edit">
      <o:idmap v:ext="edit" data="1"/>
    </o:shapelayout>
  </w:shapeDefaults>
  <w:decimalSymbol w:val=","/>
  <w:listSeparator w:val=";"/>
  <w14:docId w14:val="79C8786D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gold/pif-rules" TargetMode="External"/><Relationship Id="rId13" Type="http://schemas.openxmlformats.org/officeDocument/2006/relationships/hyperlink" Target="http://www.sdkgaran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dkgarant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oex.com/ru/issue/GLDRUB_TOM/CETS" TargetMode="Externa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ДОХОДНОСТЬ!$O$18:$O$20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ДОХОДНОСТЬ!$P$18:$P$20</c:f>
              <c:numCache>
                <c:formatCode>0.0%</c:formatCode>
                <c:ptCount val="3"/>
                <c:pt idx="0">
                  <c:v>-3.1641094781875712E-4</c:v>
                </c:pt>
                <c:pt idx="1">
                  <c:v>-5.1990248577250542E-2</c:v>
                </c:pt>
                <c:pt idx="2">
                  <c:v>0.44746152961399277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18-4BF5-92F5-D253D502A6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141F9-363E-44F8-9A44-5F068C075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100</cp:revision>
  <dcterms:created xsi:type="dcterms:W3CDTF">2023-03-22T09:15:00Z</dcterms:created>
  <dcterms:modified xsi:type="dcterms:W3CDTF">2024-05-03T13:38:00Z</dcterms:modified>
</cp:coreProperties>
</file>