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00" w:rsidRPr="00EF79A1" w:rsidRDefault="001F2800" w:rsidP="001F2800">
      <w:pPr>
        <w:jc w:val="right"/>
        <w:rPr>
          <w:b/>
          <w:sz w:val="22"/>
          <w:szCs w:val="22"/>
          <w:lang w:eastAsia="ru-RU"/>
        </w:rPr>
      </w:pPr>
      <w:r w:rsidRPr="00EF79A1">
        <w:rPr>
          <w:b/>
          <w:sz w:val="22"/>
          <w:szCs w:val="22"/>
          <w:lang w:eastAsia="ru-RU"/>
        </w:rPr>
        <w:t xml:space="preserve">Утверждено Приказом </w:t>
      </w:r>
    </w:p>
    <w:p w:rsidR="001F2800" w:rsidRPr="00EF79A1" w:rsidRDefault="001F2800" w:rsidP="001F2800">
      <w:pPr>
        <w:jc w:val="right"/>
        <w:rPr>
          <w:b/>
          <w:sz w:val="22"/>
          <w:szCs w:val="22"/>
          <w:lang w:eastAsia="ru-RU"/>
        </w:rPr>
      </w:pPr>
      <w:r w:rsidRPr="00EF79A1">
        <w:rPr>
          <w:b/>
          <w:sz w:val="22"/>
          <w:szCs w:val="22"/>
          <w:lang w:eastAsia="ru-RU"/>
        </w:rPr>
        <w:t xml:space="preserve">Генерального директора </w:t>
      </w:r>
    </w:p>
    <w:p w:rsidR="001F2800" w:rsidRPr="00EF79A1" w:rsidRDefault="00FA4ECB" w:rsidP="001F2800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№ </w:t>
      </w:r>
      <w:r w:rsidR="00347308">
        <w:rPr>
          <w:b/>
          <w:sz w:val="22"/>
          <w:szCs w:val="22"/>
          <w:lang w:eastAsia="ru-RU"/>
        </w:rPr>
        <w:t>107</w:t>
      </w:r>
      <w:r w:rsidR="001F2800">
        <w:rPr>
          <w:b/>
          <w:sz w:val="22"/>
          <w:szCs w:val="22"/>
          <w:lang w:eastAsia="ru-RU"/>
        </w:rPr>
        <w:t>/24</w:t>
      </w:r>
      <w:r w:rsidR="001F2800" w:rsidRPr="00EF79A1">
        <w:rPr>
          <w:b/>
          <w:sz w:val="22"/>
          <w:szCs w:val="22"/>
          <w:lang w:eastAsia="ru-RU"/>
        </w:rPr>
        <w:t xml:space="preserve"> от </w:t>
      </w:r>
      <w:r w:rsidR="00E504E7">
        <w:rPr>
          <w:b/>
          <w:sz w:val="22"/>
          <w:szCs w:val="22"/>
          <w:lang w:eastAsia="ru-RU"/>
        </w:rPr>
        <w:t>31</w:t>
      </w:r>
      <w:r w:rsidR="001F2800">
        <w:rPr>
          <w:b/>
          <w:sz w:val="22"/>
          <w:szCs w:val="22"/>
          <w:lang w:eastAsia="ru-RU"/>
        </w:rPr>
        <w:t xml:space="preserve"> </w:t>
      </w:r>
      <w:r w:rsidR="00E504E7">
        <w:rPr>
          <w:b/>
          <w:sz w:val="22"/>
          <w:szCs w:val="22"/>
          <w:lang w:eastAsia="ru-RU"/>
        </w:rPr>
        <w:t>мая</w:t>
      </w:r>
      <w:r w:rsidR="001F2800">
        <w:rPr>
          <w:b/>
          <w:sz w:val="22"/>
          <w:szCs w:val="22"/>
          <w:lang w:eastAsia="ru-RU"/>
        </w:rPr>
        <w:t xml:space="preserve"> 2024</w:t>
      </w:r>
      <w:r w:rsidR="001F2800" w:rsidRPr="00EF79A1">
        <w:rPr>
          <w:b/>
          <w:sz w:val="22"/>
          <w:szCs w:val="22"/>
          <w:lang w:eastAsia="ru-RU"/>
        </w:rPr>
        <w:t xml:space="preserve"> года</w:t>
      </w:r>
    </w:p>
    <w:p w:rsidR="001F2800" w:rsidRPr="00EF79A1" w:rsidRDefault="001F2800" w:rsidP="001F2800">
      <w:pPr>
        <w:ind w:right="-1"/>
        <w:contextualSpacing/>
        <w:jc w:val="center"/>
        <w:rPr>
          <w:b/>
          <w:bCs/>
          <w:sz w:val="22"/>
          <w:szCs w:val="22"/>
        </w:rPr>
      </w:pPr>
    </w:p>
    <w:p w:rsidR="00FA4ECB" w:rsidRPr="00941743" w:rsidRDefault="00FA4ECB" w:rsidP="00FA4ECB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941743">
        <w:rPr>
          <w:b/>
          <w:bCs/>
          <w:sz w:val="22"/>
          <w:szCs w:val="22"/>
          <w:lang w:eastAsia="en-US"/>
        </w:rPr>
        <w:t xml:space="preserve">Изменения и дополнения № </w:t>
      </w:r>
      <w:r w:rsidR="00E504E7">
        <w:rPr>
          <w:b/>
          <w:bCs/>
          <w:sz w:val="22"/>
          <w:szCs w:val="22"/>
          <w:lang w:eastAsia="en-US"/>
        </w:rPr>
        <w:t>4</w:t>
      </w:r>
      <w:bookmarkStart w:id="0" w:name="_GoBack"/>
      <w:bookmarkEnd w:id="0"/>
    </w:p>
    <w:p w:rsidR="00FA4ECB" w:rsidRPr="00941743" w:rsidRDefault="00FA4ECB" w:rsidP="00FA4ECB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941743">
        <w:rPr>
          <w:b/>
          <w:bCs/>
          <w:sz w:val="22"/>
          <w:szCs w:val="22"/>
          <w:lang w:eastAsia="en-US"/>
        </w:rPr>
        <w:t>в правила доверительного управления</w:t>
      </w:r>
    </w:p>
    <w:p w:rsidR="00FA4ECB" w:rsidRPr="00941743" w:rsidRDefault="00FA4ECB" w:rsidP="00FA4ECB">
      <w:pPr>
        <w:ind w:right="-162"/>
        <w:jc w:val="center"/>
        <w:rPr>
          <w:b/>
          <w:bCs/>
          <w:sz w:val="22"/>
          <w:szCs w:val="22"/>
        </w:rPr>
      </w:pPr>
      <w:r w:rsidRPr="00941743">
        <w:rPr>
          <w:b/>
          <w:bCs/>
          <w:sz w:val="22"/>
          <w:szCs w:val="22"/>
        </w:rPr>
        <w:t xml:space="preserve">Биржевого паевого инвестиционного фонда </w:t>
      </w:r>
    </w:p>
    <w:p w:rsidR="00FA4ECB" w:rsidRPr="00941743" w:rsidRDefault="00FA4ECB" w:rsidP="00FA4ECB">
      <w:pPr>
        <w:pStyle w:val="a3"/>
        <w:ind w:right="-1"/>
        <w:rPr>
          <w:b/>
          <w:bCs/>
          <w:sz w:val="22"/>
          <w:szCs w:val="22"/>
          <w:lang w:eastAsia="en-US"/>
        </w:rPr>
      </w:pPr>
      <w:r w:rsidRPr="00941743">
        <w:rPr>
          <w:b/>
          <w:bCs/>
          <w:sz w:val="22"/>
          <w:szCs w:val="22"/>
          <w:lang w:eastAsia="en-US"/>
        </w:rPr>
        <w:t xml:space="preserve">рыночных финансовых инструментов </w:t>
      </w:r>
    </w:p>
    <w:p w:rsidR="00FA4ECB" w:rsidRDefault="00FA4ECB" w:rsidP="00FA4ECB">
      <w:pPr>
        <w:ind w:left="-142" w:right="-1"/>
        <w:jc w:val="center"/>
        <w:rPr>
          <w:b/>
          <w:sz w:val="22"/>
          <w:szCs w:val="22"/>
        </w:rPr>
      </w:pPr>
      <w:r w:rsidRPr="003354C2">
        <w:rPr>
          <w:b/>
          <w:sz w:val="22"/>
          <w:szCs w:val="22"/>
        </w:rPr>
        <w:t>«Альфа-Капитал Золото</w:t>
      </w:r>
      <w:r>
        <w:rPr>
          <w:b/>
          <w:sz w:val="22"/>
          <w:szCs w:val="22"/>
        </w:rPr>
        <w:t>»</w:t>
      </w:r>
      <w:r w:rsidRPr="00DB44CD" w:rsidDel="00991DB0">
        <w:rPr>
          <w:b/>
          <w:sz w:val="22"/>
          <w:szCs w:val="22"/>
        </w:rPr>
        <w:t xml:space="preserve"> </w:t>
      </w:r>
    </w:p>
    <w:p w:rsidR="00FA4ECB" w:rsidRPr="00DB44CD" w:rsidRDefault="00FA4ECB" w:rsidP="00FA4ECB">
      <w:pPr>
        <w:ind w:left="-142" w:right="-1"/>
        <w:jc w:val="center"/>
        <w:rPr>
          <w:b/>
          <w:sz w:val="22"/>
          <w:szCs w:val="22"/>
        </w:rPr>
      </w:pPr>
    </w:p>
    <w:p w:rsidR="00FA4ECB" w:rsidRPr="00941743" w:rsidRDefault="00FA4ECB" w:rsidP="00FA4ECB">
      <w:pPr>
        <w:ind w:left="-142" w:right="-1"/>
        <w:jc w:val="center"/>
        <w:rPr>
          <w:bCs/>
          <w:sz w:val="22"/>
          <w:szCs w:val="22"/>
        </w:rPr>
      </w:pPr>
      <w:r w:rsidRPr="00941743">
        <w:rPr>
          <w:bCs/>
          <w:sz w:val="22"/>
          <w:szCs w:val="22"/>
        </w:rPr>
        <w:t>(Правила зарегистрированы Банком России 2</w:t>
      </w:r>
      <w:r>
        <w:rPr>
          <w:bCs/>
          <w:sz w:val="22"/>
          <w:szCs w:val="22"/>
        </w:rPr>
        <w:t>5</w:t>
      </w:r>
      <w:r w:rsidRPr="00941743">
        <w:rPr>
          <w:bCs/>
          <w:sz w:val="22"/>
          <w:szCs w:val="22"/>
        </w:rPr>
        <w:t xml:space="preserve"> ноября 202</w:t>
      </w:r>
      <w:r>
        <w:rPr>
          <w:bCs/>
          <w:sz w:val="22"/>
          <w:szCs w:val="22"/>
        </w:rPr>
        <w:t>1</w:t>
      </w:r>
      <w:r w:rsidRPr="00941743">
        <w:rPr>
          <w:bCs/>
          <w:sz w:val="22"/>
          <w:szCs w:val="22"/>
        </w:rPr>
        <w:t xml:space="preserve"> года</w:t>
      </w:r>
      <w:r>
        <w:rPr>
          <w:bCs/>
          <w:sz w:val="22"/>
          <w:szCs w:val="22"/>
        </w:rPr>
        <w:t xml:space="preserve"> </w:t>
      </w:r>
      <w:r w:rsidRPr="00991DB0">
        <w:rPr>
          <w:bCs/>
          <w:sz w:val="22"/>
          <w:szCs w:val="22"/>
        </w:rPr>
        <w:t>№4713</w:t>
      </w:r>
      <w:r w:rsidRPr="00941743">
        <w:rPr>
          <w:bCs/>
          <w:sz w:val="22"/>
          <w:szCs w:val="22"/>
        </w:rPr>
        <w:t>)</w:t>
      </w:r>
    </w:p>
    <w:p w:rsidR="001F2800" w:rsidRPr="00EF79A1" w:rsidRDefault="001F2800" w:rsidP="001F2800">
      <w:pPr>
        <w:rPr>
          <w:b/>
          <w:sz w:val="22"/>
          <w:szCs w:val="22"/>
          <w:lang w:eastAsia="zh-CN"/>
        </w:rPr>
      </w:pPr>
      <w:r w:rsidRPr="00EF79A1">
        <w:rPr>
          <w:b/>
          <w:sz w:val="22"/>
          <w:szCs w:val="22"/>
          <w:lang w:eastAsia="zh-CN"/>
        </w:rPr>
        <w:t xml:space="preserve"> </w:t>
      </w:r>
    </w:p>
    <w:tbl>
      <w:tblPr>
        <w:tblW w:w="949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821"/>
        <w:gridCol w:w="4677"/>
      </w:tblGrid>
      <w:tr w:rsidR="001F2800" w:rsidRPr="00F314A0" w:rsidTr="00BB00D8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F314A0" w:rsidRDefault="001F2800" w:rsidP="00481CD4">
            <w:pPr>
              <w:keepNext/>
              <w:jc w:val="center"/>
              <w:outlineLvl w:val="0"/>
              <w:rPr>
                <w:b/>
                <w:bCs/>
                <w:lang w:eastAsia="ru-RU"/>
              </w:rPr>
            </w:pPr>
            <w:r w:rsidRPr="00F314A0">
              <w:rPr>
                <w:b/>
                <w:bCs/>
                <w:lang w:eastAsia="ru-RU"/>
              </w:rPr>
              <w:t>Прежняя редакция</w:t>
            </w:r>
          </w:p>
          <w:p w:rsidR="001F2800" w:rsidRPr="00F314A0" w:rsidRDefault="001F2800" w:rsidP="00481CD4">
            <w:pPr>
              <w:rPr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0" w:rsidRPr="00F314A0" w:rsidRDefault="001F2800" w:rsidP="00481CD4">
            <w:pPr>
              <w:keepNext/>
              <w:jc w:val="center"/>
              <w:outlineLvl w:val="0"/>
              <w:rPr>
                <w:b/>
                <w:bCs/>
                <w:lang w:eastAsia="ru-RU"/>
              </w:rPr>
            </w:pPr>
            <w:r w:rsidRPr="00F314A0">
              <w:rPr>
                <w:b/>
                <w:bCs/>
                <w:lang w:eastAsia="ru-RU"/>
              </w:rPr>
              <w:t>Новая редакция</w:t>
            </w:r>
          </w:p>
        </w:tc>
      </w:tr>
      <w:tr w:rsidR="00FA4ECB" w:rsidRPr="00F314A0" w:rsidTr="00BB00D8">
        <w:trPr>
          <w:trHeight w:val="18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CB" w:rsidRPr="00F314A0" w:rsidRDefault="00F82A16" w:rsidP="00FA4E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A4ECB">
              <w:rPr>
                <w:b/>
                <w:sz w:val="22"/>
                <w:szCs w:val="22"/>
              </w:rPr>
              <w:t>.</w:t>
            </w:r>
            <w:r w:rsidR="00FA4ECB" w:rsidRPr="00F314A0">
              <w:rPr>
                <w:b/>
                <w:sz w:val="22"/>
                <w:szCs w:val="22"/>
              </w:rPr>
              <w:t xml:space="preserve"> Прежняя редакция</w:t>
            </w:r>
            <w:r w:rsidR="00FA4ECB">
              <w:rPr>
                <w:b/>
                <w:sz w:val="22"/>
                <w:szCs w:val="22"/>
              </w:rPr>
              <w:t xml:space="preserve"> </w:t>
            </w:r>
            <w:r w:rsidR="00FA4ECB" w:rsidRPr="00F314A0">
              <w:rPr>
                <w:b/>
                <w:sz w:val="22"/>
                <w:szCs w:val="22"/>
              </w:rPr>
              <w:t xml:space="preserve">п. </w:t>
            </w:r>
            <w:r w:rsidR="00E504E7">
              <w:rPr>
                <w:b/>
                <w:sz w:val="22"/>
                <w:szCs w:val="22"/>
              </w:rPr>
              <w:t>94</w:t>
            </w:r>
            <w:r w:rsidR="00FA4ECB" w:rsidRPr="00F314A0">
              <w:rPr>
                <w:b/>
                <w:sz w:val="22"/>
                <w:szCs w:val="22"/>
              </w:rPr>
              <w:t xml:space="preserve"> правил доверительного управления фонда:</w:t>
            </w:r>
          </w:p>
          <w:p w:rsidR="00FA4ECB" w:rsidRPr="00F314A0" w:rsidRDefault="00FA4ECB" w:rsidP="00FA4E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E504E7" w:rsidRPr="009C60A1" w:rsidRDefault="00FA4ECB" w:rsidP="00E504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3BD7">
              <w:rPr>
                <w:sz w:val="22"/>
                <w:szCs w:val="22"/>
              </w:rPr>
              <w:t>«</w:t>
            </w:r>
            <w:r w:rsidR="00E504E7" w:rsidRPr="009C60A1">
              <w:rPr>
                <w:sz w:val="22"/>
                <w:szCs w:val="22"/>
              </w:rPr>
              <w:t>94. За счет имущества, составляющего фонд, выплачиваются вознаграждения управляющей компании в размере 0,69 (Ноль целых шестьдесят девять сотых) процента среднегодовой стоимости чистых активов фонда, а также специализированному депозитарию, регистратору и бирже в размере не более 0,15 (Ноль целых пятнадцать сотых) процента среднегодовой стоимости чистых активов фонда.</w:t>
            </w:r>
          </w:p>
          <w:p w:rsidR="00E504E7" w:rsidRPr="009C60A1" w:rsidRDefault="00E504E7" w:rsidP="00E504E7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9C60A1">
              <w:rPr>
                <w:sz w:val="22"/>
                <w:szCs w:val="22"/>
                <w:lang w:eastAsia="ru-RU"/>
              </w:rPr>
              <w:t>Максимальный размер сумм указанных вознаграждений составляет 0,84 (Ноль целых восемьдесят четыре сотых) процента среднегодовой стоимости чистых активов фонда.</w:t>
            </w:r>
            <w:r>
              <w:rPr>
                <w:sz w:val="22"/>
                <w:szCs w:val="22"/>
                <w:lang w:eastAsia="ru-RU"/>
              </w:rPr>
              <w:t>»</w:t>
            </w:r>
          </w:p>
          <w:p w:rsidR="002907AC" w:rsidRDefault="002907AC" w:rsidP="00E504E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CB" w:rsidRPr="00F314A0" w:rsidRDefault="00F82A16" w:rsidP="00FA4E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FA4ECB">
              <w:rPr>
                <w:b/>
                <w:sz w:val="22"/>
                <w:szCs w:val="22"/>
                <w:lang w:eastAsia="zh-CN"/>
              </w:rPr>
              <w:t>.</w:t>
            </w:r>
            <w:r w:rsidR="00FA4ECB" w:rsidRPr="00F314A0">
              <w:rPr>
                <w:b/>
                <w:sz w:val="22"/>
                <w:szCs w:val="22"/>
                <w:lang w:eastAsia="zh-CN"/>
              </w:rPr>
              <w:t xml:space="preserve"> Изложить </w:t>
            </w:r>
            <w:r w:rsidR="00FA4ECB" w:rsidRPr="00F314A0">
              <w:rPr>
                <w:b/>
                <w:sz w:val="22"/>
                <w:szCs w:val="22"/>
              </w:rPr>
              <w:t xml:space="preserve">п. </w:t>
            </w:r>
            <w:r w:rsidR="00FA4ECB">
              <w:rPr>
                <w:b/>
                <w:sz w:val="22"/>
                <w:szCs w:val="22"/>
              </w:rPr>
              <w:t>9</w:t>
            </w:r>
            <w:r w:rsidR="00E504E7">
              <w:rPr>
                <w:b/>
                <w:sz w:val="22"/>
                <w:szCs w:val="22"/>
              </w:rPr>
              <w:t>4</w:t>
            </w:r>
            <w:r w:rsidR="00FA4ECB" w:rsidRPr="00F314A0">
              <w:rPr>
                <w:b/>
                <w:sz w:val="22"/>
                <w:szCs w:val="22"/>
              </w:rPr>
              <w:t xml:space="preserve"> правил доверительного управления фонда в новой редакции:</w:t>
            </w:r>
          </w:p>
          <w:p w:rsidR="00E504E7" w:rsidRDefault="00E504E7" w:rsidP="00E504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</w:p>
          <w:p w:rsidR="00E504E7" w:rsidRPr="009C60A1" w:rsidRDefault="00FA4ECB" w:rsidP="00E504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4ECB">
              <w:rPr>
                <w:sz w:val="22"/>
                <w:szCs w:val="22"/>
                <w:lang w:eastAsia="zh-CN"/>
              </w:rPr>
              <w:t>«</w:t>
            </w:r>
            <w:r w:rsidR="00E504E7" w:rsidRPr="009C60A1">
              <w:rPr>
                <w:sz w:val="22"/>
                <w:szCs w:val="22"/>
              </w:rPr>
              <w:t>94. За счет имущества, составляющего фонд, выплачиваются вознаграждения управляющей компании в размере 0,</w:t>
            </w:r>
            <w:r w:rsidR="00E504E7">
              <w:rPr>
                <w:sz w:val="22"/>
                <w:szCs w:val="22"/>
              </w:rPr>
              <w:t>8</w:t>
            </w:r>
            <w:r w:rsidR="00E504E7" w:rsidRPr="009C60A1">
              <w:rPr>
                <w:sz w:val="22"/>
                <w:szCs w:val="22"/>
              </w:rPr>
              <w:t xml:space="preserve"> (Ноль целых</w:t>
            </w:r>
            <w:r w:rsidR="00E504E7">
              <w:rPr>
                <w:sz w:val="22"/>
                <w:szCs w:val="22"/>
              </w:rPr>
              <w:t xml:space="preserve"> восемь десятых</w:t>
            </w:r>
            <w:r w:rsidR="00E504E7" w:rsidRPr="009C60A1">
              <w:rPr>
                <w:sz w:val="22"/>
                <w:szCs w:val="22"/>
              </w:rPr>
              <w:t>) процента среднегодовой стоимости чистых активов фонда, а также специализированному депозитарию, регистратору и бирже в размере не более 0,15 (Ноль целых пятнадцать сотых) процента среднегодовой стоимости чистых активов фонда.</w:t>
            </w:r>
          </w:p>
          <w:p w:rsidR="00FA4ECB" w:rsidRDefault="00E504E7" w:rsidP="00347308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2"/>
                <w:szCs w:val="22"/>
                <w:lang w:eastAsia="zh-CN"/>
              </w:rPr>
            </w:pPr>
            <w:r w:rsidRPr="009C60A1">
              <w:rPr>
                <w:sz w:val="22"/>
                <w:szCs w:val="22"/>
                <w:lang w:eastAsia="ru-RU"/>
              </w:rPr>
              <w:t>Максимальный размер сумм указанных вознаграждений составляет 0,</w:t>
            </w:r>
            <w:r>
              <w:rPr>
                <w:sz w:val="22"/>
                <w:szCs w:val="22"/>
                <w:lang w:eastAsia="ru-RU"/>
              </w:rPr>
              <w:t>95</w:t>
            </w:r>
            <w:r w:rsidRPr="009C60A1">
              <w:rPr>
                <w:sz w:val="22"/>
                <w:szCs w:val="22"/>
                <w:lang w:eastAsia="ru-RU"/>
              </w:rPr>
              <w:t xml:space="preserve"> (Ноль целых </w:t>
            </w:r>
            <w:r>
              <w:rPr>
                <w:sz w:val="22"/>
                <w:szCs w:val="22"/>
                <w:lang w:eastAsia="ru-RU"/>
              </w:rPr>
              <w:t xml:space="preserve">девяносто пять </w:t>
            </w:r>
            <w:r w:rsidRPr="009C60A1">
              <w:rPr>
                <w:sz w:val="22"/>
                <w:szCs w:val="22"/>
                <w:lang w:eastAsia="ru-RU"/>
              </w:rPr>
              <w:t>сотых) процента среднегодовой стоимости чистых активов фонда.</w:t>
            </w:r>
            <w:r w:rsidR="002907AC">
              <w:rPr>
                <w:sz w:val="22"/>
                <w:szCs w:val="22"/>
              </w:rPr>
              <w:t>».</w:t>
            </w:r>
          </w:p>
        </w:tc>
      </w:tr>
    </w:tbl>
    <w:p w:rsidR="00E95ED1" w:rsidRDefault="00E95ED1" w:rsidP="00DC1925"/>
    <w:p w:rsidR="00E504E7" w:rsidRDefault="00E504E7" w:rsidP="00DC1925"/>
    <w:p w:rsidR="00E504E7" w:rsidRDefault="00E504E7" w:rsidP="00DC1925"/>
    <w:p w:rsidR="00251B42" w:rsidRDefault="00251B42" w:rsidP="00AB4159">
      <w:pPr>
        <w:ind w:firstLine="567"/>
        <w:rPr>
          <w:sz w:val="22"/>
          <w:szCs w:val="22"/>
        </w:rPr>
      </w:pPr>
    </w:p>
    <w:p w:rsidR="00251B42" w:rsidRDefault="00251B42" w:rsidP="00AB4159">
      <w:pPr>
        <w:ind w:firstLine="567"/>
        <w:rPr>
          <w:sz w:val="22"/>
          <w:szCs w:val="22"/>
        </w:rPr>
      </w:pPr>
    </w:p>
    <w:p w:rsidR="00AB4159" w:rsidRPr="00BF4E2A" w:rsidRDefault="00AB4159" w:rsidP="00BF4E2A">
      <w:pPr>
        <w:ind w:firstLine="567"/>
        <w:rPr>
          <w:sz w:val="22"/>
          <w:szCs w:val="22"/>
        </w:rPr>
      </w:pPr>
      <w:r w:rsidRPr="00015E9F">
        <w:rPr>
          <w:sz w:val="22"/>
          <w:szCs w:val="22"/>
        </w:rPr>
        <w:t>Генеральный директор</w:t>
      </w:r>
      <w:r w:rsidRPr="00015E9F">
        <w:rPr>
          <w:sz w:val="22"/>
          <w:szCs w:val="22"/>
        </w:rPr>
        <w:tab/>
      </w:r>
      <w:r w:rsidRPr="00015E9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</w:t>
      </w:r>
      <w:r w:rsidRPr="00015E9F">
        <w:rPr>
          <w:sz w:val="22"/>
          <w:szCs w:val="22"/>
        </w:rPr>
        <w:t xml:space="preserve"> И.В. Кривошеева    </w:t>
      </w:r>
    </w:p>
    <w:sectPr w:rsidR="00AB4159" w:rsidRPr="00BF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00"/>
    <w:rsid w:val="00037D1D"/>
    <w:rsid w:val="00092078"/>
    <w:rsid w:val="001513AB"/>
    <w:rsid w:val="00165A81"/>
    <w:rsid w:val="001B17F1"/>
    <w:rsid w:val="001F2800"/>
    <w:rsid w:val="001F43EB"/>
    <w:rsid w:val="00251B42"/>
    <w:rsid w:val="00256785"/>
    <w:rsid w:val="00263DD6"/>
    <w:rsid w:val="002907AC"/>
    <w:rsid w:val="003254C9"/>
    <w:rsid w:val="00347308"/>
    <w:rsid w:val="003C4D82"/>
    <w:rsid w:val="003E1733"/>
    <w:rsid w:val="003F3AF7"/>
    <w:rsid w:val="004B1940"/>
    <w:rsid w:val="004C450C"/>
    <w:rsid w:val="00587852"/>
    <w:rsid w:val="005A5FFB"/>
    <w:rsid w:val="00601FA8"/>
    <w:rsid w:val="00614EDD"/>
    <w:rsid w:val="00863007"/>
    <w:rsid w:val="00885D19"/>
    <w:rsid w:val="008D4F50"/>
    <w:rsid w:val="00A262D9"/>
    <w:rsid w:val="00A53BD7"/>
    <w:rsid w:val="00A66664"/>
    <w:rsid w:val="00AB4159"/>
    <w:rsid w:val="00B521FE"/>
    <w:rsid w:val="00BA48E3"/>
    <w:rsid w:val="00BB00D8"/>
    <w:rsid w:val="00BF4E2A"/>
    <w:rsid w:val="00BF735D"/>
    <w:rsid w:val="00C5089D"/>
    <w:rsid w:val="00C85CE5"/>
    <w:rsid w:val="00CC6977"/>
    <w:rsid w:val="00D71595"/>
    <w:rsid w:val="00DB67A3"/>
    <w:rsid w:val="00DC1925"/>
    <w:rsid w:val="00E370F1"/>
    <w:rsid w:val="00E504E7"/>
    <w:rsid w:val="00E913B6"/>
    <w:rsid w:val="00E95ED1"/>
    <w:rsid w:val="00F769EC"/>
    <w:rsid w:val="00F8225C"/>
    <w:rsid w:val="00F82A16"/>
    <w:rsid w:val="00FA4ECB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3763"/>
  <w15:chartTrackingRefBased/>
  <w15:docId w15:val="{4383995D-76BA-4913-8C13-42AB6584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53B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4ECB"/>
    <w:pPr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A4ECB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FA4EC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6">
    <w:name w:val="annotation reference"/>
    <w:basedOn w:val="a0"/>
    <w:uiPriority w:val="99"/>
    <w:semiHidden/>
    <w:rsid w:val="00FA4ECB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FA4ECB"/>
    <w:pPr>
      <w:spacing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4ECB"/>
    <w:rPr>
      <w:rFonts w:ascii="Times New Roman CYR" w:eastAsia="Times New Roman" w:hAnsi="Times New Roman CYR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4E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CB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21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b">
    <w:name w:val="Body Text First Indent"/>
    <w:basedOn w:val="a3"/>
    <w:link w:val="ac"/>
    <w:uiPriority w:val="99"/>
    <w:unhideWhenUsed/>
    <w:rsid w:val="00614EDD"/>
    <w:pPr>
      <w:ind w:firstLine="360"/>
      <w:jc w:val="left"/>
    </w:pPr>
    <w:rPr>
      <w:lang w:eastAsia="en-US"/>
    </w:rPr>
  </w:style>
  <w:style w:type="character" w:customStyle="1" w:styleId="ac">
    <w:name w:val="Красная строка Знак"/>
    <w:basedOn w:val="a4"/>
    <w:link w:val="ab"/>
    <w:uiPriority w:val="99"/>
    <w:rsid w:val="00614ED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53B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3</cp:revision>
  <dcterms:created xsi:type="dcterms:W3CDTF">2024-05-30T12:47:00Z</dcterms:created>
  <dcterms:modified xsi:type="dcterms:W3CDTF">2024-05-31T08:28:00Z</dcterms:modified>
</cp:coreProperties>
</file>