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483C6F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483C6F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884776">
              <w:rPr>
                <w:b/>
              </w:rPr>
              <w:t>28.06.2024</w:t>
            </w:r>
          </w:p>
          <w:p w:rsidR="00912219" w:rsidRPr="009C4836" w:rsidRDefault="00912219" w:rsidP="00615639">
            <w:pPr>
              <w:pStyle w:val="13"/>
            </w:pPr>
            <w:r w:rsidRPr="009C4836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  <w:p w:rsidR="004070AC" w:rsidRPr="004070AC" w:rsidRDefault="001B19CF" w:rsidP="00465CD6">
            <w:pPr>
              <w:pStyle w:val="13"/>
            </w:pPr>
            <w:r w:rsidRPr="001B19CF">
              <w:t>Закрытый</w:t>
            </w:r>
            <w:r>
              <w:t xml:space="preserve"> </w:t>
            </w:r>
            <w:r w:rsidR="00483C6F" w:rsidRPr="00483C6F">
              <w:t xml:space="preserve">паевой инвестиционный фонд рыночных финансовых инструментов </w:t>
            </w:r>
            <w:r w:rsidR="00912219" w:rsidRPr="00DE34A7">
              <w:rPr>
                <w:b/>
              </w:rPr>
              <w:t xml:space="preserve">«Альфа-Капитал </w:t>
            </w:r>
            <w:r w:rsidR="00465CD6">
              <w:rPr>
                <w:b/>
              </w:rPr>
              <w:t>Технологии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483C6F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BF1604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230966" w:rsidP="005C564A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230966" w:rsidP="005C564A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:rsidTr="00465CD6">
              <w:tc>
                <w:tcPr>
                  <w:tcW w:w="2500" w:type="pct"/>
                  <w:tcMar>
                    <w:bottom w:w="0" w:type="dxa"/>
                  </w:tcMar>
                </w:tcPr>
                <w:p w:rsidR="001B19CF" w:rsidRPr="001B19CF" w:rsidRDefault="001B19CF" w:rsidP="00BF1604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B19CF">
                    <w:rPr>
                      <w:sz w:val="20"/>
                    </w:rPr>
                    <w:t>Вы можете погасить паи Фонда в случае принятия общим собранием владельцев инвестиционных паев решения об утверждении изменений, которые вносятся в правила, или о передаче прав и обязанностей по договору доверительного управления Фондом другой Управляющей компании, или о продлении срока действия договора доверительного управления фондом.</w:t>
                  </w:r>
                </w:p>
                <w:p w:rsidR="00230966" w:rsidRPr="00DA4D8C" w:rsidRDefault="001B19CF" w:rsidP="001B19CF">
                  <w:pPr>
                    <w:pStyle w:val="1"/>
                    <w:numPr>
                      <w:ilvl w:val="0"/>
                      <w:numId w:val="0"/>
                    </w:numPr>
                    <w:spacing w:before="0"/>
                    <w:ind w:left="357"/>
                    <w:rPr>
                      <w:sz w:val="20"/>
                    </w:rPr>
                  </w:pPr>
                  <w:r w:rsidRPr="001B19CF">
                    <w:rPr>
                      <w:sz w:val="20"/>
                    </w:rPr>
            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465CD6" w:rsidP="00BF1604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465CD6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1B19CF" w:rsidRPr="00413902">
                      <w:rPr>
                        <w:rStyle w:val="a4"/>
                        <w:sz w:val="20"/>
                      </w:rPr>
                      <w:t>https://www.alfacapital.ru/disclosure/pifs_</w:t>
                    </w:r>
                    <w:r w:rsidR="001B19CF" w:rsidRPr="00413902">
                      <w:rPr>
                        <w:rStyle w:val="a4"/>
                        <w:sz w:val="20"/>
                        <w:lang w:val="en-US"/>
                      </w:rPr>
                      <w:t>closed</w:t>
                    </w:r>
                    <w:r w:rsidR="001B19CF" w:rsidRPr="00413902">
                      <w:rPr>
                        <w:rStyle w:val="a4"/>
                        <w:sz w:val="20"/>
                      </w:rPr>
                      <w:t>/</w:t>
                    </w:r>
                    <w:proofErr w:type="spellStart"/>
                    <w:r w:rsidR="001B19CF" w:rsidRPr="00413902">
                      <w:rPr>
                        <w:rStyle w:val="a4"/>
                        <w:sz w:val="20"/>
                      </w:rPr>
                      <w:t>zpif</w:t>
                    </w:r>
                    <w:proofErr w:type="spellEnd"/>
                    <w:r w:rsidR="001B19CF" w:rsidRPr="00413902">
                      <w:rPr>
                        <w:rStyle w:val="a4"/>
                        <w:sz w:val="20"/>
                      </w:rPr>
                      <w:t>_</w:t>
                    </w:r>
                    <w:r w:rsidR="001B19CF" w:rsidRPr="00413902">
                      <w:rPr>
                        <w:rStyle w:val="a4"/>
                        <w:sz w:val="20"/>
                        <w:lang w:val="en-US"/>
                      </w:rPr>
                      <w:t>tech</w:t>
                    </w:r>
                    <w:r w:rsidR="001B19CF" w:rsidRPr="00413902">
                      <w:rPr>
                        <w:rStyle w:val="a4"/>
                        <w:sz w:val="20"/>
                      </w:rPr>
                      <w:t>/</w:t>
                    </w:r>
                    <w:proofErr w:type="spellStart"/>
                    <w:r w:rsidR="001B19CF" w:rsidRPr="00413902">
                      <w:rPr>
                        <w:rStyle w:val="a4"/>
                        <w:sz w:val="20"/>
                      </w:rPr>
                      <w:t>pif-rules</w:t>
                    </w:r>
                    <w:proofErr w:type="spellEnd"/>
                  </w:hyperlink>
                  <w:r w:rsidR="00483C6F" w:rsidRPr="00483C6F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</w:tbl>
    <w:p w:rsidR="00500C20" w:rsidRDefault="00500C20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912219" w:rsidTr="00483C6F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lastRenderedPageBreak/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BF1604" w:rsidRDefault="00BF1604" w:rsidP="00BF1604">
            <w:pPr>
              <w:pStyle w:val="1"/>
              <w:numPr>
                <w:ilvl w:val="0"/>
                <w:numId w:val="14"/>
              </w:numPr>
            </w:pPr>
            <w:r>
              <w:t>Управляющая компания при осуществлении доверительного управления фондом реализует стратегию активного управления с учетом Решения Банка России, согласно которого управляющая компания осуществляет реализацию заблокированных активов фонда на наилучших доступных для управляющей компании условиях в связи с невозможностью распоряжаться заблокированными активами фонда вследствие недружественных действий иностранных государств, международных организаций, иностранных финансовых организаций, в том числе связанных с введением ограничительных мер в отношении Российской Федерации, российских юридических лиц и граждан Российской Федерации.</w:t>
            </w:r>
          </w:p>
          <w:p w:rsidR="00BF1604" w:rsidRDefault="00BF1604" w:rsidP="00BF1604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В связи с заявленной целью инвестиционной политики отсутствуют преимущественные объекты инвестирования.</w:t>
            </w:r>
          </w:p>
          <w:p w:rsidR="00465CD6" w:rsidRDefault="00BF1604" w:rsidP="00BF1604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Индикатор, по отношению к которому управляющая компания оценивает результативность реализации инвестиционной стратегии активного управления отсутствует в связи с заявленной целью инвестиционной политики.</w:t>
            </w:r>
          </w:p>
          <w:p w:rsidR="00465CD6" w:rsidRDefault="00465CD6" w:rsidP="00465CD6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:rsidR="00912219" w:rsidRPr="00C745A2" w:rsidRDefault="00465CD6" w:rsidP="00465CD6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180A0E">
              <w:t>38 объектов</w:t>
            </w:r>
            <w:r w:rsidR="00483C6F"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483C6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99363E">
                  <w:pPr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49431A" w:rsidRPr="00BC0CE6" w:rsidTr="00465CD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49431A" w:rsidRDefault="0049431A" w:rsidP="0049431A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Акции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Microsoft</w:t>
                  </w:r>
                  <w:proofErr w:type="spellEnd"/>
                </w:p>
              </w:tc>
              <w:tc>
                <w:tcPr>
                  <w:tcW w:w="882" w:type="pct"/>
                  <w:vAlign w:val="center"/>
                </w:tcPr>
                <w:p w:rsidR="0049431A" w:rsidRDefault="0049431A" w:rsidP="0049431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US5949181045</w:t>
                  </w:r>
                </w:p>
              </w:tc>
              <w:tc>
                <w:tcPr>
                  <w:tcW w:w="1105" w:type="pct"/>
                  <w:vAlign w:val="center"/>
                </w:tcPr>
                <w:p w:rsidR="0049431A" w:rsidRDefault="0049431A" w:rsidP="0049431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14,80</w:t>
                  </w:r>
                </w:p>
              </w:tc>
            </w:tr>
            <w:tr w:rsidR="0049431A" w:rsidRPr="00BC0CE6" w:rsidTr="00465CD6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49431A" w:rsidRDefault="0049431A" w:rsidP="0049431A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Акции NVIDIA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Corporation</w:t>
                  </w:r>
                  <w:proofErr w:type="spellEnd"/>
                </w:p>
              </w:tc>
              <w:tc>
                <w:tcPr>
                  <w:tcW w:w="882" w:type="pct"/>
                  <w:vAlign w:val="center"/>
                </w:tcPr>
                <w:p w:rsidR="0049431A" w:rsidRDefault="0049431A" w:rsidP="0049431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US67066G1040</w:t>
                  </w:r>
                </w:p>
              </w:tc>
              <w:tc>
                <w:tcPr>
                  <w:tcW w:w="1105" w:type="pct"/>
                  <w:vAlign w:val="center"/>
                </w:tcPr>
                <w:p w:rsidR="0049431A" w:rsidRDefault="0049431A" w:rsidP="0049431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8,59</w:t>
                  </w:r>
                </w:p>
              </w:tc>
            </w:tr>
            <w:tr w:rsidR="0049431A" w:rsidRPr="00BC0CE6" w:rsidTr="00465CD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49431A" w:rsidRDefault="0049431A" w:rsidP="0049431A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Акции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Apple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Inc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.</w:t>
                  </w:r>
                </w:p>
              </w:tc>
              <w:tc>
                <w:tcPr>
                  <w:tcW w:w="882" w:type="pct"/>
                  <w:vAlign w:val="center"/>
                </w:tcPr>
                <w:p w:rsidR="0049431A" w:rsidRDefault="0049431A" w:rsidP="0049431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US0378331005</w:t>
                  </w:r>
                </w:p>
              </w:tc>
              <w:tc>
                <w:tcPr>
                  <w:tcW w:w="1105" w:type="pct"/>
                  <w:vAlign w:val="center"/>
                </w:tcPr>
                <w:p w:rsidR="0049431A" w:rsidRDefault="0049431A" w:rsidP="0049431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7,93</w:t>
                  </w:r>
                </w:p>
              </w:tc>
            </w:tr>
            <w:tr w:rsidR="0049431A" w:rsidRPr="00BC0CE6" w:rsidTr="00465CD6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49431A" w:rsidRDefault="0049431A" w:rsidP="0049431A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Акции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Meta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Platforms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Inc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.</w:t>
                  </w:r>
                </w:p>
              </w:tc>
              <w:tc>
                <w:tcPr>
                  <w:tcW w:w="882" w:type="pct"/>
                  <w:vAlign w:val="center"/>
                </w:tcPr>
                <w:p w:rsidR="0049431A" w:rsidRDefault="0049431A" w:rsidP="0049431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US30303M1027</w:t>
                  </w:r>
                </w:p>
              </w:tc>
              <w:tc>
                <w:tcPr>
                  <w:tcW w:w="1105" w:type="pct"/>
                  <w:vAlign w:val="center"/>
                </w:tcPr>
                <w:p w:rsidR="0049431A" w:rsidRDefault="0049431A" w:rsidP="0049431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6,93</w:t>
                  </w:r>
                </w:p>
              </w:tc>
            </w:tr>
            <w:tr w:rsidR="0049431A" w:rsidRPr="00BC0CE6" w:rsidTr="00465CD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49431A" w:rsidRPr="007029BD" w:rsidRDefault="0049431A" w:rsidP="0049431A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</w:t>
                  </w:r>
                  <w:r w:rsidRPr="007029BD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 xml:space="preserve"> Alphabet </w:t>
                  </w:r>
                  <w:proofErr w:type="spellStart"/>
                  <w:r w:rsidRPr="007029BD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>Inc._ORD</w:t>
                  </w:r>
                  <w:proofErr w:type="spellEnd"/>
                  <w:r w:rsidRPr="007029BD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 xml:space="preserve"> SHS CL C</w:t>
                  </w:r>
                </w:p>
              </w:tc>
              <w:tc>
                <w:tcPr>
                  <w:tcW w:w="882" w:type="pct"/>
                  <w:vAlign w:val="center"/>
                </w:tcPr>
                <w:p w:rsidR="0049431A" w:rsidRDefault="0049431A" w:rsidP="0049431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US02079K1079</w:t>
                  </w:r>
                </w:p>
              </w:tc>
              <w:tc>
                <w:tcPr>
                  <w:tcW w:w="1105" w:type="pct"/>
                  <w:vAlign w:val="center"/>
                </w:tcPr>
                <w:p w:rsidR="0049431A" w:rsidRDefault="0049431A" w:rsidP="0049431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5,18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  <w:tr w:rsidR="00BC0CE6" w:rsidTr="00483C6F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483C6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483C6F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5509E2" w:rsidRPr="001B14E5" w:rsidTr="00483C6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5509E2" w:rsidRPr="00B200D2" w:rsidRDefault="005509E2" w:rsidP="005509E2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5509E2" w:rsidRDefault="005509E2" w:rsidP="005509E2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5509E2" w:rsidRDefault="005509E2" w:rsidP="005509E2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Высокий</w:t>
                  </w:r>
                </w:p>
              </w:tc>
            </w:tr>
            <w:tr w:rsidR="00483C6F" w:rsidRPr="001B14E5" w:rsidTr="00483C6F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483C6F" w:rsidRPr="00B200D2" w:rsidRDefault="00483C6F" w:rsidP="00483C6F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5509E2" w:rsidRPr="00E309A4" w:rsidRDefault="005509E2" w:rsidP="005509E2">
                  <w:r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:rsidR="00483C6F" w:rsidRDefault="005509E2" w:rsidP="005509E2">
                  <w:r>
                    <w:t>Нет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</w:tbl>
    <w:p w:rsidR="00500C20" w:rsidRDefault="00500C20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C92008" w:rsidTr="00483C6F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3" w:type="dxa"/>
              <w:tblLayout w:type="fixed"/>
              <w:tblLook w:val="04A0" w:firstRow="1" w:lastRow="0" w:firstColumn="1" w:lastColumn="0" w:noHBand="0" w:noVBand="1"/>
            </w:tblPr>
            <w:tblGrid>
              <w:gridCol w:w="4369"/>
              <w:gridCol w:w="1208"/>
              <w:gridCol w:w="2312"/>
              <w:gridCol w:w="2314"/>
            </w:tblGrid>
            <w:tr w:rsidR="00483C6F" w:rsidRPr="00250C76" w:rsidTr="001B19C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41" w:type="pct"/>
                </w:tcPr>
                <w:p w:rsidR="00483C6F" w:rsidRPr="00500C20" w:rsidRDefault="00483C6F" w:rsidP="005509E2">
                  <w:pPr>
                    <w:jc w:val="center"/>
                  </w:pPr>
                  <w:r w:rsidRPr="00250C76">
                    <w:t>Д</w:t>
                  </w:r>
                  <w:r>
                    <w:t>оходность за календарный год, %</w:t>
                  </w:r>
                </w:p>
              </w:tc>
              <w:tc>
                <w:tcPr>
                  <w:tcW w:w="2859" w:type="pct"/>
                  <w:gridSpan w:val="3"/>
                </w:tcPr>
                <w:p w:rsidR="00483C6F" w:rsidRPr="00500C20" w:rsidRDefault="00483C6F" w:rsidP="005509E2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483C6F" w:rsidRPr="00DE34A7" w:rsidTr="00AC1B2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1" w:type="pct"/>
                  <w:vMerge w:val="restart"/>
                  <w:vAlign w:val="center"/>
                </w:tcPr>
                <w:p w:rsidR="00483C6F" w:rsidRPr="00250C76" w:rsidRDefault="00AC1B27" w:rsidP="00483C6F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3C30DDE9" wp14:editId="4E1F9C9C">
                        <wp:extent cx="2566886" cy="2340000"/>
                        <wp:effectExtent l="0" t="0" r="508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2" w:type="pct"/>
                  <w:vMerge w:val="restar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1133" w:type="pct"/>
                  <w:vMerge w:val="restar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134" w:type="pc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1B19CF" w:rsidRPr="00DE34A7" w:rsidTr="005509E2">
              <w:trPr>
                <w:trHeight w:val="482"/>
              </w:trPr>
              <w:tc>
                <w:tcPr>
                  <w:tcW w:w="2141" w:type="pct"/>
                  <w:vMerge/>
                  <w:vAlign w:val="center"/>
                </w:tcPr>
                <w:p w:rsidR="001B19CF" w:rsidRPr="00250C76" w:rsidRDefault="001B19CF" w:rsidP="00483C6F">
                  <w:pPr>
                    <w:jc w:val="center"/>
                  </w:pPr>
                </w:p>
              </w:tc>
              <w:tc>
                <w:tcPr>
                  <w:tcW w:w="592" w:type="pct"/>
                  <w:vMerge/>
                  <w:shd w:val="clear" w:color="auto" w:fill="848E98" w:themeFill="accent3"/>
                  <w:vAlign w:val="center"/>
                </w:tcPr>
                <w:p w:rsidR="001B19CF" w:rsidRPr="00DE34A7" w:rsidRDefault="001B19C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3" w:type="pct"/>
                  <w:vMerge/>
                  <w:shd w:val="clear" w:color="auto" w:fill="848E98" w:themeFill="accent3"/>
                  <w:vAlign w:val="center"/>
                </w:tcPr>
                <w:p w:rsidR="001B19CF" w:rsidRPr="00DE34A7" w:rsidRDefault="001B19C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4" w:type="pct"/>
                  <w:shd w:val="clear" w:color="auto" w:fill="848E98" w:themeFill="accent3"/>
                  <w:vAlign w:val="center"/>
                </w:tcPr>
                <w:p w:rsidR="001B19CF" w:rsidRPr="00DE34A7" w:rsidRDefault="001B19CF" w:rsidP="00AB4A4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  <w:r w:rsidR="000A047B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0A047B" w:rsidRPr="000A047B">
                    <w:rPr>
                      <w:b/>
                      <w:color w:val="EF3124" w:themeColor="accent1"/>
                      <w:sz w:val="14"/>
                    </w:rPr>
                    <w:t>****</w:t>
                  </w:r>
                </w:p>
              </w:tc>
            </w:tr>
            <w:tr w:rsidR="007029BD" w:rsidRPr="00250C76" w:rsidTr="005509E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1" w:type="pct"/>
                  <w:vMerge/>
                  <w:vAlign w:val="center"/>
                </w:tcPr>
                <w:p w:rsidR="007029BD" w:rsidRPr="00250C76" w:rsidRDefault="007029BD" w:rsidP="007029BD">
                  <w:pPr>
                    <w:jc w:val="center"/>
                  </w:pPr>
                  <w:bookmarkStart w:id="0" w:name="_GoBack" w:colFirst="2" w:colLast="3"/>
                </w:p>
              </w:tc>
              <w:tc>
                <w:tcPr>
                  <w:tcW w:w="592" w:type="pct"/>
                  <w:vAlign w:val="center"/>
                </w:tcPr>
                <w:p w:rsidR="007029BD" w:rsidRPr="00FC6A6C" w:rsidRDefault="007029BD" w:rsidP="007029BD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1133" w:type="pct"/>
                  <w:vAlign w:val="center"/>
                </w:tcPr>
                <w:p w:rsidR="007029BD" w:rsidRDefault="007029BD" w:rsidP="007029B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-2,4%</w:t>
                  </w:r>
                </w:p>
              </w:tc>
              <w:tc>
                <w:tcPr>
                  <w:tcW w:w="1134" w:type="pct"/>
                  <w:vAlign w:val="center"/>
                </w:tcPr>
                <w:p w:rsidR="007029BD" w:rsidRDefault="007029BD" w:rsidP="007029B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-3,1%</w:t>
                  </w:r>
                </w:p>
              </w:tc>
            </w:tr>
            <w:tr w:rsidR="007029BD" w:rsidRPr="00250C76" w:rsidTr="005509E2">
              <w:trPr>
                <w:trHeight w:val="482"/>
              </w:trPr>
              <w:tc>
                <w:tcPr>
                  <w:tcW w:w="2141" w:type="pct"/>
                  <w:vMerge/>
                  <w:vAlign w:val="center"/>
                </w:tcPr>
                <w:p w:rsidR="007029BD" w:rsidRPr="00250C76" w:rsidRDefault="007029BD" w:rsidP="007029BD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7029BD" w:rsidRPr="00FC6A6C" w:rsidRDefault="007029BD" w:rsidP="007029BD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1133" w:type="pct"/>
                  <w:vAlign w:val="center"/>
                </w:tcPr>
                <w:p w:rsidR="007029BD" w:rsidRDefault="007029BD" w:rsidP="007029B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-17,8%</w:t>
                  </w:r>
                </w:p>
              </w:tc>
              <w:tc>
                <w:tcPr>
                  <w:tcW w:w="1134" w:type="pct"/>
                  <w:vAlign w:val="center"/>
                </w:tcPr>
                <w:p w:rsidR="007029BD" w:rsidRDefault="007029BD" w:rsidP="007029B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-19,5%</w:t>
                  </w:r>
                </w:p>
              </w:tc>
            </w:tr>
            <w:tr w:rsidR="007029BD" w:rsidRPr="00250C76" w:rsidTr="005509E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1" w:type="pct"/>
                  <w:vMerge/>
                  <w:vAlign w:val="center"/>
                </w:tcPr>
                <w:p w:rsidR="007029BD" w:rsidRPr="00250C76" w:rsidRDefault="007029BD" w:rsidP="007029BD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7029BD" w:rsidRPr="00FC6A6C" w:rsidRDefault="007029BD" w:rsidP="007029BD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1133" w:type="pct"/>
                  <w:vAlign w:val="center"/>
                </w:tcPr>
                <w:p w:rsidR="007029BD" w:rsidRDefault="007029BD" w:rsidP="007029B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-13,7%</w:t>
                  </w:r>
                </w:p>
              </w:tc>
              <w:tc>
                <w:tcPr>
                  <w:tcW w:w="1134" w:type="pct"/>
                  <w:vAlign w:val="center"/>
                </w:tcPr>
                <w:p w:rsidR="007029BD" w:rsidRDefault="007029BD" w:rsidP="007029B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-17,7%</w:t>
                  </w:r>
                </w:p>
              </w:tc>
            </w:tr>
            <w:tr w:rsidR="007029BD" w:rsidRPr="00250C76" w:rsidTr="005509E2">
              <w:trPr>
                <w:trHeight w:val="482"/>
              </w:trPr>
              <w:tc>
                <w:tcPr>
                  <w:tcW w:w="2141" w:type="pct"/>
                  <w:vMerge/>
                  <w:vAlign w:val="center"/>
                </w:tcPr>
                <w:p w:rsidR="007029BD" w:rsidRPr="00250C76" w:rsidRDefault="007029BD" w:rsidP="007029BD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7029BD" w:rsidRPr="00FC6A6C" w:rsidRDefault="007029BD" w:rsidP="007029BD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1133" w:type="pct"/>
                  <w:vAlign w:val="center"/>
                </w:tcPr>
                <w:p w:rsidR="007029BD" w:rsidRDefault="007029BD" w:rsidP="007029BD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</w:t>
                  </w:r>
                </w:p>
              </w:tc>
              <w:tc>
                <w:tcPr>
                  <w:tcW w:w="1134" w:type="pct"/>
                  <w:vAlign w:val="center"/>
                </w:tcPr>
                <w:p w:rsidR="007029BD" w:rsidRDefault="007029BD" w:rsidP="007029BD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</w:t>
                  </w:r>
                </w:p>
              </w:tc>
            </w:tr>
            <w:tr w:rsidR="007029BD" w:rsidRPr="00250C76" w:rsidTr="005509E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1" w:type="pct"/>
                  <w:vMerge/>
                  <w:vAlign w:val="center"/>
                </w:tcPr>
                <w:p w:rsidR="007029BD" w:rsidRPr="00250C76" w:rsidRDefault="007029BD" w:rsidP="007029BD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7029BD" w:rsidRPr="00FC6A6C" w:rsidRDefault="007029BD" w:rsidP="007029BD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1133" w:type="pct"/>
                  <w:vAlign w:val="center"/>
                </w:tcPr>
                <w:p w:rsidR="007029BD" w:rsidRDefault="007029BD" w:rsidP="007029B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-53,6%</w:t>
                  </w:r>
                </w:p>
              </w:tc>
              <w:tc>
                <w:tcPr>
                  <w:tcW w:w="1134" w:type="pct"/>
                  <w:vAlign w:val="center"/>
                </w:tcPr>
                <w:p w:rsidR="007029BD" w:rsidRDefault="007029BD" w:rsidP="007029B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-83,5%</w:t>
                  </w:r>
                </w:p>
              </w:tc>
            </w:tr>
            <w:tr w:rsidR="007029BD" w:rsidRPr="00250C76" w:rsidTr="005509E2">
              <w:trPr>
                <w:trHeight w:val="482"/>
              </w:trPr>
              <w:tc>
                <w:tcPr>
                  <w:tcW w:w="2141" w:type="pct"/>
                  <w:vMerge/>
                  <w:vAlign w:val="center"/>
                </w:tcPr>
                <w:p w:rsidR="007029BD" w:rsidRPr="00250C76" w:rsidRDefault="007029BD" w:rsidP="007029BD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7029BD" w:rsidRPr="00FC6A6C" w:rsidRDefault="007029BD" w:rsidP="007029BD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1133" w:type="pct"/>
                  <w:vAlign w:val="center"/>
                </w:tcPr>
                <w:p w:rsidR="007029BD" w:rsidRDefault="007029BD" w:rsidP="007029B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-10,1%</w:t>
                  </w:r>
                </w:p>
              </w:tc>
              <w:tc>
                <w:tcPr>
                  <w:tcW w:w="1134" w:type="pct"/>
                  <w:vAlign w:val="center"/>
                </w:tcPr>
                <w:p w:rsidR="007029BD" w:rsidRDefault="007029BD" w:rsidP="007029B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-52,0%</w:t>
                  </w:r>
                </w:p>
              </w:tc>
            </w:tr>
          </w:tbl>
          <w:bookmarkEnd w:id="0"/>
          <w:p w:rsidR="00C92008" w:rsidRPr="00250C76" w:rsidRDefault="00C92008" w:rsidP="00500C20">
            <w:pPr>
              <w:pStyle w:val="1"/>
              <w:numPr>
                <w:ilvl w:val="0"/>
                <w:numId w:val="16"/>
              </w:numPr>
              <w:spacing w:before="360"/>
            </w:pPr>
            <w:r w:rsidRPr="00250C76">
              <w:t xml:space="preserve">Расчетная стоимость инвестиционного пая </w:t>
            </w:r>
            <w:r w:rsidR="001F599D">
              <w:rPr>
                <w:b/>
              </w:rPr>
              <w:t>2 765,13</w:t>
            </w:r>
            <w:r w:rsidR="00500C20" w:rsidRPr="00500C20">
              <w:rPr>
                <w:b/>
              </w:rPr>
              <w:t xml:space="preserve"> руб</w:t>
            </w:r>
            <w:r w:rsidR="00500C20" w:rsidRPr="00500C20">
              <w:t>.</w:t>
            </w:r>
          </w:p>
          <w:p w:rsidR="00C92008" w:rsidRPr="00250C76" w:rsidRDefault="00C92008" w:rsidP="00345DE5">
            <w:pPr>
              <w:pStyle w:val="1"/>
            </w:pPr>
            <w:r w:rsidRPr="00250C76"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C92008" w:rsidRPr="00250C76" w:rsidRDefault="00C92008" w:rsidP="00500C20">
            <w:pPr>
              <w:pStyle w:val="1"/>
            </w:pPr>
            <w:r w:rsidRPr="00250C76">
              <w:t xml:space="preserve">Стоимость чистых активов паевого инвестиционного фонда </w:t>
            </w:r>
            <w:r w:rsidR="007971AB">
              <w:rPr>
                <w:b/>
              </w:rPr>
              <w:t>5 565 725 337,47</w:t>
            </w:r>
            <w:r w:rsidR="00500C20" w:rsidRPr="00500C20">
              <w:rPr>
                <w:b/>
              </w:rPr>
              <w:t xml:space="preserve"> руб</w:t>
            </w:r>
            <w:r w:rsidR="00500C20" w:rsidRPr="00500C20">
              <w:t>.</w:t>
            </w:r>
          </w:p>
          <w:p w:rsidR="00C92008" w:rsidRDefault="00C92008" w:rsidP="00345DE5">
            <w:pPr>
              <w:pStyle w:val="1"/>
            </w:pPr>
            <w:r w:rsidRPr="00250C76"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  <w:p w:rsidR="00483C6F" w:rsidRPr="00250C76" w:rsidRDefault="00483C6F" w:rsidP="0099363E">
            <w:pPr>
              <w:pStyle w:val="1"/>
            </w:pPr>
            <w:r w:rsidRPr="00483C6F">
              <w:t xml:space="preserve">Правилами доверительного управления паевым инвестиционным фондом </w:t>
            </w:r>
            <w:r w:rsidR="0099363E">
              <w:t xml:space="preserve">не </w:t>
            </w:r>
            <w:r w:rsidRPr="00483C6F">
              <w:t>предусмотрены надбавки к расчетной стоимости инвестиционных паев при их выдаче и скидки с расчетной стоимости инвестиционных паев при их погашении.</w:t>
            </w:r>
          </w:p>
        </w:tc>
      </w:tr>
      <w:tr w:rsidR="003C6249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3C624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483C6F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81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483C6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81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500C20" w:rsidRDefault="00593FA1" w:rsidP="00500C20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483C6F">
                    <w:trPr>
                      <w:trHeight w:val="781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5C564A" w:rsidRDefault="00593FA1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483C6F" w:rsidRPr="00250C76" w:rsidTr="00483C6F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483C6F" w:rsidRPr="00250C76" w:rsidRDefault="00483C6F" w:rsidP="00483C6F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483C6F" w:rsidRPr="00250C76" w:rsidTr="00483C6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483C6F" w:rsidRPr="00250C76" w:rsidRDefault="00483C6F" w:rsidP="00483C6F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483C6F" w:rsidRPr="007041B8" w:rsidRDefault="00465CD6" w:rsidP="00465CD6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</w:t>
                        </w:r>
                        <w:r w:rsidR="00483C6F"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</w:rPr>
                          <w:t>5</w:t>
                        </w:r>
                        <w:r w:rsidR="00483C6F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483C6F" w:rsidRPr="00250C76" w:rsidTr="00483C6F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483C6F" w:rsidRPr="00250C76" w:rsidRDefault="00483C6F" w:rsidP="00483C6F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483C6F" w:rsidRPr="007041B8" w:rsidRDefault="00483C6F" w:rsidP="00A81BFB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0.14</w:t>
                        </w:r>
                        <w:r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483C6F" w:rsidRPr="00250C76" w:rsidTr="00483C6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483C6F" w:rsidRPr="00250C76" w:rsidRDefault="00483C6F" w:rsidP="00483C6F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483C6F" w:rsidRPr="007041B8" w:rsidRDefault="005C564A" w:rsidP="00483C6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483C6F" w:rsidRPr="007041B8">
                          <w:rPr>
                            <w:b/>
                          </w:rPr>
                          <w:t>%</w:t>
                        </w:r>
                        <w:r w:rsidR="00483C6F">
                          <w:rPr>
                            <w:b/>
                          </w:rPr>
                          <w:t xml:space="preserve"> без учета НДС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</w:tbl>
    <w:p w:rsidR="0099363E" w:rsidRDefault="0099363E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DE34A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:rsidR="00465CD6" w:rsidRDefault="007D5886" w:rsidP="007D5886">
            <w:pPr>
              <w:pStyle w:val="1"/>
              <w:numPr>
                <w:ilvl w:val="0"/>
                <w:numId w:val="17"/>
              </w:numPr>
              <w:jc w:val="both"/>
            </w:pPr>
            <w:r w:rsidRPr="007D5886">
              <w:t>Минимальная стоимость имущества, передачей которого в оплату инвестиционных паев обусловлена выдача инвестиционных паев после завершения формирования фонда, не предусмотрена. В соответствии с правилами доверительного управления фондом выдача инвестиционных паев после даты завершения (окончания) формирования фонда и выдача дополнительных инвестиционных паев Фонда не осуществляется.</w:t>
            </w:r>
          </w:p>
          <w:p w:rsidR="00465CD6" w:rsidRDefault="00465CD6" w:rsidP="00EE24DB">
            <w:pPr>
              <w:pStyle w:val="1"/>
              <w:numPr>
                <w:ilvl w:val="0"/>
                <w:numId w:val="17"/>
              </w:numPr>
            </w:pPr>
            <w:r>
              <w:t xml:space="preserve">Правила доверительного управления паевым инвестиционным фондом зарегистрированы за № 0699-94121833 </w:t>
            </w:r>
            <w:r>
              <w:br/>
              <w:t>от 12.12.2006 г.</w:t>
            </w:r>
          </w:p>
          <w:p w:rsidR="00483C6F" w:rsidRDefault="00465CD6" w:rsidP="00465CD6">
            <w:pPr>
              <w:pStyle w:val="1"/>
              <w:numPr>
                <w:ilvl w:val="0"/>
                <w:numId w:val="17"/>
              </w:numPr>
            </w:pPr>
            <w:r>
              <w:t>Паевой инвестиционный фонд сформирован 24.03.2007 г.</w:t>
            </w:r>
          </w:p>
          <w:p w:rsidR="00483C6F" w:rsidRDefault="00483C6F" w:rsidP="000B7F9B">
            <w:pPr>
              <w:pStyle w:val="1"/>
              <w:numPr>
                <w:ilvl w:val="0"/>
                <w:numId w:val="17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CF3121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CF3121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CF3121">
                <w:rPr>
                  <w:rStyle w:val="a4"/>
                  <w:lang w:val="en-US"/>
                </w:rPr>
                <w:t>www</w:t>
              </w:r>
              <w:r w:rsidRPr="00CF3121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>Лицо, осуществляющее ведение реестра владельцев инвестиционных паев Акционерное общество «Независимая регистраторская компания Р.О.С.Т</w:t>
            </w:r>
            <w:r w:rsidR="00D207FB">
              <w:t>.</w:t>
            </w:r>
            <w:r>
              <w:t xml:space="preserve">», сайт </w:t>
            </w:r>
            <w:hyperlink r:id="rId13" w:history="1">
              <w:r w:rsidRPr="00CF3121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CF3121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Tr="00FC657D">
        <w:trPr>
          <w:trHeight w:val="486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Tr="00FC657D">
              <w:tc>
                <w:tcPr>
                  <w:tcW w:w="10194" w:type="dxa"/>
                  <w:tcMar>
                    <w:top w:w="284" w:type="dxa"/>
                  </w:tcMar>
                </w:tcPr>
                <w:p w:rsidR="00F06250" w:rsidRDefault="00F06250" w:rsidP="00FC657D">
                  <w:pPr>
                    <w:rPr>
                      <w:sz w:val="14"/>
                    </w:rPr>
                  </w:pPr>
                  <w:r>
                    <w:rPr>
                      <w:color w:val="EF3124" w:themeColor="accent1"/>
                      <w:sz w:val="14"/>
                    </w:rPr>
                    <w:t>*</w:t>
                  </w:r>
                  <w:r w:rsidRPr="00FC657D">
                    <w:rPr>
                      <w:sz w:val="14"/>
                    </w:rPr>
                    <w:t xml:space="preserve"> </w:t>
                  </w:r>
                  <w:r w:rsidRPr="00483C6F">
                    <w:rPr>
                      <w:sz w:val="14"/>
                    </w:rPr>
                    <w:t>Доходность за 2022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AC1B27" w:rsidRDefault="00AC1B27" w:rsidP="00AC1B27">
                  <w:pPr>
                    <w:rPr>
                      <w:sz w:val="14"/>
                    </w:rPr>
                  </w:pPr>
                  <w:r>
                    <w:rPr>
                      <w:color w:val="EF3124" w:themeColor="accent1"/>
                      <w:sz w:val="14"/>
                    </w:rPr>
                    <w:t>*</w:t>
                  </w:r>
                  <w:r w:rsidRPr="00AC1B27">
                    <w:rPr>
                      <w:color w:val="EF3124" w:themeColor="accent1"/>
                      <w:sz w:val="14"/>
                    </w:rPr>
                    <w:t>*</w:t>
                  </w:r>
                  <w:r w:rsidRPr="00FC657D">
                    <w:rPr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Доходность за 2023</w:t>
                  </w:r>
                  <w:r w:rsidRPr="00483C6F">
                    <w:rPr>
                      <w:sz w:val="14"/>
                    </w:rPr>
                    <w:t xml:space="preserve">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DA4C9B" w:rsidRDefault="00E372B6" w:rsidP="00FC657D">
                  <w:pPr>
                    <w:rPr>
                      <w:sz w:val="14"/>
                    </w:rPr>
                  </w:pPr>
                  <w:r w:rsidRPr="00E372B6">
                    <w:rPr>
                      <w:color w:val="EF3124" w:themeColor="accent1"/>
                      <w:sz w:val="14"/>
                    </w:rPr>
                    <w:t>*</w:t>
                  </w:r>
                  <w:r w:rsidR="00AC1B27" w:rsidRPr="00E2064F">
                    <w:rPr>
                      <w:color w:val="EF3124" w:themeColor="accent1"/>
                      <w:sz w:val="14"/>
                    </w:rPr>
                    <w:t>*</w:t>
                  </w:r>
                  <w:r w:rsidR="00F06250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C657D">
                    <w:rPr>
                      <w:sz w:val="14"/>
                    </w:rPr>
                    <w:t xml:space="preserve"> </w:t>
                  </w:r>
                  <w:r w:rsidR="00483C6F" w:rsidRPr="00483C6F">
                    <w:rPr>
                      <w:sz w:val="14"/>
                    </w:rPr>
                    <w:t>Данные не указываются по причине невозможности определения показателя по состоянию на отчетную дату.</w:t>
                  </w:r>
                </w:p>
                <w:p w:rsidR="000A047B" w:rsidRPr="00AB4A42" w:rsidRDefault="000A047B" w:rsidP="00FC657D">
                  <w:pPr>
                    <w:rPr>
                      <w:sz w:val="14"/>
                    </w:rPr>
                  </w:pPr>
                  <w:r w:rsidRPr="009B2E32">
                    <w:rPr>
                      <w:color w:val="FF0000"/>
                      <w:sz w:val="14"/>
                    </w:rPr>
                    <w:t>*</w:t>
                  </w:r>
                  <w:r>
                    <w:rPr>
                      <w:color w:val="FF0000"/>
                      <w:sz w:val="14"/>
                    </w:rPr>
                    <w:t>*</w:t>
                  </w:r>
                  <w:r w:rsidRPr="009B2E32">
                    <w:rPr>
                      <w:color w:val="FF0000"/>
                      <w:sz w:val="14"/>
                    </w:rPr>
                    <w:t xml:space="preserve">** </w:t>
                  </w:r>
                  <w:r w:rsidRPr="009B2E32">
                    <w:rPr>
                      <w:sz w:val="14"/>
                    </w:rPr>
                    <w:t>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:rsidR="00FC657D" w:rsidRPr="00FC657D" w:rsidRDefault="00FC657D" w:rsidP="00FC657D"/>
        </w:tc>
      </w:tr>
    </w:tbl>
    <w:p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8CD" w:rsidRDefault="004F78CD" w:rsidP="00566956">
      <w:r>
        <w:separator/>
      </w:r>
    </w:p>
  </w:endnote>
  <w:endnote w:type="continuationSeparator" w:id="0">
    <w:p w:rsidR="004F78CD" w:rsidRDefault="004F78CD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8CD" w:rsidRDefault="004F78CD" w:rsidP="00566956">
      <w:r>
        <w:separator/>
      </w:r>
    </w:p>
  </w:footnote>
  <w:footnote w:type="continuationSeparator" w:id="0">
    <w:p w:rsidR="004F78CD" w:rsidRDefault="004F78CD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</w:num>
  <w:num w:numId="19">
    <w:abstractNumId w:val="12"/>
  </w:num>
  <w:num w:numId="20">
    <w:abstractNumId w:val="12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defaultTabStop w:val="709"/>
  <w:defaultTableStyle w:val="a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1217"/>
    <w:rsid w:val="00043EF3"/>
    <w:rsid w:val="00046C37"/>
    <w:rsid w:val="00052ACA"/>
    <w:rsid w:val="0007013E"/>
    <w:rsid w:val="00072C01"/>
    <w:rsid w:val="0007357B"/>
    <w:rsid w:val="00092A57"/>
    <w:rsid w:val="00092C3D"/>
    <w:rsid w:val="000A047B"/>
    <w:rsid w:val="000D00A0"/>
    <w:rsid w:val="000D240E"/>
    <w:rsid w:val="00100D52"/>
    <w:rsid w:val="00117A33"/>
    <w:rsid w:val="00122B90"/>
    <w:rsid w:val="00126067"/>
    <w:rsid w:val="00177568"/>
    <w:rsid w:val="00180A0E"/>
    <w:rsid w:val="0019376B"/>
    <w:rsid w:val="00194661"/>
    <w:rsid w:val="001A3F7F"/>
    <w:rsid w:val="001B14E5"/>
    <w:rsid w:val="001B19CF"/>
    <w:rsid w:val="001D2E5A"/>
    <w:rsid w:val="001D2E61"/>
    <w:rsid w:val="001D2FA3"/>
    <w:rsid w:val="001E5B78"/>
    <w:rsid w:val="001F599D"/>
    <w:rsid w:val="00215944"/>
    <w:rsid w:val="00230966"/>
    <w:rsid w:val="00247D84"/>
    <w:rsid w:val="00250C76"/>
    <w:rsid w:val="00281722"/>
    <w:rsid w:val="00282AC3"/>
    <w:rsid w:val="00293C71"/>
    <w:rsid w:val="002F0069"/>
    <w:rsid w:val="002F17D9"/>
    <w:rsid w:val="00324C85"/>
    <w:rsid w:val="00345DE5"/>
    <w:rsid w:val="00350CC8"/>
    <w:rsid w:val="00396F86"/>
    <w:rsid w:val="003C6249"/>
    <w:rsid w:val="003E1B36"/>
    <w:rsid w:val="003E26BA"/>
    <w:rsid w:val="004070AC"/>
    <w:rsid w:val="004074F3"/>
    <w:rsid w:val="00465CD6"/>
    <w:rsid w:val="00483C6F"/>
    <w:rsid w:val="0049431A"/>
    <w:rsid w:val="004F14D3"/>
    <w:rsid w:val="004F6835"/>
    <w:rsid w:val="004F78CD"/>
    <w:rsid w:val="00500C20"/>
    <w:rsid w:val="00540FBF"/>
    <w:rsid w:val="005509E2"/>
    <w:rsid w:val="00550DEC"/>
    <w:rsid w:val="00561A55"/>
    <w:rsid w:val="00566956"/>
    <w:rsid w:val="005878E0"/>
    <w:rsid w:val="005933AF"/>
    <w:rsid w:val="00593FA1"/>
    <w:rsid w:val="00596E3B"/>
    <w:rsid w:val="005B69AC"/>
    <w:rsid w:val="005C564A"/>
    <w:rsid w:val="005C7303"/>
    <w:rsid w:val="005D5B14"/>
    <w:rsid w:val="005F2E41"/>
    <w:rsid w:val="00605F31"/>
    <w:rsid w:val="00615639"/>
    <w:rsid w:val="0062042B"/>
    <w:rsid w:val="00631387"/>
    <w:rsid w:val="00631BC8"/>
    <w:rsid w:val="0066047B"/>
    <w:rsid w:val="006653B1"/>
    <w:rsid w:val="00684892"/>
    <w:rsid w:val="006A1DAF"/>
    <w:rsid w:val="006A52E9"/>
    <w:rsid w:val="006B571D"/>
    <w:rsid w:val="006C4C61"/>
    <w:rsid w:val="006E7897"/>
    <w:rsid w:val="007029BD"/>
    <w:rsid w:val="007041B8"/>
    <w:rsid w:val="00706E7A"/>
    <w:rsid w:val="00714E9F"/>
    <w:rsid w:val="00732A5A"/>
    <w:rsid w:val="007428D0"/>
    <w:rsid w:val="00751710"/>
    <w:rsid w:val="007603B7"/>
    <w:rsid w:val="00760540"/>
    <w:rsid w:val="00761B6C"/>
    <w:rsid w:val="00771B74"/>
    <w:rsid w:val="00787466"/>
    <w:rsid w:val="007971AB"/>
    <w:rsid w:val="007D208B"/>
    <w:rsid w:val="007D5886"/>
    <w:rsid w:val="007E127F"/>
    <w:rsid w:val="007E65F9"/>
    <w:rsid w:val="008337FE"/>
    <w:rsid w:val="00843AC6"/>
    <w:rsid w:val="008550A1"/>
    <w:rsid w:val="00866CFE"/>
    <w:rsid w:val="008764D8"/>
    <w:rsid w:val="00884776"/>
    <w:rsid w:val="008C34C5"/>
    <w:rsid w:val="008C6C21"/>
    <w:rsid w:val="00912219"/>
    <w:rsid w:val="00923988"/>
    <w:rsid w:val="00986445"/>
    <w:rsid w:val="009910A0"/>
    <w:rsid w:val="0099363E"/>
    <w:rsid w:val="00995BA8"/>
    <w:rsid w:val="009C4836"/>
    <w:rsid w:val="00A003E1"/>
    <w:rsid w:val="00A0773D"/>
    <w:rsid w:val="00A32A9A"/>
    <w:rsid w:val="00A41760"/>
    <w:rsid w:val="00A6577F"/>
    <w:rsid w:val="00A729D0"/>
    <w:rsid w:val="00A81BFB"/>
    <w:rsid w:val="00AA7E8D"/>
    <w:rsid w:val="00AB4A42"/>
    <w:rsid w:val="00AC1B27"/>
    <w:rsid w:val="00AD0BBC"/>
    <w:rsid w:val="00AD72DB"/>
    <w:rsid w:val="00AE200D"/>
    <w:rsid w:val="00AF334C"/>
    <w:rsid w:val="00AF5AAD"/>
    <w:rsid w:val="00B12AAB"/>
    <w:rsid w:val="00B13404"/>
    <w:rsid w:val="00B136C6"/>
    <w:rsid w:val="00B200D2"/>
    <w:rsid w:val="00B300BD"/>
    <w:rsid w:val="00B504D4"/>
    <w:rsid w:val="00B64966"/>
    <w:rsid w:val="00B703A5"/>
    <w:rsid w:val="00BA12BE"/>
    <w:rsid w:val="00BB7D6B"/>
    <w:rsid w:val="00BC0CE6"/>
    <w:rsid w:val="00BC6A62"/>
    <w:rsid w:val="00BD31FB"/>
    <w:rsid w:val="00BF1604"/>
    <w:rsid w:val="00C745A2"/>
    <w:rsid w:val="00C8510E"/>
    <w:rsid w:val="00C9038A"/>
    <w:rsid w:val="00C9150A"/>
    <w:rsid w:val="00C92008"/>
    <w:rsid w:val="00CA5EBC"/>
    <w:rsid w:val="00CB1815"/>
    <w:rsid w:val="00CC71D8"/>
    <w:rsid w:val="00D12D9E"/>
    <w:rsid w:val="00D207FB"/>
    <w:rsid w:val="00D25872"/>
    <w:rsid w:val="00D52634"/>
    <w:rsid w:val="00D56B5A"/>
    <w:rsid w:val="00D65E8D"/>
    <w:rsid w:val="00D967A1"/>
    <w:rsid w:val="00DA4C9B"/>
    <w:rsid w:val="00DA4D8C"/>
    <w:rsid w:val="00DC28D1"/>
    <w:rsid w:val="00DC7DD0"/>
    <w:rsid w:val="00DE34A7"/>
    <w:rsid w:val="00E20181"/>
    <w:rsid w:val="00E2064F"/>
    <w:rsid w:val="00E372B6"/>
    <w:rsid w:val="00E450AD"/>
    <w:rsid w:val="00E462DD"/>
    <w:rsid w:val="00E523CB"/>
    <w:rsid w:val="00E70778"/>
    <w:rsid w:val="00E7508F"/>
    <w:rsid w:val="00E956F2"/>
    <w:rsid w:val="00EA3AF7"/>
    <w:rsid w:val="00EB5125"/>
    <w:rsid w:val="00ED5730"/>
    <w:rsid w:val="00EF3CF1"/>
    <w:rsid w:val="00EF407A"/>
    <w:rsid w:val="00F06250"/>
    <w:rsid w:val="00F5038A"/>
    <w:rsid w:val="00F561E3"/>
    <w:rsid w:val="00F9707F"/>
    <w:rsid w:val="00FB0F11"/>
    <w:rsid w:val="00FB6B12"/>
    <w:rsid w:val="00FC657D"/>
    <w:rsid w:val="00FC6A6C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_closed/zpif_tech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ДОХОДНОСТЬ!$O$160:$O$164</c:f>
              <c:strCach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2022*</c:v>
                </c:pt>
                <c:pt idx="4">
                  <c:v>2023**</c:v>
                </c:pt>
              </c:strCache>
            </c:strRef>
          </c:cat>
          <c:val>
            <c:numRef>
              <c:f>ДОХОДНОСТЬ!$P$160:$P$164</c:f>
              <c:numCache>
                <c:formatCode>0.0%</c:formatCode>
                <c:ptCount val="5"/>
                <c:pt idx="0">
                  <c:v>0.18123892813880693</c:v>
                </c:pt>
                <c:pt idx="1">
                  <c:v>0.5820119619919264</c:v>
                </c:pt>
                <c:pt idx="2">
                  <c:v>0.11191253227021192</c:v>
                </c:pt>
                <c:pt idx="3">
                  <c:v>-2.8232043268015761E-2</c:v>
                </c:pt>
                <c:pt idx="4">
                  <c:v>-0.50949662529270423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397-4729-89FA-09911AB8CAE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275A25-936D-44AE-8E1C-AC3FB5B1B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1055</Words>
  <Characters>6018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7059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84</cp:revision>
  <dcterms:created xsi:type="dcterms:W3CDTF">2023-03-22T15:22:00Z</dcterms:created>
  <dcterms:modified xsi:type="dcterms:W3CDTF">2024-07-04T15:27:00Z</dcterms:modified>
</cp:coreProperties>
</file>