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EA711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407D6">
        <w:rPr>
          <w:rFonts w:cstheme="minorHAnsi"/>
        </w:rPr>
        <w:t>28</w:t>
      </w:r>
      <w:r w:rsidR="00986649" w:rsidRPr="0021055B">
        <w:rPr>
          <w:rFonts w:cstheme="minorHAnsi"/>
        </w:rPr>
        <w:t>.</w:t>
      </w:r>
      <w:r w:rsidR="006A5BCA">
        <w:rPr>
          <w:rFonts w:cstheme="minorHAnsi"/>
        </w:rPr>
        <w:t>0</w:t>
      </w:r>
      <w:r w:rsidR="000407D6">
        <w:rPr>
          <w:rFonts w:cstheme="minorHAnsi"/>
        </w:rPr>
        <w:t>6</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90B6588"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DE6B65">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30EA058B" w:rsidR="002E02FF" w:rsidRPr="00D51F3E" w:rsidRDefault="00DA36EA" w:rsidP="00DA36EA">
            <w:pPr>
              <w:spacing w:line="276" w:lineRule="auto"/>
              <w:jc w:val="center"/>
              <w:rPr>
                <w:rFonts w:cstheme="minorHAnsi"/>
                <w:lang w:val="en-US"/>
              </w:rPr>
            </w:pPr>
            <w:r>
              <w:rPr>
                <w:rFonts w:cstheme="minorHAnsi"/>
              </w:rPr>
              <w:t>3</w:t>
            </w:r>
            <w:r w:rsidR="00111011" w:rsidRPr="006B22A5">
              <w:rPr>
                <w:rFonts w:cstheme="minorHAnsi"/>
              </w:rPr>
              <w:t>,</w:t>
            </w:r>
            <w:r>
              <w:rPr>
                <w:rFonts w:cstheme="minorHAnsi"/>
              </w:rPr>
              <w:t>09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0316963C" w:rsidR="004B0BA5" w:rsidRPr="004F5589" w:rsidRDefault="009339C0" w:rsidP="0020561C">
            <w:pPr>
              <w:jc w:val="center"/>
              <w:rPr>
                <w:rFonts w:cstheme="minorHAnsi"/>
              </w:rPr>
            </w:pPr>
            <w:r>
              <w:rPr>
                <w:rFonts w:cstheme="minorHAnsi"/>
              </w:rPr>
              <w:t>5</w:t>
            </w:r>
            <w:r w:rsidR="0020561C">
              <w:rPr>
                <w:rFonts w:cstheme="minorHAnsi"/>
              </w:rPr>
              <w:t>8,96</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4CCDE042" w:rsidR="007152E7" w:rsidRPr="00D51F3E" w:rsidRDefault="006B22A5" w:rsidP="00DA36EA">
            <w:pPr>
              <w:jc w:val="center"/>
              <w:rPr>
                <w:rFonts w:cstheme="minorHAnsi"/>
                <w:lang w:val="en-US"/>
              </w:rPr>
            </w:pPr>
            <w:r w:rsidRPr="006B22A5">
              <w:rPr>
                <w:rFonts w:cstheme="minorHAnsi"/>
              </w:rPr>
              <w:t>2</w:t>
            </w:r>
            <w:r w:rsidR="0020561C">
              <w:rPr>
                <w:rFonts w:cstheme="minorHAnsi"/>
              </w:rPr>
              <w:t>2,</w:t>
            </w:r>
            <w:r w:rsidR="00DA36EA">
              <w:rPr>
                <w:rFonts w:cstheme="minorHAnsi"/>
              </w:rPr>
              <w:t>53</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6DE45F9A" w:rsidR="006B22A5" w:rsidRPr="00D51F3E" w:rsidRDefault="00C7473B" w:rsidP="00DA36EA">
            <w:pPr>
              <w:jc w:val="center"/>
              <w:rPr>
                <w:rFonts w:cstheme="minorHAnsi"/>
                <w:lang w:val="en-US"/>
              </w:rPr>
            </w:pPr>
            <w:r>
              <w:rPr>
                <w:rFonts w:cstheme="minorHAnsi"/>
              </w:rPr>
              <w:t>1</w:t>
            </w:r>
            <w:r w:rsidR="00DA36EA">
              <w:rPr>
                <w:rFonts w:cstheme="minorHAnsi"/>
              </w:rPr>
              <w:t>2</w:t>
            </w:r>
            <w:r w:rsidR="006B22A5" w:rsidRPr="006B22A5">
              <w:rPr>
                <w:rFonts w:cstheme="minorHAnsi"/>
              </w:rPr>
              <w:t>,</w:t>
            </w:r>
            <w:r w:rsidR="00DA36EA">
              <w:rPr>
                <w:rFonts w:cstheme="minorHAnsi"/>
              </w:rPr>
              <w:t>96</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136F7763" w:rsidR="006B22A5" w:rsidRPr="00D51F3E" w:rsidRDefault="002735F8" w:rsidP="00DA36EA">
            <w:pPr>
              <w:jc w:val="center"/>
              <w:rPr>
                <w:rFonts w:cstheme="minorHAnsi"/>
                <w:lang w:val="en-US"/>
              </w:rPr>
            </w:pPr>
            <w:r>
              <w:rPr>
                <w:rFonts w:cstheme="minorHAnsi"/>
              </w:rPr>
              <w:t>1</w:t>
            </w:r>
            <w:r w:rsidR="005F1E4B">
              <w:rPr>
                <w:rFonts w:cstheme="minorHAnsi"/>
              </w:rPr>
              <w:t>,</w:t>
            </w:r>
            <w:r>
              <w:rPr>
                <w:rFonts w:cstheme="minorHAnsi"/>
              </w:rPr>
              <w:t>8</w:t>
            </w:r>
            <w:r w:rsidR="00DA36EA">
              <w:rPr>
                <w:rFonts w:cstheme="minorHAnsi"/>
              </w:rPr>
              <w:t>0</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16DE4EC8" w:rsidR="00B457D4" w:rsidRPr="00B1253A" w:rsidRDefault="00F762CD" w:rsidP="000407D6">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0407D6">
              <w:rPr>
                <w:rFonts w:asciiTheme="minorHAnsi" w:hAnsiTheme="minorHAnsi" w:cstheme="minorHAnsi"/>
                <w:sz w:val="12"/>
                <w:szCs w:val="12"/>
              </w:rPr>
              <w:t>май</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C80759"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C80759" w:rsidRPr="003B455E" w:rsidRDefault="00C80759" w:rsidP="00C80759">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C80759" w:rsidRPr="00B1253A" w:rsidRDefault="00C80759" w:rsidP="00C80759">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10BB4DCD" w:rsidR="00C80759" w:rsidRPr="00B1253A" w:rsidRDefault="00C80759" w:rsidP="00C80759">
            <w:pPr>
              <w:pStyle w:val="ConsPlusNormal"/>
              <w:rPr>
                <w:rFonts w:asciiTheme="minorHAnsi" w:hAnsiTheme="minorHAnsi" w:cstheme="minorHAnsi"/>
              </w:rPr>
            </w:pPr>
            <w:r>
              <w:rPr>
                <w:color w:val="000000"/>
                <w:szCs w:val="22"/>
              </w:rPr>
              <w:t>1,24%</w:t>
            </w:r>
          </w:p>
        </w:tc>
        <w:tc>
          <w:tcPr>
            <w:tcW w:w="1842" w:type="dxa"/>
            <w:tcBorders>
              <w:top w:val="single" w:sz="4" w:space="0" w:color="auto"/>
              <w:bottom w:val="single" w:sz="4" w:space="0" w:color="auto"/>
              <w:right w:val="single" w:sz="4" w:space="0" w:color="auto"/>
            </w:tcBorders>
            <w:vAlign w:val="bottom"/>
          </w:tcPr>
          <w:p w14:paraId="5DA42905" w14:textId="13106516" w:rsidR="00C80759" w:rsidRPr="00B1253A" w:rsidRDefault="00C80759" w:rsidP="00C80759">
            <w:pPr>
              <w:pStyle w:val="ConsPlusNormal"/>
              <w:rPr>
                <w:rFonts w:asciiTheme="minorHAnsi" w:hAnsiTheme="minorHAnsi" w:cstheme="minorHAnsi"/>
              </w:rPr>
            </w:pPr>
            <w:r>
              <w:rPr>
                <w:color w:val="000000"/>
                <w:szCs w:val="22"/>
              </w:rPr>
              <w:t>0,50%</w:t>
            </w:r>
          </w:p>
        </w:tc>
      </w:tr>
      <w:tr w:rsidR="00C80759"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C80759" w:rsidRPr="003B455E" w:rsidRDefault="00C80759" w:rsidP="00C80759">
            <w:pPr>
              <w:rPr>
                <w:rFonts w:cstheme="minorHAnsi"/>
              </w:rPr>
            </w:pPr>
          </w:p>
        </w:tc>
        <w:tc>
          <w:tcPr>
            <w:tcW w:w="1380" w:type="dxa"/>
            <w:tcBorders>
              <w:top w:val="single" w:sz="4" w:space="0" w:color="auto"/>
              <w:bottom w:val="single" w:sz="4" w:space="0" w:color="auto"/>
            </w:tcBorders>
            <w:vAlign w:val="bottom"/>
          </w:tcPr>
          <w:p w14:paraId="6B673F49" w14:textId="77777777" w:rsidR="00C80759" w:rsidRPr="00B1253A" w:rsidRDefault="00C80759" w:rsidP="00C80759">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4D34083F" w:rsidR="00C80759" w:rsidRPr="00B1253A" w:rsidRDefault="00C80759" w:rsidP="00C80759">
            <w:pPr>
              <w:pStyle w:val="ConsPlusNormal"/>
              <w:rPr>
                <w:rFonts w:asciiTheme="minorHAnsi" w:hAnsiTheme="minorHAnsi" w:cstheme="minorHAnsi"/>
              </w:rPr>
            </w:pPr>
            <w:r>
              <w:rPr>
                <w:color w:val="000000"/>
                <w:szCs w:val="22"/>
              </w:rPr>
              <w:t>1,51%</w:t>
            </w:r>
          </w:p>
        </w:tc>
        <w:tc>
          <w:tcPr>
            <w:tcW w:w="1842" w:type="dxa"/>
            <w:tcBorders>
              <w:top w:val="single" w:sz="4" w:space="0" w:color="auto"/>
              <w:bottom w:val="single" w:sz="4" w:space="0" w:color="auto"/>
              <w:right w:val="single" w:sz="4" w:space="0" w:color="auto"/>
            </w:tcBorders>
            <w:vAlign w:val="bottom"/>
          </w:tcPr>
          <w:p w14:paraId="0A9EC4F7" w14:textId="3CD9E189" w:rsidR="00C80759" w:rsidRPr="00B1253A" w:rsidRDefault="00C80759" w:rsidP="00C80759">
            <w:pPr>
              <w:pStyle w:val="ConsPlusNormal"/>
              <w:rPr>
                <w:rFonts w:asciiTheme="minorHAnsi" w:hAnsiTheme="minorHAnsi" w:cstheme="minorHAnsi"/>
              </w:rPr>
            </w:pPr>
            <w:r>
              <w:rPr>
                <w:color w:val="000000"/>
                <w:szCs w:val="22"/>
              </w:rPr>
              <w:t>-0,13%</w:t>
            </w:r>
          </w:p>
        </w:tc>
      </w:tr>
      <w:tr w:rsidR="00C80759"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C80759" w:rsidRPr="003B455E" w:rsidRDefault="00C80759" w:rsidP="00C80759">
            <w:pPr>
              <w:rPr>
                <w:rFonts w:cstheme="minorHAnsi"/>
              </w:rPr>
            </w:pPr>
          </w:p>
        </w:tc>
        <w:tc>
          <w:tcPr>
            <w:tcW w:w="1380" w:type="dxa"/>
            <w:tcBorders>
              <w:top w:val="single" w:sz="4" w:space="0" w:color="auto"/>
              <w:bottom w:val="single" w:sz="4" w:space="0" w:color="auto"/>
            </w:tcBorders>
            <w:vAlign w:val="bottom"/>
          </w:tcPr>
          <w:p w14:paraId="0A625FAD" w14:textId="77777777" w:rsidR="00C80759" w:rsidRPr="00B1253A" w:rsidRDefault="00C80759" w:rsidP="00C80759">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41111A77" w:rsidR="00C80759" w:rsidRPr="00B1253A" w:rsidRDefault="00C80759" w:rsidP="00C80759">
            <w:pPr>
              <w:pStyle w:val="ConsPlusNormal"/>
              <w:rPr>
                <w:rFonts w:asciiTheme="minorHAnsi" w:hAnsiTheme="minorHAnsi" w:cstheme="minorHAnsi"/>
              </w:rPr>
            </w:pPr>
            <w:r>
              <w:rPr>
                <w:color w:val="000000"/>
                <w:szCs w:val="22"/>
              </w:rPr>
              <w:t>3,29%</w:t>
            </w:r>
          </w:p>
        </w:tc>
        <w:tc>
          <w:tcPr>
            <w:tcW w:w="1842" w:type="dxa"/>
            <w:tcBorders>
              <w:top w:val="single" w:sz="4" w:space="0" w:color="auto"/>
              <w:bottom w:val="single" w:sz="4" w:space="0" w:color="auto"/>
              <w:right w:val="single" w:sz="4" w:space="0" w:color="auto"/>
            </w:tcBorders>
            <w:vAlign w:val="bottom"/>
          </w:tcPr>
          <w:p w14:paraId="5A1631C8" w14:textId="692CF71F" w:rsidR="00C80759" w:rsidRPr="00B1253A" w:rsidRDefault="00C80759" w:rsidP="00C80759">
            <w:pPr>
              <w:pStyle w:val="ConsPlusNormal"/>
              <w:rPr>
                <w:rFonts w:asciiTheme="minorHAnsi" w:hAnsiTheme="minorHAnsi" w:cstheme="minorHAnsi"/>
              </w:rPr>
            </w:pPr>
            <w:r>
              <w:rPr>
                <w:color w:val="000000"/>
                <w:szCs w:val="22"/>
              </w:rPr>
              <w:t>-0,67%</w:t>
            </w:r>
          </w:p>
        </w:tc>
      </w:tr>
      <w:tr w:rsidR="00C80759"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C80759" w:rsidRPr="003B455E" w:rsidRDefault="00C80759" w:rsidP="00C80759">
            <w:pPr>
              <w:rPr>
                <w:rFonts w:cstheme="minorHAnsi"/>
              </w:rPr>
            </w:pPr>
          </w:p>
        </w:tc>
        <w:tc>
          <w:tcPr>
            <w:tcW w:w="1380" w:type="dxa"/>
            <w:tcBorders>
              <w:top w:val="single" w:sz="4" w:space="0" w:color="auto"/>
              <w:bottom w:val="single" w:sz="4" w:space="0" w:color="auto"/>
            </w:tcBorders>
            <w:vAlign w:val="bottom"/>
          </w:tcPr>
          <w:p w14:paraId="1559E4EA" w14:textId="77777777" w:rsidR="00C80759" w:rsidRPr="00B1253A" w:rsidRDefault="00C80759" w:rsidP="00C80759">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21C86A74" w:rsidR="00C80759" w:rsidRPr="00B1253A" w:rsidRDefault="00C80759" w:rsidP="00C80759">
            <w:pPr>
              <w:pStyle w:val="ConsPlusNormal"/>
              <w:rPr>
                <w:rFonts w:asciiTheme="minorHAnsi" w:hAnsiTheme="minorHAnsi" w:cstheme="minorHAnsi"/>
                <w:lang w:val="en-US"/>
              </w:rPr>
            </w:pPr>
            <w:r>
              <w:rPr>
                <w:color w:val="000000"/>
                <w:szCs w:val="22"/>
              </w:rPr>
              <w:t>8,17%</w:t>
            </w:r>
          </w:p>
        </w:tc>
        <w:tc>
          <w:tcPr>
            <w:tcW w:w="1842" w:type="dxa"/>
            <w:tcBorders>
              <w:top w:val="single" w:sz="4" w:space="0" w:color="auto"/>
              <w:bottom w:val="single" w:sz="4" w:space="0" w:color="auto"/>
              <w:right w:val="single" w:sz="4" w:space="0" w:color="auto"/>
            </w:tcBorders>
            <w:vAlign w:val="bottom"/>
          </w:tcPr>
          <w:p w14:paraId="4EF284CC" w14:textId="1C1F2464" w:rsidR="00C80759" w:rsidRPr="00B1253A" w:rsidRDefault="00C80759" w:rsidP="00C80759">
            <w:pPr>
              <w:pStyle w:val="ConsPlusNormal"/>
              <w:rPr>
                <w:rFonts w:asciiTheme="minorHAnsi" w:hAnsiTheme="minorHAnsi" w:cstheme="minorHAnsi"/>
                <w:lang w:val="en-US"/>
              </w:rPr>
            </w:pPr>
            <w:r>
              <w:rPr>
                <w:color w:val="000000"/>
                <w:szCs w:val="22"/>
              </w:rPr>
              <w:t>-0,12%</w:t>
            </w:r>
          </w:p>
        </w:tc>
      </w:tr>
      <w:tr w:rsidR="00C80759"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C80759" w:rsidRPr="003B455E" w:rsidRDefault="00C80759" w:rsidP="00C80759">
            <w:pPr>
              <w:rPr>
                <w:rFonts w:cstheme="minorHAnsi"/>
              </w:rPr>
            </w:pPr>
          </w:p>
        </w:tc>
        <w:tc>
          <w:tcPr>
            <w:tcW w:w="1380" w:type="dxa"/>
            <w:tcBorders>
              <w:top w:val="single" w:sz="4" w:space="0" w:color="auto"/>
              <w:bottom w:val="single" w:sz="4" w:space="0" w:color="auto"/>
            </w:tcBorders>
            <w:vAlign w:val="bottom"/>
          </w:tcPr>
          <w:p w14:paraId="6C7A6518" w14:textId="77777777" w:rsidR="00C80759" w:rsidRPr="00B1253A" w:rsidRDefault="00C80759" w:rsidP="00C80759">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7F4614A3" w:rsidR="00C80759" w:rsidRPr="00B1253A" w:rsidRDefault="00C80759" w:rsidP="00C80759">
            <w:pPr>
              <w:pStyle w:val="ConsPlusNormal"/>
              <w:rPr>
                <w:rFonts w:asciiTheme="minorHAnsi" w:hAnsiTheme="minorHAnsi" w:cstheme="minorHAnsi"/>
                <w:lang w:val="en-US"/>
              </w:rPr>
            </w:pPr>
            <w:r>
              <w:rPr>
                <w:color w:val="000000"/>
                <w:szCs w:val="22"/>
              </w:rPr>
              <w:t>18,82%</w:t>
            </w:r>
          </w:p>
        </w:tc>
        <w:tc>
          <w:tcPr>
            <w:tcW w:w="1842" w:type="dxa"/>
            <w:tcBorders>
              <w:top w:val="single" w:sz="4" w:space="0" w:color="auto"/>
              <w:bottom w:val="single" w:sz="4" w:space="0" w:color="auto"/>
              <w:right w:val="single" w:sz="4" w:space="0" w:color="auto"/>
            </w:tcBorders>
            <w:vAlign w:val="bottom"/>
          </w:tcPr>
          <w:p w14:paraId="4946C1EE" w14:textId="01046770" w:rsidR="00C80759" w:rsidRPr="00B1253A" w:rsidRDefault="00C80759" w:rsidP="00C80759">
            <w:pPr>
              <w:pStyle w:val="ConsPlusNormal"/>
              <w:rPr>
                <w:rFonts w:asciiTheme="minorHAnsi" w:hAnsiTheme="minorHAnsi" w:cstheme="minorHAnsi"/>
                <w:lang w:val="en-US"/>
              </w:rPr>
            </w:pPr>
            <w:r>
              <w:rPr>
                <w:color w:val="000000"/>
                <w:szCs w:val="22"/>
              </w:rPr>
              <w:t>-11,16%</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351AC4B8" w:rsidR="007A0DCF" w:rsidRPr="00C50091" w:rsidRDefault="007E4067" w:rsidP="00DA36E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A36EA" w:rsidRPr="00DA36EA">
        <w:rPr>
          <w:rFonts w:cstheme="minorHAnsi"/>
        </w:rPr>
        <w:t>301 027,65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52281B1" w:rsidR="007A0DCF" w:rsidRPr="00C50091" w:rsidRDefault="007A0DCF" w:rsidP="00DA36E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A36EA" w:rsidRPr="00DA36EA">
        <w:rPr>
          <w:rFonts w:cstheme="minorHAnsi"/>
        </w:rPr>
        <w:t>256</w:t>
      </w:r>
      <w:r w:rsidR="00DA36EA">
        <w:rPr>
          <w:rFonts w:cstheme="minorHAnsi"/>
        </w:rPr>
        <w:t> </w:t>
      </w:r>
      <w:r w:rsidR="00DA36EA" w:rsidRPr="00DA36EA">
        <w:rPr>
          <w:rFonts w:cstheme="minorHAnsi"/>
        </w:rPr>
        <w:t>243</w:t>
      </w:r>
      <w:r w:rsidR="00DA36EA">
        <w:rPr>
          <w:rFonts w:cstheme="minorHAnsi"/>
        </w:rPr>
        <w:t xml:space="preserve"> </w:t>
      </w:r>
      <w:r w:rsidR="00DA36EA" w:rsidRPr="00DA36EA">
        <w:rPr>
          <w:rFonts w:cstheme="minorHAnsi"/>
        </w:rPr>
        <w:t>709,16</w:t>
      </w:r>
      <w:r w:rsidR="0020561C">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07D6"/>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0561C"/>
    <w:rsid w:val="0021055B"/>
    <w:rsid w:val="00226C4F"/>
    <w:rsid w:val="0024374B"/>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416C-896F-4BF7-ACA9-1346D47F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83</cp:revision>
  <cp:lastPrinted>2021-09-07T11:44:00Z</cp:lastPrinted>
  <dcterms:created xsi:type="dcterms:W3CDTF">2021-10-07T10:42:00Z</dcterms:created>
  <dcterms:modified xsi:type="dcterms:W3CDTF">2024-07-09T09:31:00Z</dcterms:modified>
</cp:coreProperties>
</file>