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8A7BB6B"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FD1E4B">
        <w:rPr>
          <w:rFonts w:cstheme="minorHAnsi"/>
        </w:rPr>
        <w:t>3</w:t>
      </w:r>
      <w:r w:rsidR="00FB1F8C">
        <w:rPr>
          <w:rFonts w:cstheme="minorHAnsi"/>
        </w:rPr>
        <w:t>0</w:t>
      </w:r>
      <w:r w:rsidR="00986649" w:rsidRPr="0021055B">
        <w:rPr>
          <w:rFonts w:cstheme="minorHAnsi"/>
        </w:rPr>
        <w:t>.</w:t>
      </w:r>
      <w:r w:rsidR="00D3544A">
        <w:rPr>
          <w:rFonts w:cstheme="minorHAnsi"/>
        </w:rPr>
        <w:t>0</w:t>
      </w:r>
      <w:r w:rsidR="00FB1F8C">
        <w:rPr>
          <w:rFonts w:cstheme="minorHAnsi"/>
        </w:rPr>
        <w:t>8</w:t>
      </w:r>
      <w:r w:rsidR="00986649" w:rsidRPr="0021055B">
        <w:rPr>
          <w:rFonts w:cstheme="minorHAnsi"/>
        </w:rPr>
        <w:t>.202</w:t>
      </w:r>
      <w:r w:rsidR="00D3544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5AB8CCDB"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DA4A4D">
        <w:t>11</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Здание, кадастровый номер 50:11:0020408:16188, по адресу: Московская область, городской округ Красногорск, деревня Путилково, бульвар Спасо-Тушинский, дом 1</w:t>
            </w:r>
          </w:p>
        </w:tc>
        <w:tc>
          <w:tcPr>
            <w:tcW w:w="2829" w:type="dxa"/>
          </w:tcPr>
          <w:p w14:paraId="79E3309A" w14:textId="215B53D9" w:rsidR="002E02FF" w:rsidRPr="008B00F7" w:rsidRDefault="00E41925" w:rsidP="00DA4A4D">
            <w:pPr>
              <w:spacing w:line="276" w:lineRule="auto"/>
              <w:jc w:val="center"/>
              <w:rPr>
                <w:rFonts w:cstheme="minorHAnsi"/>
                <w:lang w:val="en-US"/>
              </w:rPr>
            </w:pPr>
            <w:r>
              <w:rPr>
                <w:rFonts w:cstheme="minorHAnsi"/>
              </w:rPr>
              <w:t>4</w:t>
            </w:r>
            <w:r w:rsidR="00CF07E9">
              <w:rPr>
                <w:rFonts w:cstheme="minorHAnsi"/>
              </w:rPr>
              <w:t>4</w:t>
            </w:r>
            <w:r w:rsidR="00AE411C" w:rsidRPr="008B00F7">
              <w:rPr>
                <w:rFonts w:cstheme="minorHAnsi"/>
              </w:rPr>
              <w:t>,</w:t>
            </w:r>
            <w:r w:rsidR="00DA4A4D">
              <w:rPr>
                <w:rFonts w:cstheme="minorHAnsi"/>
              </w:rPr>
              <w:t>14</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г. Москва, р-н Текстильщики, кв-л Волжский бульвар 95-й, корп. 7</w:t>
            </w:r>
          </w:p>
        </w:tc>
        <w:tc>
          <w:tcPr>
            <w:tcW w:w="2829" w:type="dxa"/>
          </w:tcPr>
          <w:p w14:paraId="3E409B73" w14:textId="132748AC" w:rsidR="00C44E59" w:rsidRPr="00C44E59" w:rsidRDefault="00E41925" w:rsidP="00DA4A4D">
            <w:pPr>
              <w:jc w:val="center"/>
              <w:rPr>
                <w:rFonts w:cstheme="minorHAnsi"/>
              </w:rPr>
            </w:pPr>
            <w:r>
              <w:rPr>
                <w:rFonts w:cstheme="minorHAnsi"/>
              </w:rPr>
              <w:t>4</w:t>
            </w:r>
            <w:r w:rsidR="00A50ABF">
              <w:rPr>
                <w:rFonts w:cstheme="minorHAnsi"/>
              </w:rPr>
              <w:t>0</w:t>
            </w:r>
            <w:r w:rsidR="00C44E59">
              <w:rPr>
                <w:rFonts w:cstheme="minorHAnsi"/>
              </w:rPr>
              <w:t>,</w:t>
            </w:r>
            <w:r w:rsidR="00DA4A4D">
              <w:rPr>
                <w:rFonts w:cstheme="minorHAnsi"/>
              </w:rPr>
              <w:t>66</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г. Москва, проезд Загорьевский, д. 3, корп. 5</w:t>
            </w:r>
          </w:p>
        </w:tc>
        <w:tc>
          <w:tcPr>
            <w:tcW w:w="2829" w:type="dxa"/>
          </w:tcPr>
          <w:p w14:paraId="760ABFAE" w14:textId="7196DB39" w:rsidR="00C44E59" w:rsidRPr="00E41925" w:rsidRDefault="00A5283D" w:rsidP="00DA4A4D">
            <w:pPr>
              <w:jc w:val="center"/>
              <w:rPr>
                <w:rFonts w:cstheme="minorHAnsi"/>
              </w:rPr>
            </w:pPr>
            <w:r>
              <w:rPr>
                <w:rFonts w:cstheme="minorHAnsi"/>
              </w:rPr>
              <w:t>6</w:t>
            </w:r>
            <w:r w:rsidR="00B55E7A">
              <w:rPr>
                <w:rFonts w:cstheme="minorHAnsi"/>
              </w:rPr>
              <w:t>,</w:t>
            </w:r>
            <w:r w:rsidR="00345598">
              <w:rPr>
                <w:rFonts w:cstheme="minorHAnsi"/>
              </w:rPr>
              <w:t>5</w:t>
            </w:r>
            <w:r w:rsidR="00DA4A4D">
              <w:rPr>
                <w:rFonts w:cstheme="minorHAnsi"/>
              </w:rPr>
              <w:t>2</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717DC05F" w:rsidR="00EE6EC5" w:rsidRPr="00EE6EC5" w:rsidRDefault="006D27FA" w:rsidP="00DA4A4D">
            <w:pPr>
              <w:jc w:val="center"/>
              <w:rPr>
                <w:rFonts w:cstheme="minorHAnsi"/>
              </w:rPr>
            </w:pPr>
            <w:r>
              <w:rPr>
                <w:rFonts w:cstheme="minorHAnsi"/>
              </w:rPr>
              <w:t>4</w:t>
            </w:r>
            <w:r w:rsidR="00EE6EC5">
              <w:rPr>
                <w:rFonts w:cstheme="minorHAnsi"/>
              </w:rPr>
              <w:t>,</w:t>
            </w:r>
            <w:r w:rsidR="00DA4A4D">
              <w:rPr>
                <w:rFonts w:cstheme="minorHAnsi"/>
              </w:rPr>
              <w:t>62</w:t>
            </w:r>
          </w:p>
        </w:tc>
      </w:tr>
      <w:tr w:rsidR="00E41925" w:rsidRPr="008B00F7" w14:paraId="5ECB9DB2" w14:textId="77777777" w:rsidTr="00E41925">
        <w:tc>
          <w:tcPr>
            <w:tcW w:w="6516" w:type="dxa"/>
          </w:tcPr>
          <w:p w14:paraId="16227D36" w14:textId="497DFA1E" w:rsidR="00E41925" w:rsidRPr="00DA4A4D" w:rsidRDefault="00DA4A4D" w:rsidP="00A46BB6">
            <w:r w:rsidRPr="00DA4A4D">
              <w:rPr>
                <w:rFonts w:cstheme="minorHAnsi"/>
              </w:rPr>
              <w:t>Государственные ценные бумаги Российской Федерации</w:t>
            </w:r>
            <w:r>
              <w:rPr>
                <w:rFonts w:cstheme="minorHAnsi"/>
              </w:rPr>
              <w:t>,</w:t>
            </w:r>
            <w:r>
              <w:t xml:space="preserve"> </w:t>
            </w:r>
            <w:r w:rsidRPr="00DA4A4D">
              <w:t>RU000A102BV4</w:t>
            </w:r>
          </w:p>
        </w:tc>
        <w:tc>
          <w:tcPr>
            <w:tcW w:w="2829" w:type="dxa"/>
          </w:tcPr>
          <w:p w14:paraId="24C96F9D" w14:textId="6C7BF482" w:rsidR="00E41925" w:rsidRPr="008B00F7" w:rsidRDefault="00CF07E9" w:rsidP="00DA4A4D">
            <w:pPr>
              <w:jc w:val="center"/>
              <w:rPr>
                <w:rFonts w:cstheme="minorHAnsi"/>
              </w:rPr>
            </w:pPr>
            <w:r>
              <w:rPr>
                <w:rFonts w:cstheme="minorHAnsi"/>
              </w:rPr>
              <w:t>1,</w:t>
            </w:r>
            <w:r w:rsidR="00DA4A4D">
              <w:rPr>
                <w:rFonts w:cstheme="minorHAnsi"/>
              </w:rPr>
              <w:t>52</w:t>
            </w: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D6508D" w:rsidRDefault="004F6824" w:rsidP="00526694">
            <w:pPr>
              <w:pStyle w:val="ConsPlusNormal"/>
              <w:ind w:left="283"/>
              <w:jc w:val="both"/>
              <w:rPr>
                <w:rFonts w:asciiTheme="minorHAnsi" w:hAnsiTheme="minorHAnsi" w:cstheme="minorHAnsi"/>
              </w:rPr>
            </w:pPr>
            <w:r w:rsidRPr="00D6508D">
              <w:rPr>
                <w:rFonts w:asciiTheme="minorHAnsi" w:hAnsiTheme="minorHAnsi" w:cstheme="minorHAnsi"/>
              </w:rPr>
              <w:t>Доходность за период, %</w:t>
            </w:r>
          </w:p>
        </w:tc>
      </w:tr>
      <w:tr w:rsidR="00CC1A2E" w:rsidRPr="00C50091" w14:paraId="277DA56E" w14:textId="77777777" w:rsidTr="0004548B">
        <w:tblPrEx>
          <w:tblCellMar>
            <w:left w:w="108" w:type="dxa"/>
            <w:right w:w="108" w:type="dxa"/>
          </w:tblCellMar>
        </w:tblPrEx>
        <w:trPr>
          <w:trHeight w:val="1074"/>
        </w:trPr>
        <w:tc>
          <w:tcPr>
            <w:tcW w:w="4365" w:type="dxa"/>
            <w:vMerge w:val="restart"/>
            <w:vAlign w:val="center"/>
          </w:tcPr>
          <w:p w14:paraId="66CBF915" w14:textId="3FAE7BCE" w:rsidR="00CC1A2E" w:rsidRPr="003B455E" w:rsidRDefault="0004548B" w:rsidP="0060103A">
            <w:pPr>
              <w:pStyle w:val="ConsPlusNormal"/>
              <w:rPr>
                <w:rFonts w:asciiTheme="minorHAnsi" w:hAnsiTheme="minorHAnsi" w:cstheme="minorHAnsi"/>
              </w:rPr>
            </w:pPr>
            <w:r>
              <w:rPr>
                <w:noProof/>
              </w:rPr>
              <w:drawing>
                <wp:inline distT="0" distB="0" distL="0" distR="0" wp14:anchorId="23D07457" wp14:editId="4B938003">
                  <wp:extent cx="2639060" cy="2173857"/>
                  <wp:effectExtent l="0" t="0" r="8890" b="171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Период</w:t>
            </w:r>
          </w:p>
        </w:tc>
        <w:tc>
          <w:tcPr>
            <w:tcW w:w="1480" w:type="dxa"/>
          </w:tcPr>
          <w:p w14:paraId="665073E8"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Доходность инвестиций</w:t>
            </w:r>
          </w:p>
        </w:tc>
        <w:tc>
          <w:tcPr>
            <w:tcW w:w="1846" w:type="dxa"/>
          </w:tcPr>
          <w:p w14:paraId="3DCCFFC5"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Отклонение доходности от</w:t>
            </w:r>
          </w:p>
          <w:p w14:paraId="6CF462B7" w14:textId="4A806CAE" w:rsidR="0009367D" w:rsidRPr="00D6508D" w:rsidRDefault="00CC1A2E" w:rsidP="0009367D">
            <w:pPr>
              <w:pStyle w:val="ConsPlusNormal"/>
              <w:ind w:left="283"/>
              <w:rPr>
                <w:rFonts w:asciiTheme="minorHAnsi" w:hAnsiTheme="minorHAnsi" w:cstheme="minorHAnsi"/>
              </w:rPr>
            </w:pPr>
            <w:r w:rsidRPr="00D6508D">
              <w:rPr>
                <w:rFonts w:asciiTheme="minorHAnsi" w:hAnsiTheme="minorHAnsi" w:cstheme="minorHAnsi"/>
              </w:rPr>
              <w:t>инфляции</w:t>
            </w:r>
            <w:bookmarkStart w:id="0" w:name="_GoBack"/>
            <w:bookmarkEnd w:id="0"/>
          </w:p>
          <w:p w14:paraId="377B7C46" w14:textId="507A799F" w:rsidR="00CC1A2E" w:rsidRPr="00D6508D" w:rsidRDefault="00CC1A2E" w:rsidP="00FB1F8C">
            <w:pPr>
              <w:pStyle w:val="ConsPlusNormal"/>
              <w:ind w:left="283"/>
              <w:rPr>
                <w:rFonts w:asciiTheme="minorHAnsi" w:hAnsiTheme="minorHAnsi" w:cstheme="minorHAnsi"/>
              </w:rPr>
            </w:pPr>
          </w:p>
        </w:tc>
      </w:tr>
      <w:tr w:rsidR="003B4971" w:rsidRPr="00C50091" w14:paraId="163F6D42" w14:textId="77777777" w:rsidTr="00636F44">
        <w:tc>
          <w:tcPr>
            <w:tcW w:w="4365" w:type="dxa"/>
            <w:vMerge/>
          </w:tcPr>
          <w:p w14:paraId="439EA073" w14:textId="77777777" w:rsidR="003B4971" w:rsidRPr="003B455E" w:rsidRDefault="003B4971" w:rsidP="003B4971">
            <w:pPr>
              <w:rPr>
                <w:rFonts w:cstheme="minorHAnsi"/>
              </w:rPr>
            </w:pPr>
          </w:p>
        </w:tc>
        <w:tc>
          <w:tcPr>
            <w:tcW w:w="1380" w:type="dxa"/>
            <w:vAlign w:val="bottom"/>
          </w:tcPr>
          <w:p w14:paraId="377E34DE" w14:textId="77777777" w:rsidR="003B4971" w:rsidRPr="00D6508D" w:rsidRDefault="003B4971" w:rsidP="003B4971">
            <w:pPr>
              <w:pStyle w:val="ConsPlusNormal"/>
              <w:ind w:left="283"/>
              <w:rPr>
                <w:rFonts w:asciiTheme="minorHAnsi" w:hAnsiTheme="minorHAnsi" w:cstheme="minorHAnsi"/>
              </w:rPr>
            </w:pPr>
            <w:r w:rsidRPr="00D6508D">
              <w:rPr>
                <w:rFonts w:asciiTheme="minorHAnsi" w:hAnsiTheme="minorHAnsi" w:cstheme="minorHAnsi"/>
              </w:rPr>
              <w:t>1 месяц</w:t>
            </w:r>
          </w:p>
        </w:tc>
        <w:tc>
          <w:tcPr>
            <w:tcW w:w="1480" w:type="dxa"/>
            <w:vAlign w:val="bottom"/>
          </w:tcPr>
          <w:p w14:paraId="7FBF015C" w14:textId="71105419" w:rsidR="003B4971" w:rsidRPr="00D6508D" w:rsidRDefault="003B4971" w:rsidP="003B4971">
            <w:pPr>
              <w:pStyle w:val="ConsPlusNormal"/>
              <w:rPr>
                <w:rFonts w:asciiTheme="minorHAnsi" w:hAnsiTheme="minorHAnsi" w:cstheme="minorHAnsi"/>
              </w:rPr>
            </w:pPr>
            <w:r>
              <w:rPr>
                <w:color w:val="000000"/>
                <w:szCs w:val="22"/>
              </w:rPr>
              <w:t>0,66%</w:t>
            </w:r>
          </w:p>
        </w:tc>
        <w:tc>
          <w:tcPr>
            <w:tcW w:w="1846" w:type="dxa"/>
            <w:vAlign w:val="bottom"/>
          </w:tcPr>
          <w:p w14:paraId="5DA42905" w14:textId="15C24DFA" w:rsidR="003B4971" w:rsidRPr="00D6508D" w:rsidRDefault="00A91B66" w:rsidP="003B4971">
            <w:pPr>
              <w:pStyle w:val="ConsPlusNormal"/>
              <w:rPr>
                <w:rFonts w:asciiTheme="minorHAnsi" w:hAnsiTheme="minorHAnsi" w:cstheme="minorHAnsi"/>
              </w:rPr>
            </w:pPr>
            <w:r>
              <w:rPr>
                <w:color w:val="000000"/>
                <w:szCs w:val="22"/>
              </w:rPr>
              <w:t>0,46</w:t>
            </w:r>
            <w:r w:rsidR="003B4971">
              <w:rPr>
                <w:color w:val="000000"/>
                <w:szCs w:val="22"/>
              </w:rPr>
              <w:t>%</w:t>
            </w:r>
          </w:p>
        </w:tc>
      </w:tr>
      <w:tr w:rsidR="003B4971" w:rsidRPr="00C50091" w14:paraId="734DB2DE" w14:textId="77777777" w:rsidTr="00636F44">
        <w:tc>
          <w:tcPr>
            <w:tcW w:w="4365" w:type="dxa"/>
            <w:vMerge/>
          </w:tcPr>
          <w:p w14:paraId="1A4F3314" w14:textId="77777777" w:rsidR="003B4971" w:rsidRPr="003B455E" w:rsidRDefault="003B4971" w:rsidP="003B4971">
            <w:pPr>
              <w:rPr>
                <w:rFonts w:cstheme="minorHAnsi"/>
              </w:rPr>
            </w:pPr>
          </w:p>
        </w:tc>
        <w:tc>
          <w:tcPr>
            <w:tcW w:w="1380" w:type="dxa"/>
            <w:vAlign w:val="bottom"/>
          </w:tcPr>
          <w:p w14:paraId="6B673F49" w14:textId="77777777" w:rsidR="003B4971" w:rsidRPr="00D6508D" w:rsidRDefault="003B4971" w:rsidP="003B4971">
            <w:pPr>
              <w:pStyle w:val="ConsPlusNormal"/>
              <w:ind w:left="283"/>
              <w:rPr>
                <w:rFonts w:asciiTheme="minorHAnsi" w:hAnsiTheme="minorHAnsi" w:cstheme="minorHAnsi"/>
              </w:rPr>
            </w:pPr>
            <w:r w:rsidRPr="00D6508D">
              <w:rPr>
                <w:rFonts w:asciiTheme="minorHAnsi" w:hAnsiTheme="minorHAnsi" w:cstheme="minorHAnsi"/>
              </w:rPr>
              <w:t>3 месяца</w:t>
            </w:r>
          </w:p>
        </w:tc>
        <w:tc>
          <w:tcPr>
            <w:tcW w:w="1480" w:type="dxa"/>
            <w:vAlign w:val="bottom"/>
          </w:tcPr>
          <w:p w14:paraId="72F3B61F" w14:textId="69385467" w:rsidR="003B4971" w:rsidRPr="00D6508D" w:rsidRDefault="003B4971" w:rsidP="003B4971">
            <w:pPr>
              <w:pStyle w:val="ConsPlusNormal"/>
              <w:rPr>
                <w:rFonts w:asciiTheme="minorHAnsi" w:hAnsiTheme="minorHAnsi" w:cstheme="minorHAnsi"/>
              </w:rPr>
            </w:pPr>
            <w:r>
              <w:rPr>
                <w:color w:val="000000"/>
                <w:szCs w:val="22"/>
              </w:rPr>
              <w:t>2,92%</w:t>
            </w:r>
          </w:p>
        </w:tc>
        <w:tc>
          <w:tcPr>
            <w:tcW w:w="1846" w:type="dxa"/>
            <w:vAlign w:val="bottom"/>
          </w:tcPr>
          <w:p w14:paraId="0A9EC4F7" w14:textId="0D40761B" w:rsidR="003B4971" w:rsidRPr="00D6508D" w:rsidRDefault="00A91B66" w:rsidP="003B4971">
            <w:pPr>
              <w:pStyle w:val="ConsPlusNormal"/>
              <w:rPr>
                <w:rFonts w:asciiTheme="minorHAnsi" w:hAnsiTheme="minorHAnsi" w:cstheme="minorHAnsi"/>
              </w:rPr>
            </w:pPr>
            <w:r>
              <w:rPr>
                <w:color w:val="000000"/>
                <w:szCs w:val="22"/>
              </w:rPr>
              <w:t>0,93</w:t>
            </w:r>
            <w:r w:rsidR="003B4971">
              <w:rPr>
                <w:color w:val="000000"/>
                <w:szCs w:val="22"/>
              </w:rPr>
              <w:t>%</w:t>
            </w:r>
          </w:p>
        </w:tc>
      </w:tr>
      <w:tr w:rsidR="003B4971" w:rsidRPr="00C50091" w14:paraId="2D189623" w14:textId="77777777" w:rsidTr="00636F44">
        <w:tc>
          <w:tcPr>
            <w:tcW w:w="4365" w:type="dxa"/>
            <w:vMerge/>
          </w:tcPr>
          <w:p w14:paraId="06D3E770" w14:textId="77777777" w:rsidR="003B4971" w:rsidRPr="003B455E" w:rsidRDefault="003B4971" w:rsidP="003B4971">
            <w:pPr>
              <w:rPr>
                <w:rFonts w:cstheme="minorHAnsi"/>
              </w:rPr>
            </w:pPr>
          </w:p>
        </w:tc>
        <w:tc>
          <w:tcPr>
            <w:tcW w:w="1380" w:type="dxa"/>
            <w:vAlign w:val="bottom"/>
          </w:tcPr>
          <w:p w14:paraId="0A625FAD" w14:textId="77777777" w:rsidR="003B4971" w:rsidRPr="00D6508D" w:rsidRDefault="003B4971" w:rsidP="003B4971">
            <w:pPr>
              <w:pStyle w:val="ConsPlusNormal"/>
              <w:ind w:left="283"/>
              <w:rPr>
                <w:rFonts w:asciiTheme="minorHAnsi" w:hAnsiTheme="minorHAnsi" w:cstheme="minorHAnsi"/>
              </w:rPr>
            </w:pPr>
            <w:r w:rsidRPr="00D6508D">
              <w:rPr>
                <w:rFonts w:asciiTheme="minorHAnsi" w:hAnsiTheme="minorHAnsi" w:cstheme="minorHAnsi"/>
              </w:rPr>
              <w:t>6 месяцев</w:t>
            </w:r>
          </w:p>
        </w:tc>
        <w:tc>
          <w:tcPr>
            <w:tcW w:w="1480" w:type="dxa"/>
            <w:vAlign w:val="bottom"/>
          </w:tcPr>
          <w:p w14:paraId="7AFD14DC" w14:textId="0B36D7B0" w:rsidR="003B4971" w:rsidRPr="00D6508D" w:rsidRDefault="003B4971" w:rsidP="003B4971">
            <w:pPr>
              <w:pStyle w:val="ConsPlusNormal"/>
              <w:rPr>
                <w:rFonts w:asciiTheme="minorHAnsi" w:hAnsiTheme="minorHAnsi" w:cstheme="minorHAnsi"/>
              </w:rPr>
            </w:pPr>
            <w:r>
              <w:rPr>
                <w:color w:val="000000"/>
                <w:szCs w:val="22"/>
              </w:rPr>
              <w:t>5,55%</w:t>
            </w:r>
          </w:p>
        </w:tc>
        <w:tc>
          <w:tcPr>
            <w:tcW w:w="1846" w:type="dxa"/>
            <w:vAlign w:val="bottom"/>
          </w:tcPr>
          <w:p w14:paraId="5A1631C8" w14:textId="607D799A" w:rsidR="003B4971" w:rsidRPr="00D6508D" w:rsidRDefault="00A91B66" w:rsidP="003B4971">
            <w:pPr>
              <w:pStyle w:val="ConsPlusNormal"/>
              <w:rPr>
                <w:rFonts w:asciiTheme="minorHAnsi" w:hAnsiTheme="minorHAnsi" w:cstheme="minorHAnsi"/>
              </w:rPr>
            </w:pPr>
            <w:r>
              <w:rPr>
                <w:color w:val="000000"/>
                <w:szCs w:val="22"/>
              </w:rPr>
              <w:t>1,89</w:t>
            </w:r>
            <w:r w:rsidR="003B4971">
              <w:rPr>
                <w:color w:val="000000"/>
                <w:szCs w:val="22"/>
              </w:rPr>
              <w:t>%</w:t>
            </w:r>
          </w:p>
        </w:tc>
      </w:tr>
      <w:tr w:rsidR="003B4971" w:rsidRPr="00C50091" w14:paraId="00022598" w14:textId="77777777" w:rsidTr="00636F44">
        <w:tc>
          <w:tcPr>
            <w:tcW w:w="4365" w:type="dxa"/>
            <w:vMerge/>
          </w:tcPr>
          <w:p w14:paraId="23447C1B" w14:textId="77777777" w:rsidR="003B4971" w:rsidRPr="003B455E" w:rsidRDefault="003B4971" w:rsidP="003B4971">
            <w:pPr>
              <w:rPr>
                <w:rFonts w:cstheme="minorHAnsi"/>
              </w:rPr>
            </w:pPr>
          </w:p>
        </w:tc>
        <w:tc>
          <w:tcPr>
            <w:tcW w:w="1380" w:type="dxa"/>
            <w:vAlign w:val="bottom"/>
          </w:tcPr>
          <w:p w14:paraId="1559E4EA" w14:textId="77777777" w:rsidR="003B4971" w:rsidRPr="00D6508D" w:rsidRDefault="003B4971" w:rsidP="003B4971">
            <w:pPr>
              <w:pStyle w:val="ConsPlusNormal"/>
              <w:ind w:left="283"/>
              <w:rPr>
                <w:rFonts w:asciiTheme="minorHAnsi" w:hAnsiTheme="minorHAnsi" w:cstheme="minorHAnsi"/>
              </w:rPr>
            </w:pPr>
            <w:r w:rsidRPr="00D6508D">
              <w:rPr>
                <w:rFonts w:asciiTheme="minorHAnsi" w:hAnsiTheme="minorHAnsi" w:cstheme="minorHAnsi"/>
              </w:rPr>
              <w:t>1 год</w:t>
            </w:r>
          </w:p>
        </w:tc>
        <w:tc>
          <w:tcPr>
            <w:tcW w:w="1480" w:type="dxa"/>
            <w:vAlign w:val="bottom"/>
          </w:tcPr>
          <w:p w14:paraId="34AF94F7" w14:textId="7AD5F410" w:rsidR="003B4971" w:rsidRPr="00D6508D" w:rsidRDefault="003B4971" w:rsidP="003B4971">
            <w:pPr>
              <w:pStyle w:val="ConsPlusNormal"/>
              <w:rPr>
                <w:rFonts w:asciiTheme="minorHAnsi" w:hAnsiTheme="minorHAnsi" w:cstheme="minorHAnsi"/>
              </w:rPr>
            </w:pPr>
            <w:r>
              <w:rPr>
                <w:color w:val="000000"/>
                <w:szCs w:val="22"/>
              </w:rPr>
              <w:t>10,46%</w:t>
            </w:r>
          </w:p>
        </w:tc>
        <w:tc>
          <w:tcPr>
            <w:tcW w:w="1846" w:type="dxa"/>
            <w:vAlign w:val="bottom"/>
          </w:tcPr>
          <w:p w14:paraId="4EF284CC" w14:textId="3410749D" w:rsidR="003B4971" w:rsidRPr="00D6508D" w:rsidRDefault="00A91B66" w:rsidP="00A91B66">
            <w:pPr>
              <w:pStyle w:val="ConsPlusNormal"/>
              <w:rPr>
                <w:rFonts w:asciiTheme="minorHAnsi" w:hAnsiTheme="minorHAnsi" w:cstheme="minorHAnsi"/>
              </w:rPr>
            </w:pPr>
            <w:r>
              <w:rPr>
                <w:color w:val="000000"/>
                <w:szCs w:val="22"/>
              </w:rPr>
              <w:t>1</w:t>
            </w:r>
            <w:r w:rsidR="003B4971">
              <w:rPr>
                <w:color w:val="000000"/>
                <w:szCs w:val="22"/>
              </w:rPr>
              <w:t>,</w:t>
            </w:r>
            <w:r>
              <w:rPr>
                <w:color w:val="000000"/>
                <w:szCs w:val="22"/>
              </w:rPr>
              <w:t>42</w:t>
            </w:r>
            <w:r w:rsidR="003B4971">
              <w:rPr>
                <w:color w:val="000000"/>
                <w:szCs w:val="22"/>
              </w:rPr>
              <w:t>%</w:t>
            </w:r>
          </w:p>
        </w:tc>
      </w:tr>
      <w:tr w:rsidR="003B4971" w:rsidRPr="00C50091" w14:paraId="61586E32" w14:textId="77777777" w:rsidTr="00F56898">
        <w:tc>
          <w:tcPr>
            <w:tcW w:w="4365" w:type="dxa"/>
            <w:vMerge/>
          </w:tcPr>
          <w:p w14:paraId="6D68E732" w14:textId="77777777" w:rsidR="003B4971" w:rsidRPr="003B455E" w:rsidRDefault="003B4971" w:rsidP="003B4971">
            <w:pPr>
              <w:rPr>
                <w:rFonts w:cstheme="minorHAnsi"/>
              </w:rPr>
            </w:pPr>
          </w:p>
        </w:tc>
        <w:tc>
          <w:tcPr>
            <w:tcW w:w="1380" w:type="dxa"/>
            <w:vAlign w:val="bottom"/>
          </w:tcPr>
          <w:p w14:paraId="6C7A6518" w14:textId="77777777" w:rsidR="003B4971" w:rsidRPr="00D6508D" w:rsidRDefault="003B4971" w:rsidP="003B4971">
            <w:pPr>
              <w:pStyle w:val="ConsPlusNormal"/>
              <w:ind w:left="283"/>
              <w:rPr>
                <w:rFonts w:asciiTheme="minorHAnsi" w:hAnsiTheme="minorHAnsi" w:cstheme="minorHAnsi"/>
              </w:rPr>
            </w:pPr>
            <w:r w:rsidRPr="00D6508D">
              <w:rPr>
                <w:rFonts w:asciiTheme="minorHAnsi" w:hAnsiTheme="minorHAnsi" w:cstheme="minorHAnsi"/>
              </w:rPr>
              <w:t>3 года</w:t>
            </w:r>
          </w:p>
        </w:tc>
        <w:tc>
          <w:tcPr>
            <w:tcW w:w="1480" w:type="dxa"/>
            <w:vAlign w:val="bottom"/>
          </w:tcPr>
          <w:p w14:paraId="2E854221" w14:textId="29B98658" w:rsidR="003B4971" w:rsidRPr="00D6508D" w:rsidRDefault="003B4971" w:rsidP="003B4971">
            <w:pPr>
              <w:pStyle w:val="ConsPlusNormal"/>
              <w:rPr>
                <w:rFonts w:asciiTheme="minorHAnsi" w:hAnsiTheme="minorHAnsi" w:cstheme="minorHAnsi"/>
              </w:rPr>
            </w:pPr>
            <w:r>
              <w:rPr>
                <w:color w:val="000000"/>
                <w:szCs w:val="22"/>
              </w:rPr>
              <w:t>19,97%</w:t>
            </w:r>
          </w:p>
        </w:tc>
        <w:tc>
          <w:tcPr>
            <w:tcW w:w="1846" w:type="dxa"/>
            <w:vAlign w:val="bottom"/>
          </w:tcPr>
          <w:p w14:paraId="4946C1EE" w14:textId="117B514E" w:rsidR="003B4971" w:rsidRPr="00D6508D" w:rsidRDefault="003B4971" w:rsidP="00A91B66">
            <w:pPr>
              <w:pStyle w:val="ConsPlusNormal"/>
              <w:rPr>
                <w:rFonts w:asciiTheme="minorHAnsi" w:hAnsiTheme="minorHAnsi" w:cstheme="minorHAnsi"/>
              </w:rPr>
            </w:pPr>
            <w:r>
              <w:rPr>
                <w:color w:val="000000"/>
                <w:szCs w:val="22"/>
              </w:rPr>
              <w:t>-</w:t>
            </w:r>
            <w:r w:rsidR="00A91B66">
              <w:rPr>
                <w:color w:val="000000"/>
                <w:szCs w:val="22"/>
              </w:rPr>
              <w:t>11,05%</w:t>
            </w:r>
          </w:p>
        </w:tc>
      </w:tr>
      <w:tr w:rsidR="000709F0" w:rsidRPr="00C50091" w14:paraId="23E49679" w14:textId="77777777" w:rsidTr="00CC1A2E">
        <w:tc>
          <w:tcPr>
            <w:tcW w:w="4365" w:type="dxa"/>
          </w:tcPr>
          <w:p w14:paraId="18885D97" w14:textId="77777777" w:rsidR="000709F0" w:rsidRPr="003B455E" w:rsidRDefault="000709F0" w:rsidP="000709F0">
            <w:pPr>
              <w:pStyle w:val="ConsPlusNormal"/>
              <w:rPr>
                <w:rFonts w:asciiTheme="minorHAnsi" w:hAnsiTheme="minorHAnsi" w:cstheme="minorHAnsi"/>
              </w:rPr>
            </w:pPr>
          </w:p>
        </w:tc>
        <w:tc>
          <w:tcPr>
            <w:tcW w:w="1380" w:type="dxa"/>
            <w:vAlign w:val="bottom"/>
          </w:tcPr>
          <w:p w14:paraId="427B3323" w14:textId="77777777" w:rsidR="000709F0" w:rsidRPr="00D6508D" w:rsidRDefault="000709F0" w:rsidP="000709F0">
            <w:pPr>
              <w:pStyle w:val="ConsPlusNormal"/>
              <w:ind w:left="283"/>
              <w:rPr>
                <w:rFonts w:asciiTheme="minorHAnsi" w:hAnsiTheme="minorHAnsi" w:cstheme="minorHAnsi"/>
              </w:rPr>
            </w:pPr>
            <w:r w:rsidRPr="00D6508D">
              <w:rPr>
                <w:rFonts w:asciiTheme="minorHAnsi" w:hAnsiTheme="minorHAnsi" w:cstheme="minorHAnsi"/>
              </w:rPr>
              <w:t>5 лет</w:t>
            </w:r>
          </w:p>
        </w:tc>
        <w:tc>
          <w:tcPr>
            <w:tcW w:w="1480" w:type="dxa"/>
          </w:tcPr>
          <w:p w14:paraId="0B6591EC" w14:textId="58663B84"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c>
          <w:tcPr>
            <w:tcW w:w="1846" w:type="dxa"/>
          </w:tcPr>
          <w:p w14:paraId="529BB3CB" w14:textId="65061D3A"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r>
    </w:tbl>
    <w:p w14:paraId="136D627F" w14:textId="224C72C7"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4CB92510" w:rsidR="007A0DCF" w:rsidRPr="00C50091" w:rsidRDefault="007E4067" w:rsidP="00DA4A4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DA4A4D" w:rsidRPr="00DA4A4D">
        <w:rPr>
          <w:rFonts w:cstheme="minorHAnsi"/>
        </w:rPr>
        <w:t xml:space="preserve">304 545,87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61A405FB" w:rsidR="007A0DCF" w:rsidRPr="00C50091" w:rsidRDefault="007A0DCF" w:rsidP="00DA4A4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DA4A4D" w:rsidRPr="00DA4A4D">
        <w:rPr>
          <w:rFonts w:cstheme="minorHAnsi"/>
        </w:rPr>
        <w:t>1</w:t>
      </w:r>
      <w:r w:rsidR="00DA4A4D">
        <w:rPr>
          <w:rFonts w:cstheme="minorHAnsi"/>
        </w:rPr>
        <w:t> </w:t>
      </w:r>
      <w:r w:rsidR="00DA4A4D" w:rsidRPr="00DA4A4D">
        <w:rPr>
          <w:rFonts w:cstheme="minorHAnsi"/>
        </w:rPr>
        <w:t>028</w:t>
      </w:r>
      <w:r w:rsidR="00DA4A4D">
        <w:rPr>
          <w:rFonts w:cstheme="minorHAnsi"/>
        </w:rPr>
        <w:t> </w:t>
      </w:r>
      <w:r w:rsidR="00DA4A4D" w:rsidRPr="00DA4A4D">
        <w:rPr>
          <w:rFonts w:cstheme="minorHAnsi"/>
        </w:rPr>
        <w:t>368</w:t>
      </w:r>
      <w:r w:rsidR="00DA4A4D">
        <w:rPr>
          <w:rFonts w:cstheme="minorHAnsi"/>
        </w:rPr>
        <w:t xml:space="preserve"> </w:t>
      </w:r>
      <w:r w:rsidR="00DA4A4D" w:rsidRPr="00DA4A4D">
        <w:rPr>
          <w:rFonts w:cstheme="minorHAnsi"/>
        </w:rPr>
        <w:t xml:space="preserve">154,36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0108"/>
    <w:rsid w:val="000277A9"/>
    <w:rsid w:val="000448DD"/>
    <w:rsid w:val="0004548B"/>
    <w:rsid w:val="0005210C"/>
    <w:rsid w:val="000709F0"/>
    <w:rsid w:val="00082A82"/>
    <w:rsid w:val="0009367D"/>
    <w:rsid w:val="000B30F8"/>
    <w:rsid w:val="000C2A9D"/>
    <w:rsid w:val="000D2D29"/>
    <w:rsid w:val="00102B2B"/>
    <w:rsid w:val="00117B04"/>
    <w:rsid w:val="0016279C"/>
    <w:rsid w:val="00163DFC"/>
    <w:rsid w:val="0016457D"/>
    <w:rsid w:val="001743E3"/>
    <w:rsid w:val="001858EA"/>
    <w:rsid w:val="001B7F45"/>
    <w:rsid w:val="001C2207"/>
    <w:rsid w:val="001D1CB0"/>
    <w:rsid w:val="001F3FB3"/>
    <w:rsid w:val="002040DE"/>
    <w:rsid w:val="0021055B"/>
    <w:rsid w:val="00217E74"/>
    <w:rsid w:val="002225B9"/>
    <w:rsid w:val="00244A53"/>
    <w:rsid w:val="00267D72"/>
    <w:rsid w:val="00282E9C"/>
    <w:rsid w:val="00296B33"/>
    <w:rsid w:val="00296F8D"/>
    <w:rsid w:val="002A32EC"/>
    <w:rsid w:val="002B506A"/>
    <w:rsid w:val="002E02FF"/>
    <w:rsid w:val="002E4577"/>
    <w:rsid w:val="002F43CA"/>
    <w:rsid w:val="00317C9A"/>
    <w:rsid w:val="003347EA"/>
    <w:rsid w:val="00345598"/>
    <w:rsid w:val="00374E3A"/>
    <w:rsid w:val="003A3576"/>
    <w:rsid w:val="003B455E"/>
    <w:rsid w:val="003B4971"/>
    <w:rsid w:val="003E7AA8"/>
    <w:rsid w:val="003F6D2F"/>
    <w:rsid w:val="0041561B"/>
    <w:rsid w:val="00453DDC"/>
    <w:rsid w:val="004A76A1"/>
    <w:rsid w:val="004B7770"/>
    <w:rsid w:val="004C5035"/>
    <w:rsid w:val="004D02F5"/>
    <w:rsid w:val="004F6824"/>
    <w:rsid w:val="00506705"/>
    <w:rsid w:val="0051127D"/>
    <w:rsid w:val="005953EA"/>
    <w:rsid w:val="005D6F3D"/>
    <w:rsid w:val="005E2EAC"/>
    <w:rsid w:val="0060103A"/>
    <w:rsid w:val="00625B11"/>
    <w:rsid w:val="006718E6"/>
    <w:rsid w:val="006D27FA"/>
    <w:rsid w:val="00701135"/>
    <w:rsid w:val="00701CE5"/>
    <w:rsid w:val="00706422"/>
    <w:rsid w:val="007226E9"/>
    <w:rsid w:val="00766772"/>
    <w:rsid w:val="007A0DCF"/>
    <w:rsid w:val="007C5DCE"/>
    <w:rsid w:val="007D12D9"/>
    <w:rsid w:val="007D4B7D"/>
    <w:rsid w:val="007E1692"/>
    <w:rsid w:val="007E4067"/>
    <w:rsid w:val="00812EE7"/>
    <w:rsid w:val="00841B70"/>
    <w:rsid w:val="008605E4"/>
    <w:rsid w:val="00876ABD"/>
    <w:rsid w:val="00883B50"/>
    <w:rsid w:val="008B00F7"/>
    <w:rsid w:val="008B13B1"/>
    <w:rsid w:val="008F092A"/>
    <w:rsid w:val="00953663"/>
    <w:rsid w:val="00954832"/>
    <w:rsid w:val="00966CBF"/>
    <w:rsid w:val="00986649"/>
    <w:rsid w:val="0099110E"/>
    <w:rsid w:val="009C2127"/>
    <w:rsid w:val="009D20F1"/>
    <w:rsid w:val="009D5F29"/>
    <w:rsid w:val="00A34267"/>
    <w:rsid w:val="00A454D4"/>
    <w:rsid w:val="00A50ABF"/>
    <w:rsid w:val="00A5283D"/>
    <w:rsid w:val="00A74E75"/>
    <w:rsid w:val="00A91B66"/>
    <w:rsid w:val="00A93ED0"/>
    <w:rsid w:val="00AA1555"/>
    <w:rsid w:val="00AB402B"/>
    <w:rsid w:val="00AC4271"/>
    <w:rsid w:val="00AD2AFD"/>
    <w:rsid w:val="00AE411C"/>
    <w:rsid w:val="00AF0868"/>
    <w:rsid w:val="00B11A33"/>
    <w:rsid w:val="00B54044"/>
    <w:rsid w:val="00B54BFD"/>
    <w:rsid w:val="00B55E7A"/>
    <w:rsid w:val="00B828F1"/>
    <w:rsid w:val="00B83893"/>
    <w:rsid w:val="00BB22C5"/>
    <w:rsid w:val="00BD3726"/>
    <w:rsid w:val="00BE562A"/>
    <w:rsid w:val="00BF2032"/>
    <w:rsid w:val="00C44E59"/>
    <w:rsid w:val="00C45B63"/>
    <w:rsid w:val="00C50091"/>
    <w:rsid w:val="00C75DF9"/>
    <w:rsid w:val="00CC1A2E"/>
    <w:rsid w:val="00CE3870"/>
    <w:rsid w:val="00CF07E9"/>
    <w:rsid w:val="00D32C29"/>
    <w:rsid w:val="00D3544A"/>
    <w:rsid w:val="00D6508D"/>
    <w:rsid w:val="00DA0098"/>
    <w:rsid w:val="00DA4A4D"/>
    <w:rsid w:val="00DC2D04"/>
    <w:rsid w:val="00DD5572"/>
    <w:rsid w:val="00DF076D"/>
    <w:rsid w:val="00DF0B99"/>
    <w:rsid w:val="00DF35C3"/>
    <w:rsid w:val="00E16923"/>
    <w:rsid w:val="00E41925"/>
    <w:rsid w:val="00E4575A"/>
    <w:rsid w:val="00E66B06"/>
    <w:rsid w:val="00EE6EC5"/>
    <w:rsid w:val="00F571EC"/>
    <w:rsid w:val="00F8635C"/>
    <w:rsid w:val="00F90093"/>
    <w:rsid w:val="00FB1F8C"/>
    <w:rsid w:val="00FD1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89982455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45D-47D1-8CC2-3168023BDC6B}"/>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45D-47D1-8CC2-3168023BDC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8.450364261344652E-2</c:v>
                </c:pt>
                <c:pt idx="1">
                  <c:v>3.6912568196407786E-2</c:v>
                </c:pt>
                <c:pt idx="2">
                  <c:v>3.4138238209978453E-2</c:v>
                </c:pt>
                <c:pt idx="3">
                  <c:v>6.5215115976486977E-3</c:v>
                </c:pt>
              </c:numCache>
            </c:numRef>
          </c:val>
          <c:extLst>
            <c:ext xmlns:c16="http://schemas.microsoft.com/office/drawing/2014/chart" uri="{C3380CC4-5D6E-409C-BE32-E72D297353CC}">
              <c16:uniqueId val="{00000002-545D-47D1-8CC2-3168023BDC6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E1D8-D8A5-4A6D-9CE4-85B0C34D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4</Pages>
  <Words>1337</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98</cp:revision>
  <cp:lastPrinted>2021-09-07T11:44:00Z</cp:lastPrinted>
  <dcterms:created xsi:type="dcterms:W3CDTF">2021-09-29T11:03:00Z</dcterms:created>
  <dcterms:modified xsi:type="dcterms:W3CDTF">2024-11-22T07:36:00Z</dcterms:modified>
</cp:coreProperties>
</file>