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FA4ECB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</w:t>
      </w:r>
      <w:r w:rsidR="00A652F6">
        <w:rPr>
          <w:b/>
          <w:sz w:val="22"/>
          <w:szCs w:val="22"/>
          <w:lang w:eastAsia="ru-RU"/>
        </w:rPr>
        <w:t xml:space="preserve"> </w:t>
      </w:r>
      <w:r w:rsidR="002B03C7">
        <w:rPr>
          <w:b/>
          <w:sz w:val="22"/>
          <w:szCs w:val="22"/>
          <w:lang w:eastAsia="ru-RU"/>
        </w:rPr>
        <w:t>256</w:t>
      </w:r>
      <w:r w:rsidR="001F2800">
        <w:rPr>
          <w:b/>
          <w:sz w:val="22"/>
          <w:szCs w:val="22"/>
          <w:lang w:eastAsia="ru-RU"/>
        </w:rPr>
        <w:t>/24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2B03C7">
        <w:rPr>
          <w:b/>
          <w:sz w:val="22"/>
          <w:szCs w:val="22"/>
          <w:lang w:eastAsia="ru-RU"/>
        </w:rPr>
        <w:t>03</w:t>
      </w:r>
      <w:r w:rsidR="001F2800">
        <w:rPr>
          <w:b/>
          <w:sz w:val="22"/>
          <w:szCs w:val="22"/>
          <w:lang w:eastAsia="ru-RU"/>
        </w:rPr>
        <w:t xml:space="preserve"> </w:t>
      </w:r>
      <w:r w:rsidR="002B03C7">
        <w:rPr>
          <w:b/>
          <w:sz w:val="22"/>
          <w:szCs w:val="22"/>
          <w:lang w:eastAsia="ru-RU"/>
        </w:rPr>
        <w:t>декабря</w:t>
      </w:r>
      <w:r w:rsidR="001F2800">
        <w:rPr>
          <w:b/>
          <w:sz w:val="22"/>
          <w:szCs w:val="22"/>
          <w:lang w:eastAsia="ru-RU"/>
        </w:rPr>
        <w:t xml:space="preserve"> 2024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2B03C7">
        <w:rPr>
          <w:b/>
          <w:bCs/>
          <w:sz w:val="22"/>
          <w:szCs w:val="22"/>
          <w:lang w:eastAsia="en-US"/>
        </w:rPr>
        <w:t>6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FA4ECB" w:rsidRPr="00941743" w:rsidRDefault="00FA4ECB" w:rsidP="00FA4ECB">
      <w:pPr>
        <w:ind w:right="-162"/>
        <w:jc w:val="center"/>
        <w:rPr>
          <w:b/>
          <w:bCs/>
          <w:sz w:val="22"/>
          <w:szCs w:val="22"/>
        </w:rPr>
      </w:pPr>
      <w:r w:rsidRPr="00941743">
        <w:rPr>
          <w:b/>
          <w:bCs/>
          <w:sz w:val="22"/>
          <w:szCs w:val="22"/>
        </w:rPr>
        <w:t xml:space="preserve">Биржевого паевого инвестиционного фонда 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</w:p>
    <w:p w:rsidR="00FA4ECB" w:rsidRDefault="00FA4ECB" w:rsidP="00FA4ECB">
      <w:pPr>
        <w:ind w:left="-142" w:right="-1"/>
        <w:jc w:val="center"/>
        <w:rPr>
          <w:b/>
          <w:sz w:val="22"/>
          <w:szCs w:val="22"/>
        </w:rPr>
      </w:pPr>
      <w:r w:rsidRPr="003354C2">
        <w:rPr>
          <w:b/>
          <w:sz w:val="22"/>
          <w:szCs w:val="22"/>
        </w:rPr>
        <w:t>«Альфа-Капитал Золото</w:t>
      </w:r>
      <w:r>
        <w:rPr>
          <w:b/>
          <w:sz w:val="22"/>
          <w:szCs w:val="22"/>
        </w:rPr>
        <w:t>»</w:t>
      </w:r>
      <w:r w:rsidRPr="00DB44CD" w:rsidDel="00991DB0">
        <w:rPr>
          <w:b/>
          <w:sz w:val="22"/>
          <w:szCs w:val="22"/>
        </w:rPr>
        <w:t xml:space="preserve"> </w:t>
      </w:r>
    </w:p>
    <w:p w:rsidR="00FA4ECB" w:rsidRPr="00DB44CD" w:rsidRDefault="00FA4ECB" w:rsidP="00FA4ECB">
      <w:pPr>
        <w:ind w:left="-142" w:right="-1"/>
        <w:jc w:val="center"/>
        <w:rPr>
          <w:b/>
          <w:sz w:val="22"/>
          <w:szCs w:val="22"/>
        </w:rPr>
      </w:pPr>
    </w:p>
    <w:p w:rsidR="00FA4ECB" w:rsidRPr="00941743" w:rsidRDefault="00FA4ECB" w:rsidP="00FA4ECB">
      <w:pPr>
        <w:ind w:left="-142" w:right="-1"/>
        <w:jc w:val="center"/>
        <w:rPr>
          <w:bCs/>
          <w:sz w:val="22"/>
          <w:szCs w:val="22"/>
        </w:rPr>
      </w:pPr>
      <w:r w:rsidRPr="00941743">
        <w:rPr>
          <w:bCs/>
          <w:sz w:val="22"/>
          <w:szCs w:val="22"/>
        </w:rPr>
        <w:t>(Правила зарегистрированы Банком России 2</w:t>
      </w:r>
      <w:r>
        <w:rPr>
          <w:bCs/>
          <w:sz w:val="22"/>
          <w:szCs w:val="22"/>
        </w:rPr>
        <w:t>5</w:t>
      </w:r>
      <w:r w:rsidRPr="00941743">
        <w:rPr>
          <w:bCs/>
          <w:sz w:val="22"/>
          <w:szCs w:val="22"/>
        </w:rPr>
        <w:t xml:space="preserve"> ноября 202</w:t>
      </w:r>
      <w:r>
        <w:rPr>
          <w:bCs/>
          <w:sz w:val="22"/>
          <w:szCs w:val="22"/>
        </w:rPr>
        <w:t>1</w:t>
      </w:r>
      <w:r w:rsidRPr="00941743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 xml:space="preserve"> </w:t>
      </w:r>
      <w:r w:rsidRPr="00991DB0">
        <w:rPr>
          <w:bCs/>
          <w:sz w:val="22"/>
          <w:szCs w:val="22"/>
        </w:rPr>
        <w:t>№4713</w:t>
      </w:r>
      <w:r w:rsidRPr="00941743">
        <w:rPr>
          <w:bCs/>
          <w:sz w:val="22"/>
          <w:szCs w:val="22"/>
        </w:rPr>
        <w:t>)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1F2800" w:rsidRPr="00F314A0" w:rsidTr="00BB00D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481CD4">
            <w:pPr>
              <w:rPr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FA4ECB" w:rsidRPr="00F314A0" w:rsidTr="00BB00D8">
        <w:trPr>
          <w:trHeight w:val="18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A4ECB">
              <w:rPr>
                <w:b/>
                <w:sz w:val="22"/>
                <w:szCs w:val="22"/>
              </w:rPr>
              <w:t>.</w:t>
            </w:r>
            <w:r w:rsidR="00FA4ECB" w:rsidRPr="00F314A0">
              <w:rPr>
                <w:b/>
                <w:sz w:val="22"/>
                <w:szCs w:val="22"/>
              </w:rPr>
              <w:t xml:space="preserve"> Прежняя редакция</w:t>
            </w:r>
            <w:r w:rsidR="00A652F6">
              <w:rPr>
                <w:b/>
                <w:sz w:val="22"/>
                <w:szCs w:val="22"/>
              </w:rPr>
              <w:t xml:space="preserve"> </w:t>
            </w:r>
            <w:r w:rsidR="00FA4ECB" w:rsidRPr="00F314A0">
              <w:rPr>
                <w:b/>
                <w:sz w:val="22"/>
                <w:szCs w:val="22"/>
              </w:rPr>
              <w:t xml:space="preserve">п. </w:t>
            </w:r>
            <w:r w:rsidR="00A652F6">
              <w:rPr>
                <w:b/>
                <w:sz w:val="22"/>
                <w:szCs w:val="22"/>
              </w:rPr>
              <w:t>9</w:t>
            </w:r>
            <w:r w:rsidR="002B03C7">
              <w:rPr>
                <w:b/>
                <w:sz w:val="22"/>
                <w:szCs w:val="22"/>
              </w:rPr>
              <w:t>4</w:t>
            </w:r>
            <w:r w:rsidR="00FA4ECB" w:rsidRPr="00F314A0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FA4ECB" w:rsidRPr="00F314A0" w:rsidRDefault="00FA4ECB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B72FA" w:rsidRPr="007B72FA" w:rsidRDefault="00FA4ECB" w:rsidP="007B72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BD7">
              <w:rPr>
                <w:sz w:val="22"/>
                <w:szCs w:val="22"/>
              </w:rPr>
              <w:t>«</w:t>
            </w:r>
            <w:r w:rsidR="007B72FA" w:rsidRPr="007B72FA">
              <w:rPr>
                <w:sz w:val="22"/>
                <w:szCs w:val="22"/>
              </w:rPr>
              <w:t>94. За счет имущества, составляющего фонд, выплачиваются вознаграждения управляющей компании в размере 0,8 (Ноль целых восемь десятых) процента среднегодовой стоимости чистых активов фонда, а также специализированному депозитарию, регистратору и бирже в размере не более 0,15 (Ноль целых пятнадцать сотых) процента среднегодовой стоимости чистых активов фонда.</w:t>
            </w:r>
          </w:p>
          <w:p w:rsidR="00E504E7" w:rsidRPr="009C60A1" w:rsidRDefault="007B72FA" w:rsidP="007B72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72FA">
              <w:rPr>
                <w:sz w:val="22"/>
                <w:szCs w:val="22"/>
              </w:rPr>
              <w:t>Максимальный размер сумм указанных вознаграждений составляет 0,95 (Ноль целых девяносто пять сотых) процента среднегодовой стоимости чистых активов фонда.</w:t>
            </w:r>
            <w:r w:rsidR="00E504E7">
              <w:rPr>
                <w:sz w:val="22"/>
                <w:szCs w:val="22"/>
                <w:lang w:eastAsia="ru-RU"/>
              </w:rPr>
              <w:t>»</w:t>
            </w:r>
          </w:p>
          <w:p w:rsidR="002907AC" w:rsidRDefault="002907AC" w:rsidP="00E504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FA4ECB">
              <w:rPr>
                <w:b/>
                <w:sz w:val="22"/>
                <w:szCs w:val="22"/>
                <w:lang w:eastAsia="zh-CN"/>
              </w:rPr>
              <w:t>.</w:t>
            </w:r>
            <w:r w:rsidR="00FA4ECB" w:rsidRPr="00F314A0">
              <w:rPr>
                <w:b/>
                <w:sz w:val="22"/>
                <w:szCs w:val="22"/>
                <w:lang w:eastAsia="zh-CN"/>
              </w:rPr>
              <w:t xml:space="preserve"> Изложить </w:t>
            </w:r>
            <w:r w:rsidR="00A652F6" w:rsidRPr="00A652F6">
              <w:rPr>
                <w:b/>
                <w:sz w:val="22"/>
                <w:szCs w:val="22"/>
              </w:rPr>
              <w:t>п. 9</w:t>
            </w:r>
            <w:r w:rsidR="002B03C7">
              <w:rPr>
                <w:b/>
                <w:sz w:val="22"/>
                <w:szCs w:val="22"/>
              </w:rPr>
              <w:t>4</w:t>
            </w:r>
            <w:r w:rsidR="00A652F6" w:rsidRPr="00A652F6">
              <w:rPr>
                <w:b/>
                <w:sz w:val="22"/>
                <w:szCs w:val="22"/>
              </w:rPr>
              <w:t xml:space="preserve"> </w:t>
            </w:r>
            <w:r w:rsidR="00FA4ECB" w:rsidRPr="00F314A0">
              <w:rPr>
                <w:b/>
                <w:sz w:val="22"/>
                <w:szCs w:val="22"/>
              </w:rPr>
              <w:t>правил доверительного управления фонда в новой редакции:</w:t>
            </w:r>
          </w:p>
          <w:p w:rsidR="00E504E7" w:rsidRDefault="00E504E7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2B03C7" w:rsidRPr="009C60A1" w:rsidRDefault="00FA4ECB" w:rsidP="002B03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ECB">
              <w:rPr>
                <w:sz w:val="22"/>
                <w:szCs w:val="22"/>
                <w:lang w:eastAsia="zh-CN"/>
              </w:rPr>
              <w:t>«</w:t>
            </w:r>
            <w:r w:rsidR="002B03C7" w:rsidRPr="009C60A1">
              <w:rPr>
                <w:sz w:val="22"/>
                <w:szCs w:val="22"/>
              </w:rPr>
              <w:t xml:space="preserve">94. За счет имущества, составляющего фонд, выплачиваются вознаграждения управляющей компании в размере </w:t>
            </w:r>
            <w:r w:rsidR="002B03C7">
              <w:rPr>
                <w:sz w:val="22"/>
                <w:szCs w:val="22"/>
              </w:rPr>
              <w:t>1</w:t>
            </w:r>
            <w:r w:rsidR="002B03C7" w:rsidRPr="009C60A1">
              <w:rPr>
                <w:sz w:val="22"/>
                <w:szCs w:val="22"/>
              </w:rPr>
              <w:t xml:space="preserve"> (</w:t>
            </w:r>
            <w:r w:rsidR="002B03C7">
              <w:rPr>
                <w:sz w:val="22"/>
                <w:szCs w:val="22"/>
              </w:rPr>
              <w:t>Одного</w:t>
            </w:r>
            <w:r w:rsidR="002B03C7" w:rsidRPr="009C60A1">
              <w:rPr>
                <w:sz w:val="22"/>
                <w:szCs w:val="22"/>
              </w:rPr>
              <w:t>) процента среднегодовой стоимости чистых активов фонда, а также специализированному депозитарию, регистратору и бирже в размере не более 0,15 (Ноль целых пятнадцать сотых) процента среднегодовой стоимости чистых активов фонда.</w:t>
            </w:r>
          </w:p>
          <w:p w:rsidR="00FA4ECB" w:rsidRDefault="002B03C7" w:rsidP="002B03C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  <w:lang w:eastAsia="zh-CN"/>
              </w:rPr>
            </w:pPr>
            <w:r w:rsidRPr="009C60A1">
              <w:rPr>
                <w:sz w:val="22"/>
                <w:szCs w:val="22"/>
                <w:lang w:eastAsia="ru-RU"/>
              </w:rPr>
              <w:t xml:space="preserve">Максимальный размер сумм указанных вознаграждений составляет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9C60A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9C60A1">
              <w:rPr>
                <w:sz w:val="22"/>
                <w:szCs w:val="22"/>
                <w:lang w:eastAsia="ru-RU"/>
              </w:rPr>
              <w:t xml:space="preserve"> (</w:t>
            </w:r>
            <w:r>
              <w:rPr>
                <w:sz w:val="22"/>
                <w:szCs w:val="22"/>
                <w:lang w:eastAsia="ru-RU"/>
              </w:rPr>
              <w:t xml:space="preserve">Одна </w:t>
            </w:r>
            <w:r w:rsidRPr="009C60A1">
              <w:rPr>
                <w:sz w:val="22"/>
                <w:szCs w:val="22"/>
                <w:lang w:eastAsia="ru-RU"/>
              </w:rPr>
              <w:t>цел</w:t>
            </w:r>
            <w:r>
              <w:rPr>
                <w:sz w:val="22"/>
                <w:szCs w:val="22"/>
                <w:lang w:eastAsia="ru-RU"/>
              </w:rPr>
              <w:t>ая</w:t>
            </w:r>
            <w:r w:rsidRPr="009C60A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пятнадцать </w:t>
            </w:r>
            <w:r w:rsidRPr="009C60A1">
              <w:rPr>
                <w:sz w:val="22"/>
                <w:szCs w:val="22"/>
                <w:lang w:eastAsia="ru-RU"/>
              </w:rPr>
              <w:t>сотых) процента среднегодовой стоимости чистых активов фонда.</w:t>
            </w:r>
            <w:r w:rsidR="002907AC">
              <w:rPr>
                <w:sz w:val="22"/>
                <w:szCs w:val="22"/>
              </w:rPr>
              <w:t>».</w:t>
            </w:r>
          </w:p>
        </w:tc>
      </w:tr>
    </w:tbl>
    <w:p w:rsidR="00E95ED1" w:rsidRDefault="00E95ED1" w:rsidP="00DC1925"/>
    <w:p w:rsidR="00E504E7" w:rsidRDefault="00E504E7" w:rsidP="00DC1925"/>
    <w:p w:rsidR="00E504E7" w:rsidRDefault="00E504E7" w:rsidP="00DC1925">
      <w:bookmarkStart w:id="0" w:name="_GoBack"/>
      <w:bookmarkEnd w:id="0"/>
    </w:p>
    <w:p w:rsidR="00251B42" w:rsidRDefault="00251B42" w:rsidP="00AB4159">
      <w:pPr>
        <w:ind w:firstLine="567"/>
        <w:rPr>
          <w:sz w:val="22"/>
          <w:szCs w:val="22"/>
        </w:rPr>
      </w:pPr>
    </w:p>
    <w:p w:rsidR="00251B42" w:rsidRDefault="00251B42" w:rsidP="00AB4159">
      <w:pPr>
        <w:ind w:firstLine="567"/>
        <w:rPr>
          <w:sz w:val="22"/>
          <w:szCs w:val="22"/>
        </w:rPr>
      </w:pPr>
    </w:p>
    <w:p w:rsidR="00AB4159" w:rsidRPr="00BF4E2A" w:rsidRDefault="00AB4159" w:rsidP="00BF4E2A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sectPr w:rsidR="00AB4159" w:rsidRPr="00B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37D1D"/>
    <w:rsid w:val="00092078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2B03C7"/>
    <w:rsid w:val="003254C9"/>
    <w:rsid w:val="00347308"/>
    <w:rsid w:val="003C4D82"/>
    <w:rsid w:val="003E1733"/>
    <w:rsid w:val="003F3AF7"/>
    <w:rsid w:val="004B1940"/>
    <w:rsid w:val="004C450C"/>
    <w:rsid w:val="00587852"/>
    <w:rsid w:val="005A5FFB"/>
    <w:rsid w:val="00601FA8"/>
    <w:rsid w:val="00614EDD"/>
    <w:rsid w:val="007B72FA"/>
    <w:rsid w:val="00863007"/>
    <w:rsid w:val="00885D19"/>
    <w:rsid w:val="008A3260"/>
    <w:rsid w:val="008D4F50"/>
    <w:rsid w:val="00A262D9"/>
    <w:rsid w:val="00A53BD7"/>
    <w:rsid w:val="00A652F6"/>
    <w:rsid w:val="00A66664"/>
    <w:rsid w:val="00AB4159"/>
    <w:rsid w:val="00B521FE"/>
    <w:rsid w:val="00BA48E3"/>
    <w:rsid w:val="00BB00D8"/>
    <w:rsid w:val="00BF4E2A"/>
    <w:rsid w:val="00BF735D"/>
    <w:rsid w:val="00C5089D"/>
    <w:rsid w:val="00C85CE5"/>
    <w:rsid w:val="00CC6977"/>
    <w:rsid w:val="00D71595"/>
    <w:rsid w:val="00DB67A3"/>
    <w:rsid w:val="00DC1925"/>
    <w:rsid w:val="00DC65B2"/>
    <w:rsid w:val="00E370F1"/>
    <w:rsid w:val="00E504E7"/>
    <w:rsid w:val="00E913B6"/>
    <w:rsid w:val="00E95ED1"/>
    <w:rsid w:val="00F769EC"/>
    <w:rsid w:val="00F8225C"/>
    <w:rsid w:val="00F82A16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2E43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2</cp:revision>
  <dcterms:created xsi:type="dcterms:W3CDTF">2024-12-03T11:09:00Z</dcterms:created>
  <dcterms:modified xsi:type="dcterms:W3CDTF">2024-12-03T11:09:00Z</dcterms:modified>
</cp:coreProperties>
</file>