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00" w:rsidRPr="00D12E35" w:rsidRDefault="001F2800" w:rsidP="001F2800">
      <w:pPr>
        <w:jc w:val="right"/>
        <w:rPr>
          <w:rFonts w:ascii="Arial" w:hAnsi="Arial" w:cs="Arial"/>
          <w:b/>
          <w:sz w:val="20"/>
          <w:szCs w:val="20"/>
          <w:lang w:eastAsia="ru-RU"/>
        </w:rPr>
      </w:pPr>
      <w:r w:rsidRPr="00D12E35">
        <w:rPr>
          <w:rFonts w:ascii="Arial" w:hAnsi="Arial" w:cs="Arial"/>
          <w:b/>
          <w:sz w:val="20"/>
          <w:szCs w:val="20"/>
          <w:lang w:eastAsia="ru-RU"/>
        </w:rPr>
        <w:t xml:space="preserve">Утверждено Приказом </w:t>
      </w:r>
    </w:p>
    <w:p w:rsidR="001F2800" w:rsidRPr="00D12E35" w:rsidRDefault="00EC2303" w:rsidP="001F2800">
      <w:pPr>
        <w:jc w:val="right"/>
        <w:rPr>
          <w:rFonts w:ascii="Arial" w:hAnsi="Arial" w:cs="Arial"/>
          <w:b/>
          <w:sz w:val="20"/>
          <w:szCs w:val="20"/>
          <w:lang w:eastAsia="ru-RU"/>
        </w:rPr>
      </w:pPr>
      <w:r>
        <w:rPr>
          <w:rFonts w:ascii="Arial" w:hAnsi="Arial" w:cs="Arial"/>
          <w:b/>
          <w:sz w:val="20"/>
          <w:szCs w:val="20"/>
          <w:lang w:eastAsia="ru-RU"/>
        </w:rPr>
        <w:t xml:space="preserve"> </w:t>
      </w:r>
      <w:r w:rsidR="001F2800" w:rsidRPr="00D12E35">
        <w:rPr>
          <w:rFonts w:ascii="Arial" w:hAnsi="Arial" w:cs="Arial"/>
          <w:b/>
          <w:sz w:val="20"/>
          <w:szCs w:val="20"/>
          <w:lang w:eastAsia="ru-RU"/>
        </w:rPr>
        <w:t xml:space="preserve">Генерального директора </w:t>
      </w:r>
    </w:p>
    <w:p w:rsidR="00400537" w:rsidRPr="00D12E35" w:rsidRDefault="00400537" w:rsidP="00400537">
      <w:pPr>
        <w:ind w:left="3540" w:right="-1" w:firstLine="708"/>
        <w:contextualSpacing/>
        <w:jc w:val="center"/>
        <w:rPr>
          <w:rFonts w:ascii="Arial" w:hAnsi="Arial" w:cs="Arial"/>
          <w:b/>
          <w:bCs/>
          <w:sz w:val="20"/>
          <w:szCs w:val="20"/>
          <w:lang w:eastAsia="ru-RU"/>
        </w:rPr>
      </w:pPr>
      <w:r w:rsidRPr="00D12E35">
        <w:rPr>
          <w:rFonts w:ascii="Arial" w:hAnsi="Arial" w:cs="Arial"/>
          <w:b/>
          <w:bCs/>
          <w:sz w:val="20"/>
          <w:szCs w:val="20"/>
          <w:lang w:eastAsia="ru-RU"/>
        </w:rPr>
        <w:t>ООО УК «Альфа-Капитал» №</w:t>
      </w:r>
      <w:r w:rsidR="00802EDD">
        <w:rPr>
          <w:rFonts w:ascii="Arial" w:hAnsi="Arial" w:cs="Arial"/>
          <w:b/>
          <w:bCs/>
          <w:sz w:val="20"/>
          <w:szCs w:val="20"/>
          <w:lang w:eastAsia="ru-RU"/>
        </w:rPr>
        <w:t xml:space="preserve"> </w:t>
      </w:r>
      <w:r w:rsidR="00533291">
        <w:rPr>
          <w:rFonts w:ascii="Arial" w:hAnsi="Arial" w:cs="Arial"/>
          <w:b/>
          <w:bCs/>
          <w:sz w:val="20"/>
          <w:szCs w:val="20"/>
          <w:lang w:eastAsia="ru-RU"/>
        </w:rPr>
        <w:t>292</w:t>
      </w:r>
      <w:r w:rsidR="00D8777F">
        <w:rPr>
          <w:rFonts w:ascii="Arial" w:hAnsi="Arial" w:cs="Arial"/>
          <w:b/>
          <w:bCs/>
          <w:sz w:val="20"/>
          <w:szCs w:val="20"/>
          <w:lang w:eastAsia="ru-RU"/>
        </w:rPr>
        <w:t xml:space="preserve">/24 от </w:t>
      </w:r>
      <w:r w:rsidR="00533291">
        <w:rPr>
          <w:rFonts w:ascii="Arial" w:hAnsi="Arial" w:cs="Arial"/>
          <w:b/>
          <w:bCs/>
          <w:sz w:val="20"/>
          <w:szCs w:val="20"/>
          <w:lang w:eastAsia="ru-RU"/>
        </w:rPr>
        <w:t>27</w:t>
      </w:r>
      <w:r w:rsidRPr="00D12E35">
        <w:rPr>
          <w:rFonts w:ascii="Arial" w:hAnsi="Arial" w:cs="Arial"/>
          <w:b/>
          <w:bCs/>
          <w:sz w:val="20"/>
          <w:szCs w:val="20"/>
          <w:lang w:eastAsia="ru-RU"/>
        </w:rPr>
        <w:t>.</w:t>
      </w:r>
      <w:r w:rsidR="00533291">
        <w:rPr>
          <w:rFonts w:ascii="Arial" w:hAnsi="Arial" w:cs="Arial"/>
          <w:b/>
          <w:bCs/>
          <w:sz w:val="20"/>
          <w:szCs w:val="20"/>
          <w:lang w:eastAsia="ru-RU"/>
        </w:rPr>
        <w:t>12</w:t>
      </w:r>
      <w:r w:rsidRPr="00D12E35">
        <w:rPr>
          <w:rFonts w:ascii="Arial" w:hAnsi="Arial" w:cs="Arial"/>
          <w:b/>
          <w:bCs/>
          <w:sz w:val="20"/>
          <w:szCs w:val="20"/>
          <w:lang w:eastAsia="ru-RU"/>
        </w:rPr>
        <w:t>.2024 г</w:t>
      </w:r>
    </w:p>
    <w:p w:rsidR="001F2800" w:rsidRPr="00D12E35" w:rsidRDefault="001F2800" w:rsidP="001F2800">
      <w:pPr>
        <w:ind w:right="-1"/>
        <w:contextualSpacing/>
        <w:jc w:val="center"/>
        <w:rPr>
          <w:rFonts w:ascii="Arial" w:hAnsi="Arial" w:cs="Arial"/>
          <w:b/>
          <w:bCs/>
          <w:sz w:val="20"/>
          <w:szCs w:val="20"/>
        </w:rPr>
      </w:pPr>
    </w:p>
    <w:p w:rsidR="00400537" w:rsidRPr="00D12E35" w:rsidRDefault="00400537" w:rsidP="00400537">
      <w:pPr>
        <w:tabs>
          <w:tab w:val="left" w:pos="142"/>
          <w:tab w:val="left" w:pos="709"/>
        </w:tabs>
        <w:autoSpaceDE w:val="0"/>
        <w:autoSpaceDN w:val="0"/>
        <w:adjustRightInd w:val="0"/>
        <w:jc w:val="center"/>
        <w:rPr>
          <w:rFonts w:ascii="Arial" w:hAnsi="Arial" w:cs="Arial"/>
          <w:sz w:val="20"/>
          <w:szCs w:val="20"/>
          <w:lang w:eastAsia="ru-RU"/>
        </w:rPr>
      </w:pPr>
      <w:r w:rsidRPr="00D12E35">
        <w:rPr>
          <w:rFonts w:ascii="Arial" w:hAnsi="Arial" w:cs="Arial"/>
          <w:b/>
          <w:bCs/>
          <w:sz w:val="20"/>
          <w:szCs w:val="20"/>
        </w:rPr>
        <w:t xml:space="preserve">Изменения и дополнения в </w:t>
      </w:r>
      <w:r w:rsidRPr="00D12E35">
        <w:rPr>
          <w:rFonts w:ascii="Arial" w:hAnsi="Arial" w:cs="Arial"/>
          <w:b/>
          <w:bCs/>
          <w:sz w:val="20"/>
          <w:szCs w:val="20"/>
          <w:lang w:eastAsia="ru-RU"/>
        </w:rPr>
        <w:t>Договор</w:t>
      </w:r>
      <w:r w:rsidR="00CE01DD">
        <w:rPr>
          <w:rFonts w:ascii="Arial" w:hAnsi="Arial" w:cs="Arial"/>
          <w:b/>
          <w:bCs/>
          <w:sz w:val="20"/>
          <w:szCs w:val="20"/>
          <w:lang w:eastAsia="ru-RU"/>
        </w:rPr>
        <w:t xml:space="preserve"> </w:t>
      </w:r>
    </w:p>
    <w:p w:rsidR="00400537" w:rsidRPr="00400537" w:rsidRDefault="00400537" w:rsidP="00400537">
      <w:pPr>
        <w:tabs>
          <w:tab w:val="left" w:pos="142"/>
          <w:tab w:val="left" w:pos="709"/>
        </w:tabs>
        <w:autoSpaceDE w:val="0"/>
        <w:autoSpaceDN w:val="0"/>
        <w:adjustRightInd w:val="0"/>
        <w:jc w:val="center"/>
        <w:rPr>
          <w:rFonts w:ascii="Arial" w:hAnsi="Arial" w:cs="Arial"/>
          <w:b/>
          <w:bCs/>
          <w:sz w:val="20"/>
          <w:szCs w:val="20"/>
          <w:lang w:eastAsia="ru-RU"/>
        </w:rPr>
      </w:pPr>
      <w:r w:rsidRPr="00400537">
        <w:rPr>
          <w:rFonts w:ascii="Arial" w:hAnsi="Arial" w:cs="Arial"/>
          <w:b/>
          <w:bCs/>
          <w:sz w:val="20"/>
          <w:szCs w:val="20"/>
          <w:lang w:eastAsia="ru-RU"/>
        </w:rPr>
        <w:t xml:space="preserve">доверительного управления ценными бумагами </w:t>
      </w:r>
    </w:p>
    <w:p w:rsidR="00400537" w:rsidRPr="00400537" w:rsidRDefault="00400537" w:rsidP="00400537">
      <w:pPr>
        <w:tabs>
          <w:tab w:val="left" w:pos="142"/>
          <w:tab w:val="left" w:pos="709"/>
        </w:tabs>
        <w:autoSpaceDE w:val="0"/>
        <w:autoSpaceDN w:val="0"/>
        <w:adjustRightInd w:val="0"/>
        <w:jc w:val="center"/>
        <w:rPr>
          <w:rFonts w:ascii="Arial" w:hAnsi="Arial" w:cs="Arial"/>
          <w:sz w:val="20"/>
          <w:szCs w:val="20"/>
          <w:lang w:eastAsia="ru-RU"/>
        </w:rPr>
      </w:pPr>
      <w:r w:rsidRPr="00400537">
        <w:rPr>
          <w:rFonts w:ascii="Arial" w:hAnsi="Arial" w:cs="Arial"/>
          <w:b/>
          <w:bCs/>
          <w:sz w:val="20"/>
          <w:szCs w:val="20"/>
          <w:lang w:eastAsia="ru-RU"/>
        </w:rPr>
        <w:t>на ведение индивидуального инвестиционного счета</w:t>
      </w:r>
    </w:p>
    <w:p w:rsidR="00400537" w:rsidRPr="00400537" w:rsidRDefault="00533291" w:rsidP="00CE01DD">
      <w:pPr>
        <w:tabs>
          <w:tab w:val="left" w:pos="142"/>
          <w:tab w:val="left" w:pos="709"/>
        </w:tabs>
        <w:autoSpaceDE w:val="0"/>
        <w:autoSpaceDN w:val="0"/>
        <w:adjustRightInd w:val="0"/>
        <w:jc w:val="center"/>
        <w:rPr>
          <w:rFonts w:ascii="Arial" w:hAnsi="Arial" w:cs="Arial"/>
          <w:b/>
          <w:bCs/>
          <w:sz w:val="20"/>
          <w:szCs w:val="20"/>
          <w:lang w:eastAsia="ru-RU"/>
        </w:rPr>
      </w:pPr>
      <w:r>
        <w:rPr>
          <w:rFonts w:ascii="Arial" w:hAnsi="Arial" w:cs="Arial"/>
          <w:b/>
          <w:bCs/>
          <w:sz w:val="20"/>
          <w:szCs w:val="20"/>
          <w:lang w:eastAsia="ru-RU"/>
        </w:rPr>
        <w:t xml:space="preserve"> Редакция №3</w:t>
      </w:r>
      <w:r w:rsidR="00CE01DD">
        <w:rPr>
          <w:rFonts w:ascii="Arial" w:hAnsi="Arial" w:cs="Arial"/>
          <w:b/>
          <w:bCs/>
          <w:sz w:val="20"/>
          <w:szCs w:val="20"/>
          <w:lang w:eastAsia="ru-RU"/>
        </w:rPr>
        <w:t xml:space="preserve"> </w:t>
      </w:r>
      <w:r w:rsidR="00400537" w:rsidRPr="00400537">
        <w:rPr>
          <w:rFonts w:ascii="Arial" w:hAnsi="Arial" w:cs="Arial"/>
          <w:b/>
          <w:bCs/>
          <w:sz w:val="20"/>
          <w:szCs w:val="20"/>
          <w:lang w:eastAsia="ru-RU"/>
        </w:rPr>
        <w:t xml:space="preserve">действует с </w:t>
      </w:r>
      <w:r>
        <w:rPr>
          <w:rFonts w:ascii="Arial" w:hAnsi="Arial" w:cs="Arial"/>
          <w:b/>
          <w:bCs/>
          <w:sz w:val="20"/>
          <w:szCs w:val="20"/>
          <w:lang w:eastAsia="ru-RU"/>
        </w:rPr>
        <w:t xml:space="preserve">22 января </w:t>
      </w:r>
      <w:r w:rsidR="00D8777F">
        <w:rPr>
          <w:rFonts w:ascii="Arial" w:hAnsi="Arial" w:cs="Arial"/>
          <w:b/>
          <w:bCs/>
          <w:sz w:val="20"/>
          <w:szCs w:val="20"/>
          <w:lang w:eastAsia="ru-RU"/>
        </w:rPr>
        <w:t>202</w:t>
      </w:r>
      <w:r>
        <w:rPr>
          <w:rFonts w:ascii="Arial" w:hAnsi="Arial" w:cs="Arial"/>
          <w:b/>
          <w:bCs/>
          <w:sz w:val="20"/>
          <w:szCs w:val="20"/>
          <w:lang w:eastAsia="ru-RU"/>
        </w:rPr>
        <w:t>5</w:t>
      </w:r>
      <w:r w:rsidR="00400537" w:rsidRPr="00400537">
        <w:rPr>
          <w:rFonts w:ascii="Arial" w:hAnsi="Arial" w:cs="Arial"/>
          <w:b/>
          <w:bCs/>
          <w:sz w:val="20"/>
          <w:szCs w:val="20"/>
          <w:lang w:eastAsia="ru-RU"/>
        </w:rPr>
        <w:t>)</w:t>
      </w:r>
    </w:p>
    <w:p w:rsidR="001F2800" w:rsidRPr="00D12E35" w:rsidRDefault="001F2800" w:rsidP="001F2800">
      <w:pPr>
        <w:rPr>
          <w:rFonts w:ascii="Arial" w:hAnsi="Arial" w:cs="Arial"/>
          <w:b/>
          <w:sz w:val="20"/>
          <w:szCs w:val="20"/>
          <w:lang w:eastAsia="zh-CN"/>
        </w:rPr>
      </w:pPr>
    </w:p>
    <w:tbl>
      <w:tblPr>
        <w:tblW w:w="9782" w:type="dxa"/>
        <w:tblInd w:w="-431" w:type="dxa"/>
        <w:tblLayout w:type="fixed"/>
        <w:tblLook w:val="0000" w:firstRow="0" w:lastRow="0" w:firstColumn="0" w:lastColumn="0" w:noHBand="0" w:noVBand="0"/>
      </w:tblPr>
      <w:tblGrid>
        <w:gridCol w:w="4962"/>
        <w:gridCol w:w="4820"/>
      </w:tblGrid>
      <w:tr w:rsidR="001F2800" w:rsidRPr="00D12E35" w:rsidTr="00533291">
        <w:tc>
          <w:tcPr>
            <w:tcW w:w="4962" w:type="dxa"/>
            <w:tcBorders>
              <w:top w:val="single" w:sz="4" w:space="0" w:color="auto"/>
              <w:left w:val="single" w:sz="4" w:space="0" w:color="auto"/>
              <w:bottom w:val="single" w:sz="4" w:space="0" w:color="auto"/>
              <w:right w:val="single" w:sz="4" w:space="0" w:color="auto"/>
            </w:tcBorders>
          </w:tcPr>
          <w:p w:rsidR="001F2800" w:rsidRPr="00D12E35" w:rsidRDefault="001F2800" w:rsidP="00481CD4">
            <w:pPr>
              <w:keepNext/>
              <w:jc w:val="center"/>
              <w:outlineLvl w:val="0"/>
              <w:rPr>
                <w:rFonts w:ascii="Arial" w:hAnsi="Arial" w:cs="Arial"/>
                <w:b/>
                <w:bCs/>
                <w:sz w:val="20"/>
                <w:szCs w:val="20"/>
                <w:lang w:eastAsia="ru-RU"/>
              </w:rPr>
            </w:pPr>
            <w:r w:rsidRPr="00D12E35">
              <w:rPr>
                <w:rFonts w:ascii="Arial" w:hAnsi="Arial" w:cs="Arial"/>
                <w:b/>
                <w:bCs/>
                <w:sz w:val="20"/>
                <w:szCs w:val="20"/>
                <w:lang w:eastAsia="ru-RU"/>
              </w:rPr>
              <w:t>Прежняя редакция</w:t>
            </w:r>
          </w:p>
          <w:p w:rsidR="001F2800" w:rsidRPr="00D12E35" w:rsidRDefault="001F2800" w:rsidP="00481CD4">
            <w:pPr>
              <w:rPr>
                <w:rFonts w:ascii="Arial" w:hAnsi="Arial" w:cs="Arial"/>
                <w:sz w:val="20"/>
                <w:szCs w:val="20"/>
                <w:lang w:eastAsia="ru-RU"/>
              </w:rPr>
            </w:pPr>
          </w:p>
        </w:tc>
        <w:tc>
          <w:tcPr>
            <w:tcW w:w="4820" w:type="dxa"/>
            <w:tcBorders>
              <w:top w:val="single" w:sz="4" w:space="0" w:color="auto"/>
              <w:left w:val="single" w:sz="4" w:space="0" w:color="auto"/>
              <w:bottom w:val="single" w:sz="4" w:space="0" w:color="auto"/>
              <w:right w:val="single" w:sz="4" w:space="0" w:color="auto"/>
            </w:tcBorders>
          </w:tcPr>
          <w:p w:rsidR="001F2800" w:rsidRPr="00D12E35" w:rsidRDefault="001F2800" w:rsidP="00481CD4">
            <w:pPr>
              <w:keepNext/>
              <w:jc w:val="center"/>
              <w:outlineLvl w:val="0"/>
              <w:rPr>
                <w:rFonts w:ascii="Arial" w:hAnsi="Arial" w:cs="Arial"/>
                <w:b/>
                <w:bCs/>
                <w:sz w:val="20"/>
                <w:szCs w:val="20"/>
                <w:lang w:eastAsia="ru-RU"/>
              </w:rPr>
            </w:pPr>
            <w:r w:rsidRPr="00D12E35">
              <w:rPr>
                <w:rFonts w:ascii="Arial" w:hAnsi="Arial" w:cs="Arial"/>
                <w:b/>
                <w:bCs/>
                <w:sz w:val="20"/>
                <w:szCs w:val="20"/>
                <w:lang w:eastAsia="ru-RU"/>
              </w:rPr>
              <w:t>Новая редакция</w:t>
            </w:r>
          </w:p>
        </w:tc>
      </w:tr>
      <w:tr w:rsidR="00355D1D" w:rsidRPr="00D12E35" w:rsidTr="00533291">
        <w:trPr>
          <w:trHeight w:val="1265"/>
        </w:trPr>
        <w:tc>
          <w:tcPr>
            <w:tcW w:w="4962" w:type="dxa"/>
            <w:tcBorders>
              <w:top w:val="single" w:sz="4" w:space="0" w:color="auto"/>
              <w:left w:val="single" w:sz="4" w:space="0" w:color="auto"/>
              <w:bottom w:val="single" w:sz="4" w:space="0" w:color="auto"/>
              <w:right w:val="single" w:sz="4" w:space="0" w:color="auto"/>
            </w:tcBorders>
          </w:tcPr>
          <w:p w:rsidR="00094A1F" w:rsidRPr="006542D4" w:rsidRDefault="00094A1F" w:rsidP="009E756E">
            <w:pPr>
              <w:tabs>
                <w:tab w:val="left" w:pos="0"/>
              </w:tabs>
              <w:autoSpaceDE w:val="0"/>
              <w:autoSpaceDN w:val="0"/>
              <w:adjustRightInd w:val="0"/>
              <w:jc w:val="both"/>
              <w:rPr>
                <w:rFonts w:ascii="Arial" w:hAnsi="Arial" w:cs="Arial"/>
                <w:b/>
                <w:sz w:val="20"/>
                <w:szCs w:val="20"/>
              </w:rPr>
            </w:pPr>
            <w:r w:rsidRPr="006542D4">
              <w:rPr>
                <w:rFonts w:ascii="Arial" w:hAnsi="Arial" w:cs="Arial"/>
                <w:b/>
                <w:sz w:val="20"/>
                <w:szCs w:val="20"/>
              </w:rPr>
              <w:t xml:space="preserve">1. Прежняя редакция п. </w:t>
            </w:r>
            <w:r w:rsidR="00533291">
              <w:rPr>
                <w:rFonts w:ascii="Arial" w:hAnsi="Arial" w:cs="Arial"/>
                <w:b/>
                <w:sz w:val="20"/>
                <w:szCs w:val="20"/>
              </w:rPr>
              <w:t>1.1</w:t>
            </w:r>
            <w:r w:rsidRPr="006542D4">
              <w:rPr>
                <w:rFonts w:ascii="Arial" w:hAnsi="Arial" w:cs="Arial"/>
                <w:b/>
                <w:sz w:val="20"/>
                <w:szCs w:val="20"/>
              </w:rPr>
              <w:t>. Договора:</w:t>
            </w:r>
          </w:p>
          <w:p w:rsidR="00094A1F" w:rsidRPr="006542D4" w:rsidRDefault="00094A1F" w:rsidP="009E756E">
            <w:pPr>
              <w:tabs>
                <w:tab w:val="left" w:pos="0"/>
              </w:tabs>
              <w:autoSpaceDE w:val="0"/>
              <w:autoSpaceDN w:val="0"/>
              <w:adjustRightInd w:val="0"/>
              <w:jc w:val="both"/>
              <w:rPr>
                <w:rFonts w:ascii="Arial" w:hAnsi="Arial" w:cs="Arial"/>
                <w:sz w:val="20"/>
                <w:szCs w:val="20"/>
              </w:rPr>
            </w:pPr>
          </w:p>
          <w:p w:rsidR="00355D1D" w:rsidRPr="006542D4" w:rsidRDefault="00094A1F" w:rsidP="00533291">
            <w:pPr>
              <w:tabs>
                <w:tab w:val="left" w:pos="0"/>
              </w:tabs>
              <w:autoSpaceDE w:val="0"/>
              <w:autoSpaceDN w:val="0"/>
              <w:adjustRightInd w:val="0"/>
              <w:jc w:val="both"/>
              <w:rPr>
                <w:rFonts w:ascii="Arial" w:hAnsi="Arial" w:cs="Arial"/>
                <w:sz w:val="20"/>
                <w:szCs w:val="20"/>
              </w:rPr>
            </w:pPr>
            <w:r w:rsidRPr="006542D4">
              <w:rPr>
                <w:rFonts w:ascii="Arial" w:hAnsi="Arial" w:cs="Arial"/>
                <w:sz w:val="20"/>
                <w:szCs w:val="20"/>
              </w:rPr>
              <w:t>«</w:t>
            </w:r>
            <w:r w:rsidR="00533291">
              <w:rPr>
                <w:rFonts w:ascii="Arial" w:hAnsi="Arial" w:cs="Arial"/>
                <w:sz w:val="20"/>
                <w:szCs w:val="20"/>
              </w:rPr>
              <w:t xml:space="preserve">1.1. </w:t>
            </w:r>
            <w:r w:rsidR="00533291" w:rsidRPr="00533291">
              <w:rPr>
                <w:rFonts w:ascii="Arial" w:hAnsi="Arial" w:cs="Arial"/>
                <w:sz w:val="20"/>
                <w:szCs w:val="20"/>
              </w:rPr>
              <w:t>Управляющий обязуется в течение срока действия Договора осуществлять в интересах Учредителя управления доверительное управление (далее – управление) имуществом Учредителя управления:</w:t>
            </w:r>
            <w:r w:rsidR="00533291" w:rsidRPr="00533291">
              <w:rPr>
                <w:rFonts w:ascii="Arial" w:hAnsi="Arial" w:cs="Arial"/>
                <w:bCs/>
                <w:sz w:val="20"/>
                <w:szCs w:val="20"/>
              </w:rPr>
              <w:t xml:space="preserve">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r w:rsidR="006542D4" w:rsidRPr="006542D4">
              <w:rPr>
                <w:rFonts w:ascii="Arial" w:hAnsi="Arial" w:cs="Arial"/>
                <w:sz w:val="20"/>
                <w:szCs w:val="20"/>
              </w:rPr>
              <w:t>.</w:t>
            </w:r>
            <w:r w:rsidR="006542D4">
              <w:rPr>
                <w:rFonts w:ascii="Arial" w:hAnsi="Arial" w:cs="Arial"/>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CE01DD" w:rsidRPr="00CE01DD" w:rsidRDefault="00CE01DD" w:rsidP="00CE01DD">
            <w:pPr>
              <w:spacing w:after="160" w:line="259" w:lineRule="auto"/>
              <w:jc w:val="both"/>
              <w:rPr>
                <w:rFonts w:ascii="Arial" w:hAnsi="Arial" w:cs="Arial"/>
                <w:b/>
                <w:sz w:val="20"/>
                <w:szCs w:val="20"/>
                <w:lang w:eastAsia="zh-CN"/>
              </w:rPr>
            </w:pPr>
            <w:r w:rsidRPr="00CE01DD">
              <w:rPr>
                <w:rFonts w:ascii="Arial" w:hAnsi="Arial" w:cs="Arial"/>
                <w:b/>
                <w:sz w:val="20"/>
                <w:szCs w:val="20"/>
                <w:lang w:eastAsia="zh-CN"/>
              </w:rPr>
              <w:t xml:space="preserve">1. Новая редакция п. </w:t>
            </w:r>
            <w:r w:rsidR="00533291">
              <w:rPr>
                <w:rFonts w:ascii="Arial" w:hAnsi="Arial" w:cs="Arial"/>
                <w:b/>
                <w:sz w:val="20"/>
                <w:szCs w:val="20"/>
                <w:lang w:eastAsia="zh-CN"/>
              </w:rPr>
              <w:t>1.1</w:t>
            </w:r>
            <w:r w:rsidRPr="00CE01DD">
              <w:rPr>
                <w:rFonts w:ascii="Arial" w:hAnsi="Arial" w:cs="Arial"/>
                <w:b/>
                <w:sz w:val="20"/>
                <w:szCs w:val="20"/>
                <w:lang w:eastAsia="zh-CN"/>
              </w:rPr>
              <w:t>. Договора:</w:t>
            </w:r>
          </w:p>
          <w:p w:rsidR="00355D1D" w:rsidRPr="00CE01DD" w:rsidRDefault="00CE01DD" w:rsidP="00533291">
            <w:pPr>
              <w:spacing w:after="160" w:line="259" w:lineRule="auto"/>
              <w:jc w:val="both"/>
              <w:rPr>
                <w:rFonts w:ascii="Arial" w:hAnsi="Arial" w:cs="Arial"/>
                <w:sz w:val="20"/>
                <w:szCs w:val="20"/>
                <w:lang w:eastAsia="zh-CN"/>
              </w:rPr>
            </w:pPr>
            <w:r>
              <w:rPr>
                <w:rFonts w:ascii="Arial" w:hAnsi="Arial" w:cs="Arial"/>
                <w:sz w:val="20"/>
                <w:szCs w:val="20"/>
                <w:lang w:eastAsia="zh-CN"/>
              </w:rPr>
              <w:t>«</w:t>
            </w:r>
            <w:r w:rsidR="00533291" w:rsidRPr="00533291">
              <w:rPr>
                <w:rFonts w:ascii="Arial" w:hAnsi="Arial" w:cs="Arial"/>
                <w:sz w:val="20"/>
                <w:szCs w:val="20"/>
                <w:lang w:eastAsia="zh-CN"/>
              </w:rPr>
              <w:t>1.1.</w:t>
            </w:r>
            <w:r w:rsidR="00533291" w:rsidRPr="00533291">
              <w:rPr>
                <w:rFonts w:ascii="Arial" w:hAnsi="Arial" w:cs="Arial"/>
                <w:sz w:val="20"/>
                <w:szCs w:val="20"/>
                <w:lang w:eastAsia="zh-CN"/>
              </w:rPr>
              <w:tab/>
              <w:t>Управляющий обязуется в течение срока действия Договора осуществлять в интересах Учредителя управления доверительное управление (далее – управление) имуществом Учредителя управления: 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 а также иными активами, предусмотренными де</w:t>
            </w:r>
            <w:r w:rsidR="00533291">
              <w:rPr>
                <w:rFonts w:ascii="Arial" w:hAnsi="Arial" w:cs="Arial"/>
                <w:sz w:val="20"/>
                <w:szCs w:val="20"/>
                <w:lang w:eastAsia="zh-CN"/>
              </w:rPr>
              <w:t xml:space="preserve">йствующим законодательством РФ.». </w:t>
            </w:r>
          </w:p>
        </w:tc>
      </w:tr>
      <w:tr w:rsidR="00355D1D" w:rsidRPr="00D12E35" w:rsidTr="00533291">
        <w:trPr>
          <w:trHeight w:val="2472"/>
        </w:trPr>
        <w:tc>
          <w:tcPr>
            <w:tcW w:w="4962" w:type="dxa"/>
            <w:tcBorders>
              <w:top w:val="single" w:sz="4" w:space="0" w:color="auto"/>
              <w:left w:val="single" w:sz="4" w:space="0" w:color="auto"/>
              <w:bottom w:val="single" w:sz="4" w:space="0" w:color="auto"/>
              <w:right w:val="single" w:sz="4" w:space="0" w:color="auto"/>
            </w:tcBorders>
          </w:tcPr>
          <w:p w:rsidR="00355D1D" w:rsidRDefault="00802EDD" w:rsidP="00355D1D">
            <w:pPr>
              <w:rPr>
                <w:rFonts w:ascii="Arial" w:hAnsi="Arial" w:cs="Arial"/>
                <w:b/>
                <w:sz w:val="20"/>
                <w:szCs w:val="20"/>
              </w:rPr>
            </w:pPr>
            <w:r>
              <w:rPr>
                <w:rFonts w:ascii="Arial" w:hAnsi="Arial" w:cs="Arial"/>
                <w:b/>
                <w:sz w:val="20"/>
                <w:szCs w:val="20"/>
              </w:rPr>
              <w:t>2</w:t>
            </w:r>
            <w:r w:rsidR="00355D1D">
              <w:rPr>
                <w:rFonts w:ascii="Arial" w:hAnsi="Arial" w:cs="Arial"/>
                <w:b/>
                <w:sz w:val="20"/>
                <w:szCs w:val="20"/>
              </w:rPr>
              <w:t>.</w:t>
            </w:r>
            <w:r w:rsidR="00355D1D">
              <w:t xml:space="preserve"> </w:t>
            </w:r>
            <w:r w:rsidR="00355D1D">
              <w:rPr>
                <w:rFonts w:ascii="Arial" w:hAnsi="Arial" w:cs="Arial"/>
                <w:b/>
                <w:sz w:val="20"/>
                <w:szCs w:val="20"/>
              </w:rPr>
              <w:t>Прежн</w:t>
            </w:r>
            <w:r w:rsidR="009E756E">
              <w:rPr>
                <w:rFonts w:ascii="Arial" w:hAnsi="Arial" w:cs="Arial"/>
                <w:b/>
                <w:sz w:val="20"/>
                <w:szCs w:val="20"/>
              </w:rPr>
              <w:t>я</w:t>
            </w:r>
            <w:r w:rsidR="00355D1D">
              <w:rPr>
                <w:rFonts w:ascii="Arial" w:hAnsi="Arial" w:cs="Arial"/>
                <w:b/>
                <w:sz w:val="20"/>
                <w:szCs w:val="20"/>
              </w:rPr>
              <w:t>я редакция п.</w:t>
            </w:r>
            <w:r w:rsidR="00E11D50">
              <w:rPr>
                <w:rFonts w:ascii="Arial" w:hAnsi="Arial" w:cs="Arial"/>
                <w:b/>
                <w:sz w:val="20"/>
                <w:szCs w:val="20"/>
              </w:rPr>
              <w:t>2.3.2.</w:t>
            </w:r>
            <w:r w:rsidR="00355D1D" w:rsidRPr="00355D1D">
              <w:rPr>
                <w:rFonts w:ascii="Arial" w:hAnsi="Arial" w:cs="Arial"/>
                <w:b/>
                <w:sz w:val="20"/>
                <w:szCs w:val="20"/>
              </w:rPr>
              <w:t xml:space="preserve"> Договора:</w:t>
            </w:r>
          </w:p>
          <w:p w:rsidR="00CE01DD" w:rsidRPr="00355D1D" w:rsidRDefault="00CE01DD" w:rsidP="00355D1D">
            <w:pPr>
              <w:rPr>
                <w:rFonts w:ascii="Arial" w:hAnsi="Arial" w:cs="Arial"/>
                <w:b/>
                <w:sz w:val="20"/>
                <w:szCs w:val="20"/>
              </w:rPr>
            </w:pPr>
          </w:p>
          <w:p w:rsidR="00355D1D" w:rsidRPr="00D12E35" w:rsidRDefault="00355D1D" w:rsidP="008679B4">
            <w:pPr>
              <w:jc w:val="both"/>
              <w:rPr>
                <w:rFonts w:ascii="Arial" w:hAnsi="Arial" w:cs="Arial"/>
                <w:b/>
                <w:sz w:val="20"/>
                <w:szCs w:val="20"/>
              </w:rPr>
            </w:pPr>
            <w:r w:rsidRPr="00355D1D">
              <w:rPr>
                <w:rFonts w:ascii="Arial" w:hAnsi="Arial" w:cs="Arial"/>
                <w:sz w:val="20"/>
                <w:szCs w:val="20"/>
              </w:rPr>
              <w:t>«</w:t>
            </w:r>
            <w:r w:rsidR="008679B4" w:rsidRPr="008679B4">
              <w:rPr>
                <w:rFonts w:ascii="Arial" w:hAnsi="Arial" w:cs="Arial"/>
                <w:sz w:val="20"/>
                <w:szCs w:val="20"/>
              </w:rPr>
              <w:t>2.3.2.</w:t>
            </w:r>
            <w:r w:rsidR="008679B4" w:rsidRPr="008679B4">
              <w:rPr>
                <w:rFonts w:ascii="Arial" w:hAnsi="Arial" w:cs="Arial"/>
                <w:sz w:val="20"/>
                <w:szCs w:val="20"/>
              </w:rPr>
              <w:tab/>
              <w:t>При подписании настоящего Договора, предоставить Заявление о количестве заключенных Учредителем управления действующих договоров на ведение индивидуального инвестиционного счета, начиная с 01 января 2024 года, по форме Приложения 5 к Договору, а также отсутствие действующих договоров на ведение индивидуального инвестиционного счета, заключенных в период с 01 января 2015 года по 31 декабря 2023 года (включительно), по форме Приложения 6 к Договору.</w:t>
            </w:r>
            <w:r w:rsidR="008679B4">
              <w:rPr>
                <w:rFonts w:ascii="Arial" w:hAnsi="Arial" w:cs="Arial"/>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355D1D" w:rsidRDefault="00CE01DD" w:rsidP="00355D1D">
            <w:pPr>
              <w:jc w:val="both"/>
              <w:rPr>
                <w:rFonts w:ascii="Arial" w:hAnsi="Arial" w:cs="Arial"/>
                <w:b/>
                <w:sz w:val="20"/>
                <w:szCs w:val="20"/>
                <w:lang w:eastAsia="zh-CN"/>
              </w:rPr>
            </w:pPr>
            <w:r>
              <w:rPr>
                <w:rFonts w:ascii="Arial" w:hAnsi="Arial" w:cs="Arial"/>
                <w:b/>
                <w:sz w:val="20"/>
                <w:szCs w:val="20"/>
                <w:lang w:eastAsia="zh-CN"/>
              </w:rPr>
              <w:t>2</w:t>
            </w:r>
            <w:r w:rsidR="00355D1D" w:rsidRPr="00D12E35">
              <w:rPr>
                <w:rFonts w:ascii="Arial" w:hAnsi="Arial" w:cs="Arial"/>
                <w:b/>
                <w:sz w:val="20"/>
                <w:szCs w:val="20"/>
                <w:lang w:eastAsia="zh-CN"/>
              </w:rPr>
              <w:t>. Нов</w:t>
            </w:r>
            <w:r w:rsidR="00355D1D">
              <w:rPr>
                <w:rFonts w:ascii="Arial" w:hAnsi="Arial" w:cs="Arial"/>
                <w:b/>
                <w:sz w:val="20"/>
                <w:szCs w:val="20"/>
                <w:lang w:eastAsia="zh-CN"/>
              </w:rPr>
              <w:t>ая редакция п.</w:t>
            </w:r>
            <w:r>
              <w:rPr>
                <w:rFonts w:ascii="Arial" w:hAnsi="Arial" w:cs="Arial"/>
                <w:b/>
                <w:sz w:val="20"/>
                <w:szCs w:val="20"/>
                <w:lang w:eastAsia="zh-CN"/>
              </w:rPr>
              <w:t>2</w:t>
            </w:r>
            <w:r w:rsidR="00355D1D">
              <w:rPr>
                <w:rFonts w:ascii="Arial" w:hAnsi="Arial" w:cs="Arial"/>
                <w:b/>
                <w:sz w:val="20"/>
                <w:szCs w:val="20"/>
                <w:lang w:eastAsia="zh-CN"/>
              </w:rPr>
              <w:t>.</w:t>
            </w:r>
            <w:r w:rsidR="00E11D50">
              <w:rPr>
                <w:rFonts w:ascii="Arial" w:hAnsi="Arial" w:cs="Arial"/>
                <w:b/>
                <w:sz w:val="20"/>
                <w:szCs w:val="20"/>
                <w:lang w:eastAsia="zh-CN"/>
              </w:rPr>
              <w:t>3.2.</w:t>
            </w:r>
            <w:r w:rsidR="00355D1D">
              <w:rPr>
                <w:rFonts w:ascii="Arial" w:hAnsi="Arial" w:cs="Arial"/>
                <w:b/>
                <w:sz w:val="20"/>
                <w:szCs w:val="20"/>
                <w:lang w:eastAsia="zh-CN"/>
              </w:rPr>
              <w:t xml:space="preserve"> Договора:  </w:t>
            </w:r>
          </w:p>
          <w:p w:rsidR="00CE01DD" w:rsidRPr="00D12E35" w:rsidRDefault="00CE01DD" w:rsidP="00355D1D">
            <w:pPr>
              <w:jc w:val="both"/>
              <w:rPr>
                <w:rFonts w:ascii="Arial" w:hAnsi="Arial" w:cs="Arial"/>
                <w:b/>
                <w:sz w:val="20"/>
                <w:szCs w:val="20"/>
              </w:rPr>
            </w:pPr>
          </w:p>
          <w:p w:rsidR="008679B4" w:rsidRPr="008679B4" w:rsidRDefault="00355D1D" w:rsidP="008679B4">
            <w:pPr>
              <w:jc w:val="both"/>
              <w:rPr>
                <w:rFonts w:ascii="Arial" w:hAnsi="Arial" w:cs="Arial"/>
                <w:sz w:val="20"/>
                <w:szCs w:val="20"/>
                <w:lang w:eastAsia="ru-RU"/>
              </w:rPr>
            </w:pPr>
            <w:r>
              <w:rPr>
                <w:rFonts w:ascii="Arial" w:hAnsi="Arial" w:cs="Arial"/>
                <w:sz w:val="20"/>
                <w:szCs w:val="20"/>
              </w:rPr>
              <w:t>«</w:t>
            </w:r>
            <w:r w:rsidR="008679B4" w:rsidRPr="008679B4">
              <w:rPr>
                <w:rFonts w:ascii="Arial" w:hAnsi="Arial" w:cs="Arial"/>
                <w:sz w:val="20"/>
                <w:szCs w:val="20"/>
                <w:lang w:eastAsia="ru-RU"/>
              </w:rPr>
              <w:t>2.3.2.</w:t>
            </w:r>
            <w:r w:rsidR="008679B4" w:rsidRPr="008679B4">
              <w:rPr>
                <w:rFonts w:ascii="Arial" w:hAnsi="Arial" w:cs="Arial"/>
                <w:sz w:val="20"/>
                <w:szCs w:val="20"/>
                <w:lang w:eastAsia="ru-RU"/>
              </w:rPr>
              <w:tab/>
              <w:t>При подписании настоящего Договора:</w:t>
            </w:r>
          </w:p>
          <w:p w:rsidR="008679B4" w:rsidRPr="008679B4" w:rsidRDefault="008679B4" w:rsidP="008679B4">
            <w:pPr>
              <w:jc w:val="both"/>
              <w:rPr>
                <w:rFonts w:ascii="Arial" w:hAnsi="Arial" w:cs="Arial"/>
                <w:sz w:val="20"/>
                <w:szCs w:val="20"/>
                <w:lang w:eastAsia="ru-RU"/>
              </w:rPr>
            </w:pPr>
            <w:r w:rsidRPr="008679B4">
              <w:rPr>
                <w:rFonts w:ascii="Arial" w:hAnsi="Arial" w:cs="Arial"/>
                <w:sz w:val="20"/>
                <w:szCs w:val="20"/>
                <w:lang w:eastAsia="ru-RU"/>
              </w:rPr>
              <w:t>2.3.2.1. Учредитель управления подтверждает Управляющему наличие не более двух договоров на ведение индивидуального инвестиционного счета, заключенных после 01 января 2024 г., путем подписания Заявления о количестве заключенных Учредителем управления действующих договоров на ведение индивидуального инвестиционного счета, начиная с 01 января 2024 года, по форме Приложения №5 к Договору.</w:t>
            </w:r>
          </w:p>
          <w:p w:rsidR="008679B4" w:rsidRPr="008679B4" w:rsidRDefault="008679B4" w:rsidP="008679B4">
            <w:pPr>
              <w:jc w:val="both"/>
              <w:rPr>
                <w:rFonts w:ascii="Arial" w:hAnsi="Arial" w:cs="Arial"/>
                <w:sz w:val="20"/>
                <w:szCs w:val="20"/>
                <w:lang w:eastAsia="ru-RU"/>
              </w:rPr>
            </w:pPr>
            <w:r w:rsidRPr="008679B4">
              <w:rPr>
                <w:rFonts w:ascii="Arial" w:hAnsi="Arial" w:cs="Arial"/>
                <w:sz w:val="20"/>
                <w:szCs w:val="20"/>
                <w:lang w:eastAsia="ru-RU"/>
              </w:rPr>
              <w:t xml:space="preserve">2.3.2.2. Учредитель управления подтверждает Управляющему отсутствие действующих договоров на ведение индивидуального инвестиционного счета, заключенных в период с 01 января 2015 года по 31 декабря 2023 года (включительно), за исключением случая перевода имущества по ранее заключенному договору на ведение индивидуального инвестиционного счета от другого профессионального участника в порядке, предусмотренным Договором. Подтверждение отсутствия договора на ведение индивидуального инвестиционного счета, заключенного в период с 1 января 2015 года по 31 декабря 2023 года включительно, предоставляется путем подписания Учредителем управления Заявления об отсутствии Договора на ведение индивидуального инвестиционного счета, по форме Приложения №6 к Договору. </w:t>
            </w:r>
          </w:p>
          <w:p w:rsidR="00355D1D" w:rsidRPr="00671074" w:rsidRDefault="008679B4" w:rsidP="008679B4">
            <w:pPr>
              <w:jc w:val="both"/>
              <w:rPr>
                <w:rFonts w:ascii="Arial" w:hAnsi="Arial" w:cs="Arial"/>
                <w:sz w:val="20"/>
                <w:szCs w:val="20"/>
                <w:lang w:eastAsia="ru-RU"/>
              </w:rPr>
            </w:pPr>
            <w:r w:rsidRPr="008679B4">
              <w:rPr>
                <w:rFonts w:ascii="Arial" w:hAnsi="Arial" w:cs="Arial"/>
                <w:sz w:val="20"/>
                <w:szCs w:val="20"/>
                <w:lang w:eastAsia="ru-RU"/>
              </w:rPr>
              <w:t xml:space="preserve">2.3.2.3. Для целей перевода имущества по ранее заключенному договору на ведение индивидуального инвестиционного счета от </w:t>
            </w:r>
            <w:r w:rsidRPr="008679B4">
              <w:rPr>
                <w:rFonts w:ascii="Arial" w:hAnsi="Arial" w:cs="Arial"/>
                <w:sz w:val="20"/>
                <w:szCs w:val="20"/>
                <w:lang w:eastAsia="ru-RU"/>
              </w:rPr>
              <w:lastRenderedPageBreak/>
              <w:t>другого профессионального участника в порядке, предусмотренным Договором, Учредитель управления подписывает Заявление о наличии действующего Договора на ведение индивидуального инвестиционного счета для целей передачи от другого профессионального участника рынка ценных бумаг, по форме Приложения №6а к Договору.</w:t>
            </w:r>
            <w:r>
              <w:rPr>
                <w:rFonts w:ascii="Arial" w:hAnsi="Arial" w:cs="Arial"/>
                <w:sz w:val="20"/>
                <w:szCs w:val="20"/>
                <w:lang w:eastAsia="ru-RU"/>
              </w:rPr>
              <w:t>»</w:t>
            </w:r>
          </w:p>
          <w:p w:rsidR="00355D1D" w:rsidRPr="00D12E35" w:rsidRDefault="00355D1D" w:rsidP="00355D1D">
            <w:pPr>
              <w:autoSpaceDE w:val="0"/>
              <w:autoSpaceDN w:val="0"/>
              <w:adjustRightInd w:val="0"/>
              <w:jc w:val="both"/>
              <w:rPr>
                <w:rFonts w:ascii="Arial" w:hAnsi="Arial" w:cs="Arial"/>
                <w:b/>
                <w:sz w:val="20"/>
                <w:szCs w:val="20"/>
                <w:lang w:eastAsia="zh-CN"/>
              </w:rPr>
            </w:pPr>
          </w:p>
        </w:tc>
      </w:tr>
      <w:tr w:rsidR="00355D1D" w:rsidRPr="00D12E35" w:rsidTr="00533291">
        <w:trPr>
          <w:trHeight w:val="1549"/>
        </w:trPr>
        <w:tc>
          <w:tcPr>
            <w:tcW w:w="4962" w:type="dxa"/>
            <w:tcBorders>
              <w:top w:val="single" w:sz="4" w:space="0" w:color="auto"/>
              <w:left w:val="single" w:sz="4" w:space="0" w:color="auto"/>
              <w:bottom w:val="single" w:sz="4" w:space="0" w:color="auto"/>
              <w:right w:val="single" w:sz="4" w:space="0" w:color="auto"/>
            </w:tcBorders>
          </w:tcPr>
          <w:p w:rsidR="00355D1D" w:rsidRDefault="00CE01DD" w:rsidP="00355D1D">
            <w:pPr>
              <w:widowControl w:val="0"/>
              <w:autoSpaceDE w:val="0"/>
              <w:autoSpaceDN w:val="0"/>
              <w:adjustRightInd w:val="0"/>
              <w:jc w:val="both"/>
              <w:rPr>
                <w:rFonts w:ascii="Arial" w:hAnsi="Arial" w:cs="Arial"/>
                <w:b/>
                <w:sz w:val="20"/>
                <w:szCs w:val="20"/>
              </w:rPr>
            </w:pPr>
            <w:r>
              <w:rPr>
                <w:rFonts w:ascii="Arial" w:hAnsi="Arial" w:cs="Arial"/>
                <w:b/>
                <w:sz w:val="20"/>
                <w:szCs w:val="20"/>
              </w:rPr>
              <w:lastRenderedPageBreak/>
              <w:t>3</w:t>
            </w:r>
            <w:r w:rsidR="00355D1D" w:rsidRPr="00D12E35">
              <w:rPr>
                <w:rFonts w:ascii="Arial" w:hAnsi="Arial" w:cs="Arial"/>
                <w:b/>
                <w:sz w:val="20"/>
                <w:szCs w:val="20"/>
              </w:rPr>
              <w:t>. Прежня</w:t>
            </w:r>
            <w:r w:rsidR="009E756E">
              <w:rPr>
                <w:rFonts w:ascii="Arial" w:hAnsi="Arial" w:cs="Arial"/>
                <w:b/>
                <w:sz w:val="20"/>
                <w:szCs w:val="20"/>
              </w:rPr>
              <w:t>я</w:t>
            </w:r>
            <w:r w:rsidR="00355D1D" w:rsidRPr="00D12E35">
              <w:rPr>
                <w:rFonts w:ascii="Arial" w:hAnsi="Arial" w:cs="Arial"/>
                <w:b/>
                <w:sz w:val="20"/>
                <w:szCs w:val="20"/>
              </w:rPr>
              <w:t xml:space="preserve"> редакция </w:t>
            </w:r>
            <w:r w:rsidR="00355D1D">
              <w:rPr>
                <w:rFonts w:ascii="Arial" w:hAnsi="Arial" w:cs="Arial"/>
                <w:b/>
                <w:sz w:val="20"/>
                <w:szCs w:val="20"/>
              </w:rPr>
              <w:t>п.</w:t>
            </w:r>
            <w:r w:rsidR="00E11D50">
              <w:rPr>
                <w:rFonts w:ascii="Arial" w:hAnsi="Arial" w:cs="Arial"/>
                <w:b/>
                <w:sz w:val="20"/>
                <w:szCs w:val="20"/>
              </w:rPr>
              <w:t>2</w:t>
            </w:r>
            <w:r w:rsidR="00355D1D">
              <w:rPr>
                <w:rFonts w:ascii="Arial" w:hAnsi="Arial" w:cs="Arial"/>
                <w:b/>
                <w:sz w:val="20"/>
                <w:szCs w:val="20"/>
              </w:rPr>
              <w:t>.</w:t>
            </w:r>
            <w:r w:rsidR="00E11D50">
              <w:rPr>
                <w:rFonts w:ascii="Arial" w:hAnsi="Arial" w:cs="Arial"/>
                <w:b/>
                <w:sz w:val="20"/>
                <w:szCs w:val="20"/>
              </w:rPr>
              <w:t>3.8.</w:t>
            </w:r>
            <w:r w:rsidR="00355D1D">
              <w:rPr>
                <w:rFonts w:ascii="Arial" w:hAnsi="Arial" w:cs="Arial"/>
                <w:b/>
                <w:sz w:val="20"/>
                <w:szCs w:val="20"/>
              </w:rPr>
              <w:t xml:space="preserve"> Договора:</w:t>
            </w:r>
          </w:p>
          <w:p w:rsidR="00355D1D" w:rsidRPr="00D12E35" w:rsidRDefault="00355D1D" w:rsidP="00355D1D">
            <w:pPr>
              <w:widowControl w:val="0"/>
              <w:autoSpaceDE w:val="0"/>
              <w:autoSpaceDN w:val="0"/>
              <w:adjustRightInd w:val="0"/>
              <w:jc w:val="both"/>
              <w:rPr>
                <w:rFonts w:ascii="Arial" w:hAnsi="Arial" w:cs="Arial"/>
                <w:b/>
                <w:sz w:val="20"/>
                <w:szCs w:val="20"/>
                <w:lang w:eastAsia="zh-CN"/>
              </w:rPr>
            </w:pPr>
          </w:p>
          <w:p w:rsidR="00E11D50" w:rsidRPr="00E11D50" w:rsidRDefault="00E11D50" w:rsidP="00E11D50">
            <w:pPr>
              <w:jc w:val="both"/>
              <w:rPr>
                <w:rFonts w:ascii="Arial" w:hAnsi="Arial" w:cs="Arial"/>
                <w:bCs/>
                <w:sz w:val="20"/>
                <w:szCs w:val="20"/>
                <w:lang w:eastAsia="ru-RU"/>
              </w:rPr>
            </w:pPr>
            <w:r w:rsidRPr="00E11D50">
              <w:rPr>
                <w:rFonts w:ascii="Arial" w:hAnsi="Arial" w:cs="Arial"/>
                <w:bCs/>
                <w:sz w:val="20"/>
                <w:szCs w:val="20"/>
                <w:lang w:eastAsia="ru-RU"/>
              </w:rPr>
              <w:t xml:space="preserve">«2.3.8. При заключении Договора сообщить Управляющему, является ли Учредитель управления или кто-либо из его близких родственников: </w:t>
            </w:r>
          </w:p>
          <w:p w:rsidR="00E11D50" w:rsidRPr="00E11D50" w:rsidRDefault="00E11D50" w:rsidP="00E11D50">
            <w:pPr>
              <w:numPr>
                <w:ilvl w:val="0"/>
                <w:numId w:val="6"/>
              </w:numPr>
              <w:ind w:left="457"/>
              <w:jc w:val="both"/>
              <w:rPr>
                <w:rFonts w:ascii="Arial" w:hAnsi="Arial" w:cs="Arial"/>
                <w:bCs/>
                <w:sz w:val="20"/>
                <w:szCs w:val="20"/>
                <w:lang w:eastAsia="ru-RU"/>
              </w:rPr>
            </w:pPr>
            <w:r w:rsidRPr="00E11D50">
              <w:rPr>
                <w:rFonts w:ascii="Arial" w:hAnsi="Arial" w:cs="Arial"/>
                <w:bCs/>
                <w:sz w:val="20"/>
                <w:szCs w:val="20"/>
                <w:lang w:eastAsia="ru-RU"/>
              </w:rPr>
              <w:t xml:space="preserve">лицом замещающим (занимающим): </w:t>
            </w:r>
          </w:p>
          <w:p w:rsidR="00E11D50" w:rsidRPr="00E11D50" w:rsidRDefault="00E11D50" w:rsidP="00E11D50">
            <w:pPr>
              <w:numPr>
                <w:ilvl w:val="0"/>
                <w:numId w:val="5"/>
              </w:numPr>
              <w:ind w:left="457"/>
              <w:jc w:val="both"/>
              <w:rPr>
                <w:rFonts w:ascii="Arial" w:hAnsi="Arial" w:cs="Arial"/>
                <w:bCs/>
                <w:sz w:val="20"/>
                <w:szCs w:val="20"/>
                <w:lang w:eastAsia="ru-RU"/>
              </w:rPr>
            </w:pPr>
            <w:r w:rsidRPr="00E11D50">
              <w:rPr>
                <w:rFonts w:ascii="Arial" w:hAnsi="Arial" w:cs="Arial"/>
                <w:bCs/>
                <w:sz w:val="20"/>
                <w:szCs w:val="20"/>
                <w:lang w:eastAsia="ru-RU"/>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rsidR="00E11D50" w:rsidRPr="00E11D50" w:rsidRDefault="00E11D50" w:rsidP="00E11D50">
            <w:pPr>
              <w:numPr>
                <w:ilvl w:val="0"/>
                <w:numId w:val="5"/>
              </w:numPr>
              <w:ind w:left="457"/>
              <w:jc w:val="both"/>
              <w:rPr>
                <w:rFonts w:ascii="Arial" w:hAnsi="Arial" w:cs="Arial"/>
                <w:bCs/>
                <w:sz w:val="20"/>
                <w:szCs w:val="20"/>
                <w:lang w:eastAsia="ru-RU"/>
              </w:rPr>
            </w:pPr>
            <w:r w:rsidRPr="00E11D50">
              <w:rPr>
                <w:rFonts w:ascii="Arial" w:hAnsi="Arial" w:cs="Arial"/>
                <w:bCs/>
                <w:sz w:val="20"/>
                <w:szCs w:val="20"/>
                <w:lang w:eastAsia="ru-RU"/>
              </w:rPr>
              <w:t xml:space="preserve">должности членов Совета директоров Банка России; </w:t>
            </w:r>
          </w:p>
          <w:p w:rsidR="00E11D50" w:rsidRPr="00E11D50" w:rsidRDefault="00E11D50" w:rsidP="00E11D50">
            <w:pPr>
              <w:numPr>
                <w:ilvl w:val="0"/>
                <w:numId w:val="5"/>
              </w:numPr>
              <w:ind w:left="457"/>
              <w:jc w:val="both"/>
              <w:rPr>
                <w:rFonts w:ascii="Arial" w:hAnsi="Arial" w:cs="Arial"/>
                <w:bCs/>
                <w:sz w:val="20"/>
                <w:szCs w:val="20"/>
                <w:lang w:eastAsia="ru-RU"/>
              </w:rPr>
            </w:pPr>
            <w:r w:rsidRPr="00E11D50">
              <w:rPr>
                <w:rFonts w:ascii="Arial" w:hAnsi="Arial" w:cs="Arial"/>
                <w:bCs/>
                <w:sz w:val="20"/>
                <w:szCs w:val="20"/>
                <w:lang w:eastAsia="ru-RU"/>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rsidR="00E11D50" w:rsidRPr="00E11D50" w:rsidRDefault="00E11D50" w:rsidP="00E11D50">
            <w:pPr>
              <w:numPr>
                <w:ilvl w:val="0"/>
                <w:numId w:val="5"/>
              </w:numPr>
              <w:ind w:left="457"/>
              <w:jc w:val="both"/>
              <w:rPr>
                <w:rFonts w:ascii="Arial" w:hAnsi="Arial" w:cs="Arial"/>
                <w:bCs/>
                <w:sz w:val="20"/>
                <w:szCs w:val="20"/>
                <w:lang w:eastAsia="ru-RU"/>
              </w:rPr>
            </w:pPr>
            <w:r w:rsidRPr="00E11D50">
              <w:rPr>
                <w:rFonts w:ascii="Arial" w:hAnsi="Arial" w:cs="Arial"/>
                <w:bCs/>
                <w:sz w:val="20"/>
                <w:szCs w:val="20"/>
                <w:lang w:eastAsia="ru-RU"/>
              </w:rPr>
              <w:t>должности в Банке России, государственных корпорациях и иных организациях, созданных РФ на основании федеральных законов; и/или</w:t>
            </w:r>
          </w:p>
          <w:p w:rsidR="00E11D50" w:rsidRPr="00E11D50" w:rsidRDefault="00E11D50" w:rsidP="00E11D50">
            <w:pPr>
              <w:numPr>
                <w:ilvl w:val="0"/>
                <w:numId w:val="6"/>
              </w:numPr>
              <w:ind w:left="457"/>
              <w:jc w:val="both"/>
              <w:rPr>
                <w:rFonts w:ascii="Arial" w:hAnsi="Arial" w:cs="Arial"/>
                <w:bCs/>
                <w:sz w:val="20"/>
                <w:szCs w:val="20"/>
                <w:lang w:eastAsia="ru-RU"/>
              </w:rPr>
            </w:pPr>
            <w:r w:rsidRPr="00E11D50">
              <w:rPr>
                <w:rFonts w:ascii="Arial" w:hAnsi="Arial" w:cs="Arial"/>
                <w:bCs/>
                <w:sz w:val="20"/>
                <w:szCs w:val="20"/>
                <w:lang w:eastAsia="ru-RU"/>
              </w:rPr>
              <w:t xml:space="preserve">публичным должностным лицом иностранного государства; и/или </w:t>
            </w:r>
          </w:p>
          <w:p w:rsidR="00E11D50" w:rsidRPr="00E11D50" w:rsidRDefault="00E11D50" w:rsidP="00E11D50">
            <w:pPr>
              <w:numPr>
                <w:ilvl w:val="0"/>
                <w:numId w:val="6"/>
              </w:numPr>
              <w:ind w:left="457"/>
              <w:jc w:val="both"/>
              <w:rPr>
                <w:rFonts w:ascii="Arial" w:hAnsi="Arial" w:cs="Arial"/>
                <w:bCs/>
                <w:sz w:val="20"/>
                <w:szCs w:val="20"/>
                <w:lang w:eastAsia="ru-RU"/>
              </w:rPr>
            </w:pPr>
            <w:r w:rsidRPr="00E11D50">
              <w:rPr>
                <w:rFonts w:ascii="Arial" w:hAnsi="Arial" w:cs="Arial"/>
                <w:bCs/>
                <w:sz w:val="20"/>
                <w:szCs w:val="20"/>
                <w:lang w:eastAsia="ru-RU"/>
              </w:rPr>
              <w:t xml:space="preserve">должностным лицом публичных международных организаций; и/или </w:t>
            </w:r>
          </w:p>
          <w:p w:rsidR="00E11D50" w:rsidRDefault="00E11D50" w:rsidP="00E11D50">
            <w:pPr>
              <w:numPr>
                <w:ilvl w:val="0"/>
                <w:numId w:val="6"/>
              </w:numPr>
              <w:ind w:left="457"/>
              <w:jc w:val="both"/>
              <w:rPr>
                <w:rFonts w:ascii="Arial" w:hAnsi="Arial" w:cs="Arial"/>
                <w:bCs/>
                <w:sz w:val="20"/>
                <w:szCs w:val="20"/>
                <w:lang w:eastAsia="ru-RU"/>
              </w:rPr>
            </w:pPr>
            <w:r w:rsidRPr="00E11D50">
              <w:rPr>
                <w:rFonts w:ascii="Arial" w:hAnsi="Arial" w:cs="Arial"/>
                <w:bCs/>
                <w:sz w:val="20"/>
                <w:szCs w:val="20"/>
                <w:lang w:eastAsia="ru-RU"/>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r>
              <w:rPr>
                <w:rFonts w:ascii="Arial" w:hAnsi="Arial" w:cs="Arial"/>
                <w:bCs/>
                <w:sz w:val="20"/>
                <w:szCs w:val="20"/>
                <w:lang w:eastAsia="ru-RU"/>
              </w:rPr>
              <w:t>».</w:t>
            </w:r>
          </w:p>
          <w:p w:rsidR="00E11D50" w:rsidRDefault="00E11D50" w:rsidP="00E11D50">
            <w:pPr>
              <w:ind w:left="97"/>
              <w:jc w:val="both"/>
              <w:rPr>
                <w:rFonts w:ascii="Arial" w:hAnsi="Arial" w:cs="Arial"/>
                <w:bCs/>
                <w:sz w:val="20"/>
                <w:szCs w:val="20"/>
                <w:lang w:eastAsia="ru-RU"/>
              </w:rPr>
            </w:pPr>
          </w:p>
          <w:p w:rsidR="00355D1D" w:rsidRPr="00D12E35" w:rsidRDefault="00E11D50" w:rsidP="00E11D50">
            <w:pPr>
              <w:ind w:left="97"/>
              <w:jc w:val="both"/>
              <w:rPr>
                <w:rFonts w:ascii="Arial" w:hAnsi="Arial" w:cs="Arial"/>
                <w:b/>
                <w:sz w:val="20"/>
                <w:szCs w:val="20"/>
              </w:rPr>
            </w:pPr>
            <w:r>
              <w:rPr>
                <w:rFonts w:ascii="Arial" w:hAnsi="Arial" w:cs="Arial"/>
                <w:bCs/>
                <w:sz w:val="20"/>
                <w:szCs w:val="20"/>
                <w:lang w:eastAsia="ru-RU"/>
              </w:rPr>
              <w:t xml:space="preserve"> </w:t>
            </w:r>
          </w:p>
        </w:tc>
        <w:tc>
          <w:tcPr>
            <w:tcW w:w="4820" w:type="dxa"/>
            <w:tcBorders>
              <w:top w:val="single" w:sz="4" w:space="0" w:color="auto"/>
              <w:left w:val="single" w:sz="4" w:space="0" w:color="auto"/>
              <w:bottom w:val="single" w:sz="4" w:space="0" w:color="auto"/>
              <w:right w:val="single" w:sz="4" w:space="0" w:color="auto"/>
            </w:tcBorders>
          </w:tcPr>
          <w:p w:rsidR="00355D1D" w:rsidRDefault="00CE01DD" w:rsidP="00355D1D">
            <w:pPr>
              <w:autoSpaceDE w:val="0"/>
              <w:autoSpaceDN w:val="0"/>
              <w:adjustRightInd w:val="0"/>
              <w:jc w:val="both"/>
              <w:rPr>
                <w:rFonts w:ascii="Arial" w:hAnsi="Arial" w:cs="Arial"/>
                <w:b/>
                <w:sz w:val="20"/>
                <w:szCs w:val="20"/>
                <w:lang w:eastAsia="zh-CN"/>
              </w:rPr>
            </w:pPr>
            <w:r>
              <w:rPr>
                <w:rFonts w:ascii="Arial" w:hAnsi="Arial" w:cs="Arial"/>
                <w:b/>
                <w:sz w:val="20"/>
                <w:szCs w:val="20"/>
                <w:lang w:eastAsia="zh-CN"/>
              </w:rPr>
              <w:t>3</w:t>
            </w:r>
            <w:r w:rsidR="00355D1D" w:rsidRPr="00D12E35">
              <w:rPr>
                <w:rFonts w:ascii="Arial" w:hAnsi="Arial" w:cs="Arial"/>
                <w:b/>
                <w:sz w:val="20"/>
                <w:szCs w:val="20"/>
                <w:lang w:eastAsia="zh-CN"/>
              </w:rPr>
              <w:t xml:space="preserve">. </w:t>
            </w:r>
            <w:r w:rsidR="00355D1D">
              <w:rPr>
                <w:rFonts w:ascii="Arial" w:hAnsi="Arial" w:cs="Arial"/>
                <w:b/>
                <w:sz w:val="20"/>
                <w:szCs w:val="20"/>
                <w:lang w:eastAsia="zh-CN"/>
              </w:rPr>
              <w:t xml:space="preserve"> Новая редакция п.</w:t>
            </w:r>
            <w:r w:rsidR="00E11D50">
              <w:rPr>
                <w:rFonts w:ascii="Arial" w:hAnsi="Arial" w:cs="Arial"/>
                <w:b/>
                <w:sz w:val="20"/>
                <w:szCs w:val="20"/>
                <w:lang w:eastAsia="zh-CN"/>
              </w:rPr>
              <w:t>2.3.8</w:t>
            </w:r>
            <w:r w:rsidR="00355D1D">
              <w:rPr>
                <w:rFonts w:ascii="Arial" w:hAnsi="Arial" w:cs="Arial"/>
                <w:b/>
                <w:sz w:val="20"/>
                <w:szCs w:val="20"/>
                <w:lang w:eastAsia="zh-CN"/>
              </w:rPr>
              <w:t>. Договора:</w:t>
            </w:r>
          </w:p>
          <w:p w:rsidR="00355D1D" w:rsidRPr="00D12E35" w:rsidRDefault="00355D1D" w:rsidP="00355D1D">
            <w:pPr>
              <w:autoSpaceDE w:val="0"/>
              <w:autoSpaceDN w:val="0"/>
              <w:adjustRightInd w:val="0"/>
              <w:jc w:val="both"/>
              <w:rPr>
                <w:rFonts w:ascii="Arial" w:hAnsi="Arial" w:cs="Arial"/>
                <w:b/>
                <w:sz w:val="20"/>
                <w:szCs w:val="20"/>
                <w:lang w:eastAsia="zh-CN"/>
              </w:rPr>
            </w:pPr>
          </w:p>
          <w:p w:rsidR="00E11D50" w:rsidRPr="00E11D50" w:rsidRDefault="00355D1D" w:rsidP="00E11D50">
            <w:pPr>
              <w:jc w:val="both"/>
              <w:rPr>
                <w:rFonts w:ascii="Arial" w:hAnsi="Arial" w:cs="Arial"/>
                <w:bCs/>
                <w:sz w:val="20"/>
                <w:szCs w:val="20"/>
                <w:lang w:eastAsia="ru-RU"/>
              </w:rPr>
            </w:pPr>
            <w:r w:rsidRPr="00383776">
              <w:rPr>
                <w:rFonts w:ascii="Arial" w:hAnsi="Arial" w:cs="Arial"/>
                <w:bCs/>
                <w:sz w:val="20"/>
                <w:szCs w:val="20"/>
                <w:lang w:eastAsia="ru-RU"/>
              </w:rPr>
              <w:t>«</w:t>
            </w:r>
            <w:r w:rsidR="00E11D50">
              <w:rPr>
                <w:rFonts w:ascii="Arial" w:hAnsi="Arial" w:cs="Arial"/>
                <w:bCs/>
                <w:sz w:val="20"/>
                <w:szCs w:val="20"/>
                <w:lang w:eastAsia="ru-RU"/>
              </w:rPr>
              <w:t xml:space="preserve">2.3.8. </w:t>
            </w:r>
            <w:r w:rsidR="00E11D50" w:rsidRPr="00E11D50">
              <w:rPr>
                <w:rFonts w:ascii="Arial" w:hAnsi="Arial" w:cs="Arial"/>
                <w:bCs/>
                <w:sz w:val="20"/>
                <w:szCs w:val="20"/>
                <w:lang w:eastAsia="ru-RU"/>
              </w:rPr>
              <w:t xml:space="preserve">При заключении Договора сообщить Управляющему, является ли Учредитель управления или кто-либо из его близких родственников: </w:t>
            </w:r>
          </w:p>
          <w:p w:rsidR="00E11D50" w:rsidRPr="00E11D50" w:rsidRDefault="00E11D50" w:rsidP="00E11D50">
            <w:pPr>
              <w:ind w:left="313" w:hanging="284"/>
              <w:jc w:val="both"/>
              <w:rPr>
                <w:rFonts w:ascii="Arial" w:hAnsi="Arial" w:cs="Arial"/>
                <w:bCs/>
                <w:sz w:val="20"/>
                <w:szCs w:val="20"/>
                <w:lang w:eastAsia="ru-RU"/>
              </w:rPr>
            </w:pPr>
            <w:r>
              <w:rPr>
                <w:rFonts w:ascii="Arial" w:hAnsi="Arial" w:cs="Arial"/>
                <w:bCs/>
                <w:sz w:val="20"/>
                <w:szCs w:val="20"/>
                <w:lang w:eastAsia="ru-RU"/>
              </w:rPr>
              <w:t xml:space="preserve">а. </w:t>
            </w:r>
            <w:r w:rsidRPr="00E11D50">
              <w:rPr>
                <w:rFonts w:ascii="Arial" w:hAnsi="Arial" w:cs="Arial"/>
                <w:bCs/>
                <w:sz w:val="20"/>
                <w:szCs w:val="20"/>
                <w:lang w:eastAsia="ru-RU"/>
              </w:rPr>
              <w:t xml:space="preserve">лицом замещающим (занимающим): </w:t>
            </w:r>
          </w:p>
          <w:p w:rsidR="00E11D50" w:rsidRPr="00E11D50" w:rsidRDefault="00E11D50" w:rsidP="00E11D50">
            <w:pPr>
              <w:numPr>
                <w:ilvl w:val="0"/>
                <w:numId w:val="5"/>
              </w:numPr>
              <w:ind w:left="313" w:hanging="284"/>
              <w:jc w:val="both"/>
              <w:rPr>
                <w:rFonts w:ascii="Arial" w:hAnsi="Arial" w:cs="Arial"/>
                <w:bCs/>
                <w:sz w:val="20"/>
                <w:szCs w:val="20"/>
                <w:lang w:eastAsia="ru-RU"/>
              </w:rPr>
            </w:pPr>
            <w:r w:rsidRPr="00E11D50">
              <w:rPr>
                <w:rFonts w:ascii="Arial" w:hAnsi="Arial" w:cs="Arial"/>
                <w:bCs/>
                <w:sz w:val="20"/>
                <w:szCs w:val="20"/>
                <w:lang w:eastAsia="ru-RU"/>
              </w:rPr>
              <w:t xml:space="preserve">государственные должности РФ (перечень государственных должностей изложен в Указе Президента РФ от 14.11.2024 № 974 «О государственных должностях Российской Федерации»); </w:t>
            </w:r>
          </w:p>
          <w:p w:rsidR="00E11D50" w:rsidRPr="00E11D50" w:rsidRDefault="00E11D50" w:rsidP="00E11D50">
            <w:pPr>
              <w:numPr>
                <w:ilvl w:val="0"/>
                <w:numId w:val="5"/>
              </w:numPr>
              <w:ind w:left="313" w:hanging="284"/>
              <w:jc w:val="both"/>
              <w:rPr>
                <w:rFonts w:ascii="Arial" w:hAnsi="Arial" w:cs="Arial"/>
                <w:bCs/>
                <w:sz w:val="20"/>
                <w:szCs w:val="20"/>
                <w:lang w:eastAsia="ru-RU"/>
              </w:rPr>
            </w:pPr>
            <w:r w:rsidRPr="00E11D50">
              <w:rPr>
                <w:rFonts w:ascii="Arial" w:hAnsi="Arial" w:cs="Arial"/>
                <w:bCs/>
                <w:sz w:val="20"/>
                <w:szCs w:val="20"/>
                <w:lang w:eastAsia="ru-RU"/>
              </w:rPr>
              <w:t xml:space="preserve">должности членов Совета директоров Банка России; </w:t>
            </w:r>
          </w:p>
          <w:p w:rsidR="00E11D50" w:rsidRPr="00E11D50" w:rsidRDefault="00E11D50" w:rsidP="00E11D50">
            <w:pPr>
              <w:numPr>
                <w:ilvl w:val="0"/>
                <w:numId w:val="5"/>
              </w:numPr>
              <w:ind w:left="313" w:hanging="284"/>
              <w:jc w:val="both"/>
              <w:rPr>
                <w:rFonts w:ascii="Arial" w:hAnsi="Arial" w:cs="Arial"/>
                <w:bCs/>
                <w:sz w:val="20"/>
                <w:szCs w:val="20"/>
                <w:lang w:eastAsia="ru-RU"/>
              </w:rPr>
            </w:pPr>
            <w:r w:rsidRPr="00E11D50">
              <w:rPr>
                <w:rFonts w:ascii="Arial" w:hAnsi="Arial" w:cs="Arial"/>
                <w:bCs/>
                <w:sz w:val="20"/>
                <w:szCs w:val="20"/>
                <w:lang w:eastAsia="ru-RU"/>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rsidR="00E11D50" w:rsidRPr="00E11D50" w:rsidRDefault="00E11D50" w:rsidP="00E11D50">
            <w:pPr>
              <w:numPr>
                <w:ilvl w:val="0"/>
                <w:numId w:val="5"/>
              </w:numPr>
              <w:ind w:left="313" w:hanging="284"/>
              <w:jc w:val="both"/>
              <w:rPr>
                <w:rFonts w:ascii="Arial" w:hAnsi="Arial" w:cs="Arial"/>
                <w:bCs/>
                <w:sz w:val="20"/>
                <w:szCs w:val="20"/>
                <w:lang w:eastAsia="ru-RU"/>
              </w:rPr>
            </w:pPr>
            <w:r w:rsidRPr="00E11D50">
              <w:rPr>
                <w:rFonts w:ascii="Arial" w:hAnsi="Arial" w:cs="Arial"/>
                <w:bCs/>
                <w:sz w:val="20"/>
                <w:szCs w:val="20"/>
                <w:lang w:eastAsia="ru-RU"/>
              </w:rPr>
              <w:t>должности в Банке России, государственных корпорациях и иных организациях, созданных РФ на основании федеральных законов; и/или</w:t>
            </w:r>
          </w:p>
          <w:p w:rsidR="00E11D50" w:rsidRPr="00E11D50" w:rsidRDefault="00E11D50" w:rsidP="00E11D50">
            <w:pPr>
              <w:ind w:left="313" w:hanging="284"/>
              <w:jc w:val="both"/>
              <w:rPr>
                <w:rFonts w:ascii="Arial" w:hAnsi="Arial" w:cs="Arial"/>
                <w:bCs/>
                <w:sz w:val="20"/>
                <w:szCs w:val="20"/>
                <w:lang w:eastAsia="ru-RU"/>
              </w:rPr>
            </w:pPr>
            <w:r>
              <w:rPr>
                <w:rFonts w:ascii="Arial" w:hAnsi="Arial" w:cs="Arial"/>
                <w:bCs/>
                <w:sz w:val="20"/>
                <w:szCs w:val="20"/>
                <w:lang w:val="en-US" w:eastAsia="ru-RU"/>
              </w:rPr>
              <w:t>b</w:t>
            </w:r>
            <w:r w:rsidRPr="00E11D50">
              <w:rPr>
                <w:rFonts w:ascii="Arial" w:hAnsi="Arial" w:cs="Arial"/>
                <w:bCs/>
                <w:sz w:val="20"/>
                <w:szCs w:val="20"/>
                <w:lang w:eastAsia="ru-RU"/>
              </w:rPr>
              <w:t xml:space="preserve">. публичным должностным лицом иностранного государства; и/или </w:t>
            </w:r>
          </w:p>
          <w:p w:rsidR="00E11D50" w:rsidRPr="00E11D50" w:rsidRDefault="00E11D50" w:rsidP="00E11D50">
            <w:pPr>
              <w:ind w:left="313" w:hanging="284"/>
              <w:jc w:val="both"/>
              <w:rPr>
                <w:rFonts w:ascii="Arial" w:hAnsi="Arial" w:cs="Arial"/>
                <w:bCs/>
                <w:sz w:val="20"/>
                <w:szCs w:val="20"/>
                <w:lang w:eastAsia="ru-RU"/>
              </w:rPr>
            </w:pPr>
            <w:r>
              <w:rPr>
                <w:rFonts w:ascii="Arial" w:hAnsi="Arial" w:cs="Arial"/>
                <w:bCs/>
                <w:sz w:val="20"/>
                <w:szCs w:val="20"/>
                <w:lang w:val="en-US" w:eastAsia="ru-RU"/>
              </w:rPr>
              <w:t>c</w:t>
            </w:r>
            <w:r w:rsidRPr="00E11D50">
              <w:rPr>
                <w:rFonts w:ascii="Arial" w:hAnsi="Arial" w:cs="Arial"/>
                <w:bCs/>
                <w:sz w:val="20"/>
                <w:szCs w:val="20"/>
                <w:lang w:eastAsia="ru-RU"/>
              </w:rPr>
              <w:t xml:space="preserve">. должностным лицом публичных международных организаций; и/или </w:t>
            </w:r>
          </w:p>
          <w:p w:rsidR="00355D1D" w:rsidRPr="00D12E35" w:rsidRDefault="00E11D50" w:rsidP="00E11D50">
            <w:pPr>
              <w:ind w:left="313" w:hanging="284"/>
              <w:jc w:val="both"/>
              <w:rPr>
                <w:rFonts w:ascii="Arial" w:hAnsi="Arial" w:cs="Arial"/>
                <w:b/>
                <w:sz w:val="20"/>
                <w:szCs w:val="20"/>
                <w:lang w:eastAsia="zh-CN"/>
              </w:rPr>
            </w:pPr>
            <w:r w:rsidRPr="00E11D50">
              <w:rPr>
                <w:rFonts w:ascii="Arial" w:hAnsi="Arial" w:cs="Arial"/>
                <w:bCs/>
                <w:sz w:val="20"/>
                <w:szCs w:val="20"/>
                <w:lang w:eastAsia="ru-RU"/>
              </w:rPr>
              <w:t xml:space="preserve"> </w:t>
            </w:r>
            <w:r>
              <w:rPr>
                <w:rFonts w:ascii="Arial" w:hAnsi="Arial" w:cs="Arial"/>
                <w:bCs/>
                <w:sz w:val="20"/>
                <w:szCs w:val="20"/>
                <w:lang w:val="en-US" w:eastAsia="ru-RU"/>
              </w:rPr>
              <w:t>d</w:t>
            </w:r>
            <w:r w:rsidRPr="00E11D50">
              <w:rPr>
                <w:rFonts w:ascii="Arial" w:hAnsi="Arial" w:cs="Arial"/>
                <w:bCs/>
                <w:sz w:val="20"/>
                <w:szCs w:val="20"/>
                <w:lang w:eastAsia="ru-RU"/>
              </w:rPr>
              <w:t>. 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r w:rsidR="00355D1D">
              <w:rPr>
                <w:rFonts w:ascii="Arial" w:hAnsi="Arial" w:cs="Arial"/>
                <w:bCs/>
                <w:sz w:val="20"/>
                <w:szCs w:val="20"/>
                <w:lang w:eastAsia="ru-RU"/>
              </w:rPr>
              <w:t>».</w:t>
            </w:r>
            <w:r w:rsidR="00355D1D" w:rsidRPr="00383776">
              <w:rPr>
                <w:rFonts w:ascii="Arial" w:hAnsi="Arial" w:cs="Arial"/>
                <w:bCs/>
                <w:sz w:val="20"/>
                <w:szCs w:val="20"/>
                <w:lang w:eastAsia="ru-RU"/>
              </w:rPr>
              <w:t xml:space="preserve"> </w:t>
            </w:r>
          </w:p>
        </w:tc>
      </w:tr>
      <w:tr w:rsidR="00355D1D" w:rsidRPr="00D12E35" w:rsidTr="00533291">
        <w:trPr>
          <w:trHeight w:val="1549"/>
        </w:trPr>
        <w:tc>
          <w:tcPr>
            <w:tcW w:w="4962" w:type="dxa"/>
            <w:tcBorders>
              <w:top w:val="single" w:sz="4" w:space="0" w:color="auto"/>
              <w:left w:val="single" w:sz="4" w:space="0" w:color="auto"/>
              <w:bottom w:val="single" w:sz="4" w:space="0" w:color="auto"/>
              <w:right w:val="single" w:sz="4" w:space="0" w:color="auto"/>
            </w:tcBorders>
          </w:tcPr>
          <w:p w:rsidR="00355D1D" w:rsidRDefault="00094A1F" w:rsidP="00355D1D">
            <w:pPr>
              <w:widowControl w:val="0"/>
              <w:autoSpaceDE w:val="0"/>
              <w:autoSpaceDN w:val="0"/>
              <w:adjustRightInd w:val="0"/>
              <w:jc w:val="both"/>
              <w:rPr>
                <w:rFonts w:ascii="Arial" w:hAnsi="Arial" w:cs="Arial"/>
                <w:b/>
                <w:sz w:val="20"/>
                <w:szCs w:val="20"/>
              </w:rPr>
            </w:pPr>
            <w:r>
              <w:rPr>
                <w:rFonts w:ascii="Arial" w:hAnsi="Arial" w:cs="Arial"/>
                <w:b/>
                <w:sz w:val="20"/>
                <w:szCs w:val="20"/>
              </w:rPr>
              <w:t>4</w:t>
            </w:r>
            <w:r w:rsidR="00355D1D" w:rsidRPr="00AB14CD">
              <w:rPr>
                <w:rFonts w:ascii="Arial" w:hAnsi="Arial" w:cs="Arial"/>
                <w:b/>
                <w:sz w:val="20"/>
                <w:szCs w:val="20"/>
              </w:rPr>
              <w:t xml:space="preserve">. </w:t>
            </w:r>
            <w:r w:rsidR="00E11D50">
              <w:rPr>
                <w:rFonts w:ascii="Arial" w:hAnsi="Arial" w:cs="Arial"/>
                <w:b/>
                <w:sz w:val="20"/>
                <w:szCs w:val="20"/>
              </w:rPr>
              <w:t>Отсутствует</w:t>
            </w:r>
          </w:p>
          <w:p w:rsidR="00355D1D" w:rsidRDefault="00355D1D" w:rsidP="00355D1D">
            <w:pPr>
              <w:widowControl w:val="0"/>
              <w:autoSpaceDE w:val="0"/>
              <w:autoSpaceDN w:val="0"/>
              <w:adjustRightInd w:val="0"/>
              <w:jc w:val="both"/>
              <w:rPr>
                <w:rFonts w:ascii="Arial" w:hAnsi="Arial" w:cs="Arial"/>
                <w:b/>
                <w:sz w:val="20"/>
                <w:szCs w:val="20"/>
              </w:rPr>
            </w:pPr>
          </w:p>
          <w:p w:rsidR="00355D1D" w:rsidRPr="00D12E35" w:rsidRDefault="00355D1D" w:rsidP="00E11D50">
            <w:pPr>
              <w:widowControl w:val="0"/>
              <w:autoSpaceDE w:val="0"/>
              <w:autoSpaceDN w:val="0"/>
              <w:adjustRightInd w:val="0"/>
              <w:jc w:val="both"/>
              <w:rPr>
                <w:rFonts w:ascii="Arial" w:hAnsi="Arial" w:cs="Arial"/>
                <w:b/>
                <w:sz w:val="20"/>
                <w:szCs w:val="20"/>
              </w:rPr>
            </w:pPr>
          </w:p>
        </w:tc>
        <w:tc>
          <w:tcPr>
            <w:tcW w:w="4820" w:type="dxa"/>
            <w:tcBorders>
              <w:top w:val="single" w:sz="4" w:space="0" w:color="auto"/>
              <w:left w:val="single" w:sz="4" w:space="0" w:color="auto"/>
              <w:bottom w:val="single" w:sz="4" w:space="0" w:color="auto"/>
              <w:right w:val="single" w:sz="4" w:space="0" w:color="auto"/>
            </w:tcBorders>
          </w:tcPr>
          <w:p w:rsidR="00355D1D" w:rsidRDefault="00094A1F" w:rsidP="00355D1D">
            <w:pPr>
              <w:autoSpaceDE w:val="0"/>
              <w:autoSpaceDN w:val="0"/>
              <w:adjustRightInd w:val="0"/>
              <w:jc w:val="both"/>
              <w:rPr>
                <w:rFonts w:ascii="Arial" w:hAnsi="Arial" w:cs="Arial"/>
                <w:b/>
                <w:sz w:val="20"/>
                <w:szCs w:val="20"/>
                <w:lang w:eastAsia="zh-CN"/>
              </w:rPr>
            </w:pPr>
            <w:r>
              <w:rPr>
                <w:rFonts w:ascii="Arial" w:hAnsi="Arial" w:cs="Arial"/>
                <w:b/>
                <w:sz w:val="20"/>
                <w:szCs w:val="20"/>
                <w:lang w:eastAsia="zh-CN"/>
              </w:rPr>
              <w:t>4</w:t>
            </w:r>
            <w:r w:rsidR="00355D1D">
              <w:rPr>
                <w:rFonts w:ascii="Arial" w:hAnsi="Arial" w:cs="Arial"/>
                <w:b/>
                <w:sz w:val="20"/>
                <w:szCs w:val="20"/>
                <w:lang w:eastAsia="zh-CN"/>
              </w:rPr>
              <w:t xml:space="preserve">. </w:t>
            </w:r>
            <w:r w:rsidR="00E11D50">
              <w:rPr>
                <w:rFonts w:ascii="Arial" w:hAnsi="Arial" w:cs="Arial"/>
                <w:b/>
                <w:sz w:val="20"/>
                <w:szCs w:val="20"/>
                <w:lang w:eastAsia="zh-CN"/>
              </w:rPr>
              <w:t xml:space="preserve">Дополнить п. 3.1.1 </w:t>
            </w:r>
            <w:r w:rsidR="00355D1D">
              <w:rPr>
                <w:rFonts w:ascii="Arial" w:hAnsi="Arial" w:cs="Arial"/>
                <w:b/>
                <w:sz w:val="20"/>
                <w:szCs w:val="20"/>
                <w:lang w:eastAsia="zh-CN"/>
              </w:rPr>
              <w:t>Договора</w:t>
            </w:r>
            <w:r w:rsidR="00E11D50">
              <w:rPr>
                <w:rFonts w:ascii="Arial" w:hAnsi="Arial" w:cs="Arial"/>
                <w:b/>
                <w:sz w:val="20"/>
                <w:szCs w:val="20"/>
                <w:lang w:eastAsia="zh-CN"/>
              </w:rPr>
              <w:t xml:space="preserve"> абзацем два, следующего содержания</w:t>
            </w:r>
            <w:r w:rsidR="00355D1D">
              <w:rPr>
                <w:rFonts w:ascii="Arial" w:hAnsi="Arial" w:cs="Arial"/>
                <w:b/>
                <w:sz w:val="20"/>
                <w:szCs w:val="20"/>
                <w:lang w:eastAsia="zh-CN"/>
              </w:rPr>
              <w:t>:</w:t>
            </w:r>
          </w:p>
          <w:p w:rsidR="00355D1D" w:rsidRDefault="00355D1D" w:rsidP="00355D1D">
            <w:pPr>
              <w:autoSpaceDE w:val="0"/>
              <w:autoSpaceDN w:val="0"/>
              <w:adjustRightInd w:val="0"/>
              <w:jc w:val="both"/>
              <w:rPr>
                <w:rFonts w:ascii="Arial" w:hAnsi="Arial" w:cs="Arial"/>
                <w:b/>
                <w:sz w:val="20"/>
                <w:szCs w:val="20"/>
                <w:lang w:eastAsia="zh-CN"/>
              </w:rPr>
            </w:pPr>
          </w:p>
          <w:p w:rsidR="00355D1D" w:rsidRPr="00D12E35" w:rsidRDefault="00355D1D" w:rsidP="00E11D50">
            <w:pPr>
              <w:jc w:val="both"/>
              <w:rPr>
                <w:rFonts w:ascii="Arial" w:hAnsi="Arial" w:cs="Arial"/>
                <w:b/>
                <w:sz w:val="20"/>
                <w:szCs w:val="20"/>
                <w:lang w:eastAsia="zh-CN"/>
              </w:rPr>
            </w:pPr>
            <w:r w:rsidRPr="00AB14CD">
              <w:rPr>
                <w:rFonts w:ascii="Arial" w:hAnsi="Arial" w:cs="Arial"/>
                <w:sz w:val="20"/>
                <w:szCs w:val="20"/>
                <w:lang w:eastAsia="zh-CN"/>
              </w:rPr>
              <w:t>«</w:t>
            </w:r>
            <w:r w:rsidR="00E11D50" w:rsidRPr="00E11D50">
              <w:rPr>
                <w:rFonts w:ascii="Arial" w:hAnsi="Arial" w:cs="Arial"/>
                <w:sz w:val="20"/>
                <w:szCs w:val="20"/>
                <w:lang w:eastAsia="zh-CN"/>
              </w:rPr>
              <w:t>Если иное не установлено Управляющим, перечисление денежных средств в доверительное управление по Договору допускается только путем денежного перевода через банк со счета, открытого на имя Учредителя управления или со счета доверительного управления, используемого для учета и хранения имущества Учредителя управления по иному договору доверительного управления, заключенному между Учредителем управления и Управляющим.</w:t>
            </w:r>
            <w:r w:rsidR="00E11D50">
              <w:rPr>
                <w:rFonts w:ascii="Arial" w:hAnsi="Arial" w:cs="Arial"/>
                <w:sz w:val="20"/>
                <w:szCs w:val="20"/>
                <w:lang w:eastAsia="zh-CN"/>
              </w:rPr>
              <w:t>».</w:t>
            </w:r>
          </w:p>
        </w:tc>
      </w:tr>
      <w:tr w:rsidR="00C34281" w:rsidRPr="00D12E35" w:rsidTr="00533291">
        <w:trPr>
          <w:trHeight w:val="1549"/>
        </w:trPr>
        <w:tc>
          <w:tcPr>
            <w:tcW w:w="4962" w:type="dxa"/>
            <w:tcBorders>
              <w:top w:val="single" w:sz="4" w:space="0" w:color="auto"/>
              <w:left w:val="single" w:sz="4" w:space="0" w:color="auto"/>
              <w:bottom w:val="single" w:sz="4" w:space="0" w:color="auto"/>
              <w:right w:val="single" w:sz="4" w:space="0" w:color="auto"/>
            </w:tcBorders>
          </w:tcPr>
          <w:p w:rsidR="00C34281" w:rsidRDefault="00C34281" w:rsidP="00C34281">
            <w:pPr>
              <w:widowControl w:val="0"/>
              <w:autoSpaceDE w:val="0"/>
              <w:autoSpaceDN w:val="0"/>
              <w:adjustRightInd w:val="0"/>
              <w:jc w:val="both"/>
              <w:rPr>
                <w:rFonts w:ascii="Arial" w:hAnsi="Arial" w:cs="Arial"/>
                <w:b/>
                <w:sz w:val="20"/>
                <w:szCs w:val="20"/>
              </w:rPr>
            </w:pPr>
            <w:r w:rsidRPr="00C34281">
              <w:rPr>
                <w:rFonts w:ascii="Arial" w:hAnsi="Arial" w:cs="Arial"/>
                <w:b/>
                <w:sz w:val="20"/>
                <w:szCs w:val="20"/>
              </w:rPr>
              <w:lastRenderedPageBreak/>
              <w:t xml:space="preserve"> 5. Прежняя редакция п.3.5.2 Договора:</w:t>
            </w:r>
          </w:p>
          <w:p w:rsidR="00C34281" w:rsidRPr="00C34281" w:rsidRDefault="00C34281" w:rsidP="00C34281">
            <w:pPr>
              <w:widowControl w:val="0"/>
              <w:autoSpaceDE w:val="0"/>
              <w:autoSpaceDN w:val="0"/>
              <w:adjustRightInd w:val="0"/>
              <w:jc w:val="both"/>
              <w:rPr>
                <w:rFonts w:ascii="Arial" w:hAnsi="Arial" w:cs="Arial"/>
                <w:b/>
                <w:sz w:val="20"/>
                <w:szCs w:val="20"/>
              </w:rPr>
            </w:pPr>
          </w:p>
          <w:p w:rsidR="00C34281" w:rsidRPr="00C34281" w:rsidRDefault="00C34281" w:rsidP="00C34281">
            <w:pPr>
              <w:widowControl w:val="0"/>
              <w:autoSpaceDE w:val="0"/>
              <w:autoSpaceDN w:val="0"/>
              <w:adjustRightInd w:val="0"/>
              <w:jc w:val="both"/>
              <w:rPr>
                <w:rFonts w:ascii="Arial" w:hAnsi="Arial" w:cs="Arial"/>
                <w:sz w:val="20"/>
                <w:szCs w:val="20"/>
              </w:rPr>
            </w:pPr>
            <w:r w:rsidRPr="00C34281">
              <w:rPr>
                <w:rFonts w:ascii="Arial" w:hAnsi="Arial" w:cs="Arial"/>
                <w:sz w:val="20"/>
                <w:szCs w:val="20"/>
              </w:rPr>
              <w:t>«3.5.2. Если иное не предусмотрено Договором, в случае подачи Учредителем управления Распоряжения о возврате имущества в виде ценных бумаг, Управляющий возвращает Учредителю управления имущество в том составе, в котором оно фактически находится на момент прекращения Договора, включая права требования к третьим лицам, в срок не позднее 10 (Десяти) рабочих дней с момента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том числе открыть соответствующие счета для зачисления ценных бумаг, предоставить необходимые Управляющему документы, подтверждающие учет ценных бумаг принимающей стороной в интересах Учредителя управления. При этом Управляющий вправе вернуть имущество по Договору в более ранние сроки.</w:t>
            </w:r>
          </w:p>
          <w:p w:rsidR="00C34281" w:rsidRPr="00C34281" w:rsidRDefault="00C34281" w:rsidP="00C34281">
            <w:pPr>
              <w:widowControl w:val="0"/>
              <w:autoSpaceDE w:val="0"/>
              <w:autoSpaceDN w:val="0"/>
              <w:adjustRightInd w:val="0"/>
              <w:jc w:val="both"/>
              <w:rPr>
                <w:rFonts w:ascii="Arial" w:hAnsi="Arial" w:cs="Arial"/>
                <w:sz w:val="20"/>
                <w:szCs w:val="20"/>
              </w:rPr>
            </w:pPr>
          </w:p>
          <w:p w:rsidR="00C34281" w:rsidRPr="00C34281" w:rsidRDefault="00C34281" w:rsidP="00C34281">
            <w:pPr>
              <w:widowControl w:val="0"/>
              <w:autoSpaceDE w:val="0"/>
              <w:autoSpaceDN w:val="0"/>
              <w:adjustRightInd w:val="0"/>
              <w:jc w:val="both"/>
              <w:rPr>
                <w:rFonts w:ascii="Arial" w:hAnsi="Arial" w:cs="Arial"/>
                <w:sz w:val="20"/>
                <w:szCs w:val="20"/>
              </w:rPr>
            </w:pPr>
            <w:r w:rsidRPr="00C34281">
              <w:rPr>
                <w:rFonts w:ascii="Arial" w:hAnsi="Arial" w:cs="Arial"/>
                <w:sz w:val="20"/>
                <w:szCs w:val="20"/>
              </w:rPr>
              <w:t>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rsidR="00C34281" w:rsidRPr="00C34281" w:rsidRDefault="00C34281" w:rsidP="00C34281">
            <w:pPr>
              <w:widowControl w:val="0"/>
              <w:autoSpaceDE w:val="0"/>
              <w:autoSpaceDN w:val="0"/>
              <w:adjustRightInd w:val="0"/>
              <w:jc w:val="both"/>
              <w:rPr>
                <w:rFonts w:ascii="Arial" w:hAnsi="Arial" w:cs="Arial"/>
                <w:sz w:val="20"/>
                <w:szCs w:val="20"/>
              </w:rPr>
            </w:pPr>
          </w:p>
          <w:p w:rsidR="00C34281" w:rsidRPr="00C34281" w:rsidRDefault="00C34281" w:rsidP="00C34281">
            <w:pPr>
              <w:widowControl w:val="0"/>
              <w:autoSpaceDE w:val="0"/>
              <w:autoSpaceDN w:val="0"/>
              <w:adjustRightInd w:val="0"/>
              <w:jc w:val="both"/>
              <w:rPr>
                <w:rFonts w:ascii="Arial" w:hAnsi="Arial" w:cs="Arial"/>
                <w:sz w:val="20"/>
                <w:szCs w:val="20"/>
              </w:rPr>
            </w:pPr>
            <w:r w:rsidRPr="00C34281">
              <w:rPr>
                <w:rFonts w:ascii="Arial" w:hAnsi="Arial" w:cs="Arial"/>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rsidR="00C34281" w:rsidRPr="00C34281" w:rsidRDefault="00C34281" w:rsidP="00C34281">
            <w:pPr>
              <w:widowControl w:val="0"/>
              <w:autoSpaceDE w:val="0"/>
              <w:autoSpaceDN w:val="0"/>
              <w:adjustRightInd w:val="0"/>
              <w:jc w:val="both"/>
              <w:rPr>
                <w:rFonts w:ascii="Arial" w:hAnsi="Arial" w:cs="Arial"/>
                <w:sz w:val="20"/>
                <w:szCs w:val="20"/>
              </w:rPr>
            </w:pPr>
            <w:r w:rsidRPr="00C34281">
              <w:rPr>
                <w:rFonts w:ascii="Arial" w:hAnsi="Arial" w:cs="Arial"/>
                <w:sz w:val="20"/>
                <w:szCs w:val="20"/>
              </w:rPr>
              <w:t xml:space="preserve">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w:t>
            </w:r>
            <w:r w:rsidRPr="00C34281">
              <w:rPr>
                <w:rFonts w:ascii="Arial" w:hAnsi="Arial" w:cs="Arial"/>
                <w:sz w:val="20"/>
                <w:szCs w:val="20"/>
              </w:rPr>
              <w:lastRenderedPageBreak/>
              <w:t>возмещение дополнительных расходов, понесённых Управляющим.</w:t>
            </w:r>
          </w:p>
          <w:p w:rsidR="00C34281" w:rsidRPr="00C34281" w:rsidRDefault="00C34281" w:rsidP="00C34281">
            <w:pPr>
              <w:widowControl w:val="0"/>
              <w:autoSpaceDE w:val="0"/>
              <w:autoSpaceDN w:val="0"/>
              <w:adjustRightInd w:val="0"/>
              <w:jc w:val="both"/>
              <w:rPr>
                <w:rFonts w:ascii="Arial" w:hAnsi="Arial" w:cs="Arial"/>
                <w:sz w:val="20"/>
                <w:szCs w:val="20"/>
              </w:rPr>
            </w:pPr>
            <w:r w:rsidRPr="00C34281">
              <w:rPr>
                <w:rFonts w:ascii="Arial" w:hAnsi="Arial" w:cs="Arial"/>
                <w:sz w:val="20"/>
                <w:szCs w:val="20"/>
              </w:rPr>
              <w:t xml:space="preserve">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 </w:t>
            </w:r>
          </w:p>
          <w:p w:rsidR="00C34281" w:rsidRPr="00C34281" w:rsidRDefault="00C34281" w:rsidP="00C34281">
            <w:pPr>
              <w:widowControl w:val="0"/>
              <w:autoSpaceDE w:val="0"/>
              <w:autoSpaceDN w:val="0"/>
              <w:adjustRightInd w:val="0"/>
              <w:jc w:val="both"/>
              <w:rPr>
                <w:rFonts w:ascii="Arial" w:hAnsi="Arial" w:cs="Arial"/>
                <w:sz w:val="20"/>
                <w:szCs w:val="20"/>
              </w:rPr>
            </w:pPr>
            <w:r w:rsidRPr="00C34281">
              <w:rPr>
                <w:rFonts w:ascii="Arial" w:hAnsi="Arial" w:cs="Arial"/>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r>
              <w:rPr>
                <w:rFonts w:ascii="Arial" w:hAnsi="Arial" w:cs="Arial"/>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C34281" w:rsidRDefault="00C34281" w:rsidP="00C34281">
            <w:pPr>
              <w:jc w:val="both"/>
              <w:rPr>
                <w:rFonts w:ascii="Arial" w:hAnsi="Arial" w:cs="Arial"/>
                <w:b/>
                <w:sz w:val="20"/>
                <w:szCs w:val="20"/>
                <w:lang w:eastAsia="zh-CN"/>
              </w:rPr>
            </w:pPr>
            <w:r>
              <w:rPr>
                <w:rFonts w:ascii="Arial" w:hAnsi="Arial" w:cs="Arial"/>
                <w:b/>
                <w:sz w:val="20"/>
                <w:szCs w:val="20"/>
                <w:lang w:eastAsia="zh-CN"/>
              </w:rPr>
              <w:lastRenderedPageBreak/>
              <w:t>5</w:t>
            </w:r>
            <w:r w:rsidRPr="00AB14CD">
              <w:rPr>
                <w:rFonts w:ascii="Arial" w:hAnsi="Arial" w:cs="Arial"/>
                <w:b/>
                <w:sz w:val="20"/>
                <w:szCs w:val="20"/>
                <w:lang w:eastAsia="zh-CN"/>
              </w:rPr>
              <w:t>.</w:t>
            </w:r>
            <w:r w:rsidRPr="00AB14CD">
              <w:rPr>
                <w:rFonts w:ascii="Arial" w:hAnsi="Arial" w:cs="Arial"/>
                <w:sz w:val="20"/>
                <w:szCs w:val="20"/>
                <w:lang w:eastAsia="zh-CN"/>
              </w:rPr>
              <w:t xml:space="preserve"> </w:t>
            </w:r>
            <w:r w:rsidRPr="00C34281">
              <w:rPr>
                <w:rFonts w:ascii="Arial" w:hAnsi="Arial" w:cs="Arial"/>
                <w:b/>
                <w:sz w:val="20"/>
                <w:szCs w:val="20"/>
                <w:lang w:eastAsia="zh-CN"/>
              </w:rPr>
              <w:t>Новая редакция п.</w:t>
            </w:r>
            <w:r>
              <w:rPr>
                <w:rFonts w:ascii="Arial" w:hAnsi="Arial" w:cs="Arial"/>
                <w:b/>
                <w:sz w:val="20"/>
                <w:szCs w:val="20"/>
                <w:lang w:eastAsia="zh-CN"/>
              </w:rPr>
              <w:t>3.5.2</w:t>
            </w:r>
            <w:r w:rsidRPr="00C34281">
              <w:rPr>
                <w:rFonts w:ascii="Arial" w:hAnsi="Arial" w:cs="Arial"/>
                <w:b/>
                <w:sz w:val="20"/>
                <w:szCs w:val="20"/>
                <w:lang w:eastAsia="zh-CN"/>
              </w:rPr>
              <w:t>. Договора</w:t>
            </w:r>
            <w:r w:rsidRPr="00D8777F">
              <w:rPr>
                <w:rFonts w:ascii="Arial" w:hAnsi="Arial" w:cs="Arial"/>
                <w:b/>
                <w:sz w:val="20"/>
                <w:szCs w:val="20"/>
                <w:lang w:eastAsia="zh-CN"/>
              </w:rPr>
              <w:t>:</w:t>
            </w:r>
          </w:p>
          <w:p w:rsidR="00C34281" w:rsidRPr="00AB14CD" w:rsidRDefault="00C34281" w:rsidP="00C34281">
            <w:pPr>
              <w:autoSpaceDE w:val="0"/>
              <w:autoSpaceDN w:val="0"/>
              <w:adjustRightInd w:val="0"/>
              <w:jc w:val="both"/>
              <w:rPr>
                <w:rFonts w:ascii="Arial" w:hAnsi="Arial" w:cs="Arial"/>
                <w:sz w:val="20"/>
                <w:szCs w:val="20"/>
                <w:lang w:eastAsia="zh-CN"/>
              </w:rPr>
            </w:pPr>
          </w:p>
          <w:p w:rsidR="00C34281" w:rsidRPr="00320CBE" w:rsidRDefault="00C34281" w:rsidP="00C34281">
            <w:pPr>
              <w:autoSpaceDE w:val="0"/>
              <w:autoSpaceDN w:val="0"/>
              <w:adjustRightInd w:val="0"/>
              <w:jc w:val="both"/>
              <w:rPr>
                <w:rFonts w:ascii="Arial" w:hAnsi="Arial" w:cs="Arial"/>
                <w:sz w:val="20"/>
                <w:szCs w:val="20"/>
                <w:lang w:eastAsia="zh-CN"/>
              </w:rPr>
            </w:pPr>
            <w:r>
              <w:rPr>
                <w:rFonts w:ascii="Arial" w:hAnsi="Arial" w:cs="Arial"/>
                <w:sz w:val="20"/>
                <w:szCs w:val="20"/>
                <w:lang w:eastAsia="zh-CN"/>
              </w:rPr>
              <w:t>«</w:t>
            </w:r>
            <w:r w:rsidRPr="00320CBE">
              <w:rPr>
                <w:rFonts w:ascii="Arial" w:hAnsi="Arial" w:cs="Arial"/>
                <w:sz w:val="20"/>
                <w:szCs w:val="20"/>
                <w:lang w:eastAsia="zh-CN"/>
              </w:rPr>
              <w:t>3.5.2. Возврат имущества в виде ценных бумаг возможен только Учредителям управления, являющимися квалифицированными инвесторами в соответствии с Федеральным законом от 22.04.1996 г. № 39-ФЗ «О рынке ценных бумаг», за исключением возврата имущества на счета доверительного управления, используемые для учета и хранения имущества Учредителя управления по иному договору доверительного управления, заключенному между Учредителем управления и Управляющим. При этом, возврат имущества в виде ценных бумаг может быть ограничен условиями Инвестиционной стратегии.</w:t>
            </w:r>
          </w:p>
          <w:p w:rsidR="00C34281" w:rsidRPr="00320CBE" w:rsidRDefault="00C34281" w:rsidP="00C34281">
            <w:pPr>
              <w:autoSpaceDE w:val="0"/>
              <w:autoSpaceDN w:val="0"/>
              <w:adjustRightInd w:val="0"/>
              <w:jc w:val="both"/>
              <w:rPr>
                <w:rFonts w:ascii="Arial" w:hAnsi="Arial" w:cs="Arial"/>
                <w:sz w:val="20"/>
                <w:szCs w:val="20"/>
                <w:lang w:eastAsia="zh-CN"/>
              </w:rPr>
            </w:pPr>
            <w:r w:rsidRPr="00320CBE">
              <w:rPr>
                <w:rFonts w:ascii="Arial" w:hAnsi="Arial" w:cs="Arial"/>
                <w:sz w:val="20"/>
                <w:szCs w:val="20"/>
                <w:lang w:eastAsia="zh-CN"/>
              </w:rPr>
              <w:t>3.5.2.1. В случае, если возврат имущества в виде ценных бумаг возможен, после подачи Учредителем управления Распоряжения о возврате имущества в виде ценных бумаг, Управляющий возвращает Учредителю управления имущество в том составе, в котором оно фактически находится на момент прекращения Договора, включая права требования к третьим лицам, в срок не позднее 10 (Десяти) рабочих дней с момента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том числе открыть соответствующие счета для зачисления ценных бумаг, предоставить необходимые Управляющему документы, подтверждающие учет ценных бумаг принимающей стороной в интересах Учредителя управления. При этом Управляющий вправе вернуть имущество по Договору в более ранние сроки.</w:t>
            </w:r>
          </w:p>
          <w:p w:rsidR="00C34281" w:rsidRPr="00320CBE" w:rsidRDefault="00C34281" w:rsidP="00C34281">
            <w:pPr>
              <w:autoSpaceDE w:val="0"/>
              <w:autoSpaceDN w:val="0"/>
              <w:adjustRightInd w:val="0"/>
              <w:jc w:val="both"/>
              <w:rPr>
                <w:rFonts w:ascii="Arial" w:hAnsi="Arial" w:cs="Arial"/>
                <w:sz w:val="20"/>
                <w:szCs w:val="20"/>
                <w:lang w:eastAsia="zh-CN"/>
              </w:rPr>
            </w:pPr>
          </w:p>
          <w:p w:rsidR="00C34281" w:rsidRPr="00320CBE" w:rsidRDefault="00C34281" w:rsidP="00C34281">
            <w:pPr>
              <w:autoSpaceDE w:val="0"/>
              <w:autoSpaceDN w:val="0"/>
              <w:adjustRightInd w:val="0"/>
              <w:jc w:val="both"/>
              <w:rPr>
                <w:rFonts w:ascii="Arial" w:hAnsi="Arial" w:cs="Arial"/>
                <w:sz w:val="20"/>
                <w:szCs w:val="20"/>
                <w:lang w:eastAsia="zh-CN"/>
              </w:rPr>
            </w:pPr>
            <w:r w:rsidRPr="00320CBE">
              <w:rPr>
                <w:rFonts w:ascii="Arial" w:hAnsi="Arial" w:cs="Arial"/>
                <w:sz w:val="20"/>
                <w:szCs w:val="20"/>
                <w:lang w:eastAsia="zh-CN"/>
              </w:rPr>
              <w:t>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rsidR="00C34281" w:rsidRPr="00320CBE" w:rsidRDefault="00C34281" w:rsidP="00C34281">
            <w:pPr>
              <w:autoSpaceDE w:val="0"/>
              <w:autoSpaceDN w:val="0"/>
              <w:adjustRightInd w:val="0"/>
              <w:jc w:val="both"/>
              <w:rPr>
                <w:rFonts w:ascii="Arial" w:hAnsi="Arial" w:cs="Arial"/>
                <w:sz w:val="20"/>
                <w:szCs w:val="20"/>
                <w:lang w:eastAsia="zh-CN"/>
              </w:rPr>
            </w:pPr>
          </w:p>
          <w:p w:rsidR="00C34281" w:rsidRPr="00320CBE" w:rsidRDefault="00C34281" w:rsidP="00C34281">
            <w:pPr>
              <w:autoSpaceDE w:val="0"/>
              <w:autoSpaceDN w:val="0"/>
              <w:adjustRightInd w:val="0"/>
              <w:jc w:val="both"/>
              <w:rPr>
                <w:rFonts w:ascii="Arial" w:hAnsi="Arial" w:cs="Arial"/>
                <w:sz w:val="20"/>
                <w:szCs w:val="20"/>
                <w:lang w:eastAsia="zh-CN"/>
              </w:rPr>
            </w:pPr>
            <w:r w:rsidRPr="00320CBE">
              <w:rPr>
                <w:rFonts w:ascii="Arial" w:hAnsi="Arial" w:cs="Arial"/>
                <w:sz w:val="20"/>
                <w:szCs w:val="20"/>
                <w:lang w:eastAsia="zh-CN"/>
              </w:rPr>
              <w:t xml:space="preserve">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w:t>
            </w:r>
            <w:r w:rsidRPr="00320CBE">
              <w:rPr>
                <w:rFonts w:ascii="Arial" w:hAnsi="Arial" w:cs="Arial"/>
                <w:sz w:val="20"/>
                <w:szCs w:val="20"/>
                <w:lang w:eastAsia="zh-CN"/>
              </w:rPr>
              <w:lastRenderedPageBreak/>
              <w:t>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rsidR="00C34281" w:rsidRPr="00320CBE" w:rsidRDefault="00C34281" w:rsidP="00C34281">
            <w:pPr>
              <w:autoSpaceDE w:val="0"/>
              <w:autoSpaceDN w:val="0"/>
              <w:adjustRightInd w:val="0"/>
              <w:jc w:val="both"/>
              <w:rPr>
                <w:rFonts w:ascii="Arial" w:hAnsi="Arial" w:cs="Arial"/>
                <w:sz w:val="20"/>
                <w:szCs w:val="20"/>
                <w:lang w:eastAsia="zh-CN"/>
              </w:rPr>
            </w:pPr>
            <w:r w:rsidRPr="00320CBE">
              <w:rPr>
                <w:rFonts w:ascii="Arial" w:hAnsi="Arial" w:cs="Arial"/>
                <w:sz w:val="20"/>
                <w:szCs w:val="20"/>
                <w:lang w:eastAsia="zh-CN"/>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rsidR="00C34281" w:rsidRPr="00320CBE" w:rsidRDefault="00C34281" w:rsidP="00C34281">
            <w:pPr>
              <w:autoSpaceDE w:val="0"/>
              <w:autoSpaceDN w:val="0"/>
              <w:adjustRightInd w:val="0"/>
              <w:jc w:val="both"/>
              <w:rPr>
                <w:rFonts w:ascii="Arial" w:hAnsi="Arial" w:cs="Arial"/>
                <w:sz w:val="20"/>
                <w:szCs w:val="20"/>
                <w:lang w:eastAsia="zh-CN"/>
              </w:rPr>
            </w:pPr>
            <w:r w:rsidRPr="00320CBE">
              <w:rPr>
                <w:rFonts w:ascii="Arial" w:hAnsi="Arial" w:cs="Arial"/>
                <w:sz w:val="20"/>
                <w:szCs w:val="20"/>
                <w:lang w:eastAsia="zh-CN"/>
              </w:rPr>
              <w:t xml:space="preserve">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 </w:t>
            </w:r>
          </w:p>
          <w:p w:rsidR="00C34281" w:rsidRDefault="00C34281" w:rsidP="00C34281">
            <w:pPr>
              <w:autoSpaceDE w:val="0"/>
              <w:autoSpaceDN w:val="0"/>
              <w:adjustRightInd w:val="0"/>
              <w:jc w:val="both"/>
              <w:rPr>
                <w:rFonts w:ascii="Arial" w:hAnsi="Arial" w:cs="Arial"/>
                <w:sz w:val="20"/>
                <w:szCs w:val="20"/>
                <w:lang w:eastAsia="zh-CN"/>
              </w:rPr>
            </w:pPr>
            <w:r w:rsidRPr="00320CBE">
              <w:rPr>
                <w:rFonts w:ascii="Arial" w:hAnsi="Arial" w:cs="Arial"/>
                <w:sz w:val="20"/>
                <w:szCs w:val="20"/>
                <w:lang w:eastAsia="zh-CN"/>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r>
              <w:rPr>
                <w:rFonts w:ascii="Arial" w:hAnsi="Arial" w:cs="Arial"/>
                <w:sz w:val="20"/>
                <w:szCs w:val="20"/>
                <w:lang w:eastAsia="zh-CN"/>
              </w:rPr>
              <w:t>».</w:t>
            </w:r>
          </w:p>
          <w:p w:rsidR="00C34281" w:rsidRPr="00AB14CD" w:rsidRDefault="00C34281" w:rsidP="00C34281">
            <w:pPr>
              <w:autoSpaceDE w:val="0"/>
              <w:autoSpaceDN w:val="0"/>
              <w:adjustRightInd w:val="0"/>
              <w:jc w:val="both"/>
              <w:rPr>
                <w:rFonts w:ascii="Arial" w:hAnsi="Arial" w:cs="Arial"/>
                <w:sz w:val="20"/>
                <w:szCs w:val="20"/>
                <w:lang w:eastAsia="zh-CN"/>
              </w:rPr>
            </w:pPr>
          </w:p>
        </w:tc>
      </w:tr>
      <w:tr w:rsidR="00C34281" w:rsidRPr="00D12E35" w:rsidTr="00533291">
        <w:trPr>
          <w:trHeight w:val="1549"/>
        </w:trPr>
        <w:tc>
          <w:tcPr>
            <w:tcW w:w="4962" w:type="dxa"/>
            <w:tcBorders>
              <w:top w:val="single" w:sz="4" w:space="0" w:color="auto"/>
              <w:left w:val="single" w:sz="4" w:space="0" w:color="auto"/>
              <w:bottom w:val="single" w:sz="4" w:space="0" w:color="auto"/>
              <w:right w:val="single" w:sz="4" w:space="0" w:color="auto"/>
            </w:tcBorders>
          </w:tcPr>
          <w:p w:rsidR="00C34281" w:rsidRDefault="00C34281" w:rsidP="00C34281">
            <w:pPr>
              <w:widowControl w:val="0"/>
              <w:autoSpaceDE w:val="0"/>
              <w:autoSpaceDN w:val="0"/>
              <w:adjustRightInd w:val="0"/>
              <w:jc w:val="both"/>
              <w:rPr>
                <w:rFonts w:ascii="Arial" w:hAnsi="Arial" w:cs="Arial"/>
                <w:sz w:val="20"/>
                <w:szCs w:val="20"/>
              </w:rPr>
            </w:pPr>
          </w:p>
          <w:p w:rsidR="008F6106" w:rsidRDefault="00F31848" w:rsidP="00C34281">
            <w:pPr>
              <w:widowControl w:val="0"/>
              <w:autoSpaceDE w:val="0"/>
              <w:autoSpaceDN w:val="0"/>
              <w:adjustRightInd w:val="0"/>
              <w:jc w:val="both"/>
              <w:rPr>
                <w:rFonts w:ascii="Arial" w:hAnsi="Arial" w:cs="Arial"/>
                <w:sz w:val="20"/>
                <w:szCs w:val="20"/>
              </w:rPr>
            </w:pPr>
            <w:r w:rsidRPr="00F31848">
              <w:rPr>
                <w:rFonts w:ascii="Arial" w:hAnsi="Arial" w:cs="Arial"/>
                <w:b/>
                <w:sz w:val="20"/>
                <w:szCs w:val="20"/>
              </w:rPr>
              <w:t xml:space="preserve">6. </w:t>
            </w:r>
            <w:r w:rsidRPr="00F31848">
              <w:rPr>
                <w:rFonts w:ascii="Arial" w:hAnsi="Arial" w:cs="Arial"/>
                <w:b/>
                <w:sz w:val="20"/>
                <w:szCs w:val="20"/>
              </w:rPr>
              <w:t>Прежняя</w:t>
            </w:r>
            <w:r w:rsidRPr="00C34281">
              <w:rPr>
                <w:rFonts w:ascii="Arial" w:hAnsi="Arial" w:cs="Arial"/>
                <w:b/>
                <w:sz w:val="20"/>
                <w:szCs w:val="20"/>
              </w:rPr>
              <w:t xml:space="preserve"> редакция п.3.</w:t>
            </w:r>
            <w:r>
              <w:rPr>
                <w:rFonts w:ascii="Arial" w:hAnsi="Arial" w:cs="Arial"/>
                <w:b/>
                <w:sz w:val="20"/>
                <w:szCs w:val="20"/>
              </w:rPr>
              <w:t>6</w:t>
            </w:r>
            <w:r w:rsidRPr="00C34281">
              <w:rPr>
                <w:rFonts w:ascii="Arial" w:hAnsi="Arial" w:cs="Arial"/>
                <w:b/>
                <w:sz w:val="20"/>
                <w:szCs w:val="20"/>
              </w:rPr>
              <w:t xml:space="preserve"> Договора</w:t>
            </w:r>
            <w:r>
              <w:rPr>
                <w:rFonts w:ascii="Arial" w:hAnsi="Arial" w:cs="Arial"/>
                <w:b/>
                <w:sz w:val="20"/>
                <w:szCs w:val="20"/>
              </w:rPr>
              <w:t>:</w:t>
            </w:r>
          </w:p>
          <w:p w:rsidR="008F6106" w:rsidRDefault="008F6106" w:rsidP="00C34281">
            <w:pPr>
              <w:widowControl w:val="0"/>
              <w:autoSpaceDE w:val="0"/>
              <w:autoSpaceDN w:val="0"/>
              <w:adjustRightInd w:val="0"/>
              <w:jc w:val="both"/>
              <w:rPr>
                <w:rFonts w:ascii="Arial" w:hAnsi="Arial" w:cs="Arial"/>
                <w:sz w:val="20"/>
                <w:szCs w:val="20"/>
              </w:rPr>
            </w:pPr>
          </w:p>
          <w:p w:rsidR="008F6106" w:rsidRPr="008F6106" w:rsidRDefault="008F6106" w:rsidP="008F6106">
            <w:pPr>
              <w:widowControl w:val="0"/>
              <w:autoSpaceDE w:val="0"/>
              <w:autoSpaceDN w:val="0"/>
              <w:adjustRightInd w:val="0"/>
              <w:jc w:val="both"/>
              <w:rPr>
                <w:rFonts w:ascii="Arial" w:hAnsi="Arial" w:cs="Arial"/>
                <w:b/>
                <w:sz w:val="20"/>
                <w:szCs w:val="20"/>
              </w:rPr>
            </w:pPr>
            <w:r>
              <w:rPr>
                <w:rFonts w:ascii="Arial" w:hAnsi="Arial" w:cs="Arial"/>
                <w:sz w:val="20"/>
                <w:szCs w:val="20"/>
              </w:rPr>
              <w:t>«</w:t>
            </w:r>
            <w:r w:rsidRPr="008F6106">
              <w:rPr>
                <w:rFonts w:ascii="Arial" w:hAnsi="Arial" w:cs="Arial"/>
                <w:b/>
                <w:sz w:val="20"/>
                <w:szCs w:val="20"/>
              </w:rPr>
              <w:t>3.6.</w:t>
            </w:r>
            <w:r w:rsidRPr="008F6106">
              <w:rPr>
                <w:rFonts w:ascii="Arial" w:hAnsi="Arial" w:cs="Arial"/>
                <w:b/>
                <w:sz w:val="20"/>
                <w:szCs w:val="20"/>
              </w:rPr>
              <w:tab/>
              <w:t>Порядок возврата имущества из управления при прекращении Договора в связи с отказом Управляющего или Учредителя управления от исполнения Договора из-за невозможности для Управляющего лично осуществлять управление.</w:t>
            </w:r>
          </w:p>
          <w:p w:rsidR="008F6106"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3.6.1. Управляющий возвращает Учредителю управления имущество в том составе, в котором оно находится к моменту прекращения Договора, включая права требования к третьим лицам, в срок не позднее 10 (Десяти) рабочих дней с момента прекращения Договора.</w:t>
            </w:r>
            <w:r>
              <w:rPr>
                <w:rFonts w:ascii="Arial" w:hAnsi="Arial" w:cs="Arial"/>
                <w:sz w:val="20"/>
                <w:szCs w:val="20"/>
              </w:rPr>
              <w:t>»</w:t>
            </w: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Default="008F6106" w:rsidP="008F6106">
            <w:pPr>
              <w:widowControl w:val="0"/>
              <w:autoSpaceDE w:val="0"/>
              <w:autoSpaceDN w:val="0"/>
              <w:adjustRightInd w:val="0"/>
              <w:jc w:val="both"/>
              <w:rPr>
                <w:rFonts w:ascii="Arial" w:hAnsi="Arial" w:cs="Arial"/>
                <w:sz w:val="20"/>
                <w:szCs w:val="20"/>
              </w:rPr>
            </w:pPr>
          </w:p>
          <w:p w:rsidR="008F6106" w:rsidRPr="00C34281"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C34281" w:rsidRDefault="00C34281" w:rsidP="00C34281">
            <w:pPr>
              <w:autoSpaceDE w:val="0"/>
              <w:autoSpaceDN w:val="0"/>
              <w:adjustRightInd w:val="0"/>
              <w:jc w:val="both"/>
              <w:rPr>
                <w:rFonts w:ascii="Arial" w:hAnsi="Arial" w:cs="Arial"/>
                <w:sz w:val="20"/>
                <w:szCs w:val="20"/>
                <w:lang w:eastAsia="zh-CN"/>
              </w:rPr>
            </w:pPr>
          </w:p>
          <w:p w:rsidR="00C34281" w:rsidRDefault="00F31848" w:rsidP="00C34281">
            <w:pPr>
              <w:autoSpaceDE w:val="0"/>
              <w:autoSpaceDN w:val="0"/>
              <w:adjustRightInd w:val="0"/>
              <w:jc w:val="both"/>
              <w:rPr>
                <w:rFonts w:ascii="Arial" w:hAnsi="Arial" w:cs="Arial"/>
                <w:sz w:val="20"/>
                <w:szCs w:val="20"/>
                <w:lang w:eastAsia="zh-CN"/>
              </w:rPr>
            </w:pPr>
            <w:r w:rsidRPr="00F31848">
              <w:rPr>
                <w:rFonts w:ascii="Arial" w:hAnsi="Arial" w:cs="Arial"/>
                <w:b/>
                <w:sz w:val="20"/>
                <w:szCs w:val="20"/>
                <w:lang w:eastAsia="zh-CN"/>
              </w:rPr>
              <w:t>6.</w:t>
            </w:r>
            <w:r>
              <w:rPr>
                <w:rFonts w:ascii="Arial" w:hAnsi="Arial" w:cs="Arial"/>
                <w:sz w:val="20"/>
                <w:szCs w:val="20"/>
                <w:lang w:eastAsia="zh-CN"/>
              </w:rPr>
              <w:t xml:space="preserve"> </w:t>
            </w:r>
            <w:r w:rsidRPr="00C34281">
              <w:rPr>
                <w:rFonts w:ascii="Arial" w:hAnsi="Arial" w:cs="Arial"/>
                <w:b/>
                <w:sz w:val="20"/>
                <w:szCs w:val="20"/>
                <w:lang w:eastAsia="zh-CN"/>
              </w:rPr>
              <w:t>Новая редакция п.</w:t>
            </w:r>
            <w:r>
              <w:rPr>
                <w:rFonts w:ascii="Arial" w:hAnsi="Arial" w:cs="Arial"/>
                <w:b/>
                <w:sz w:val="20"/>
                <w:szCs w:val="20"/>
                <w:lang w:eastAsia="zh-CN"/>
              </w:rPr>
              <w:t>3.</w:t>
            </w:r>
            <w:r>
              <w:rPr>
                <w:rFonts w:ascii="Arial" w:hAnsi="Arial" w:cs="Arial"/>
                <w:b/>
                <w:sz w:val="20"/>
                <w:szCs w:val="20"/>
                <w:lang w:eastAsia="zh-CN"/>
              </w:rPr>
              <w:t>6</w:t>
            </w:r>
            <w:r w:rsidRPr="00C34281">
              <w:rPr>
                <w:rFonts w:ascii="Arial" w:hAnsi="Arial" w:cs="Arial"/>
                <w:b/>
                <w:sz w:val="20"/>
                <w:szCs w:val="20"/>
                <w:lang w:eastAsia="zh-CN"/>
              </w:rPr>
              <w:t>. Договора</w:t>
            </w:r>
            <w:r w:rsidRPr="00D8777F">
              <w:rPr>
                <w:rFonts w:ascii="Arial" w:hAnsi="Arial" w:cs="Arial"/>
                <w:b/>
                <w:sz w:val="20"/>
                <w:szCs w:val="20"/>
                <w:lang w:eastAsia="zh-CN"/>
              </w:rPr>
              <w:t>:</w:t>
            </w:r>
          </w:p>
          <w:p w:rsidR="00C34281" w:rsidRDefault="00C34281" w:rsidP="00C34281">
            <w:pPr>
              <w:autoSpaceDE w:val="0"/>
              <w:autoSpaceDN w:val="0"/>
              <w:adjustRightInd w:val="0"/>
              <w:jc w:val="both"/>
              <w:rPr>
                <w:rFonts w:ascii="Arial" w:hAnsi="Arial" w:cs="Arial"/>
                <w:sz w:val="20"/>
                <w:szCs w:val="20"/>
                <w:lang w:eastAsia="zh-CN"/>
              </w:rPr>
            </w:pPr>
          </w:p>
          <w:p w:rsidR="00C34281" w:rsidRPr="00C34281" w:rsidRDefault="00C34281" w:rsidP="00C34281">
            <w:pPr>
              <w:autoSpaceDE w:val="0"/>
              <w:autoSpaceDN w:val="0"/>
              <w:adjustRightInd w:val="0"/>
              <w:jc w:val="both"/>
              <w:rPr>
                <w:rFonts w:ascii="Arial" w:hAnsi="Arial" w:cs="Arial"/>
                <w:b/>
                <w:i/>
                <w:sz w:val="20"/>
                <w:szCs w:val="20"/>
                <w:lang w:eastAsia="zh-CN"/>
              </w:rPr>
            </w:pPr>
            <w:r>
              <w:rPr>
                <w:rFonts w:ascii="Arial" w:hAnsi="Arial" w:cs="Arial"/>
                <w:sz w:val="20"/>
                <w:szCs w:val="20"/>
                <w:lang w:eastAsia="zh-CN"/>
              </w:rPr>
              <w:t>«</w:t>
            </w:r>
            <w:r w:rsidRPr="00C34281">
              <w:rPr>
                <w:rFonts w:ascii="Arial" w:hAnsi="Arial" w:cs="Arial"/>
                <w:b/>
                <w:i/>
                <w:sz w:val="20"/>
                <w:szCs w:val="20"/>
                <w:lang w:eastAsia="zh-CN"/>
              </w:rPr>
              <w:t>3.6.</w:t>
            </w:r>
            <w:r>
              <w:rPr>
                <w:rFonts w:ascii="Arial" w:hAnsi="Arial" w:cs="Arial"/>
                <w:sz w:val="20"/>
                <w:szCs w:val="20"/>
                <w:lang w:eastAsia="zh-CN"/>
              </w:rPr>
              <w:t xml:space="preserve"> </w:t>
            </w:r>
            <w:r w:rsidRPr="00C34281">
              <w:rPr>
                <w:rFonts w:ascii="Arial" w:hAnsi="Arial" w:cs="Arial"/>
                <w:b/>
                <w:i/>
                <w:sz w:val="20"/>
                <w:szCs w:val="20"/>
                <w:lang w:eastAsia="zh-CN"/>
              </w:rPr>
              <w:t>Порядок возврата имущества из управления при прекращении Договора в связи с отказом Управляющего или Учредителя управления от исполнения Договора из-за невозможности для Управляющего лично осуществлять управление.</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 xml:space="preserve">3.6.1. В случае, если Учредитель управления является квалифицированным инвестором, Управляющий возвращает Учредителю управления имущество в том составе, в котором оно находится к моменту прекращения Договора, включая права требования к третьим лицам, в срок не позднее 10 (Десяти) рабочих дней с момента прекращения Договора. В случае, если Учредитель управления не является квалифицированным инвестором, Управляющий возвращает имущество в виде денежных средств. В случае если реализация ценных бумаг и(или) иных активов невозможна по </w:t>
            </w:r>
            <w:r w:rsidRPr="00C34281">
              <w:rPr>
                <w:rFonts w:ascii="Arial" w:hAnsi="Arial" w:cs="Arial"/>
                <w:sz w:val="20"/>
                <w:szCs w:val="20"/>
                <w:lang w:eastAsia="zh-CN"/>
              </w:rPr>
              <w:lastRenderedPageBreak/>
              <w:t>обстоятельствам, не зависящим от Управляющего (в частности, но, не ограничиваясь, случаями отсутствия торгов по ценным бумагам, необходимости расчета по сделкам, заключенным Управляющим до даты получения Распоряжения о возврате имущества), то он обязуется  в срок не позднее 5 (Пяти) рабочих дней с даты прекращения действия указанных обстоятельств, реализовать ценные бумаги и (или) иные активы,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При этом Управляющий вправе вернуть имущество по Договору в более ранние сроки.</w:t>
            </w:r>
            <w:r w:rsidR="008F6106">
              <w:rPr>
                <w:rFonts w:ascii="Arial" w:hAnsi="Arial" w:cs="Arial"/>
                <w:sz w:val="20"/>
                <w:szCs w:val="20"/>
                <w:lang w:eastAsia="zh-CN"/>
              </w:rPr>
              <w:t>»</w:t>
            </w:r>
          </w:p>
          <w:p w:rsidR="00C34281" w:rsidRPr="00AB14CD" w:rsidRDefault="00C34281" w:rsidP="00C34281">
            <w:pPr>
              <w:autoSpaceDE w:val="0"/>
              <w:autoSpaceDN w:val="0"/>
              <w:adjustRightInd w:val="0"/>
              <w:jc w:val="both"/>
              <w:rPr>
                <w:rFonts w:ascii="Arial" w:hAnsi="Arial" w:cs="Arial"/>
                <w:sz w:val="20"/>
                <w:szCs w:val="20"/>
                <w:lang w:eastAsia="zh-CN"/>
              </w:rPr>
            </w:pPr>
          </w:p>
        </w:tc>
      </w:tr>
      <w:tr w:rsidR="00C34281" w:rsidRPr="00D12E35" w:rsidTr="00533291">
        <w:trPr>
          <w:trHeight w:val="1549"/>
        </w:trPr>
        <w:tc>
          <w:tcPr>
            <w:tcW w:w="4962" w:type="dxa"/>
            <w:tcBorders>
              <w:top w:val="single" w:sz="4" w:space="0" w:color="auto"/>
              <w:left w:val="single" w:sz="4" w:space="0" w:color="auto"/>
              <w:bottom w:val="single" w:sz="4" w:space="0" w:color="auto"/>
              <w:right w:val="single" w:sz="4" w:space="0" w:color="auto"/>
            </w:tcBorders>
          </w:tcPr>
          <w:p w:rsidR="00C34281" w:rsidRDefault="00C34281" w:rsidP="00C34281">
            <w:pPr>
              <w:widowControl w:val="0"/>
              <w:autoSpaceDE w:val="0"/>
              <w:autoSpaceDN w:val="0"/>
              <w:adjustRightInd w:val="0"/>
              <w:jc w:val="both"/>
              <w:rPr>
                <w:rFonts w:ascii="Arial" w:hAnsi="Arial" w:cs="Arial"/>
                <w:sz w:val="20"/>
                <w:szCs w:val="20"/>
              </w:rPr>
            </w:pPr>
          </w:p>
          <w:p w:rsidR="008F6106" w:rsidRDefault="00F31848" w:rsidP="00C34281">
            <w:pPr>
              <w:widowControl w:val="0"/>
              <w:autoSpaceDE w:val="0"/>
              <w:autoSpaceDN w:val="0"/>
              <w:adjustRightInd w:val="0"/>
              <w:jc w:val="both"/>
              <w:rPr>
                <w:rFonts w:ascii="Arial" w:hAnsi="Arial" w:cs="Arial"/>
                <w:b/>
                <w:sz w:val="20"/>
                <w:szCs w:val="20"/>
              </w:rPr>
            </w:pPr>
            <w:r>
              <w:rPr>
                <w:rFonts w:ascii="Arial" w:hAnsi="Arial" w:cs="Arial"/>
                <w:b/>
                <w:sz w:val="20"/>
                <w:szCs w:val="20"/>
              </w:rPr>
              <w:t xml:space="preserve">7. </w:t>
            </w:r>
            <w:r w:rsidRPr="00C34281">
              <w:rPr>
                <w:rFonts w:ascii="Arial" w:hAnsi="Arial" w:cs="Arial"/>
                <w:b/>
                <w:sz w:val="20"/>
                <w:szCs w:val="20"/>
              </w:rPr>
              <w:t>Прежняя редакция п.3.</w:t>
            </w:r>
            <w:r>
              <w:rPr>
                <w:rFonts w:ascii="Arial" w:hAnsi="Arial" w:cs="Arial"/>
                <w:b/>
                <w:sz w:val="20"/>
                <w:szCs w:val="20"/>
              </w:rPr>
              <w:t>7.</w:t>
            </w:r>
            <w:r w:rsidRPr="00C34281">
              <w:rPr>
                <w:rFonts w:ascii="Arial" w:hAnsi="Arial" w:cs="Arial"/>
                <w:b/>
                <w:sz w:val="20"/>
                <w:szCs w:val="20"/>
              </w:rPr>
              <w:t xml:space="preserve"> Договора</w:t>
            </w:r>
            <w:r>
              <w:rPr>
                <w:rFonts w:ascii="Arial" w:hAnsi="Arial" w:cs="Arial"/>
                <w:b/>
                <w:sz w:val="20"/>
                <w:szCs w:val="20"/>
              </w:rPr>
              <w:t>:</w:t>
            </w:r>
          </w:p>
          <w:p w:rsidR="00F31848" w:rsidRDefault="00F31848" w:rsidP="00C34281">
            <w:pPr>
              <w:widowControl w:val="0"/>
              <w:autoSpaceDE w:val="0"/>
              <w:autoSpaceDN w:val="0"/>
              <w:adjustRightInd w:val="0"/>
              <w:jc w:val="both"/>
              <w:rPr>
                <w:rFonts w:ascii="Arial" w:hAnsi="Arial" w:cs="Arial"/>
                <w:sz w:val="20"/>
                <w:szCs w:val="20"/>
              </w:rPr>
            </w:pPr>
          </w:p>
          <w:p w:rsidR="008F6106" w:rsidRPr="008F6106" w:rsidRDefault="008F6106" w:rsidP="008F6106">
            <w:pPr>
              <w:widowControl w:val="0"/>
              <w:autoSpaceDE w:val="0"/>
              <w:autoSpaceDN w:val="0"/>
              <w:adjustRightInd w:val="0"/>
              <w:jc w:val="both"/>
              <w:rPr>
                <w:rFonts w:ascii="Arial" w:hAnsi="Arial" w:cs="Arial"/>
                <w:b/>
                <w:sz w:val="20"/>
                <w:szCs w:val="20"/>
              </w:rPr>
            </w:pPr>
            <w:r>
              <w:rPr>
                <w:rFonts w:ascii="Arial" w:hAnsi="Arial" w:cs="Arial"/>
                <w:sz w:val="20"/>
                <w:szCs w:val="20"/>
              </w:rPr>
              <w:t>«</w:t>
            </w:r>
            <w:r w:rsidRPr="008F6106">
              <w:rPr>
                <w:rFonts w:ascii="Arial" w:hAnsi="Arial" w:cs="Arial"/>
                <w:b/>
                <w:sz w:val="20"/>
                <w:szCs w:val="20"/>
              </w:rPr>
              <w:t>3.7.</w:t>
            </w:r>
            <w:r w:rsidRPr="008F6106">
              <w:rPr>
                <w:rFonts w:ascii="Arial" w:hAnsi="Arial" w:cs="Arial"/>
                <w:b/>
                <w:sz w:val="20"/>
                <w:szCs w:val="20"/>
              </w:rPr>
              <w:tab/>
              <w:t>Стороны устанавливают следующий порядок возврата имущества из управления при прекращении Договора по инициативе Учредителя управления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p>
          <w:p w:rsidR="008F6106" w:rsidRPr="008F6106"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3.7.1 Если иное не предусмотрено соглашением сторон, в случае подачи Учредителем управления Распоряжения о возврате имущества,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 Управляющий осуществляет передачу профессиональному участнику рынка ценных бумаг, реквизиты которого указаны Учредителем управления в Распоряжении, имущества в том составе, в котором оно фактически находится на момент прекращения Договора, включая права требования к третьим лицам, в срок не позднее 30 (тридцати) календарных дней с даты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счетов для зачисления денежных средств или ценных бумаг,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w:t>
            </w:r>
          </w:p>
          <w:p w:rsidR="008F6106" w:rsidRPr="008F6106"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 xml:space="preserve">3.7.2. При подаче Распоряжения о возврате имущества из доверительного управления в виде ценных бумаг, Учредителю управления необходимо предоставить Распоряжение о </w:t>
            </w:r>
            <w:r w:rsidRPr="008F6106">
              <w:rPr>
                <w:rFonts w:ascii="Arial" w:hAnsi="Arial" w:cs="Arial"/>
                <w:sz w:val="20"/>
                <w:szCs w:val="20"/>
              </w:rPr>
              <w:lastRenderedPageBreak/>
              <w:t>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rsidR="008F6106" w:rsidRPr="008F6106"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rsidR="008F6106" w:rsidRPr="008F6106"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них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w:t>
            </w:r>
          </w:p>
          <w:p w:rsidR="008F6106" w:rsidRPr="008F6106"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rsidR="008F6106" w:rsidRPr="008F6106"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rsidR="008F6106" w:rsidRPr="008F6106"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 xml:space="preserve">3.7.3.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w:t>
            </w:r>
            <w:r w:rsidRPr="008F6106">
              <w:rPr>
                <w:rFonts w:ascii="Arial" w:hAnsi="Arial" w:cs="Arial"/>
                <w:sz w:val="20"/>
                <w:szCs w:val="20"/>
              </w:rPr>
              <w:lastRenderedPageBreak/>
              <w:t>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rsidR="008F6106" w:rsidRPr="00C34281" w:rsidRDefault="008F6106" w:rsidP="008F6106">
            <w:pPr>
              <w:widowControl w:val="0"/>
              <w:autoSpaceDE w:val="0"/>
              <w:autoSpaceDN w:val="0"/>
              <w:adjustRightInd w:val="0"/>
              <w:jc w:val="both"/>
              <w:rPr>
                <w:rFonts w:ascii="Arial" w:hAnsi="Arial" w:cs="Arial"/>
                <w:sz w:val="20"/>
                <w:szCs w:val="20"/>
              </w:rPr>
            </w:pPr>
            <w:r w:rsidRPr="008F6106">
              <w:rPr>
                <w:rFonts w:ascii="Arial" w:hAnsi="Arial" w:cs="Arial"/>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r>
              <w:rPr>
                <w:rFonts w:ascii="Arial" w:hAnsi="Arial" w:cs="Arial"/>
                <w:sz w:val="20"/>
                <w:szCs w:val="20"/>
              </w:rPr>
              <w:t>».</w:t>
            </w:r>
          </w:p>
        </w:tc>
        <w:tc>
          <w:tcPr>
            <w:tcW w:w="4820" w:type="dxa"/>
            <w:tcBorders>
              <w:top w:val="single" w:sz="4" w:space="0" w:color="auto"/>
              <w:left w:val="single" w:sz="4" w:space="0" w:color="auto"/>
              <w:bottom w:val="single" w:sz="4" w:space="0" w:color="auto"/>
              <w:right w:val="single" w:sz="4" w:space="0" w:color="auto"/>
            </w:tcBorders>
          </w:tcPr>
          <w:p w:rsidR="00C34281" w:rsidRDefault="00C34281" w:rsidP="00C34281">
            <w:pPr>
              <w:autoSpaceDE w:val="0"/>
              <w:autoSpaceDN w:val="0"/>
              <w:adjustRightInd w:val="0"/>
              <w:jc w:val="both"/>
              <w:rPr>
                <w:rFonts w:ascii="Arial" w:hAnsi="Arial" w:cs="Arial"/>
                <w:sz w:val="20"/>
                <w:szCs w:val="20"/>
                <w:lang w:eastAsia="zh-CN"/>
              </w:rPr>
            </w:pPr>
          </w:p>
          <w:p w:rsidR="008F6106" w:rsidRDefault="00F31848" w:rsidP="00C34281">
            <w:pPr>
              <w:autoSpaceDE w:val="0"/>
              <w:autoSpaceDN w:val="0"/>
              <w:adjustRightInd w:val="0"/>
              <w:jc w:val="both"/>
              <w:rPr>
                <w:rFonts w:ascii="Arial" w:hAnsi="Arial" w:cs="Arial"/>
                <w:b/>
                <w:sz w:val="20"/>
                <w:szCs w:val="20"/>
                <w:lang w:eastAsia="zh-CN"/>
              </w:rPr>
            </w:pPr>
            <w:r>
              <w:rPr>
                <w:rFonts w:ascii="Arial" w:hAnsi="Arial" w:cs="Arial"/>
                <w:b/>
                <w:sz w:val="20"/>
                <w:szCs w:val="20"/>
                <w:lang w:eastAsia="zh-CN"/>
              </w:rPr>
              <w:t xml:space="preserve">7. </w:t>
            </w:r>
            <w:r w:rsidRPr="00C34281">
              <w:rPr>
                <w:rFonts w:ascii="Arial" w:hAnsi="Arial" w:cs="Arial"/>
                <w:b/>
                <w:sz w:val="20"/>
                <w:szCs w:val="20"/>
                <w:lang w:eastAsia="zh-CN"/>
              </w:rPr>
              <w:t>Новая редакция п.</w:t>
            </w:r>
            <w:r>
              <w:rPr>
                <w:rFonts w:ascii="Arial" w:hAnsi="Arial" w:cs="Arial"/>
                <w:b/>
                <w:sz w:val="20"/>
                <w:szCs w:val="20"/>
                <w:lang w:eastAsia="zh-CN"/>
              </w:rPr>
              <w:t>3.</w:t>
            </w:r>
            <w:r>
              <w:rPr>
                <w:rFonts w:ascii="Arial" w:hAnsi="Arial" w:cs="Arial"/>
                <w:b/>
                <w:sz w:val="20"/>
                <w:szCs w:val="20"/>
                <w:lang w:eastAsia="zh-CN"/>
              </w:rPr>
              <w:t>7</w:t>
            </w:r>
            <w:r w:rsidRPr="00C34281">
              <w:rPr>
                <w:rFonts w:ascii="Arial" w:hAnsi="Arial" w:cs="Arial"/>
                <w:b/>
                <w:sz w:val="20"/>
                <w:szCs w:val="20"/>
                <w:lang w:eastAsia="zh-CN"/>
              </w:rPr>
              <w:t>. Договора</w:t>
            </w:r>
            <w:r w:rsidRPr="00D8777F">
              <w:rPr>
                <w:rFonts w:ascii="Arial" w:hAnsi="Arial" w:cs="Arial"/>
                <w:b/>
                <w:sz w:val="20"/>
                <w:szCs w:val="20"/>
                <w:lang w:eastAsia="zh-CN"/>
              </w:rPr>
              <w:t>:</w:t>
            </w:r>
          </w:p>
          <w:p w:rsidR="00F31848" w:rsidRDefault="00F31848" w:rsidP="00C34281">
            <w:pPr>
              <w:autoSpaceDE w:val="0"/>
              <w:autoSpaceDN w:val="0"/>
              <w:adjustRightInd w:val="0"/>
              <w:jc w:val="both"/>
              <w:rPr>
                <w:rFonts w:ascii="Arial" w:hAnsi="Arial" w:cs="Arial"/>
                <w:sz w:val="20"/>
                <w:szCs w:val="20"/>
                <w:lang w:eastAsia="zh-CN"/>
              </w:rPr>
            </w:pPr>
          </w:p>
          <w:p w:rsidR="00C34281" w:rsidRPr="00C34281" w:rsidRDefault="00C34281" w:rsidP="008F6106">
            <w:pPr>
              <w:autoSpaceDE w:val="0"/>
              <w:autoSpaceDN w:val="0"/>
              <w:adjustRightInd w:val="0"/>
              <w:jc w:val="both"/>
              <w:rPr>
                <w:rFonts w:ascii="Arial" w:hAnsi="Arial" w:cs="Arial"/>
                <w:b/>
                <w:sz w:val="20"/>
                <w:szCs w:val="20"/>
                <w:lang w:eastAsia="zh-CN"/>
              </w:rPr>
            </w:pPr>
            <w:r>
              <w:rPr>
                <w:rFonts w:ascii="Arial" w:hAnsi="Arial" w:cs="Arial"/>
                <w:sz w:val="20"/>
                <w:szCs w:val="20"/>
                <w:lang w:eastAsia="zh-CN"/>
              </w:rPr>
              <w:t>«</w:t>
            </w:r>
            <w:r w:rsidR="008F6106">
              <w:rPr>
                <w:rFonts w:ascii="Arial" w:hAnsi="Arial" w:cs="Arial"/>
                <w:b/>
                <w:i/>
                <w:sz w:val="20"/>
                <w:szCs w:val="20"/>
                <w:lang w:eastAsia="zh-CN"/>
              </w:rPr>
              <w:t xml:space="preserve">3.7. </w:t>
            </w:r>
            <w:r w:rsidRPr="00C34281">
              <w:rPr>
                <w:rFonts w:ascii="Arial" w:hAnsi="Arial" w:cs="Arial"/>
                <w:b/>
                <w:i/>
                <w:sz w:val="20"/>
                <w:szCs w:val="20"/>
                <w:lang w:eastAsia="zh-CN"/>
              </w:rPr>
              <w:t>Стороны устанавливают следующий порядок возврата имущества из управления при прекращении Договора по инициативе Учредителя управления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3.7.1 В случае подачи Учредителем управления Распоряжения о возврате имущества, в связи с заключением Учредителем управления договора на ведение индивидуального инвестиционного счета с другим профессиональным участником рынка ценных бумаг Управляющий осуществляет передачу профессиональному участнику рынка ценных бумаг, реквизиты которого указаны Учредителем управления в Распоряжении, имущества в том составе, в котором оно фактически находится на момент прекращения Договора, включая права требования к третьим лицам, в срок не позднее 30 (тридцати) календарных дней с даты прекращения Договора. При этом Учредитель управления обязан сообщить Управляющему всю необходимую для исполнения его Распоряжения информацию, а также совершить все необходимые действия. В случае не указания Учредителем управления реквизитов счетов для зачисления денежных средств или ценных бумаг,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 xml:space="preserve">3.7.2. В случае, если Учредитель управления является квалифицированным инвестором и при подаче Распоряжения о возврате имущества из </w:t>
            </w:r>
            <w:r w:rsidRPr="00C34281">
              <w:rPr>
                <w:rFonts w:ascii="Arial" w:hAnsi="Arial" w:cs="Arial"/>
                <w:sz w:val="20"/>
                <w:szCs w:val="20"/>
                <w:lang w:eastAsia="zh-CN"/>
              </w:rPr>
              <w:lastRenderedPageBreak/>
              <w:t>доверительного управления в виде ценных бумаг, Учредителю управления необходимо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них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 xml:space="preserve">В случае, если Учредитель управления не является квалифицированным инвестором, </w:t>
            </w:r>
            <w:r w:rsidRPr="00C34281">
              <w:rPr>
                <w:rFonts w:ascii="Arial" w:hAnsi="Arial" w:cs="Arial"/>
                <w:sz w:val="20"/>
                <w:szCs w:val="20"/>
                <w:lang w:eastAsia="zh-CN"/>
              </w:rPr>
              <w:lastRenderedPageBreak/>
              <w:t>Управляющий возвращает имущество в виде денежных средств. В случае если реализация ценных бумаг и(или) иных активов невозможна по обстоятельствам, не зависящим от Управляющего (в частности, но, не ограничиваясь, случаями отсутствия торгов по ценным бумагам, необходимости расчета по сделкам, заключенным Управляющим до даты получения Распоряжения о возврате имущества), то он обязуется  в срок не позднее 5 (Пяти) рабочих дней с даты прекращения действия указанных обстоятельств, реализовать ценные бумаги и (или) иные активы,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 При этом Управляющий вправе вернуть имущество по Договору в более ранние сроки.</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3.7.3. Все документы, необходимые для осуществления процесса передачи имущества из управления или приёма имущества в управление в виде ценных бумаг, при условии что Учредитель управления является квалифицированным инвестором,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rsidR="00C34281" w:rsidRPr="00C34281" w:rsidRDefault="00C34281" w:rsidP="00C34281">
            <w:pPr>
              <w:autoSpaceDE w:val="0"/>
              <w:autoSpaceDN w:val="0"/>
              <w:adjustRightInd w:val="0"/>
              <w:jc w:val="both"/>
              <w:rPr>
                <w:rFonts w:ascii="Arial" w:hAnsi="Arial" w:cs="Arial"/>
                <w:sz w:val="20"/>
                <w:szCs w:val="20"/>
                <w:lang w:eastAsia="zh-CN"/>
              </w:rPr>
            </w:pPr>
            <w:r w:rsidRPr="00C34281">
              <w:rPr>
                <w:rFonts w:ascii="Arial" w:hAnsi="Arial" w:cs="Arial"/>
                <w:sz w:val="20"/>
                <w:szCs w:val="20"/>
                <w:lang w:eastAsia="zh-CN"/>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rsidR="00C34281" w:rsidRPr="00AB14CD" w:rsidRDefault="00C34281" w:rsidP="00C34281">
            <w:pPr>
              <w:autoSpaceDE w:val="0"/>
              <w:autoSpaceDN w:val="0"/>
              <w:adjustRightInd w:val="0"/>
              <w:jc w:val="both"/>
              <w:rPr>
                <w:rFonts w:ascii="Arial" w:hAnsi="Arial" w:cs="Arial"/>
                <w:sz w:val="20"/>
                <w:szCs w:val="20"/>
                <w:lang w:eastAsia="zh-CN"/>
              </w:rPr>
            </w:pPr>
          </w:p>
        </w:tc>
      </w:tr>
      <w:tr w:rsidR="00C34281" w:rsidRPr="00D12E35" w:rsidTr="00533291">
        <w:trPr>
          <w:trHeight w:val="1549"/>
        </w:trPr>
        <w:tc>
          <w:tcPr>
            <w:tcW w:w="4962" w:type="dxa"/>
            <w:tcBorders>
              <w:top w:val="single" w:sz="4" w:space="0" w:color="auto"/>
              <w:left w:val="single" w:sz="4" w:space="0" w:color="auto"/>
              <w:bottom w:val="single" w:sz="4" w:space="0" w:color="auto"/>
              <w:right w:val="single" w:sz="4" w:space="0" w:color="auto"/>
            </w:tcBorders>
          </w:tcPr>
          <w:p w:rsidR="00C34281" w:rsidRDefault="00C34281" w:rsidP="00C34281">
            <w:pPr>
              <w:widowControl w:val="0"/>
              <w:autoSpaceDE w:val="0"/>
              <w:autoSpaceDN w:val="0"/>
              <w:adjustRightInd w:val="0"/>
              <w:jc w:val="both"/>
              <w:rPr>
                <w:rFonts w:ascii="Arial" w:hAnsi="Arial" w:cs="Arial"/>
                <w:sz w:val="20"/>
                <w:szCs w:val="20"/>
              </w:rPr>
            </w:pPr>
          </w:p>
          <w:p w:rsidR="00F31848" w:rsidRPr="00F31848" w:rsidRDefault="00F31848" w:rsidP="00C34281">
            <w:pPr>
              <w:widowControl w:val="0"/>
              <w:autoSpaceDE w:val="0"/>
              <w:autoSpaceDN w:val="0"/>
              <w:adjustRightInd w:val="0"/>
              <w:jc w:val="both"/>
              <w:rPr>
                <w:rFonts w:ascii="Arial" w:hAnsi="Arial" w:cs="Arial"/>
                <w:b/>
                <w:sz w:val="20"/>
                <w:szCs w:val="20"/>
              </w:rPr>
            </w:pPr>
            <w:r>
              <w:rPr>
                <w:rFonts w:ascii="Arial" w:hAnsi="Arial" w:cs="Arial"/>
                <w:b/>
                <w:sz w:val="20"/>
                <w:szCs w:val="20"/>
              </w:rPr>
              <w:t xml:space="preserve">8. Отсутствует. </w:t>
            </w:r>
          </w:p>
        </w:tc>
        <w:tc>
          <w:tcPr>
            <w:tcW w:w="4820" w:type="dxa"/>
            <w:tcBorders>
              <w:top w:val="single" w:sz="4" w:space="0" w:color="auto"/>
              <w:left w:val="single" w:sz="4" w:space="0" w:color="auto"/>
              <w:bottom w:val="single" w:sz="4" w:space="0" w:color="auto"/>
              <w:right w:val="single" w:sz="4" w:space="0" w:color="auto"/>
            </w:tcBorders>
          </w:tcPr>
          <w:p w:rsidR="00C34281" w:rsidRDefault="00C34281" w:rsidP="00C34281">
            <w:pPr>
              <w:autoSpaceDE w:val="0"/>
              <w:autoSpaceDN w:val="0"/>
              <w:adjustRightInd w:val="0"/>
              <w:jc w:val="both"/>
              <w:rPr>
                <w:rFonts w:ascii="Arial" w:hAnsi="Arial" w:cs="Arial"/>
                <w:sz w:val="20"/>
                <w:szCs w:val="20"/>
                <w:lang w:eastAsia="zh-CN"/>
              </w:rPr>
            </w:pPr>
          </w:p>
          <w:p w:rsidR="008F6106" w:rsidRPr="008F6106" w:rsidRDefault="00F31848" w:rsidP="00C34281">
            <w:pPr>
              <w:autoSpaceDE w:val="0"/>
              <w:autoSpaceDN w:val="0"/>
              <w:adjustRightInd w:val="0"/>
              <w:jc w:val="both"/>
              <w:rPr>
                <w:rFonts w:ascii="Arial" w:hAnsi="Arial" w:cs="Arial"/>
                <w:b/>
                <w:sz w:val="20"/>
                <w:szCs w:val="20"/>
                <w:lang w:eastAsia="zh-CN"/>
              </w:rPr>
            </w:pPr>
            <w:r>
              <w:rPr>
                <w:rFonts w:ascii="Arial" w:hAnsi="Arial" w:cs="Arial"/>
                <w:b/>
                <w:sz w:val="20"/>
                <w:szCs w:val="20"/>
                <w:lang w:eastAsia="zh-CN"/>
              </w:rPr>
              <w:t xml:space="preserve">8. </w:t>
            </w:r>
            <w:r w:rsidR="008F6106" w:rsidRPr="008F6106">
              <w:rPr>
                <w:rFonts w:ascii="Arial" w:hAnsi="Arial" w:cs="Arial"/>
                <w:b/>
                <w:sz w:val="20"/>
                <w:szCs w:val="20"/>
                <w:lang w:eastAsia="zh-CN"/>
              </w:rPr>
              <w:t>Дополнить Приложения к Договору:</w:t>
            </w:r>
          </w:p>
          <w:p w:rsidR="008F6106" w:rsidRDefault="008F6106" w:rsidP="008F6106">
            <w:pPr>
              <w:autoSpaceDE w:val="0"/>
              <w:autoSpaceDN w:val="0"/>
              <w:adjustRightInd w:val="0"/>
              <w:jc w:val="both"/>
              <w:rPr>
                <w:rFonts w:ascii="Arial" w:hAnsi="Arial" w:cs="Arial"/>
                <w:sz w:val="20"/>
                <w:szCs w:val="20"/>
                <w:lang w:eastAsia="zh-CN"/>
              </w:rPr>
            </w:pPr>
            <w:r>
              <w:rPr>
                <w:rFonts w:ascii="Arial" w:hAnsi="Arial" w:cs="Arial"/>
                <w:sz w:val="20"/>
                <w:szCs w:val="20"/>
                <w:lang w:eastAsia="zh-CN"/>
              </w:rPr>
              <w:t>«</w:t>
            </w:r>
            <w:r w:rsidRPr="008F6106">
              <w:rPr>
                <w:rFonts w:ascii="Arial" w:hAnsi="Arial" w:cs="Arial"/>
                <w:sz w:val="20"/>
                <w:szCs w:val="20"/>
                <w:lang w:eastAsia="zh-CN"/>
              </w:rPr>
              <w:t>Приложение №6а - Заявление о наличии действующего Договора на ведение индивидуального инвестиционного счета для целей передачи от другого профессионального участника рынка ценных бумаг;</w:t>
            </w:r>
            <w:r>
              <w:rPr>
                <w:rFonts w:ascii="Arial" w:hAnsi="Arial" w:cs="Arial"/>
                <w:sz w:val="20"/>
                <w:szCs w:val="20"/>
                <w:lang w:eastAsia="zh-CN"/>
              </w:rPr>
              <w:t>».</w:t>
            </w:r>
          </w:p>
          <w:p w:rsidR="008F6106" w:rsidRDefault="008F6106" w:rsidP="008F6106">
            <w:pPr>
              <w:autoSpaceDE w:val="0"/>
              <w:autoSpaceDN w:val="0"/>
              <w:adjustRightInd w:val="0"/>
              <w:jc w:val="both"/>
              <w:rPr>
                <w:rFonts w:ascii="Arial" w:hAnsi="Arial" w:cs="Arial"/>
                <w:sz w:val="20"/>
                <w:szCs w:val="20"/>
                <w:lang w:eastAsia="zh-CN"/>
              </w:rPr>
            </w:pPr>
          </w:p>
          <w:p w:rsidR="008F6106" w:rsidRPr="008F6106" w:rsidRDefault="008F6106" w:rsidP="008F6106">
            <w:pPr>
              <w:autoSpaceDE w:val="0"/>
              <w:autoSpaceDN w:val="0"/>
              <w:adjustRightInd w:val="0"/>
              <w:jc w:val="both"/>
              <w:rPr>
                <w:rFonts w:ascii="Arial" w:hAnsi="Arial" w:cs="Arial"/>
                <w:sz w:val="20"/>
                <w:szCs w:val="20"/>
                <w:lang w:eastAsia="zh-CN"/>
              </w:rPr>
            </w:pPr>
          </w:p>
          <w:p w:rsidR="008F6106" w:rsidRPr="00AB14CD" w:rsidRDefault="008F6106" w:rsidP="00C34281">
            <w:pPr>
              <w:autoSpaceDE w:val="0"/>
              <w:autoSpaceDN w:val="0"/>
              <w:adjustRightInd w:val="0"/>
              <w:jc w:val="both"/>
              <w:rPr>
                <w:rFonts w:ascii="Arial" w:hAnsi="Arial" w:cs="Arial"/>
                <w:sz w:val="20"/>
                <w:szCs w:val="20"/>
                <w:lang w:eastAsia="zh-CN"/>
              </w:rPr>
            </w:pPr>
          </w:p>
        </w:tc>
      </w:tr>
      <w:tr w:rsidR="00C34281" w:rsidRPr="00D12E35" w:rsidTr="00533291">
        <w:trPr>
          <w:trHeight w:val="1549"/>
        </w:trPr>
        <w:tc>
          <w:tcPr>
            <w:tcW w:w="4962" w:type="dxa"/>
            <w:tcBorders>
              <w:top w:val="single" w:sz="4" w:space="0" w:color="auto"/>
              <w:left w:val="single" w:sz="4" w:space="0" w:color="auto"/>
              <w:bottom w:val="single" w:sz="4" w:space="0" w:color="auto"/>
              <w:right w:val="single" w:sz="4" w:space="0" w:color="auto"/>
            </w:tcBorders>
          </w:tcPr>
          <w:p w:rsidR="00C34281" w:rsidRPr="00C34281" w:rsidRDefault="00F31848" w:rsidP="00C34281">
            <w:pPr>
              <w:widowControl w:val="0"/>
              <w:autoSpaceDE w:val="0"/>
              <w:autoSpaceDN w:val="0"/>
              <w:adjustRightInd w:val="0"/>
              <w:jc w:val="both"/>
              <w:rPr>
                <w:rFonts w:ascii="Arial" w:hAnsi="Arial" w:cs="Arial"/>
                <w:sz w:val="20"/>
                <w:szCs w:val="20"/>
              </w:rPr>
            </w:pPr>
            <w:r>
              <w:rPr>
                <w:rFonts w:ascii="Arial" w:hAnsi="Arial" w:cs="Arial"/>
                <w:b/>
                <w:sz w:val="20"/>
                <w:szCs w:val="20"/>
              </w:rPr>
              <w:lastRenderedPageBreak/>
              <w:t xml:space="preserve">9. </w:t>
            </w:r>
            <w:r w:rsidRPr="00F31848">
              <w:rPr>
                <w:rFonts w:ascii="Arial" w:hAnsi="Arial" w:cs="Arial"/>
                <w:b/>
                <w:sz w:val="20"/>
                <w:szCs w:val="20"/>
              </w:rPr>
              <w:t>Присутствует.</w:t>
            </w:r>
          </w:p>
        </w:tc>
        <w:tc>
          <w:tcPr>
            <w:tcW w:w="4820" w:type="dxa"/>
            <w:tcBorders>
              <w:top w:val="single" w:sz="4" w:space="0" w:color="auto"/>
              <w:left w:val="single" w:sz="4" w:space="0" w:color="auto"/>
              <w:bottom w:val="single" w:sz="4" w:space="0" w:color="auto"/>
              <w:right w:val="single" w:sz="4" w:space="0" w:color="auto"/>
            </w:tcBorders>
          </w:tcPr>
          <w:p w:rsidR="008F6106" w:rsidRPr="00F31848" w:rsidRDefault="00F31848" w:rsidP="008F6106">
            <w:pPr>
              <w:autoSpaceDE w:val="0"/>
              <w:autoSpaceDN w:val="0"/>
              <w:adjustRightInd w:val="0"/>
              <w:jc w:val="both"/>
              <w:rPr>
                <w:rFonts w:ascii="Arial" w:hAnsi="Arial" w:cs="Arial"/>
                <w:b/>
                <w:bCs/>
                <w:sz w:val="20"/>
                <w:szCs w:val="20"/>
                <w:lang w:eastAsia="zh-CN"/>
              </w:rPr>
            </w:pPr>
            <w:r w:rsidRPr="00F31848">
              <w:rPr>
                <w:rFonts w:ascii="Arial" w:hAnsi="Arial" w:cs="Arial"/>
                <w:b/>
                <w:sz w:val="20"/>
                <w:szCs w:val="20"/>
                <w:lang w:eastAsia="zh-CN"/>
              </w:rPr>
              <w:t xml:space="preserve">9. </w:t>
            </w:r>
            <w:r w:rsidR="008F6106" w:rsidRPr="00F31848">
              <w:rPr>
                <w:rFonts w:ascii="Arial" w:hAnsi="Arial" w:cs="Arial"/>
                <w:b/>
                <w:sz w:val="20"/>
                <w:szCs w:val="20"/>
                <w:lang w:eastAsia="zh-CN"/>
              </w:rPr>
              <w:t xml:space="preserve">Исключить из п.3.2. </w:t>
            </w:r>
            <w:r w:rsidR="008F6106" w:rsidRPr="00F31848">
              <w:rPr>
                <w:rFonts w:ascii="Arial" w:hAnsi="Arial" w:cs="Arial"/>
                <w:b/>
                <w:bCs/>
                <w:sz w:val="20"/>
                <w:szCs w:val="20"/>
                <w:lang w:eastAsia="zh-CN"/>
              </w:rPr>
              <w:t xml:space="preserve">Согласия на обработку, использование и предоставление персональных данных, положения об АО «Почта Банк»». </w:t>
            </w:r>
          </w:p>
          <w:p w:rsidR="00C34281" w:rsidRPr="00AB14CD" w:rsidRDefault="00C34281" w:rsidP="00C34281">
            <w:pPr>
              <w:autoSpaceDE w:val="0"/>
              <w:autoSpaceDN w:val="0"/>
              <w:adjustRightInd w:val="0"/>
              <w:jc w:val="both"/>
              <w:rPr>
                <w:rFonts w:ascii="Arial" w:hAnsi="Arial" w:cs="Arial"/>
                <w:sz w:val="20"/>
                <w:szCs w:val="20"/>
                <w:lang w:eastAsia="zh-CN"/>
              </w:rPr>
            </w:pPr>
          </w:p>
        </w:tc>
      </w:tr>
      <w:tr w:rsidR="00C34281" w:rsidRPr="00D12E35" w:rsidTr="00533291">
        <w:trPr>
          <w:trHeight w:val="1549"/>
        </w:trPr>
        <w:tc>
          <w:tcPr>
            <w:tcW w:w="4962" w:type="dxa"/>
            <w:tcBorders>
              <w:top w:val="single" w:sz="4" w:space="0" w:color="auto"/>
              <w:left w:val="single" w:sz="4" w:space="0" w:color="auto"/>
              <w:bottom w:val="single" w:sz="4" w:space="0" w:color="auto"/>
              <w:right w:val="single" w:sz="4" w:space="0" w:color="auto"/>
            </w:tcBorders>
          </w:tcPr>
          <w:p w:rsidR="00C34281" w:rsidRPr="00F31848" w:rsidRDefault="00F31848" w:rsidP="00C34281">
            <w:pPr>
              <w:widowControl w:val="0"/>
              <w:autoSpaceDE w:val="0"/>
              <w:autoSpaceDN w:val="0"/>
              <w:adjustRightInd w:val="0"/>
              <w:jc w:val="both"/>
              <w:rPr>
                <w:rFonts w:ascii="Arial" w:hAnsi="Arial" w:cs="Arial"/>
                <w:b/>
                <w:sz w:val="20"/>
                <w:szCs w:val="20"/>
              </w:rPr>
            </w:pPr>
            <w:r>
              <w:rPr>
                <w:rFonts w:ascii="Arial" w:hAnsi="Arial" w:cs="Arial"/>
                <w:b/>
                <w:sz w:val="20"/>
                <w:szCs w:val="20"/>
              </w:rPr>
              <w:t xml:space="preserve">9. </w:t>
            </w:r>
            <w:r w:rsidRPr="00F31848">
              <w:rPr>
                <w:rFonts w:ascii="Arial" w:hAnsi="Arial" w:cs="Arial"/>
                <w:b/>
                <w:sz w:val="20"/>
                <w:szCs w:val="20"/>
              </w:rPr>
              <w:t>Присутствует.</w:t>
            </w:r>
          </w:p>
        </w:tc>
        <w:tc>
          <w:tcPr>
            <w:tcW w:w="4820" w:type="dxa"/>
            <w:tcBorders>
              <w:top w:val="single" w:sz="4" w:space="0" w:color="auto"/>
              <w:left w:val="single" w:sz="4" w:space="0" w:color="auto"/>
              <w:bottom w:val="single" w:sz="4" w:space="0" w:color="auto"/>
              <w:right w:val="single" w:sz="4" w:space="0" w:color="auto"/>
            </w:tcBorders>
          </w:tcPr>
          <w:p w:rsidR="00C34281" w:rsidRPr="00F31848" w:rsidRDefault="00F31848" w:rsidP="00F31848">
            <w:pPr>
              <w:autoSpaceDE w:val="0"/>
              <w:autoSpaceDN w:val="0"/>
              <w:adjustRightInd w:val="0"/>
              <w:jc w:val="both"/>
              <w:rPr>
                <w:rFonts w:ascii="Arial" w:hAnsi="Arial" w:cs="Arial"/>
                <w:b/>
                <w:sz w:val="20"/>
                <w:szCs w:val="20"/>
                <w:lang w:eastAsia="zh-CN"/>
              </w:rPr>
            </w:pPr>
            <w:r w:rsidRPr="00F31848">
              <w:rPr>
                <w:rFonts w:ascii="Arial" w:hAnsi="Arial" w:cs="Arial"/>
                <w:b/>
                <w:sz w:val="20"/>
                <w:szCs w:val="20"/>
                <w:lang w:eastAsia="zh-CN"/>
              </w:rPr>
              <w:t xml:space="preserve">10. Изложить Приложения 5, 6, 6а Договора в новой редакции, по форме приложений 1, 2, 3 к </w:t>
            </w:r>
            <w:r w:rsidRPr="00F31848">
              <w:rPr>
                <w:rFonts w:ascii="Arial" w:hAnsi="Arial" w:cs="Arial"/>
                <w:b/>
                <w:sz w:val="20"/>
                <w:szCs w:val="20"/>
                <w:lang w:eastAsia="zh-CN"/>
              </w:rPr>
              <w:t>Изменения</w:t>
            </w:r>
            <w:r w:rsidRPr="00F31848">
              <w:rPr>
                <w:rFonts w:ascii="Arial" w:hAnsi="Arial" w:cs="Arial"/>
                <w:b/>
                <w:sz w:val="20"/>
                <w:szCs w:val="20"/>
                <w:lang w:eastAsia="zh-CN"/>
              </w:rPr>
              <w:t>м</w:t>
            </w:r>
            <w:r w:rsidRPr="00F31848">
              <w:rPr>
                <w:rFonts w:ascii="Arial" w:hAnsi="Arial" w:cs="Arial"/>
                <w:b/>
                <w:sz w:val="20"/>
                <w:szCs w:val="20"/>
                <w:lang w:eastAsia="zh-CN"/>
              </w:rPr>
              <w:t xml:space="preserve"> и дополнения</w:t>
            </w:r>
            <w:r w:rsidRPr="00F31848">
              <w:rPr>
                <w:rFonts w:ascii="Arial" w:hAnsi="Arial" w:cs="Arial"/>
                <w:b/>
                <w:sz w:val="20"/>
                <w:szCs w:val="20"/>
                <w:lang w:eastAsia="zh-CN"/>
              </w:rPr>
              <w:t>м</w:t>
            </w:r>
            <w:r w:rsidRPr="00F31848">
              <w:rPr>
                <w:rFonts w:ascii="Arial" w:hAnsi="Arial" w:cs="Arial"/>
                <w:b/>
                <w:sz w:val="20"/>
                <w:szCs w:val="20"/>
                <w:lang w:eastAsia="zh-CN"/>
              </w:rPr>
              <w:t xml:space="preserve"> в Договор доверительного управления ценными бумагами на ведение индивидуального инвестиционного счета</w:t>
            </w:r>
            <w:r w:rsidRPr="00F31848">
              <w:rPr>
                <w:rFonts w:ascii="Arial" w:hAnsi="Arial" w:cs="Arial"/>
                <w:b/>
                <w:sz w:val="20"/>
                <w:szCs w:val="20"/>
                <w:lang w:eastAsia="zh-CN"/>
              </w:rPr>
              <w:t>.</w:t>
            </w:r>
          </w:p>
        </w:tc>
      </w:tr>
    </w:tbl>
    <w:p w:rsidR="00E95ED1" w:rsidRPr="00D12E35" w:rsidRDefault="00E95ED1" w:rsidP="00DC1925">
      <w:pPr>
        <w:rPr>
          <w:rFonts w:ascii="Arial" w:hAnsi="Arial" w:cs="Arial"/>
          <w:sz w:val="20"/>
          <w:szCs w:val="20"/>
        </w:rPr>
      </w:pPr>
    </w:p>
    <w:p w:rsidR="00251B42" w:rsidRPr="00D12E35" w:rsidRDefault="00251B42" w:rsidP="00AB4159">
      <w:pPr>
        <w:ind w:firstLine="567"/>
        <w:rPr>
          <w:rFonts w:ascii="Arial" w:hAnsi="Arial" w:cs="Arial"/>
          <w:sz w:val="20"/>
          <w:szCs w:val="20"/>
        </w:rPr>
      </w:pPr>
    </w:p>
    <w:p w:rsidR="00251B42" w:rsidRPr="00D12E35" w:rsidRDefault="00251B42" w:rsidP="00AB4159">
      <w:pPr>
        <w:ind w:firstLine="567"/>
        <w:rPr>
          <w:rFonts w:ascii="Arial" w:hAnsi="Arial" w:cs="Arial"/>
          <w:sz w:val="20"/>
          <w:szCs w:val="20"/>
        </w:rPr>
      </w:pPr>
    </w:p>
    <w:p w:rsidR="00F31848" w:rsidRDefault="00F31848" w:rsidP="00BF4E2A">
      <w:pPr>
        <w:ind w:firstLine="567"/>
        <w:rPr>
          <w:rFonts w:ascii="Arial" w:hAnsi="Arial" w:cs="Arial"/>
          <w:sz w:val="20"/>
          <w:szCs w:val="20"/>
        </w:rPr>
      </w:pPr>
      <w:bookmarkStart w:id="0" w:name="_GoBack"/>
      <w:bookmarkEnd w:id="0"/>
    </w:p>
    <w:p w:rsidR="00F31848" w:rsidRDefault="00F31848" w:rsidP="00F31848">
      <w:pPr>
        <w:ind w:firstLine="567"/>
        <w:jc w:val="right"/>
        <w:rPr>
          <w:rFonts w:ascii="Arial" w:hAnsi="Arial" w:cs="Arial"/>
          <w:sz w:val="20"/>
          <w:szCs w:val="20"/>
        </w:rPr>
      </w:pPr>
      <w:r>
        <w:rPr>
          <w:rFonts w:ascii="Arial" w:hAnsi="Arial" w:cs="Arial"/>
          <w:sz w:val="20"/>
          <w:szCs w:val="20"/>
        </w:rPr>
        <w:t xml:space="preserve">Приложение №1 к </w:t>
      </w:r>
      <w:r w:rsidRPr="00F31848">
        <w:rPr>
          <w:rFonts w:ascii="Arial" w:hAnsi="Arial" w:cs="Arial"/>
          <w:sz w:val="20"/>
          <w:szCs w:val="20"/>
          <w:lang w:eastAsia="zh-CN"/>
        </w:rPr>
        <w:t>Изменения</w:t>
      </w:r>
      <w:r>
        <w:rPr>
          <w:rFonts w:ascii="Arial" w:hAnsi="Arial" w:cs="Arial"/>
          <w:sz w:val="20"/>
          <w:szCs w:val="20"/>
          <w:lang w:eastAsia="zh-CN"/>
        </w:rPr>
        <w:t>м</w:t>
      </w:r>
      <w:r w:rsidRPr="00F31848">
        <w:rPr>
          <w:rFonts w:ascii="Arial" w:hAnsi="Arial" w:cs="Arial"/>
          <w:sz w:val="20"/>
          <w:szCs w:val="20"/>
          <w:lang w:eastAsia="zh-CN"/>
        </w:rPr>
        <w:t xml:space="preserve"> и дополнения</w:t>
      </w:r>
      <w:r>
        <w:rPr>
          <w:rFonts w:ascii="Arial" w:hAnsi="Arial" w:cs="Arial"/>
          <w:sz w:val="20"/>
          <w:szCs w:val="20"/>
          <w:lang w:eastAsia="zh-CN"/>
        </w:rPr>
        <w:t>м</w:t>
      </w:r>
      <w:r w:rsidRPr="00F31848">
        <w:rPr>
          <w:rFonts w:ascii="Arial" w:hAnsi="Arial" w:cs="Arial"/>
          <w:sz w:val="20"/>
          <w:szCs w:val="20"/>
          <w:lang w:eastAsia="zh-CN"/>
        </w:rPr>
        <w:t xml:space="preserve"> в Договор доверительного управления ценными бумагами на ведение индивидуального инвестиционного счета</w:t>
      </w:r>
    </w:p>
    <w:p w:rsid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r>
        <w:rPr>
          <w:rFonts w:ascii="Arial" w:hAnsi="Arial" w:cs="Arial"/>
          <w:iCs/>
          <w:sz w:val="20"/>
          <w:szCs w:val="20"/>
          <w:lang w:eastAsia="ru-RU"/>
        </w:rPr>
        <w:t>«</w:t>
      </w:r>
      <w:r w:rsidRPr="00F31848">
        <w:rPr>
          <w:rFonts w:ascii="Arial" w:hAnsi="Arial" w:cs="Arial"/>
          <w:iCs/>
          <w:sz w:val="20"/>
          <w:szCs w:val="20"/>
          <w:lang w:eastAsia="ru-RU"/>
        </w:rPr>
        <w:t xml:space="preserve">Приложение № 5 </w:t>
      </w:r>
    </w:p>
    <w:p w:rsidR="00F31848" w:rsidRPr="00F31848" w:rsidRDefault="00F31848" w:rsidP="00F31848">
      <w:pPr>
        <w:keepNext/>
        <w:tabs>
          <w:tab w:val="left" w:pos="-142"/>
        </w:tabs>
        <w:ind w:left="-709"/>
        <w:jc w:val="right"/>
        <w:outlineLvl w:val="0"/>
        <w:rPr>
          <w:rFonts w:ascii="Arial" w:hAnsi="Arial"/>
          <w:bCs/>
          <w:sz w:val="20"/>
          <w:szCs w:val="20"/>
          <w:lang w:eastAsia="x-none"/>
        </w:rPr>
      </w:pPr>
      <w:r w:rsidRPr="00F31848">
        <w:rPr>
          <w:rFonts w:ascii="Arial" w:hAnsi="Arial"/>
          <w:bCs/>
          <w:iCs/>
          <w:sz w:val="20"/>
          <w:szCs w:val="20"/>
          <w:lang w:val="x-none" w:eastAsia="x-none"/>
        </w:rPr>
        <w:t xml:space="preserve">к </w:t>
      </w:r>
      <w:r w:rsidRPr="00F31848">
        <w:rPr>
          <w:rFonts w:ascii="Arial" w:hAnsi="Arial"/>
          <w:bCs/>
          <w:sz w:val="20"/>
          <w:szCs w:val="20"/>
          <w:lang w:val="x-none" w:eastAsia="x-none"/>
        </w:rPr>
        <w:t xml:space="preserve">Договору № </w:t>
      </w:r>
      <w:r w:rsidRPr="00F31848">
        <w:rPr>
          <w:rFonts w:ascii="Arial" w:hAnsi="Arial"/>
          <w:b/>
          <w:bCs/>
          <w:sz w:val="20"/>
          <w:szCs w:val="20"/>
          <w:lang w:val="x-none" w:eastAsia="x-none"/>
        </w:rPr>
        <w:fldChar w:fldCharType="begin">
          <w:ffData>
            <w:name w:val="ТекстовоеПоле1"/>
            <w:enabled/>
            <w:calcOnExit w:val="0"/>
            <w:textInput/>
          </w:ffData>
        </w:fldChar>
      </w:r>
      <w:r w:rsidRPr="00F31848">
        <w:rPr>
          <w:rFonts w:ascii="Arial" w:hAnsi="Arial"/>
          <w:b/>
          <w:bCs/>
          <w:sz w:val="20"/>
          <w:szCs w:val="20"/>
          <w:lang w:val="x-none" w:eastAsia="x-none"/>
        </w:rPr>
        <w:instrText xml:space="preserve"> FORMTEXT </w:instrText>
      </w:r>
      <w:r w:rsidRPr="00F31848">
        <w:rPr>
          <w:rFonts w:ascii="Arial" w:hAnsi="Arial"/>
          <w:b/>
          <w:bCs/>
          <w:sz w:val="20"/>
          <w:szCs w:val="20"/>
          <w:lang w:val="x-none" w:eastAsia="x-none"/>
        </w:rPr>
      </w:r>
      <w:r w:rsidRPr="00F31848">
        <w:rPr>
          <w:rFonts w:ascii="Arial" w:hAnsi="Arial"/>
          <w:b/>
          <w:bCs/>
          <w:sz w:val="20"/>
          <w:szCs w:val="20"/>
          <w:lang w:val="x-none" w:eastAsia="x-none"/>
        </w:rPr>
        <w:fldChar w:fldCharType="separate"/>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fldChar w:fldCharType="end"/>
      </w:r>
      <w:r w:rsidRPr="00F31848">
        <w:rPr>
          <w:rFonts w:ascii="Arial" w:hAnsi="Arial"/>
          <w:bCs/>
          <w:sz w:val="20"/>
          <w:szCs w:val="20"/>
          <w:lang w:val="x-none" w:eastAsia="x-none"/>
        </w:rPr>
        <w:t>/ДУ-ФЛ-2</w:t>
      </w:r>
      <w:r w:rsidRPr="00F31848">
        <w:rPr>
          <w:rFonts w:ascii="Arial" w:hAnsi="Arial"/>
          <w:bCs/>
          <w:sz w:val="20"/>
          <w:szCs w:val="20"/>
          <w:lang w:eastAsia="x-none"/>
        </w:rPr>
        <w:t>0 _</w:t>
      </w:r>
    </w:p>
    <w:p w:rsidR="00F31848" w:rsidRPr="00F31848" w:rsidRDefault="00F31848" w:rsidP="00F31848">
      <w:pPr>
        <w:keepNext/>
        <w:tabs>
          <w:tab w:val="left" w:pos="-142"/>
        </w:tabs>
        <w:ind w:left="-709"/>
        <w:jc w:val="right"/>
        <w:outlineLvl w:val="0"/>
        <w:rPr>
          <w:rFonts w:ascii="Arial" w:hAnsi="Arial"/>
          <w:bCs/>
          <w:sz w:val="20"/>
          <w:szCs w:val="20"/>
          <w:lang w:val="x-none" w:eastAsia="x-none"/>
        </w:rPr>
      </w:pPr>
      <w:r w:rsidRPr="00F31848">
        <w:rPr>
          <w:rFonts w:ascii="Arial" w:hAnsi="Arial"/>
          <w:bCs/>
          <w:sz w:val="20"/>
          <w:szCs w:val="20"/>
          <w:lang w:val="x-none" w:eastAsia="x-none"/>
        </w:rPr>
        <w:t>доверительного управления</w:t>
      </w:r>
      <w:r w:rsidRPr="00F31848">
        <w:rPr>
          <w:rFonts w:ascii="Arial" w:hAnsi="Arial"/>
          <w:b/>
          <w:bCs/>
          <w:lang w:val="x-none" w:eastAsia="x-none"/>
        </w:rPr>
        <w:t xml:space="preserve"> </w:t>
      </w:r>
      <w:r w:rsidRPr="00F31848">
        <w:rPr>
          <w:rFonts w:ascii="Arial" w:hAnsi="Arial"/>
          <w:bCs/>
          <w:sz w:val="20"/>
          <w:szCs w:val="20"/>
          <w:lang w:val="x-none" w:eastAsia="x-none"/>
        </w:rPr>
        <w:t>ценными бумагами</w:t>
      </w:r>
    </w:p>
    <w:p w:rsidR="00F31848" w:rsidRPr="00F31848" w:rsidRDefault="00F31848" w:rsidP="00F31848">
      <w:pPr>
        <w:keepNext/>
        <w:tabs>
          <w:tab w:val="left" w:pos="-142"/>
        </w:tabs>
        <w:ind w:left="-709"/>
        <w:jc w:val="right"/>
        <w:outlineLvl w:val="0"/>
        <w:rPr>
          <w:rFonts w:ascii="Arial" w:hAnsi="Arial"/>
          <w:bCs/>
          <w:sz w:val="20"/>
          <w:szCs w:val="20"/>
          <w:lang w:val="x-none" w:eastAsia="x-none"/>
        </w:rPr>
      </w:pPr>
      <w:r w:rsidRPr="00F31848">
        <w:rPr>
          <w:rFonts w:ascii="Arial" w:hAnsi="Arial"/>
          <w:bCs/>
          <w:sz w:val="20"/>
          <w:szCs w:val="20"/>
          <w:lang w:val="x-none" w:eastAsia="x-none"/>
        </w:rPr>
        <w:t xml:space="preserve">на ведение индивидуального инвестиционного счета </w:t>
      </w:r>
    </w:p>
    <w:p w:rsidR="00F31848" w:rsidRPr="00F31848" w:rsidRDefault="00F31848" w:rsidP="00F31848">
      <w:pPr>
        <w:keepNext/>
        <w:tabs>
          <w:tab w:val="left" w:pos="-142"/>
          <w:tab w:val="left" w:pos="5400"/>
        </w:tabs>
        <w:ind w:left="-709"/>
        <w:jc w:val="right"/>
        <w:outlineLvl w:val="0"/>
        <w:rPr>
          <w:rFonts w:ascii="Arial" w:hAnsi="Arial"/>
          <w:bCs/>
          <w:sz w:val="20"/>
          <w:szCs w:val="20"/>
          <w:lang w:val="x-none" w:eastAsia="x-none"/>
        </w:rPr>
      </w:pPr>
      <w:r w:rsidRPr="00F31848">
        <w:rPr>
          <w:rFonts w:ascii="Arial" w:hAnsi="Arial"/>
          <w:bCs/>
          <w:sz w:val="20"/>
          <w:szCs w:val="20"/>
          <w:lang w:val="x-none" w:eastAsia="x-none"/>
        </w:rPr>
        <w:t>от  «</w:t>
      </w:r>
      <w:r w:rsidRPr="00F31848">
        <w:rPr>
          <w:rFonts w:ascii="Arial" w:hAnsi="Arial"/>
          <w:b/>
          <w:bCs/>
          <w:sz w:val="20"/>
          <w:szCs w:val="20"/>
          <w:lang w:val="x-none" w:eastAsia="x-none"/>
        </w:rPr>
        <w:fldChar w:fldCharType="begin">
          <w:ffData>
            <w:name w:val="ТекстовоеПоле1"/>
            <w:enabled/>
            <w:calcOnExit w:val="0"/>
            <w:textInput/>
          </w:ffData>
        </w:fldChar>
      </w:r>
      <w:r w:rsidRPr="00F31848">
        <w:rPr>
          <w:rFonts w:ascii="Arial" w:hAnsi="Arial"/>
          <w:b/>
          <w:bCs/>
          <w:sz w:val="20"/>
          <w:szCs w:val="20"/>
          <w:lang w:val="x-none" w:eastAsia="x-none"/>
        </w:rPr>
        <w:instrText xml:space="preserve"> FORMTEXT </w:instrText>
      </w:r>
      <w:r w:rsidRPr="00F31848">
        <w:rPr>
          <w:rFonts w:ascii="Arial" w:hAnsi="Arial"/>
          <w:b/>
          <w:bCs/>
          <w:sz w:val="20"/>
          <w:szCs w:val="20"/>
          <w:lang w:val="x-none" w:eastAsia="x-none"/>
        </w:rPr>
      </w:r>
      <w:r w:rsidRPr="00F31848">
        <w:rPr>
          <w:rFonts w:ascii="Arial" w:hAnsi="Arial"/>
          <w:b/>
          <w:bCs/>
          <w:sz w:val="20"/>
          <w:szCs w:val="20"/>
          <w:lang w:val="x-none" w:eastAsia="x-none"/>
        </w:rPr>
        <w:fldChar w:fldCharType="separate"/>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fldChar w:fldCharType="end"/>
      </w:r>
      <w:r w:rsidRPr="00F31848">
        <w:rPr>
          <w:rFonts w:ascii="Arial" w:hAnsi="Arial"/>
          <w:bCs/>
          <w:sz w:val="20"/>
          <w:szCs w:val="20"/>
          <w:lang w:val="x-none" w:eastAsia="x-none"/>
        </w:rPr>
        <w:t xml:space="preserve">» </w:t>
      </w:r>
      <w:r w:rsidRPr="00F31848">
        <w:rPr>
          <w:rFonts w:ascii="Arial" w:hAnsi="Arial"/>
          <w:b/>
          <w:bCs/>
          <w:sz w:val="20"/>
          <w:szCs w:val="20"/>
          <w:lang w:val="x-none" w:eastAsia="x-none"/>
        </w:rPr>
        <w:fldChar w:fldCharType="begin">
          <w:ffData>
            <w:name w:val="ТекстовоеПоле1"/>
            <w:enabled/>
            <w:calcOnExit w:val="0"/>
            <w:textInput/>
          </w:ffData>
        </w:fldChar>
      </w:r>
      <w:r w:rsidRPr="00F31848">
        <w:rPr>
          <w:rFonts w:ascii="Arial" w:hAnsi="Arial"/>
          <w:b/>
          <w:bCs/>
          <w:sz w:val="20"/>
          <w:szCs w:val="20"/>
          <w:lang w:val="x-none" w:eastAsia="x-none"/>
        </w:rPr>
        <w:instrText xml:space="preserve"> FORMTEXT </w:instrText>
      </w:r>
      <w:r w:rsidRPr="00F31848">
        <w:rPr>
          <w:rFonts w:ascii="Arial" w:hAnsi="Arial"/>
          <w:b/>
          <w:bCs/>
          <w:sz w:val="20"/>
          <w:szCs w:val="20"/>
          <w:lang w:val="x-none" w:eastAsia="x-none"/>
        </w:rPr>
      </w:r>
      <w:r w:rsidRPr="00F31848">
        <w:rPr>
          <w:rFonts w:ascii="Arial" w:hAnsi="Arial"/>
          <w:b/>
          <w:bCs/>
          <w:sz w:val="20"/>
          <w:szCs w:val="20"/>
          <w:lang w:val="x-none" w:eastAsia="x-none"/>
        </w:rPr>
        <w:fldChar w:fldCharType="separate"/>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fldChar w:fldCharType="end"/>
      </w:r>
      <w:r w:rsidRPr="00F31848">
        <w:rPr>
          <w:rFonts w:ascii="Arial" w:hAnsi="Arial"/>
          <w:bCs/>
          <w:sz w:val="20"/>
          <w:szCs w:val="20"/>
          <w:lang w:val="x-none" w:eastAsia="x-none"/>
        </w:rPr>
        <w:t xml:space="preserve"> 2</w:t>
      </w:r>
      <w:r w:rsidRPr="00F31848">
        <w:rPr>
          <w:rFonts w:ascii="Arial" w:hAnsi="Arial"/>
          <w:bCs/>
          <w:sz w:val="20"/>
          <w:szCs w:val="20"/>
          <w:lang w:eastAsia="x-none"/>
        </w:rPr>
        <w:t>0 _</w:t>
      </w:r>
      <w:r w:rsidRPr="00F31848">
        <w:rPr>
          <w:rFonts w:ascii="Arial" w:hAnsi="Arial"/>
          <w:bCs/>
          <w:sz w:val="20"/>
          <w:szCs w:val="20"/>
          <w:lang w:val="x-none" w:eastAsia="x-none"/>
        </w:rPr>
        <w:t>года</w:t>
      </w:r>
    </w:p>
    <w:p w:rsidR="00F31848" w:rsidRPr="00F31848" w:rsidRDefault="00F31848" w:rsidP="00F31848">
      <w:pPr>
        <w:tabs>
          <w:tab w:val="left" w:pos="-142"/>
        </w:tabs>
        <w:rPr>
          <w:rFonts w:ascii="Arial" w:hAnsi="Arial" w:cs="Arial"/>
          <w:sz w:val="20"/>
          <w:szCs w:val="20"/>
          <w:lang w:eastAsia="ru-RU"/>
        </w:rPr>
      </w:pPr>
    </w:p>
    <w:p w:rsidR="00F31848" w:rsidRPr="00F31848" w:rsidRDefault="00F31848" w:rsidP="00F31848">
      <w:pPr>
        <w:tabs>
          <w:tab w:val="left" w:pos="-142"/>
        </w:tabs>
        <w:ind w:left="-709"/>
        <w:jc w:val="right"/>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jc w:val="center"/>
        <w:rPr>
          <w:rFonts w:ascii="Arial" w:hAnsi="Arial" w:cs="Arial"/>
          <w:sz w:val="20"/>
          <w:szCs w:val="20"/>
          <w:lang w:eastAsia="ru-RU"/>
        </w:rPr>
      </w:pPr>
      <w:r w:rsidRPr="00F31848">
        <w:rPr>
          <w:rFonts w:ascii="Arial" w:hAnsi="Arial" w:cs="Arial"/>
          <w:sz w:val="20"/>
          <w:szCs w:val="20"/>
          <w:lang w:eastAsia="ru-RU"/>
        </w:rPr>
        <w:tab/>
        <w:t>Заявление о количестве заключенных действующих</w:t>
      </w:r>
    </w:p>
    <w:p w:rsidR="00F31848" w:rsidRPr="00F31848" w:rsidRDefault="00F31848" w:rsidP="00F31848">
      <w:pPr>
        <w:tabs>
          <w:tab w:val="left" w:pos="142"/>
          <w:tab w:val="left" w:pos="709"/>
        </w:tabs>
        <w:autoSpaceDE w:val="0"/>
        <w:autoSpaceDN w:val="0"/>
        <w:adjustRightInd w:val="0"/>
        <w:ind w:left="142"/>
        <w:jc w:val="center"/>
        <w:rPr>
          <w:rFonts w:ascii="Arial" w:hAnsi="Arial" w:cs="Arial"/>
          <w:sz w:val="20"/>
          <w:szCs w:val="20"/>
          <w:lang w:eastAsia="ru-RU"/>
        </w:rPr>
      </w:pPr>
      <w:r w:rsidRPr="00F31848">
        <w:rPr>
          <w:rFonts w:ascii="Arial" w:hAnsi="Arial" w:cs="Arial"/>
          <w:sz w:val="20"/>
          <w:szCs w:val="20"/>
          <w:lang w:eastAsia="ru-RU"/>
        </w:rPr>
        <w:t>Договоров на ведение индивидуального инвестиционного счета начиная с 01 января 2024 года</w:t>
      </w:r>
    </w:p>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r w:rsidRPr="00F31848">
        <w:rPr>
          <w:rFonts w:ascii="Arial" w:hAnsi="Arial" w:cs="Arial"/>
          <w:sz w:val="20"/>
          <w:szCs w:val="20"/>
          <w:lang w:eastAsia="ru-RU"/>
        </w:rPr>
        <w:tab/>
        <w:t xml:space="preserve">Настоящим заявлением,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 (</w:t>
      </w:r>
      <w:r w:rsidRPr="00F31848">
        <w:rPr>
          <w:rFonts w:ascii="Arial" w:hAnsi="Arial" w:cs="Arial"/>
          <w:sz w:val="20"/>
          <w:szCs w:val="20"/>
          <w:u w:val="single"/>
          <w:lang w:eastAsia="ru-RU"/>
        </w:rPr>
        <w:t xml:space="preserve">ФИО, паспорт: серия </w:t>
      </w:r>
      <w:r w:rsidRPr="00F31848">
        <w:rPr>
          <w:rFonts w:ascii="Arial" w:hAnsi="Arial" w:cs="Arial"/>
          <w:sz w:val="20"/>
          <w:szCs w:val="20"/>
          <w:u w:val="single"/>
          <w:lang w:eastAsia="ru-RU"/>
        </w:rPr>
        <w:fldChar w:fldCharType="begin">
          <w:ffData>
            <w:name w:val="ТекстовоеПоле1"/>
            <w:enabled/>
            <w:calcOnExit w:val="0"/>
            <w:textInput/>
          </w:ffData>
        </w:fldChar>
      </w:r>
      <w:r w:rsidRPr="00F31848">
        <w:rPr>
          <w:rFonts w:ascii="Arial" w:hAnsi="Arial" w:cs="Arial"/>
          <w:sz w:val="20"/>
          <w:szCs w:val="20"/>
          <w:u w:val="single"/>
          <w:lang w:eastAsia="ru-RU"/>
        </w:rPr>
        <w:instrText xml:space="preserve"> FORMTEXT </w:instrText>
      </w:r>
      <w:r w:rsidRPr="00F31848">
        <w:rPr>
          <w:rFonts w:ascii="Arial" w:hAnsi="Arial" w:cs="Arial"/>
          <w:sz w:val="20"/>
          <w:szCs w:val="20"/>
          <w:u w:val="single"/>
          <w:lang w:eastAsia="ru-RU"/>
        </w:rPr>
      </w:r>
      <w:r w:rsidRPr="00F31848">
        <w:rPr>
          <w:rFonts w:ascii="Arial" w:hAnsi="Arial" w:cs="Arial"/>
          <w:sz w:val="20"/>
          <w:szCs w:val="20"/>
          <w:u w:val="single"/>
          <w:lang w:eastAsia="ru-RU"/>
        </w:rPr>
        <w:fldChar w:fldCharType="separate"/>
      </w:r>
      <w:r w:rsidRPr="00F31848">
        <w:rPr>
          <w:rFonts w:ascii="Arial" w:hAnsi="Arial" w:cs="Arial"/>
          <w:sz w:val="20"/>
          <w:szCs w:val="20"/>
          <w:u w:val="single"/>
          <w:lang w:eastAsia="ru-RU"/>
        </w:rPr>
        <w:t> </w:t>
      </w:r>
      <w:r w:rsidRPr="00F31848">
        <w:rPr>
          <w:rFonts w:ascii="Arial" w:hAnsi="Arial" w:cs="Arial"/>
          <w:sz w:val="20"/>
          <w:szCs w:val="20"/>
          <w:u w:val="single"/>
          <w:lang w:eastAsia="ru-RU"/>
        </w:rPr>
        <w:t> </w:t>
      </w:r>
      <w:r w:rsidRPr="00F31848">
        <w:rPr>
          <w:rFonts w:ascii="Arial" w:hAnsi="Arial" w:cs="Arial"/>
          <w:sz w:val="20"/>
          <w:szCs w:val="20"/>
          <w:u w:val="single"/>
          <w:lang w:eastAsia="ru-RU"/>
        </w:rPr>
        <w:t> </w:t>
      </w:r>
      <w:r w:rsidRPr="00F31848">
        <w:rPr>
          <w:rFonts w:ascii="Arial" w:hAnsi="Arial" w:cs="Arial"/>
          <w:sz w:val="20"/>
          <w:szCs w:val="20"/>
          <w:u w:val="single"/>
          <w:lang w:eastAsia="ru-RU"/>
        </w:rPr>
        <w:t> </w:t>
      </w:r>
      <w:r w:rsidRPr="00F31848">
        <w:rPr>
          <w:rFonts w:ascii="Arial" w:hAnsi="Arial" w:cs="Arial"/>
          <w:sz w:val="20"/>
          <w:szCs w:val="20"/>
          <w:u w:val="single"/>
          <w:lang w:eastAsia="ru-RU"/>
        </w:rPr>
        <w:t> </w:t>
      </w:r>
      <w:r w:rsidRPr="00F31848">
        <w:rPr>
          <w:rFonts w:ascii="Arial" w:hAnsi="Arial" w:cs="Arial"/>
          <w:sz w:val="20"/>
          <w:szCs w:val="20"/>
          <w:lang w:eastAsia="ru-RU"/>
        </w:rPr>
        <w:fldChar w:fldCharType="end"/>
      </w:r>
      <w:r w:rsidRPr="00F31848">
        <w:rPr>
          <w:rFonts w:ascii="Arial" w:hAnsi="Arial" w:cs="Arial"/>
          <w:sz w:val="20"/>
          <w:szCs w:val="20"/>
          <w:u w:val="single"/>
          <w:lang w:eastAsia="ru-RU"/>
        </w:rPr>
        <w:fldChar w:fldCharType="begin">
          <w:ffData>
            <w:name w:val="ТекстовоеПоле1"/>
            <w:enabled/>
            <w:calcOnExit w:val="0"/>
            <w:textInput/>
          </w:ffData>
        </w:fldChar>
      </w:r>
      <w:r w:rsidRPr="00F31848">
        <w:rPr>
          <w:rFonts w:ascii="Arial" w:hAnsi="Arial" w:cs="Arial"/>
          <w:sz w:val="20"/>
          <w:szCs w:val="20"/>
          <w:u w:val="single"/>
          <w:lang w:eastAsia="ru-RU"/>
        </w:rPr>
        <w:instrText xml:space="preserve"> FORMTEXT </w:instrText>
      </w:r>
      <w:r w:rsidRPr="00F31848">
        <w:rPr>
          <w:rFonts w:ascii="Arial" w:hAnsi="Arial" w:cs="Arial"/>
          <w:sz w:val="20"/>
          <w:szCs w:val="20"/>
          <w:u w:val="single"/>
          <w:lang w:eastAsia="ru-RU"/>
        </w:rPr>
      </w:r>
      <w:r w:rsidRPr="00F31848">
        <w:rPr>
          <w:rFonts w:ascii="Arial" w:hAnsi="Arial" w:cs="Arial"/>
          <w:sz w:val="20"/>
          <w:szCs w:val="20"/>
          <w:u w:val="single"/>
          <w:lang w:eastAsia="ru-RU"/>
        </w:rPr>
        <w:fldChar w:fldCharType="separate"/>
      </w:r>
      <w:r w:rsidRPr="00F31848">
        <w:rPr>
          <w:rFonts w:ascii="Arial" w:hAnsi="Arial" w:cs="Arial"/>
          <w:sz w:val="20"/>
          <w:szCs w:val="20"/>
          <w:u w:val="single"/>
          <w:lang w:eastAsia="ru-RU"/>
        </w:rPr>
        <w:t> </w:t>
      </w:r>
      <w:r w:rsidRPr="00F31848">
        <w:rPr>
          <w:rFonts w:ascii="Arial" w:hAnsi="Arial" w:cs="Arial"/>
          <w:sz w:val="20"/>
          <w:szCs w:val="20"/>
          <w:u w:val="single"/>
          <w:lang w:eastAsia="ru-RU"/>
        </w:rPr>
        <w:t> </w:t>
      </w:r>
      <w:r w:rsidRPr="00F31848">
        <w:rPr>
          <w:rFonts w:ascii="Arial" w:hAnsi="Arial" w:cs="Arial"/>
          <w:sz w:val="20"/>
          <w:szCs w:val="20"/>
          <w:u w:val="single"/>
          <w:lang w:eastAsia="ru-RU"/>
        </w:rPr>
        <w:t> </w:t>
      </w:r>
      <w:r w:rsidRPr="00F31848">
        <w:rPr>
          <w:rFonts w:ascii="Arial" w:hAnsi="Arial" w:cs="Arial"/>
          <w:sz w:val="20"/>
          <w:szCs w:val="20"/>
          <w:u w:val="single"/>
          <w:lang w:eastAsia="ru-RU"/>
        </w:rPr>
        <w:t> </w:t>
      </w:r>
      <w:r w:rsidRPr="00F31848">
        <w:rPr>
          <w:rFonts w:ascii="Arial" w:hAnsi="Arial" w:cs="Arial"/>
          <w:sz w:val="20"/>
          <w:szCs w:val="20"/>
          <w:u w:val="single"/>
          <w:lang w:eastAsia="ru-RU"/>
        </w:rPr>
        <w:t> </w:t>
      </w:r>
      <w:r w:rsidRPr="00F31848">
        <w:rPr>
          <w:rFonts w:ascii="Arial" w:hAnsi="Arial" w:cs="Arial"/>
          <w:sz w:val="20"/>
          <w:szCs w:val="20"/>
          <w:lang w:eastAsia="ru-RU"/>
        </w:rPr>
        <w:fldChar w:fldCharType="end"/>
      </w:r>
      <w:r w:rsidRPr="00F31848">
        <w:rPr>
          <w:rFonts w:ascii="Arial" w:hAnsi="Arial" w:cs="Arial"/>
          <w:sz w:val="20"/>
          <w:szCs w:val="20"/>
          <w:u w:val="single"/>
          <w:lang w:eastAsia="ru-RU"/>
        </w:rPr>
        <w:t>номер</w:t>
      </w:r>
      <w:r w:rsidRPr="00F31848">
        <w:rPr>
          <w:rFonts w:ascii="Arial" w:hAnsi="Arial" w:cs="Arial"/>
          <w:sz w:val="20"/>
          <w:szCs w:val="20"/>
          <w:lang w:eastAsia="ru-RU"/>
        </w:rPr>
        <w:t xml:space="preserve">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ИНН _________) подтверждает факт наличия не более двух заключенных действующих Договоров на ведение индивидуального инвестиционного счета на дату подписания Заявления о присоединении. </w:t>
      </w:r>
    </w:p>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r w:rsidRPr="00F31848">
        <w:rPr>
          <w:rFonts w:ascii="Arial" w:hAnsi="Arial" w:cs="Arial"/>
          <w:sz w:val="20"/>
          <w:szCs w:val="20"/>
          <w:lang w:eastAsia="ru-RU"/>
        </w:rPr>
        <w:t>Укажите договоры ИИС которые заключены:</w:t>
      </w:r>
    </w:p>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984"/>
        <w:gridCol w:w="2431"/>
      </w:tblGrid>
      <w:tr w:rsidR="00F31848" w:rsidRPr="00F31848" w:rsidTr="00232E29">
        <w:tc>
          <w:tcPr>
            <w:tcW w:w="3799" w:type="dxa"/>
            <w:shd w:val="clear" w:color="auto" w:fill="auto"/>
          </w:tcPr>
          <w:p w:rsidR="00F31848" w:rsidRPr="00F31848" w:rsidRDefault="00F31848" w:rsidP="00F31848">
            <w:pPr>
              <w:tabs>
                <w:tab w:val="left" w:pos="142"/>
                <w:tab w:val="left" w:pos="709"/>
              </w:tabs>
              <w:autoSpaceDE w:val="0"/>
              <w:autoSpaceDN w:val="0"/>
              <w:adjustRightInd w:val="0"/>
              <w:ind w:left="142"/>
              <w:rPr>
                <w:rFonts w:ascii="Arial" w:hAnsi="Arial" w:cs="Arial"/>
                <w:b/>
                <w:sz w:val="20"/>
                <w:szCs w:val="20"/>
                <w:lang w:eastAsia="ru-RU"/>
              </w:rPr>
            </w:pPr>
            <w:r w:rsidRPr="00F31848">
              <w:rPr>
                <w:rFonts w:ascii="Arial" w:hAnsi="Arial" w:cs="Arial"/>
                <w:b/>
                <w:sz w:val="20"/>
                <w:szCs w:val="20"/>
                <w:lang w:eastAsia="ru-RU"/>
              </w:rPr>
              <w:t>Наименование брокера / ДУ</w:t>
            </w:r>
          </w:p>
        </w:tc>
        <w:tc>
          <w:tcPr>
            <w:tcW w:w="2984" w:type="dxa"/>
            <w:shd w:val="clear" w:color="auto" w:fill="auto"/>
          </w:tcPr>
          <w:p w:rsidR="00F31848" w:rsidRPr="00F31848" w:rsidRDefault="00F31848" w:rsidP="00F31848">
            <w:pPr>
              <w:tabs>
                <w:tab w:val="left" w:pos="142"/>
                <w:tab w:val="left" w:pos="709"/>
              </w:tabs>
              <w:autoSpaceDE w:val="0"/>
              <w:autoSpaceDN w:val="0"/>
              <w:adjustRightInd w:val="0"/>
              <w:ind w:left="142"/>
              <w:rPr>
                <w:rFonts w:ascii="Arial" w:hAnsi="Arial" w:cs="Arial"/>
                <w:b/>
                <w:sz w:val="20"/>
                <w:szCs w:val="20"/>
                <w:lang w:eastAsia="ru-RU"/>
              </w:rPr>
            </w:pPr>
            <w:r w:rsidRPr="00F31848">
              <w:rPr>
                <w:rFonts w:ascii="Arial" w:hAnsi="Arial" w:cs="Arial"/>
                <w:b/>
                <w:sz w:val="20"/>
                <w:szCs w:val="20"/>
                <w:lang w:eastAsia="ru-RU"/>
              </w:rPr>
              <w:t xml:space="preserve">Номер </w:t>
            </w:r>
          </w:p>
          <w:p w:rsidR="00F31848" w:rsidRPr="00F31848" w:rsidRDefault="00F31848" w:rsidP="00F31848">
            <w:pPr>
              <w:tabs>
                <w:tab w:val="left" w:pos="142"/>
                <w:tab w:val="left" w:pos="709"/>
              </w:tabs>
              <w:autoSpaceDE w:val="0"/>
              <w:autoSpaceDN w:val="0"/>
              <w:adjustRightInd w:val="0"/>
              <w:ind w:left="142"/>
              <w:rPr>
                <w:rFonts w:ascii="Arial" w:hAnsi="Arial" w:cs="Arial"/>
                <w:b/>
                <w:sz w:val="20"/>
                <w:szCs w:val="20"/>
                <w:lang w:eastAsia="ru-RU"/>
              </w:rPr>
            </w:pPr>
            <w:r w:rsidRPr="00F31848">
              <w:rPr>
                <w:rFonts w:ascii="Arial" w:hAnsi="Arial" w:cs="Arial"/>
                <w:b/>
                <w:sz w:val="20"/>
                <w:szCs w:val="20"/>
                <w:lang w:eastAsia="ru-RU"/>
              </w:rPr>
              <w:t>договора ИИС</w:t>
            </w:r>
          </w:p>
        </w:tc>
        <w:tc>
          <w:tcPr>
            <w:tcW w:w="2431" w:type="dxa"/>
          </w:tcPr>
          <w:p w:rsidR="00F31848" w:rsidRPr="00F31848" w:rsidRDefault="00F31848" w:rsidP="00F31848">
            <w:pPr>
              <w:tabs>
                <w:tab w:val="left" w:pos="142"/>
                <w:tab w:val="left" w:pos="709"/>
              </w:tabs>
              <w:autoSpaceDE w:val="0"/>
              <w:autoSpaceDN w:val="0"/>
              <w:adjustRightInd w:val="0"/>
              <w:ind w:left="142"/>
              <w:rPr>
                <w:rFonts w:ascii="Arial" w:hAnsi="Arial" w:cs="Arial"/>
                <w:b/>
                <w:sz w:val="20"/>
                <w:szCs w:val="20"/>
                <w:lang w:eastAsia="ru-RU"/>
              </w:rPr>
            </w:pPr>
            <w:r w:rsidRPr="00F31848">
              <w:rPr>
                <w:rFonts w:ascii="Arial" w:hAnsi="Arial" w:cs="Arial"/>
                <w:b/>
                <w:sz w:val="20"/>
                <w:szCs w:val="20"/>
                <w:lang w:eastAsia="ru-RU"/>
              </w:rPr>
              <w:t>Дата открытия ИИС</w:t>
            </w:r>
          </w:p>
        </w:tc>
      </w:tr>
      <w:tr w:rsidR="00F31848" w:rsidRPr="00F31848" w:rsidTr="00232E29">
        <w:trPr>
          <w:trHeight w:val="173"/>
        </w:trPr>
        <w:tc>
          <w:tcPr>
            <w:tcW w:w="3799" w:type="dxa"/>
            <w:shd w:val="clear" w:color="auto" w:fill="auto"/>
          </w:tcPr>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tc>
        <w:tc>
          <w:tcPr>
            <w:tcW w:w="2984" w:type="dxa"/>
            <w:shd w:val="clear" w:color="auto" w:fill="auto"/>
          </w:tcPr>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tc>
        <w:tc>
          <w:tcPr>
            <w:tcW w:w="2431" w:type="dxa"/>
          </w:tcPr>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tc>
      </w:tr>
      <w:tr w:rsidR="00F31848" w:rsidRPr="00F31848" w:rsidTr="00232E29">
        <w:tc>
          <w:tcPr>
            <w:tcW w:w="3799" w:type="dxa"/>
            <w:shd w:val="clear" w:color="auto" w:fill="auto"/>
          </w:tcPr>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tc>
        <w:tc>
          <w:tcPr>
            <w:tcW w:w="2984" w:type="dxa"/>
            <w:shd w:val="clear" w:color="auto" w:fill="auto"/>
          </w:tcPr>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tc>
        <w:tc>
          <w:tcPr>
            <w:tcW w:w="2431" w:type="dxa"/>
          </w:tcPr>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tc>
      </w:tr>
    </w:tbl>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jc w:val="both"/>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jc w:val="both"/>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jc w:val="both"/>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jc w:val="both"/>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jc w:val="both"/>
        <w:rPr>
          <w:rFonts w:ascii="Arial" w:hAnsi="Arial" w:cs="Arial"/>
          <w:sz w:val="20"/>
          <w:szCs w:val="20"/>
          <w:lang w:eastAsia="ru-RU"/>
        </w:rPr>
      </w:pPr>
    </w:p>
    <w:p w:rsidR="00F31848" w:rsidRPr="00F31848" w:rsidRDefault="00F31848" w:rsidP="00F31848">
      <w:pPr>
        <w:autoSpaceDE w:val="0"/>
        <w:autoSpaceDN w:val="0"/>
        <w:adjustRightInd w:val="0"/>
        <w:rPr>
          <w:rFonts w:ascii="Arial" w:hAnsi="Arial" w:cs="Arial"/>
          <w:color w:val="000000"/>
          <w:sz w:val="20"/>
          <w:szCs w:val="20"/>
          <w:lang w:eastAsia="ru-RU"/>
        </w:rPr>
      </w:pPr>
      <w:r w:rsidRPr="00F31848">
        <w:rPr>
          <w:rFonts w:ascii="Arial" w:hAnsi="Arial" w:cs="Arial"/>
          <w:color w:val="000000"/>
          <w:sz w:val="20"/>
          <w:szCs w:val="20"/>
          <w:lang w:eastAsia="ru-RU"/>
        </w:rPr>
        <w:t>Учредитель управления: ___________________________ (</w:t>
      </w:r>
      <w:r w:rsidRPr="00F31848">
        <w:rPr>
          <w:rFonts w:ascii="Arial" w:hAnsi="Arial" w:cs="Arial"/>
          <w:color w:val="000000"/>
          <w:sz w:val="20"/>
          <w:szCs w:val="20"/>
          <w:lang w:eastAsia="ru-RU"/>
        </w:rPr>
        <w:fldChar w:fldCharType="begin">
          <w:ffData>
            <w:name w:val="ТекстовоеПоле1"/>
            <w:enabled/>
            <w:calcOnExit w:val="0"/>
            <w:textInput/>
          </w:ffData>
        </w:fldChar>
      </w:r>
      <w:r w:rsidRPr="00F31848">
        <w:rPr>
          <w:rFonts w:ascii="Arial" w:hAnsi="Arial" w:cs="Arial"/>
          <w:color w:val="000000"/>
          <w:sz w:val="20"/>
          <w:szCs w:val="20"/>
          <w:lang w:eastAsia="ru-RU"/>
        </w:rPr>
        <w:instrText xml:space="preserve"> FORMTEXT </w:instrText>
      </w:r>
      <w:r w:rsidRPr="00F31848">
        <w:rPr>
          <w:rFonts w:ascii="Arial" w:hAnsi="Arial" w:cs="Arial"/>
          <w:color w:val="000000"/>
          <w:sz w:val="20"/>
          <w:szCs w:val="20"/>
          <w:lang w:eastAsia="ru-RU"/>
        </w:rPr>
      </w:r>
      <w:r w:rsidRPr="00F31848">
        <w:rPr>
          <w:rFonts w:ascii="Arial" w:hAnsi="Arial" w:cs="Arial"/>
          <w:color w:val="000000"/>
          <w:sz w:val="20"/>
          <w:szCs w:val="20"/>
          <w:lang w:eastAsia="ru-RU"/>
        </w:rPr>
        <w:fldChar w:fldCharType="separate"/>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fldChar w:fldCharType="end"/>
      </w:r>
      <w:r>
        <w:rPr>
          <w:rFonts w:ascii="Arial" w:hAnsi="Arial" w:cs="Arial"/>
          <w:color w:val="000000"/>
          <w:sz w:val="20"/>
          <w:szCs w:val="20"/>
          <w:lang w:eastAsia="ru-RU"/>
        </w:rPr>
        <w:t>)»</w:t>
      </w:r>
    </w:p>
    <w:p w:rsidR="00F31848" w:rsidRPr="00F31848" w:rsidRDefault="00F31848" w:rsidP="00F31848">
      <w:pPr>
        <w:autoSpaceDE w:val="0"/>
        <w:autoSpaceDN w:val="0"/>
        <w:adjustRightInd w:val="0"/>
        <w:rPr>
          <w:rFonts w:ascii="Arial" w:hAnsi="Arial" w:cs="Arial"/>
          <w:color w:val="000000"/>
          <w:sz w:val="20"/>
          <w:szCs w:val="20"/>
          <w:lang w:eastAsia="ru-RU"/>
        </w:rPr>
      </w:pPr>
      <w:r w:rsidRPr="00F31848">
        <w:rPr>
          <w:rFonts w:ascii="Arial" w:hAnsi="Arial" w:cs="Arial"/>
          <w:color w:val="000000"/>
          <w:sz w:val="20"/>
          <w:szCs w:val="20"/>
          <w:lang w:eastAsia="ru-RU"/>
        </w:rPr>
        <w:t>«</w:t>
      </w:r>
      <w:r w:rsidRPr="00F31848">
        <w:rPr>
          <w:rFonts w:ascii="Arial" w:hAnsi="Arial" w:cs="Arial"/>
          <w:color w:val="000000"/>
          <w:sz w:val="20"/>
          <w:szCs w:val="20"/>
          <w:lang w:eastAsia="ru-RU"/>
        </w:rPr>
        <w:fldChar w:fldCharType="begin">
          <w:ffData>
            <w:name w:val="ТекстовоеПоле1"/>
            <w:enabled/>
            <w:calcOnExit w:val="0"/>
            <w:textInput/>
          </w:ffData>
        </w:fldChar>
      </w:r>
      <w:r w:rsidRPr="00F31848">
        <w:rPr>
          <w:rFonts w:ascii="Arial" w:hAnsi="Arial" w:cs="Arial"/>
          <w:color w:val="000000"/>
          <w:sz w:val="20"/>
          <w:szCs w:val="20"/>
          <w:lang w:eastAsia="ru-RU"/>
        </w:rPr>
        <w:instrText xml:space="preserve"> FORMTEXT </w:instrText>
      </w:r>
      <w:r w:rsidRPr="00F31848">
        <w:rPr>
          <w:rFonts w:ascii="Arial" w:hAnsi="Arial" w:cs="Arial"/>
          <w:color w:val="000000"/>
          <w:sz w:val="20"/>
          <w:szCs w:val="20"/>
          <w:lang w:eastAsia="ru-RU"/>
        </w:rPr>
      </w:r>
      <w:r w:rsidRPr="00F31848">
        <w:rPr>
          <w:rFonts w:ascii="Arial" w:hAnsi="Arial" w:cs="Arial"/>
          <w:color w:val="000000"/>
          <w:sz w:val="20"/>
          <w:szCs w:val="20"/>
          <w:lang w:eastAsia="ru-RU"/>
        </w:rPr>
        <w:fldChar w:fldCharType="separate"/>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fldChar w:fldCharType="end"/>
      </w:r>
      <w:r w:rsidRPr="00F31848">
        <w:rPr>
          <w:rFonts w:ascii="Arial" w:hAnsi="Arial" w:cs="Arial"/>
          <w:color w:val="000000"/>
          <w:sz w:val="20"/>
          <w:szCs w:val="20"/>
          <w:lang w:eastAsia="ru-RU"/>
        </w:rPr>
        <w:t>»</w:t>
      </w:r>
      <w:r w:rsidRPr="00F31848">
        <w:rPr>
          <w:rFonts w:ascii="Arial" w:hAnsi="Arial" w:cs="Arial"/>
          <w:color w:val="000000"/>
          <w:sz w:val="20"/>
          <w:szCs w:val="20"/>
          <w:lang w:eastAsia="ru-RU"/>
        </w:rPr>
        <w:fldChar w:fldCharType="begin">
          <w:ffData>
            <w:name w:val="ТекстовоеПоле1"/>
            <w:enabled/>
            <w:calcOnExit w:val="0"/>
            <w:textInput/>
          </w:ffData>
        </w:fldChar>
      </w:r>
      <w:r w:rsidRPr="00F31848">
        <w:rPr>
          <w:rFonts w:ascii="Arial" w:hAnsi="Arial" w:cs="Arial"/>
          <w:color w:val="000000"/>
          <w:sz w:val="20"/>
          <w:szCs w:val="20"/>
          <w:lang w:eastAsia="ru-RU"/>
        </w:rPr>
        <w:instrText xml:space="preserve"> FORMTEXT </w:instrText>
      </w:r>
      <w:r w:rsidRPr="00F31848">
        <w:rPr>
          <w:rFonts w:ascii="Arial" w:hAnsi="Arial" w:cs="Arial"/>
          <w:color w:val="000000"/>
          <w:sz w:val="20"/>
          <w:szCs w:val="20"/>
          <w:lang w:eastAsia="ru-RU"/>
        </w:rPr>
      </w:r>
      <w:r w:rsidRPr="00F31848">
        <w:rPr>
          <w:rFonts w:ascii="Arial" w:hAnsi="Arial" w:cs="Arial"/>
          <w:color w:val="000000"/>
          <w:sz w:val="20"/>
          <w:szCs w:val="20"/>
          <w:lang w:eastAsia="ru-RU"/>
        </w:rPr>
        <w:fldChar w:fldCharType="separate"/>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fldChar w:fldCharType="end"/>
      </w:r>
      <w:r w:rsidRPr="00F31848">
        <w:rPr>
          <w:rFonts w:ascii="Arial" w:hAnsi="Arial" w:cs="Arial"/>
          <w:color w:val="000000"/>
          <w:sz w:val="20"/>
          <w:szCs w:val="20"/>
          <w:lang w:eastAsia="ru-RU"/>
        </w:rPr>
        <w:t xml:space="preserve"> 20</w:t>
      </w:r>
      <w:r w:rsidRPr="00F31848">
        <w:rPr>
          <w:rFonts w:ascii="Arial" w:hAnsi="Arial" w:cs="Arial"/>
          <w:color w:val="000000"/>
          <w:sz w:val="20"/>
          <w:szCs w:val="20"/>
          <w:lang w:eastAsia="ru-RU"/>
        </w:rPr>
        <w:fldChar w:fldCharType="begin">
          <w:ffData>
            <w:name w:val="ТекстовоеПоле1"/>
            <w:enabled/>
            <w:calcOnExit w:val="0"/>
            <w:textInput/>
          </w:ffData>
        </w:fldChar>
      </w:r>
      <w:r w:rsidRPr="00F31848">
        <w:rPr>
          <w:rFonts w:ascii="Arial" w:hAnsi="Arial" w:cs="Arial"/>
          <w:color w:val="000000"/>
          <w:sz w:val="20"/>
          <w:szCs w:val="20"/>
          <w:lang w:eastAsia="ru-RU"/>
        </w:rPr>
        <w:instrText xml:space="preserve"> FORMTEXT </w:instrText>
      </w:r>
      <w:r w:rsidRPr="00F31848">
        <w:rPr>
          <w:rFonts w:ascii="Arial" w:hAnsi="Arial" w:cs="Arial"/>
          <w:color w:val="000000"/>
          <w:sz w:val="20"/>
          <w:szCs w:val="20"/>
          <w:lang w:eastAsia="ru-RU"/>
        </w:rPr>
      </w:r>
      <w:r w:rsidRPr="00F31848">
        <w:rPr>
          <w:rFonts w:ascii="Arial" w:hAnsi="Arial" w:cs="Arial"/>
          <w:color w:val="000000"/>
          <w:sz w:val="20"/>
          <w:szCs w:val="20"/>
          <w:lang w:eastAsia="ru-RU"/>
        </w:rPr>
        <w:fldChar w:fldCharType="separate"/>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fldChar w:fldCharType="end"/>
      </w:r>
      <w:r w:rsidRPr="00F31848">
        <w:rPr>
          <w:rFonts w:ascii="Arial" w:hAnsi="Arial" w:cs="Arial"/>
          <w:color w:val="000000"/>
          <w:sz w:val="20"/>
          <w:szCs w:val="20"/>
          <w:lang w:eastAsia="ru-RU"/>
        </w:rPr>
        <w:t xml:space="preserve"> года</w:t>
      </w:r>
    </w:p>
    <w:p w:rsidR="00F31848" w:rsidRPr="00F31848" w:rsidRDefault="00F31848" w:rsidP="00F31848">
      <w:pPr>
        <w:tabs>
          <w:tab w:val="left" w:pos="142"/>
          <w:tab w:val="left" w:pos="709"/>
        </w:tabs>
        <w:autoSpaceDE w:val="0"/>
        <w:autoSpaceDN w:val="0"/>
        <w:adjustRightInd w:val="0"/>
        <w:ind w:left="142"/>
        <w:jc w:val="both"/>
        <w:rPr>
          <w:rFonts w:ascii="Arial" w:hAnsi="Arial" w:cs="Arial"/>
          <w:sz w:val="20"/>
          <w:szCs w:val="20"/>
          <w:lang w:eastAsia="ru-RU"/>
        </w:rPr>
      </w:pPr>
    </w:p>
    <w:p w:rsidR="00F31848" w:rsidRPr="00F31848" w:rsidRDefault="00F31848" w:rsidP="00F31848">
      <w:pPr>
        <w:spacing w:after="160" w:line="259" w:lineRule="auto"/>
        <w:rPr>
          <w:rFonts w:ascii="Arial" w:hAnsi="Arial" w:cs="Arial"/>
          <w:b/>
          <w:lang w:eastAsia="ru-RU"/>
        </w:rPr>
      </w:pPr>
      <w:r w:rsidRPr="00F31848">
        <w:rPr>
          <w:rFonts w:ascii="Arial" w:hAnsi="Arial" w:cs="Arial"/>
          <w:b/>
          <w:lang w:eastAsia="ru-RU"/>
        </w:rPr>
        <w:br w:type="page"/>
      </w:r>
    </w:p>
    <w:p w:rsidR="00F31848" w:rsidRDefault="00F31848" w:rsidP="00F31848">
      <w:pPr>
        <w:ind w:firstLine="567"/>
        <w:jc w:val="right"/>
        <w:rPr>
          <w:rFonts w:ascii="Arial" w:hAnsi="Arial" w:cs="Arial"/>
          <w:sz w:val="20"/>
          <w:szCs w:val="20"/>
        </w:rPr>
      </w:pPr>
      <w:r>
        <w:rPr>
          <w:rFonts w:ascii="Arial" w:hAnsi="Arial" w:cs="Arial"/>
          <w:sz w:val="20"/>
          <w:szCs w:val="20"/>
        </w:rPr>
        <w:lastRenderedPageBreak/>
        <w:t>Приложение №2</w:t>
      </w:r>
      <w:r>
        <w:rPr>
          <w:rFonts w:ascii="Arial" w:hAnsi="Arial" w:cs="Arial"/>
          <w:sz w:val="20"/>
          <w:szCs w:val="20"/>
        </w:rPr>
        <w:t xml:space="preserve"> к </w:t>
      </w:r>
      <w:r w:rsidRPr="00F31848">
        <w:rPr>
          <w:rFonts w:ascii="Arial" w:hAnsi="Arial" w:cs="Arial"/>
          <w:sz w:val="20"/>
          <w:szCs w:val="20"/>
          <w:lang w:eastAsia="zh-CN"/>
        </w:rPr>
        <w:t>Изменения</w:t>
      </w:r>
      <w:r>
        <w:rPr>
          <w:rFonts w:ascii="Arial" w:hAnsi="Arial" w:cs="Arial"/>
          <w:sz w:val="20"/>
          <w:szCs w:val="20"/>
          <w:lang w:eastAsia="zh-CN"/>
        </w:rPr>
        <w:t>м</w:t>
      </w:r>
      <w:r w:rsidRPr="00F31848">
        <w:rPr>
          <w:rFonts w:ascii="Arial" w:hAnsi="Arial" w:cs="Arial"/>
          <w:sz w:val="20"/>
          <w:szCs w:val="20"/>
          <w:lang w:eastAsia="zh-CN"/>
        </w:rPr>
        <w:t xml:space="preserve"> и дополнения</w:t>
      </w:r>
      <w:r>
        <w:rPr>
          <w:rFonts w:ascii="Arial" w:hAnsi="Arial" w:cs="Arial"/>
          <w:sz w:val="20"/>
          <w:szCs w:val="20"/>
          <w:lang w:eastAsia="zh-CN"/>
        </w:rPr>
        <w:t>м</w:t>
      </w:r>
      <w:r w:rsidRPr="00F31848">
        <w:rPr>
          <w:rFonts w:ascii="Arial" w:hAnsi="Arial" w:cs="Arial"/>
          <w:sz w:val="20"/>
          <w:szCs w:val="20"/>
          <w:lang w:eastAsia="zh-CN"/>
        </w:rPr>
        <w:t xml:space="preserve"> в Договор доверительного управления ценными бумагами на ведение индивидуального инвестиционного счета</w:t>
      </w:r>
    </w:p>
    <w:p w:rsidR="00F31848" w:rsidRDefault="00F31848" w:rsidP="00F31848">
      <w:pPr>
        <w:tabs>
          <w:tab w:val="left" w:pos="-142"/>
          <w:tab w:val="left" w:pos="5400"/>
        </w:tabs>
        <w:ind w:left="-709"/>
        <w:jc w:val="right"/>
        <w:rPr>
          <w:rFonts w:ascii="Arial" w:hAnsi="Arial" w:cs="Arial"/>
          <w:iCs/>
          <w:sz w:val="20"/>
          <w:szCs w:val="20"/>
          <w:lang w:eastAsia="ru-RU"/>
        </w:rPr>
      </w:pPr>
    </w:p>
    <w:p w:rsid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r>
        <w:rPr>
          <w:rFonts w:ascii="Arial" w:hAnsi="Arial" w:cs="Arial"/>
          <w:iCs/>
          <w:sz w:val="20"/>
          <w:szCs w:val="20"/>
          <w:lang w:eastAsia="ru-RU"/>
        </w:rPr>
        <w:t>«</w:t>
      </w:r>
      <w:r w:rsidRPr="00F31848">
        <w:rPr>
          <w:rFonts w:ascii="Arial" w:hAnsi="Arial" w:cs="Arial"/>
          <w:iCs/>
          <w:sz w:val="20"/>
          <w:szCs w:val="20"/>
          <w:lang w:eastAsia="ru-RU"/>
        </w:rPr>
        <w:t xml:space="preserve">Приложение № 6 </w:t>
      </w:r>
    </w:p>
    <w:p w:rsidR="00F31848" w:rsidRPr="00F31848" w:rsidRDefault="00F31848" w:rsidP="00F31848">
      <w:pPr>
        <w:keepNext/>
        <w:tabs>
          <w:tab w:val="left" w:pos="-142"/>
        </w:tabs>
        <w:ind w:left="-709"/>
        <w:jc w:val="right"/>
        <w:outlineLvl w:val="0"/>
        <w:rPr>
          <w:rFonts w:ascii="Arial" w:hAnsi="Arial"/>
          <w:bCs/>
          <w:sz w:val="20"/>
          <w:szCs w:val="20"/>
          <w:lang w:eastAsia="x-none"/>
        </w:rPr>
      </w:pPr>
      <w:r w:rsidRPr="00F31848">
        <w:rPr>
          <w:rFonts w:ascii="Arial" w:hAnsi="Arial"/>
          <w:bCs/>
          <w:iCs/>
          <w:sz w:val="20"/>
          <w:szCs w:val="20"/>
          <w:lang w:val="x-none" w:eastAsia="x-none"/>
        </w:rPr>
        <w:t xml:space="preserve">к </w:t>
      </w:r>
      <w:r w:rsidRPr="00F31848">
        <w:rPr>
          <w:rFonts w:ascii="Arial" w:hAnsi="Arial"/>
          <w:bCs/>
          <w:sz w:val="20"/>
          <w:szCs w:val="20"/>
          <w:lang w:val="x-none" w:eastAsia="x-none"/>
        </w:rPr>
        <w:t xml:space="preserve">Договору № </w:t>
      </w:r>
      <w:r w:rsidRPr="00F31848">
        <w:rPr>
          <w:rFonts w:ascii="Arial" w:hAnsi="Arial"/>
          <w:b/>
          <w:bCs/>
          <w:sz w:val="20"/>
          <w:szCs w:val="20"/>
          <w:lang w:val="x-none" w:eastAsia="x-none"/>
        </w:rPr>
        <w:fldChar w:fldCharType="begin">
          <w:ffData>
            <w:name w:val="ТекстовоеПоле1"/>
            <w:enabled/>
            <w:calcOnExit w:val="0"/>
            <w:textInput/>
          </w:ffData>
        </w:fldChar>
      </w:r>
      <w:r w:rsidRPr="00F31848">
        <w:rPr>
          <w:rFonts w:ascii="Arial" w:hAnsi="Arial"/>
          <w:b/>
          <w:bCs/>
          <w:sz w:val="20"/>
          <w:szCs w:val="20"/>
          <w:lang w:val="x-none" w:eastAsia="x-none"/>
        </w:rPr>
        <w:instrText xml:space="preserve"> FORMTEXT </w:instrText>
      </w:r>
      <w:r w:rsidRPr="00F31848">
        <w:rPr>
          <w:rFonts w:ascii="Arial" w:hAnsi="Arial"/>
          <w:b/>
          <w:bCs/>
          <w:sz w:val="20"/>
          <w:szCs w:val="20"/>
          <w:lang w:val="x-none" w:eastAsia="x-none"/>
        </w:rPr>
      </w:r>
      <w:r w:rsidRPr="00F31848">
        <w:rPr>
          <w:rFonts w:ascii="Arial" w:hAnsi="Arial"/>
          <w:b/>
          <w:bCs/>
          <w:sz w:val="20"/>
          <w:szCs w:val="20"/>
          <w:lang w:val="x-none" w:eastAsia="x-none"/>
        </w:rPr>
        <w:fldChar w:fldCharType="separate"/>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fldChar w:fldCharType="end"/>
      </w:r>
      <w:r w:rsidRPr="00F31848">
        <w:rPr>
          <w:rFonts w:ascii="Arial" w:hAnsi="Arial"/>
          <w:bCs/>
          <w:sz w:val="20"/>
          <w:szCs w:val="20"/>
          <w:lang w:val="x-none" w:eastAsia="x-none"/>
        </w:rPr>
        <w:t>/ДУ-ФЛ-2</w:t>
      </w:r>
      <w:r w:rsidRPr="00F31848">
        <w:rPr>
          <w:rFonts w:ascii="Arial" w:hAnsi="Arial"/>
          <w:bCs/>
          <w:sz w:val="20"/>
          <w:szCs w:val="20"/>
          <w:lang w:eastAsia="x-none"/>
        </w:rPr>
        <w:t>0 _</w:t>
      </w:r>
    </w:p>
    <w:p w:rsidR="00F31848" w:rsidRPr="00F31848" w:rsidRDefault="00F31848" w:rsidP="00F31848">
      <w:pPr>
        <w:keepNext/>
        <w:tabs>
          <w:tab w:val="left" w:pos="-142"/>
        </w:tabs>
        <w:ind w:left="-709"/>
        <w:jc w:val="right"/>
        <w:outlineLvl w:val="0"/>
        <w:rPr>
          <w:rFonts w:ascii="Arial" w:hAnsi="Arial"/>
          <w:bCs/>
          <w:sz w:val="20"/>
          <w:szCs w:val="20"/>
          <w:lang w:val="x-none" w:eastAsia="x-none"/>
        </w:rPr>
      </w:pPr>
      <w:r w:rsidRPr="00F31848">
        <w:rPr>
          <w:rFonts w:ascii="Arial" w:hAnsi="Arial"/>
          <w:bCs/>
          <w:sz w:val="20"/>
          <w:szCs w:val="20"/>
          <w:lang w:val="x-none" w:eastAsia="x-none"/>
        </w:rPr>
        <w:t>доверительного управления ценными бумагами</w:t>
      </w:r>
    </w:p>
    <w:p w:rsidR="00F31848" w:rsidRPr="00F31848" w:rsidRDefault="00F31848" w:rsidP="00F31848">
      <w:pPr>
        <w:keepNext/>
        <w:tabs>
          <w:tab w:val="left" w:pos="-142"/>
        </w:tabs>
        <w:ind w:left="-709"/>
        <w:jc w:val="right"/>
        <w:outlineLvl w:val="0"/>
        <w:rPr>
          <w:rFonts w:ascii="Arial" w:hAnsi="Arial"/>
          <w:bCs/>
          <w:sz w:val="20"/>
          <w:szCs w:val="20"/>
          <w:lang w:val="x-none" w:eastAsia="x-none"/>
        </w:rPr>
      </w:pPr>
      <w:r w:rsidRPr="00F31848">
        <w:rPr>
          <w:rFonts w:ascii="Arial" w:hAnsi="Arial"/>
          <w:bCs/>
          <w:sz w:val="20"/>
          <w:szCs w:val="20"/>
          <w:lang w:val="x-none" w:eastAsia="x-none"/>
        </w:rPr>
        <w:t>на ведение индивидуального инвестиционного счета</w:t>
      </w:r>
    </w:p>
    <w:p w:rsidR="00F31848" w:rsidRPr="00F31848" w:rsidRDefault="00F31848" w:rsidP="00F31848">
      <w:pPr>
        <w:keepNext/>
        <w:tabs>
          <w:tab w:val="left" w:pos="-142"/>
          <w:tab w:val="left" w:pos="5400"/>
        </w:tabs>
        <w:ind w:left="-709"/>
        <w:jc w:val="right"/>
        <w:outlineLvl w:val="0"/>
        <w:rPr>
          <w:rFonts w:ascii="Arial" w:hAnsi="Arial"/>
          <w:bCs/>
          <w:sz w:val="20"/>
          <w:szCs w:val="20"/>
          <w:lang w:val="x-none" w:eastAsia="x-none"/>
        </w:rPr>
      </w:pPr>
      <w:r w:rsidRPr="00F31848">
        <w:rPr>
          <w:rFonts w:ascii="Arial" w:hAnsi="Arial"/>
          <w:bCs/>
          <w:sz w:val="20"/>
          <w:szCs w:val="20"/>
          <w:lang w:val="x-none" w:eastAsia="x-none"/>
        </w:rPr>
        <w:t>от  «</w:t>
      </w:r>
      <w:r w:rsidRPr="00F31848">
        <w:rPr>
          <w:rFonts w:ascii="Arial" w:hAnsi="Arial"/>
          <w:b/>
          <w:bCs/>
          <w:sz w:val="20"/>
          <w:szCs w:val="20"/>
          <w:lang w:val="x-none" w:eastAsia="x-none"/>
        </w:rPr>
        <w:fldChar w:fldCharType="begin">
          <w:ffData>
            <w:name w:val="ТекстовоеПоле1"/>
            <w:enabled/>
            <w:calcOnExit w:val="0"/>
            <w:textInput/>
          </w:ffData>
        </w:fldChar>
      </w:r>
      <w:r w:rsidRPr="00F31848">
        <w:rPr>
          <w:rFonts w:ascii="Arial" w:hAnsi="Arial"/>
          <w:b/>
          <w:bCs/>
          <w:sz w:val="20"/>
          <w:szCs w:val="20"/>
          <w:lang w:val="x-none" w:eastAsia="x-none"/>
        </w:rPr>
        <w:instrText xml:space="preserve"> FORMTEXT </w:instrText>
      </w:r>
      <w:r w:rsidRPr="00F31848">
        <w:rPr>
          <w:rFonts w:ascii="Arial" w:hAnsi="Arial"/>
          <w:b/>
          <w:bCs/>
          <w:sz w:val="20"/>
          <w:szCs w:val="20"/>
          <w:lang w:val="x-none" w:eastAsia="x-none"/>
        </w:rPr>
      </w:r>
      <w:r w:rsidRPr="00F31848">
        <w:rPr>
          <w:rFonts w:ascii="Arial" w:hAnsi="Arial"/>
          <w:b/>
          <w:bCs/>
          <w:sz w:val="20"/>
          <w:szCs w:val="20"/>
          <w:lang w:val="x-none" w:eastAsia="x-none"/>
        </w:rPr>
        <w:fldChar w:fldCharType="separate"/>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fldChar w:fldCharType="end"/>
      </w:r>
      <w:r w:rsidRPr="00F31848">
        <w:rPr>
          <w:rFonts w:ascii="Arial" w:hAnsi="Arial"/>
          <w:bCs/>
          <w:sz w:val="20"/>
          <w:szCs w:val="20"/>
          <w:lang w:val="x-none" w:eastAsia="x-none"/>
        </w:rPr>
        <w:t xml:space="preserve">» </w:t>
      </w:r>
      <w:r w:rsidRPr="00F31848">
        <w:rPr>
          <w:rFonts w:ascii="Arial" w:hAnsi="Arial"/>
          <w:b/>
          <w:bCs/>
          <w:sz w:val="20"/>
          <w:szCs w:val="20"/>
          <w:lang w:val="x-none" w:eastAsia="x-none"/>
        </w:rPr>
        <w:fldChar w:fldCharType="begin">
          <w:ffData>
            <w:name w:val="ТекстовоеПоле1"/>
            <w:enabled/>
            <w:calcOnExit w:val="0"/>
            <w:textInput/>
          </w:ffData>
        </w:fldChar>
      </w:r>
      <w:r w:rsidRPr="00F31848">
        <w:rPr>
          <w:rFonts w:ascii="Arial" w:hAnsi="Arial"/>
          <w:b/>
          <w:bCs/>
          <w:sz w:val="20"/>
          <w:szCs w:val="20"/>
          <w:lang w:val="x-none" w:eastAsia="x-none"/>
        </w:rPr>
        <w:instrText xml:space="preserve"> FORMTEXT </w:instrText>
      </w:r>
      <w:r w:rsidRPr="00F31848">
        <w:rPr>
          <w:rFonts w:ascii="Arial" w:hAnsi="Arial"/>
          <w:b/>
          <w:bCs/>
          <w:sz w:val="20"/>
          <w:szCs w:val="20"/>
          <w:lang w:val="x-none" w:eastAsia="x-none"/>
        </w:rPr>
      </w:r>
      <w:r w:rsidRPr="00F31848">
        <w:rPr>
          <w:rFonts w:ascii="Arial" w:hAnsi="Arial"/>
          <w:b/>
          <w:bCs/>
          <w:sz w:val="20"/>
          <w:szCs w:val="20"/>
          <w:lang w:val="x-none" w:eastAsia="x-none"/>
        </w:rPr>
        <w:fldChar w:fldCharType="separate"/>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t> </w:t>
      </w:r>
      <w:r w:rsidRPr="00F31848">
        <w:rPr>
          <w:rFonts w:ascii="Arial" w:hAnsi="Arial"/>
          <w:b/>
          <w:bCs/>
          <w:sz w:val="20"/>
          <w:szCs w:val="20"/>
          <w:lang w:val="x-none" w:eastAsia="x-none"/>
        </w:rPr>
        <w:fldChar w:fldCharType="end"/>
      </w:r>
      <w:r w:rsidRPr="00F31848">
        <w:rPr>
          <w:rFonts w:ascii="Arial" w:hAnsi="Arial"/>
          <w:bCs/>
          <w:sz w:val="20"/>
          <w:szCs w:val="20"/>
          <w:lang w:val="x-none" w:eastAsia="x-none"/>
        </w:rPr>
        <w:t xml:space="preserve"> 2</w:t>
      </w:r>
      <w:r w:rsidRPr="00F31848">
        <w:rPr>
          <w:rFonts w:ascii="Arial" w:hAnsi="Arial"/>
          <w:bCs/>
          <w:sz w:val="20"/>
          <w:szCs w:val="20"/>
          <w:lang w:eastAsia="x-none"/>
        </w:rPr>
        <w:t>0 _</w:t>
      </w:r>
      <w:r w:rsidRPr="00F31848">
        <w:rPr>
          <w:rFonts w:ascii="Arial" w:hAnsi="Arial"/>
          <w:bCs/>
          <w:sz w:val="20"/>
          <w:szCs w:val="20"/>
          <w:lang w:val="x-none" w:eastAsia="x-none"/>
        </w:rPr>
        <w:t>года</w:t>
      </w:r>
    </w:p>
    <w:p w:rsidR="00F31848" w:rsidRPr="00F31848" w:rsidRDefault="00F31848" w:rsidP="00F31848">
      <w:pPr>
        <w:tabs>
          <w:tab w:val="left" w:pos="-142"/>
        </w:tabs>
        <w:rPr>
          <w:rFonts w:ascii="Arial" w:hAnsi="Arial" w:cs="Arial"/>
          <w:sz w:val="20"/>
          <w:szCs w:val="20"/>
          <w:lang w:eastAsia="ru-RU"/>
        </w:rPr>
      </w:pPr>
    </w:p>
    <w:p w:rsidR="00F31848" w:rsidRPr="00F31848" w:rsidRDefault="00F31848" w:rsidP="00F31848">
      <w:pPr>
        <w:rPr>
          <w:rFonts w:ascii="Arial" w:hAnsi="Arial" w:cs="Arial"/>
          <w:b/>
          <w:lang w:eastAsia="ru-RU"/>
        </w:rPr>
      </w:pPr>
    </w:p>
    <w:p w:rsidR="00F31848" w:rsidRPr="00F31848" w:rsidRDefault="00F31848" w:rsidP="00F31848">
      <w:pPr>
        <w:keepNext/>
        <w:tabs>
          <w:tab w:val="left" w:pos="142"/>
          <w:tab w:val="left" w:pos="709"/>
          <w:tab w:val="left" w:pos="5529"/>
        </w:tabs>
        <w:ind w:left="142"/>
        <w:jc w:val="right"/>
        <w:outlineLvl w:val="0"/>
        <w:rPr>
          <w:rFonts w:ascii="Arial" w:hAnsi="Arial" w:cs="Arial"/>
          <w:sz w:val="14"/>
          <w:szCs w:val="14"/>
          <w:lang w:eastAsia="ru-RU"/>
        </w:rPr>
      </w:pPr>
    </w:p>
    <w:p w:rsidR="00F31848" w:rsidRPr="00F31848" w:rsidRDefault="00F31848" w:rsidP="00F31848">
      <w:pPr>
        <w:tabs>
          <w:tab w:val="left" w:pos="142"/>
          <w:tab w:val="left" w:pos="709"/>
        </w:tabs>
        <w:autoSpaceDE w:val="0"/>
        <w:autoSpaceDN w:val="0"/>
        <w:adjustRightInd w:val="0"/>
        <w:ind w:left="142"/>
        <w:jc w:val="center"/>
        <w:rPr>
          <w:rFonts w:ascii="Arial" w:hAnsi="Arial" w:cs="Arial"/>
          <w:sz w:val="20"/>
          <w:szCs w:val="20"/>
          <w:lang w:eastAsia="ru-RU"/>
        </w:rPr>
      </w:pPr>
      <w:r w:rsidRPr="00F31848">
        <w:rPr>
          <w:rFonts w:ascii="Arial" w:hAnsi="Arial" w:cs="Arial"/>
          <w:sz w:val="20"/>
          <w:szCs w:val="20"/>
          <w:lang w:eastAsia="ru-RU"/>
        </w:rPr>
        <w:t xml:space="preserve">Заявление об отсутствии действующего Договора на ведение индивидуального инвестиционного счета, </w:t>
      </w:r>
    </w:p>
    <w:p w:rsidR="00F31848" w:rsidRPr="00F31848" w:rsidRDefault="00F31848" w:rsidP="00F31848">
      <w:pPr>
        <w:tabs>
          <w:tab w:val="left" w:pos="142"/>
          <w:tab w:val="left" w:pos="709"/>
        </w:tabs>
        <w:autoSpaceDE w:val="0"/>
        <w:autoSpaceDN w:val="0"/>
        <w:adjustRightInd w:val="0"/>
        <w:ind w:left="142"/>
        <w:jc w:val="center"/>
        <w:rPr>
          <w:rFonts w:ascii="Arial" w:hAnsi="Arial" w:cs="Arial"/>
          <w:sz w:val="20"/>
          <w:szCs w:val="20"/>
          <w:lang w:eastAsia="ru-RU"/>
        </w:rPr>
      </w:pPr>
      <w:r w:rsidRPr="00F31848">
        <w:rPr>
          <w:rFonts w:ascii="Arial" w:hAnsi="Arial" w:cs="Arial"/>
          <w:sz w:val="20"/>
          <w:szCs w:val="20"/>
          <w:lang w:eastAsia="ru-RU"/>
        </w:rPr>
        <w:t>заключенного в период с 01 января 2015 года по 31 декабря 2023 года (включительно).</w:t>
      </w:r>
    </w:p>
    <w:p w:rsidR="00F31848" w:rsidRPr="00F31848" w:rsidRDefault="00F31848" w:rsidP="00F31848">
      <w:pPr>
        <w:tabs>
          <w:tab w:val="left" w:pos="142"/>
          <w:tab w:val="left" w:pos="709"/>
        </w:tabs>
        <w:autoSpaceDE w:val="0"/>
        <w:autoSpaceDN w:val="0"/>
        <w:adjustRightInd w:val="0"/>
        <w:ind w:left="142"/>
        <w:jc w:val="both"/>
        <w:rPr>
          <w:rFonts w:ascii="Arial" w:hAnsi="Arial" w:cs="Arial"/>
          <w:sz w:val="20"/>
          <w:szCs w:val="20"/>
          <w:lang w:eastAsia="ru-RU"/>
        </w:rPr>
      </w:pPr>
      <w:r w:rsidRPr="00F31848">
        <w:rPr>
          <w:rFonts w:ascii="Arial" w:hAnsi="Arial" w:cs="Arial"/>
          <w:sz w:val="20"/>
          <w:szCs w:val="20"/>
          <w:lang w:eastAsia="ru-RU"/>
        </w:rPr>
        <w:tab/>
      </w:r>
    </w:p>
    <w:p w:rsidR="00F31848" w:rsidRPr="00F31848" w:rsidRDefault="00F31848" w:rsidP="00F31848">
      <w:pPr>
        <w:tabs>
          <w:tab w:val="left" w:pos="142"/>
          <w:tab w:val="left" w:pos="709"/>
        </w:tabs>
        <w:autoSpaceDE w:val="0"/>
        <w:autoSpaceDN w:val="0"/>
        <w:adjustRightInd w:val="0"/>
        <w:ind w:left="142"/>
        <w:jc w:val="both"/>
        <w:rPr>
          <w:rFonts w:ascii="Arial" w:hAnsi="Arial" w:cs="Arial"/>
          <w:sz w:val="20"/>
          <w:szCs w:val="20"/>
          <w:lang w:eastAsia="ru-RU"/>
        </w:rPr>
      </w:pPr>
    </w:p>
    <w:p w:rsidR="00F31848" w:rsidRPr="00F31848" w:rsidRDefault="00F31848" w:rsidP="00F31848">
      <w:pPr>
        <w:tabs>
          <w:tab w:val="left" w:pos="142"/>
          <w:tab w:val="left" w:pos="709"/>
        </w:tabs>
        <w:autoSpaceDE w:val="0"/>
        <w:autoSpaceDN w:val="0"/>
        <w:adjustRightInd w:val="0"/>
        <w:ind w:left="142"/>
        <w:jc w:val="both"/>
        <w:rPr>
          <w:rFonts w:ascii="Arial" w:hAnsi="Arial" w:cs="Arial"/>
          <w:color w:val="000000"/>
          <w:sz w:val="20"/>
          <w:szCs w:val="20"/>
          <w:lang w:eastAsia="ru-RU"/>
        </w:rPr>
      </w:pPr>
      <w:r w:rsidRPr="00F31848">
        <w:rPr>
          <w:rFonts w:ascii="Arial" w:hAnsi="Arial" w:cs="Arial"/>
          <w:sz w:val="20"/>
          <w:szCs w:val="20"/>
          <w:lang w:eastAsia="ru-RU"/>
        </w:rPr>
        <w:tab/>
        <w:t xml:space="preserve">Настоящим заявлениям,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(ФИО, паспорт: серия </w:t>
      </w:r>
      <w:r w:rsidRPr="00F31848">
        <w:rPr>
          <w:rFonts w:ascii="Arial" w:hAnsi="Arial" w:cs="Arial"/>
          <w:color w:val="000000"/>
          <w:sz w:val="14"/>
          <w:szCs w:val="14"/>
          <w:lang w:eastAsia="ru-RU"/>
        </w:rPr>
        <w:fldChar w:fldCharType="begin">
          <w:ffData>
            <w:name w:val="ТекстовоеПоле1"/>
            <w:enabled/>
            <w:calcOnExit w:val="0"/>
            <w:textInput/>
          </w:ffData>
        </w:fldChar>
      </w:r>
      <w:r w:rsidRPr="00F31848">
        <w:rPr>
          <w:rFonts w:ascii="Arial" w:hAnsi="Arial" w:cs="Arial"/>
          <w:color w:val="000000"/>
          <w:sz w:val="14"/>
          <w:szCs w:val="14"/>
          <w:lang w:eastAsia="ru-RU"/>
        </w:rPr>
        <w:instrText xml:space="preserve"> FORMTEXT </w:instrText>
      </w:r>
      <w:r w:rsidRPr="00F31848">
        <w:rPr>
          <w:rFonts w:ascii="Arial" w:hAnsi="Arial" w:cs="Arial"/>
          <w:color w:val="000000"/>
          <w:sz w:val="14"/>
          <w:szCs w:val="14"/>
          <w:lang w:eastAsia="ru-RU"/>
        </w:rPr>
      </w:r>
      <w:r w:rsidRPr="00F31848">
        <w:rPr>
          <w:rFonts w:ascii="Arial" w:hAnsi="Arial" w:cs="Arial"/>
          <w:color w:val="000000"/>
          <w:sz w:val="14"/>
          <w:szCs w:val="14"/>
          <w:lang w:eastAsia="ru-RU"/>
        </w:rPr>
        <w:fldChar w:fldCharType="separate"/>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xml:space="preserve">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fldChar w:fldCharType="end"/>
      </w:r>
      <w:r w:rsidRPr="00F31848">
        <w:rPr>
          <w:rFonts w:ascii="Arial" w:hAnsi="Arial" w:cs="Arial"/>
          <w:color w:val="000000"/>
          <w:sz w:val="14"/>
          <w:szCs w:val="14"/>
          <w:lang w:eastAsia="ru-RU"/>
        </w:rPr>
        <w:fldChar w:fldCharType="begin">
          <w:ffData>
            <w:name w:val="ТекстовоеПоле1"/>
            <w:enabled/>
            <w:calcOnExit w:val="0"/>
            <w:textInput/>
          </w:ffData>
        </w:fldChar>
      </w:r>
      <w:r w:rsidRPr="00F31848">
        <w:rPr>
          <w:rFonts w:ascii="Arial" w:hAnsi="Arial" w:cs="Arial"/>
          <w:color w:val="000000"/>
          <w:sz w:val="14"/>
          <w:szCs w:val="14"/>
          <w:lang w:eastAsia="ru-RU"/>
        </w:rPr>
        <w:instrText xml:space="preserve"> FORMTEXT </w:instrText>
      </w:r>
      <w:r w:rsidRPr="00F31848">
        <w:rPr>
          <w:rFonts w:ascii="Arial" w:hAnsi="Arial" w:cs="Arial"/>
          <w:color w:val="000000"/>
          <w:sz w:val="14"/>
          <w:szCs w:val="14"/>
          <w:lang w:eastAsia="ru-RU"/>
        </w:rPr>
      </w:r>
      <w:r w:rsidRPr="00F31848">
        <w:rPr>
          <w:rFonts w:ascii="Arial" w:hAnsi="Arial" w:cs="Arial"/>
          <w:color w:val="000000"/>
          <w:sz w:val="14"/>
          <w:szCs w:val="14"/>
          <w:lang w:eastAsia="ru-RU"/>
        </w:rPr>
        <w:fldChar w:fldCharType="separate"/>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fldChar w:fldCharType="end"/>
      </w:r>
      <w:r w:rsidRPr="00F31848">
        <w:rPr>
          <w:rFonts w:ascii="Arial" w:hAnsi="Arial" w:cs="Arial"/>
          <w:color w:val="000000"/>
          <w:sz w:val="14"/>
          <w:szCs w:val="14"/>
          <w:lang w:eastAsia="ru-RU"/>
        </w:rPr>
        <w:t xml:space="preserve"> </w:t>
      </w:r>
      <w:r w:rsidRPr="00F31848">
        <w:rPr>
          <w:rFonts w:ascii="Arial" w:hAnsi="Arial" w:cs="Arial"/>
          <w:sz w:val="20"/>
          <w:szCs w:val="20"/>
          <w:lang w:eastAsia="ru-RU"/>
        </w:rPr>
        <w:t xml:space="preserve">номер </w:t>
      </w:r>
      <w:r w:rsidRPr="00F31848">
        <w:rPr>
          <w:rFonts w:ascii="Arial" w:hAnsi="Arial" w:cs="Arial"/>
          <w:color w:val="000000"/>
          <w:sz w:val="14"/>
          <w:szCs w:val="14"/>
          <w:lang w:eastAsia="ru-RU"/>
        </w:rPr>
        <w:fldChar w:fldCharType="begin">
          <w:ffData>
            <w:name w:val="ТекстовоеПоле1"/>
            <w:enabled/>
            <w:calcOnExit w:val="0"/>
            <w:textInput/>
          </w:ffData>
        </w:fldChar>
      </w:r>
      <w:r w:rsidRPr="00F31848">
        <w:rPr>
          <w:rFonts w:ascii="Arial" w:hAnsi="Arial" w:cs="Arial"/>
          <w:color w:val="000000"/>
          <w:sz w:val="14"/>
          <w:szCs w:val="14"/>
          <w:lang w:eastAsia="ru-RU"/>
        </w:rPr>
        <w:instrText xml:space="preserve"> FORMTEXT </w:instrText>
      </w:r>
      <w:r w:rsidRPr="00F31848">
        <w:rPr>
          <w:rFonts w:ascii="Arial" w:hAnsi="Arial" w:cs="Arial"/>
          <w:color w:val="000000"/>
          <w:sz w:val="14"/>
          <w:szCs w:val="14"/>
          <w:lang w:eastAsia="ru-RU"/>
        </w:rPr>
      </w:r>
      <w:r w:rsidRPr="00F31848">
        <w:rPr>
          <w:rFonts w:ascii="Arial" w:hAnsi="Arial" w:cs="Arial"/>
          <w:color w:val="000000"/>
          <w:sz w:val="14"/>
          <w:szCs w:val="14"/>
          <w:lang w:eastAsia="ru-RU"/>
        </w:rPr>
        <w:fldChar w:fldCharType="separate"/>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xml:space="preserve">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fldChar w:fldCharType="end"/>
      </w:r>
      <w:r w:rsidRPr="00F31848">
        <w:rPr>
          <w:rFonts w:ascii="Arial" w:hAnsi="Arial" w:cs="Arial"/>
          <w:color w:val="000000"/>
          <w:sz w:val="14"/>
          <w:szCs w:val="14"/>
          <w:lang w:eastAsia="ru-RU"/>
        </w:rPr>
        <w:fldChar w:fldCharType="begin">
          <w:ffData>
            <w:name w:val="ТекстовоеПоле1"/>
            <w:enabled/>
            <w:calcOnExit w:val="0"/>
            <w:textInput/>
          </w:ffData>
        </w:fldChar>
      </w:r>
      <w:r w:rsidRPr="00F31848">
        <w:rPr>
          <w:rFonts w:ascii="Arial" w:hAnsi="Arial" w:cs="Arial"/>
          <w:color w:val="000000"/>
          <w:sz w:val="14"/>
          <w:szCs w:val="14"/>
          <w:lang w:eastAsia="ru-RU"/>
        </w:rPr>
        <w:instrText xml:space="preserve"> FORMTEXT </w:instrText>
      </w:r>
      <w:r w:rsidRPr="00F31848">
        <w:rPr>
          <w:rFonts w:ascii="Arial" w:hAnsi="Arial" w:cs="Arial"/>
          <w:color w:val="000000"/>
          <w:sz w:val="14"/>
          <w:szCs w:val="14"/>
          <w:lang w:eastAsia="ru-RU"/>
        </w:rPr>
      </w:r>
      <w:r w:rsidRPr="00F31848">
        <w:rPr>
          <w:rFonts w:ascii="Arial" w:hAnsi="Arial" w:cs="Arial"/>
          <w:color w:val="000000"/>
          <w:sz w:val="14"/>
          <w:szCs w:val="14"/>
          <w:lang w:eastAsia="ru-RU"/>
        </w:rPr>
        <w:fldChar w:fldCharType="separate"/>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t> </w:t>
      </w:r>
      <w:r w:rsidRPr="00F31848">
        <w:rPr>
          <w:rFonts w:ascii="Arial" w:hAnsi="Arial" w:cs="Arial"/>
          <w:color w:val="000000"/>
          <w:sz w:val="14"/>
          <w:szCs w:val="14"/>
          <w:lang w:eastAsia="ru-RU"/>
        </w:rPr>
        <w:fldChar w:fldCharType="end"/>
      </w:r>
      <w:r w:rsidRPr="00F31848">
        <w:rPr>
          <w:rFonts w:ascii="Arial" w:hAnsi="Arial" w:cs="Arial"/>
          <w:sz w:val="20"/>
          <w:szCs w:val="20"/>
          <w:lang w:eastAsia="ru-RU"/>
        </w:rPr>
        <w:t>) подтверждает факт отсутствия действующего договора на ведение индивидуального инвестиционного счета, заключенному в период с 01 января 2015 года по 31 декабря 2023 года.</w:t>
      </w:r>
    </w:p>
    <w:p w:rsidR="00F31848" w:rsidRPr="00F31848" w:rsidRDefault="00F31848" w:rsidP="00F31848">
      <w:pPr>
        <w:tabs>
          <w:tab w:val="left" w:pos="142"/>
          <w:tab w:val="left" w:pos="709"/>
        </w:tabs>
        <w:autoSpaceDE w:val="0"/>
        <w:autoSpaceDN w:val="0"/>
        <w:adjustRightInd w:val="0"/>
        <w:ind w:left="142"/>
        <w:jc w:val="both"/>
        <w:rPr>
          <w:rFonts w:ascii="Arial" w:hAnsi="Arial" w:cs="Arial"/>
          <w:color w:val="000000"/>
          <w:sz w:val="20"/>
          <w:szCs w:val="20"/>
          <w:lang w:eastAsia="ru-RU"/>
        </w:rPr>
      </w:pPr>
    </w:p>
    <w:p w:rsidR="00F31848" w:rsidRPr="00F31848" w:rsidRDefault="00F31848" w:rsidP="00F31848">
      <w:pPr>
        <w:autoSpaceDE w:val="0"/>
        <w:autoSpaceDN w:val="0"/>
        <w:adjustRightInd w:val="0"/>
        <w:rPr>
          <w:rFonts w:ascii="Arial" w:hAnsi="Arial" w:cs="Arial"/>
          <w:color w:val="000000"/>
          <w:sz w:val="20"/>
          <w:szCs w:val="20"/>
          <w:lang w:eastAsia="ru-RU"/>
        </w:rPr>
      </w:pPr>
      <w:r w:rsidRPr="00F31848">
        <w:rPr>
          <w:rFonts w:ascii="Arial" w:hAnsi="Arial" w:cs="Arial"/>
          <w:color w:val="000000"/>
          <w:sz w:val="20"/>
          <w:szCs w:val="20"/>
          <w:lang w:eastAsia="ru-RU"/>
        </w:rPr>
        <w:t>Учредитель управления: ___________________________ (</w:t>
      </w:r>
      <w:r w:rsidRPr="00F31848">
        <w:rPr>
          <w:rFonts w:ascii="Arial" w:hAnsi="Arial" w:cs="Arial"/>
          <w:color w:val="000000"/>
          <w:sz w:val="20"/>
          <w:szCs w:val="20"/>
          <w:lang w:eastAsia="ru-RU"/>
        </w:rPr>
        <w:fldChar w:fldCharType="begin">
          <w:ffData>
            <w:name w:val="ТекстовоеПоле1"/>
            <w:enabled/>
            <w:calcOnExit w:val="0"/>
            <w:textInput/>
          </w:ffData>
        </w:fldChar>
      </w:r>
      <w:r w:rsidRPr="00F31848">
        <w:rPr>
          <w:rFonts w:ascii="Arial" w:hAnsi="Arial" w:cs="Arial"/>
          <w:color w:val="000000"/>
          <w:sz w:val="20"/>
          <w:szCs w:val="20"/>
          <w:lang w:eastAsia="ru-RU"/>
        </w:rPr>
        <w:instrText xml:space="preserve"> FORMTEXT </w:instrText>
      </w:r>
      <w:r w:rsidRPr="00F31848">
        <w:rPr>
          <w:rFonts w:ascii="Arial" w:hAnsi="Arial" w:cs="Arial"/>
          <w:color w:val="000000"/>
          <w:sz w:val="20"/>
          <w:szCs w:val="20"/>
          <w:lang w:eastAsia="ru-RU"/>
        </w:rPr>
      </w:r>
      <w:r w:rsidRPr="00F31848">
        <w:rPr>
          <w:rFonts w:ascii="Arial" w:hAnsi="Arial" w:cs="Arial"/>
          <w:color w:val="000000"/>
          <w:sz w:val="20"/>
          <w:szCs w:val="20"/>
          <w:lang w:eastAsia="ru-RU"/>
        </w:rPr>
        <w:fldChar w:fldCharType="separate"/>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fldChar w:fldCharType="end"/>
      </w:r>
      <w:r>
        <w:rPr>
          <w:rFonts w:ascii="Arial" w:hAnsi="Arial" w:cs="Arial"/>
          <w:color w:val="000000"/>
          <w:sz w:val="20"/>
          <w:szCs w:val="20"/>
          <w:lang w:eastAsia="ru-RU"/>
        </w:rPr>
        <w:t>)»</w:t>
      </w:r>
    </w:p>
    <w:p w:rsidR="00F31848" w:rsidRPr="00F31848" w:rsidRDefault="00F31848" w:rsidP="00F31848">
      <w:pPr>
        <w:autoSpaceDE w:val="0"/>
        <w:autoSpaceDN w:val="0"/>
        <w:adjustRightInd w:val="0"/>
        <w:rPr>
          <w:rFonts w:ascii="Arial" w:hAnsi="Arial" w:cs="Arial"/>
          <w:color w:val="000000"/>
          <w:sz w:val="20"/>
          <w:szCs w:val="20"/>
          <w:lang w:eastAsia="ru-RU"/>
        </w:rPr>
      </w:pPr>
      <w:r w:rsidRPr="00F31848">
        <w:rPr>
          <w:rFonts w:ascii="Arial" w:hAnsi="Arial" w:cs="Arial"/>
          <w:color w:val="000000"/>
          <w:sz w:val="20"/>
          <w:szCs w:val="20"/>
          <w:lang w:eastAsia="ru-RU"/>
        </w:rPr>
        <w:t>«</w:t>
      </w:r>
      <w:r w:rsidRPr="00F31848">
        <w:rPr>
          <w:rFonts w:ascii="Arial" w:hAnsi="Arial" w:cs="Arial"/>
          <w:color w:val="000000"/>
          <w:sz w:val="20"/>
          <w:szCs w:val="20"/>
          <w:lang w:eastAsia="ru-RU"/>
        </w:rPr>
        <w:fldChar w:fldCharType="begin">
          <w:ffData>
            <w:name w:val="ТекстовоеПоле1"/>
            <w:enabled/>
            <w:calcOnExit w:val="0"/>
            <w:textInput/>
          </w:ffData>
        </w:fldChar>
      </w:r>
      <w:r w:rsidRPr="00F31848">
        <w:rPr>
          <w:rFonts w:ascii="Arial" w:hAnsi="Arial" w:cs="Arial"/>
          <w:color w:val="000000"/>
          <w:sz w:val="20"/>
          <w:szCs w:val="20"/>
          <w:lang w:eastAsia="ru-RU"/>
        </w:rPr>
        <w:instrText xml:space="preserve"> FORMTEXT </w:instrText>
      </w:r>
      <w:r w:rsidRPr="00F31848">
        <w:rPr>
          <w:rFonts w:ascii="Arial" w:hAnsi="Arial" w:cs="Arial"/>
          <w:color w:val="000000"/>
          <w:sz w:val="20"/>
          <w:szCs w:val="20"/>
          <w:lang w:eastAsia="ru-RU"/>
        </w:rPr>
      </w:r>
      <w:r w:rsidRPr="00F31848">
        <w:rPr>
          <w:rFonts w:ascii="Arial" w:hAnsi="Arial" w:cs="Arial"/>
          <w:color w:val="000000"/>
          <w:sz w:val="20"/>
          <w:szCs w:val="20"/>
          <w:lang w:eastAsia="ru-RU"/>
        </w:rPr>
        <w:fldChar w:fldCharType="separate"/>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fldChar w:fldCharType="end"/>
      </w:r>
      <w:r w:rsidRPr="00F31848">
        <w:rPr>
          <w:rFonts w:ascii="Arial" w:hAnsi="Arial" w:cs="Arial"/>
          <w:color w:val="000000"/>
          <w:sz w:val="20"/>
          <w:szCs w:val="20"/>
          <w:lang w:eastAsia="ru-RU"/>
        </w:rPr>
        <w:t>»</w:t>
      </w:r>
      <w:r w:rsidRPr="00F31848">
        <w:rPr>
          <w:rFonts w:ascii="Arial" w:hAnsi="Arial" w:cs="Arial"/>
          <w:color w:val="000000"/>
          <w:sz w:val="20"/>
          <w:szCs w:val="20"/>
          <w:lang w:eastAsia="ru-RU"/>
        </w:rPr>
        <w:fldChar w:fldCharType="begin">
          <w:ffData>
            <w:name w:val="ТекстовоеПоле1"/>
            <w:enabled/>
            <w:calcOnExit w:val="0"/>
            <w:textInput/>
          </w:ffData>
        </w:fldChar>
      </w:r>
      <w:r w:rsidRPr="00F31848">
        <w:rPr>
          <w:rFonts w:ascii="Arial" w:hAnsi="Arial" w:cs="Arial"/>
          <w:color w:val="000000"/>
          <w:sz w:val="20"/>
          <w:szCs w:val="20"/>
          <w:lang w:eastAsia="ru-RU"/>
        </w:rPr>
        <w:instrText xml:space="preserve"> FORMTEXT </w:instrText>
      </w:r>
      <w:r w:rsidRPr="00F31848">
        <w:rPr>
          <w:rFonts w:ascii="Arial" w:hAnsi="Arial" w:cs="Arial"/>
          <w:color w:val="000000"/>
          <w:sz w:val="20"/>
          <w:szCs w:val="20"/>
          <w:lang w:eastAsia="ru-RU"/>
        </w:rPr>
      </w:r>
      <w:r w:rsidRPr="00F31848">
        <w:rPr>
          <w:rFonts w:ascii="Arial" w:hAnsi="Arial" w:cs="Arial"/>
          <w:color w:val="000000"/>
          <w:sz w:val="20"/>
          <w:szCs w:val="20"/>
          <w:lang w:eastAsia="ru-RU"/>
        </w:rPr>
        <w:fldChar w:fldCharType="separate"/>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fldChar w:fldCharType="end"/>
      </w:r>
      <w:r w:rsidRPr="00F31848">
        <w:rPr>
          <w:rFonts w:ascii="Arial" w:hAnsi="Arial" w:cs="Arial"/>
          <w:color w:val="000000"/>
          <w:sz w:val="20"/>
          <w:szCs w:val="20"/>
          <w:lang w:eastAsia="ru-RU"/>
        </w:rPr>
        <w:t xml:space="preserve"> 20</w:t>
      </w:r>
      <w:r w:rsidRPr="00F31848">
        <w:rPr>
          <w:rFonts w:ascii="Arial" w:hAnsi="Arial" w:cs="Arial"/>
          <w:color w:val="000000"/>
          <w:sz w:val="20"/>
          <w:szCs w:val="20"/>
          <w:lang w:eastAsia="ru-RU"/>
        </w:rPr>
        <w:fldChar w:fldCharType="begin">
          <w:ffData>
            <w:name w:val="ТекстовоеПоле1"/>
            <w:enabled/>
            <w:calcOnExit w:val="0"/>
            <w:textInput/>
          </w:ffData>
        </w:fldChar>
      </w:r>
      <w:r w:rsidRPr="00F31848">
        <w:rPr>
          <w:rFonts w:ascii="Arial" w:hAnsi="Arial" w:cs="Arial"/>
          <w:color w:val="000000"/>
          <w:sz w:val="20"/>
          <w:szCs w:val="20"/>
          <w:lang w:eastAsia="ru-RU"/>
        </w:rPr>
        <w:instrText xml:space="preserve"> FORMTEXT </w:instrText>
      </w:r>
      <w:r w:rsidRPr="00F31848">
        <w:rPr>
          <w:rFonts w:ascii="Arial" w:hAnsi="Arial" w:cs="Arial"/>
          <w:color w:val="000000"/>
          <w:sz w:val="20"/>
          <w:szCs w:val="20"/>
          <w:lang w:eastAsia="ru-RU"/>
        </w:rPr>
      </w:r>
      <w:r w:rsidRPr="00F31848">
        <w:rPr>
          <w:rFonts w:ascii="Arial" w:hAnsi="Arial" w:cs="Arial"/>
          <w:color w:val="000000"/>
          <w:sz w:val="20"/>
          <w:szCs w:val="20"/>
          <w:lang w:eastAsia="ru-RU"/>
        </w:rPr>
        <w:fldChar w:fldCharType="separate"/>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t> </w:t>
      </w:r>
      <w:r w:rsidRPr="00F31848">
        <w:rPr>
          <w:rFonts w:ascii="Arial" w:hAnsi="Arial" w:cs="Arial"/>
          <w:color w:val="000000"/>
          <w:sz w:val="20"/>
          <w:szCs w:val="20"/>
          <w:lang w:eastAsia="ru-RU"/>
        </w:rPr>
        <w:fldChar w:fldCharType="end"/>
      </w:r>
      <w:r w:rsidRPr="00F31848">
        <w:rPr>
          <w:rFonts w:ascii="Arial" w:hAnsi="Arial" w:cs="Arial"/>
          <w:color w:val="000000"/>
          <w:sz w:val="20"/>
          <w:szCs w:val="20"/>
          <w:lang w:eastAsia="ru-RU"/>
        </w:rPr>
        <w:t xml:space="preserve"> года</w:t>
      </w:r>
    </w:p>
    <w:p w:rsidR="00F31848" w:rsidRPr="00F31848" w:rsidRDefault="00F31848" w:rsidP="00F31848">
      <w:pPr>
        <w:tabs>
          <w:tab w:val="left" w:pos="142"/>
          <w:tab w:val="left" w:pos="709"/>
        </w:tabs>
        <w:autoSpaceDE w:val="0"/>
        <w:autoSpaceDN w:val="0"/>
        <w:adjustRightInd w:val="0"/>
        <w:ind w:left="142"/>
        <w:jc w:val="both"/>
        <w:rPr>
          <w:rFonts w:ascii="Arial" w:hAnsi="Arial" w:cs="Arial"/>
          <w:sz w:val="20"/>
          <w:szCs w:val="20"/>
          <w:lang w:eastAsia="ru-RU"/>
        </w:rPr>
      </w:pPr>
    </w:p>
    <w:p w:rsidR="00F31848" w:rsidRPr="00F31848" w:rsidRDefault="00F31848" w:rsidP="00F31848">
      <w:pPr>
        <w:keepNext/>
        <w:tabs>
          <w:tab w:val="left" w:pos="142"/>
          <w:tab w:val="left" w:pos="709"/>
          <w:tab w:val="left" w:pos="5529"/>
        </w:tabs>
        <w:ind w:left="142"/>
        <w:jc w:val="right"/>
        <w:outlineLvl w:val="0"/>
        <w:rPr>
          <w:rFonts w:ascii="Arial" w:hAnsi="Arial" w:cs="Arial"/>
          <w:sz w:val="14"/>
          <w:szCs w:val="14"/>
          <w:lang w:eastAsia="ru-RU"/>
        </w:rPr>
      </w:pPr>
    </w:p>
    <w:p w:rsidR="00F31848" w:rsidRPr="00F31848" w:rsidRDefault="00F31848" w:rsidP="00F31848">
      <w:pPr>
        <w:keepNext/>
        <w:tabs>
          <w:tab w:val="left" w:pos="142"/>
          <w:tab w:val="left" w:pos="709"/>
          <w:tab w:val="left" w:pos="5529"/>
        </w:tabs>
        <w:ind w:left="142"/>
        <w:jc w:val="right"/>
        <w:outlineLvl w:val="0"/>
        <w:rPr>
          <w:rFonts w:ascii="Arial" w:hAnsi="Arial" w:cs="Arial"/>
          <w:sz w:val="14"/>
          <w:szCs w:val="14"/>
          <w:lang w:eastAsia="ru-RU"/>
        </w:rPr>
      </w:pPr>
    </w:p>
    <w:p w:rsidR="00F31848" w:rsidRPr="00F31848" w:rsidRDefault="00F31848" w:rsidP="00F31848">
      <w:pPr>
        <w:keepNext/>
        <w:tabs>
          <w:tab w:val="left" w:pos="142"/>
          <w:tab w:val="left" w:pos="709"/>
          <w:tab w:val="left" w:pos="5529"/>
        </w:tabs>
        <w:ind w:left="142"/>
        <w:jc w:val="right"/>
        <w:outlineLvl w:val="0"/>
        <w:rPr>
          <w:rFonts w:ascii="Arial" w:hAnsi="Arial" w:cs="Arial"/>
          <w:sz w:val="14"/>
          <w:szCs w:val="14"/>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Default="00F31848" w:rsidP="00F31848">
      <w:pPr>
        <w:ind w:firstLine="567"/>
        <w:jc w:val="right"/>
        <w:rPr>
          <w:rFonts w:ascii="Arial" w:hAnsi="Arial" w:cs="Arial"/>
          <w:sz w:val="20"/>
          <w:szCs w:val="20"/>
        </w:rPr>
      </w:pPr>
      <w:r>
        <w:rPr>
          <w:rFonts w:ascii="Arial" w:hAnsi="Arial" w:cs="Arial"/>
          <w:sz w:val="20"/>
          <w:szCs w:val="20"/>
        </w:rPr>
        <w:t>Приложение №3</w:t>
      </w:r>
      <w:r>
        <w:rPr>
          <w:rFonts w:ascii="Arial" w:hAnsi="Arial" w:cs="Arial"/>
          <w:sz w:val="20"/>
          <w:szCs w:val="20"/>
        </w:rPr>
        <w:t xml:space="preserve"> к </w:t>
      </w:r>
      <w:r w:rsidRPr="00F31848">
        <w:rPr>
          <w:rFonts w:ascii="Arial" w:hAnsi="Arial" w:cs="Arial"/>
          <w:sz w:val="20"/>
          <w:szCs w:val="20"/>
          <w:lang w:eastAsia="zh-CN"/>
        </w:rPr>
        <w:t>Изменения</w:t>
      </w:r>
      <w:r>
        <w:rPr>
          <w:rFonts w:ascii="Arial" w:hAnsi="Arial" w:cs="Arial"/>
          <w:sz w:val="20"/>
          <w:szCs w:val="20"/>
          <w:lang w:eastAsia="zh-CN"/>
        </w:rPr>
        <w:t>м</w:t>
      </w:r>
      <w:r w:rsidRPr="00F31848">
        <w:rPr>
          <w:rFonts w:ascii="Arial" w:hAnsi="Arial" w:cs="Arial"/>
          <w:sz w:val="20"/>
          <w:szCs w:val="20"/>
          <w:lang w:eastAsia="zh-CN"/>
        </w:rPr>
        <w:t xml:space="preserve"> и дополнения</w:t>
      </w:r>
      <w:r>
        <w:rPr>
          <w:rFonts w:ascii="Arial" w:hAnsi="Arial" w:cs="Arial"/>
          <w:sz w:val="20"/>
          <w:szCs w:val="20"/>
          <w:lang w:eastAsia="zh-CN"/>
        </w:rPr>
        <w:t>м</w:t>
      </w:r>
      <w:r w:rsidRPr="00F31848">
        <w:rPr>
          <w:rFonts w:ascii="Arial" w:hAnsi="Arial" w:cs="Arial"/>
          <w:sz w:val="20"/>
          <w:szCs w:val="20"/>
          <w:lang w:eastAsia="zh-CN"/>
        </w:rPr>
        <w:t xml:space="preserve"> в Договор доверительного управления ценными бумагами на ведение индивидуального инвестиционного счета</w:t>
      </w:r>
    </w:p>
    <w:p w:rsidR="00F31848" w:rsidRPr="00F31848" w:rsidRDefault="00F31848" w:rsidP="00F31848">
      <w:pPr>
        <w:rPr>
          <w:rFonts w:ascii="Arial" w:hAnsi="Arial" w:cs="Arial"/>
          <w:b/>
          <w:lang w:eastAsia="ru-RU"/>
        </w:rPr>
      </w:pPr>
    </w:p>
    <w:p w:rsidR="00F31848" w:rsidRPr="00F31848" w:rsidRDefault="00F31848" w:rsidP="00F31848">
      <w:pPr>
        <w:rPr>
          <w:rFonts w:ascii="Arial" w:hAnsi="Arial" w:cs="Arial"/>
          <w:b/>
          <w:lang w:eastAsia="ru-RU"/>
        </w:rPr>
      </w:pPr>
    </w:p>
    <w:p w:rsidR="00F31848" w:rsidRPr="00F31848" w:rsidRDefault="00F31848" w:rsidP="00F31848">
      <w:pPr>
        <w:jc w:val="right"/>
        <w:rPr>
          <w:rFonts w:ascii="Arial" w:hAnsi="Arial" w:cs="Arial"/>
          <w:sz w:val="20"/>
          <w:szCs w:val="20"/>
          <w:lang w:eastAsia="ru-RU"/>
        </w:rPr>
      </w:pPr>
      <w:r>
        <w:rPr>
          <w:rFonts w:ascii="Arial" w:hAnsi="Arial" w:cs="Arial"/>
          <w:sz w:val="20"/>
          <w:szCs w:val="20"/>
          <w:lang w:eastAsia="ru-RU"/>
        </w:rPr>
        <w:t>«</w:t>
      </w:r>
      <w:r w:rsidRPr="00F31848">
        <w:rPr>
          <w:rFonts w:ascii="Arial" w:hAnsi="Arial" w:cs="Arial"/>
          <w:sz w:val="20"/>
          <w:szCs w:val="20"/>
          <w:lang w:eastAsia="ru-RU"/>
        </w:rPr>
        <w:t xml:space="preserve">Приложение № 6а </w:t>
      </w:r>
    </w:p>
    <w:p w:rsidR="00F31848" w:rsidRPr="00F31848" w:rsidRDefault="00F31848" w:rsidP="00F31848">
      <w:pPr>
        <w:jc w:val="right"/>
        <w:rPr>
          <w:rFonts w:ascii="Arial" w:hAnsi="Arial" w:cs="Arial"/>
          <w:sz w:val="20"/>
          <w:szCs w:val="20"/>
          <w:lang w:eastAsia="ru-RU"/>
        </w:rPr>
      </w:pPr>
      <w:r w:rsidRPr="00F31848">
        <w:rPr>
          <w:rFonts w:ascii="Arial" w:hAnsi="Arial" w:cs="Arial"/>
          <w:sz w:val="20"/>
          <w:szCs w:val="20"/>
          <w:lang w:eastAsia="ru-RU"/>
        </w:rPr>
        <w:t>к Договору доверительного управления ценными бумагами</w:t>
      </w:r>
    </w:p>
    <w:p w:rsidR="00F31848" w:rsidRPr="00F31848" w:rsidRDefault="00F31848" w:rsidP="00F31848">
      <w:pPr>
        <w:jc w:val="right"/>
        <w:rPr>
          <w:rFonts w:ascii="Arial" w:hAnsi="Arial" w:cs="Arial"/>
          <w:sz w:val="20"/>
          <w:szCs w:val="20"/>
          <w:lang w:eastAsia="ru-RU"/>
        </w:rPr>
      </w:pPr>
      <w:r w:rsidRPr="00F31848">
        <w:rPr>
          <w:rFonts w:ascii="Arial" w:hAnsi="Arial" w:cs="Arial"/>
          <w:sz w:val="20"/>
          <w:szCs w:val="20"/>
          <w:lang w:eastAsia="ru-RU"/>
        </w:rPr>
        <w:t>на ведение индивидуального инвестиционного счета</w:t>
      </w:r>
    </w:p>
    <w:p w:rsidR="00F31848" w:rsidRPr="00F31848" w:rsidRDefault="00F31848" w:rsidP="00F31848">
      <w:pPr>
        <w:jc w:val="right"/>
        <w:rPr>
          <w:rFonts w:ascii="Arial" w:hAnsi="Arial" w:cs="Arial"/>
          <w:sz w:val="18"/>
          <w:szCs w:val="18"/>
          <w:lang w:eastAsia="ru-RU"/>
        </w:rPr>
      </w:pPr>
    </w:p>
    <w:p w:rsidR="00F31848" w:rsidRPr="00F31848" w:rsidRDefault="00F31848" w:rsidP="00F31848">
      <w:pPr>
        <w:jc w:val="center"/>
        <w:rPr>
          <w:rFonts w:ascii="Arial" w:hAnsi="Arial" w:cs="Arial"/>
          <w:sz w:val="20"/>
          <w:szCs w:val="20"/>
          <w:lang w:eastAsia="ru-RU"/>
        </w:rPr>
      </w:pPr>
    </w:p>
    <w:p w:rsidR="00F31848" w:rsidRPr="00F31848" w:rsidRDefault="00F31848" w:rsidP="00F31848">
      <w:pPr>
        <w:jc w:val="center"/>
        <w:rPr>
          <w:rFonts w:ascii="Arial" w:hAnsi="Arial" w:cs="Arial"/>
          <w:sz w:val="20"/>
          <w:szCs w:val="20"/>
          <w:lang w:eastAsia="ru-RU"/>
        </w:rPr>
      </w:pPr>
    </w:p>
    <w:p w:rsidR="00F31848" w:rsidRPr="00F31848" w:rsidRDefault="00F31848" w:rsidP="00F31848">
      <w:pPr>
        <w:jc w:val="center"/>
        <w:rPr>
          <w:rFonts w:ascii="Arial" w:hAnsi="Arial" w:cs="Arial"/>
          <w:sz w:val="20"/>
          <w:szCs w:val="20"/>
          <w:lang w:eastAsia="ru-RU"/>
        </w:rPr>
      </w:pPr>
    </w:p>
    <w:p w:rsidR="00F31848" w:rsidRPr="00F31848" w:rsidRDefault="00F31848" w:rsidP="00F31848">
      <w:pPr>
        <w:jc w:val="center"/>
        <w:rPr>
          <w:rFonts w:ascii="Arial" w:hAnsi="Arial" w:cs="Arial"/>
          <w:sz w:val="20"/>
          <w:szCs w:val="20"/>
          <w:lang w:eastAsia="ru-RU"/>
        </w:rPr>
      </w:pPr>
    </w:p>
    <w:p w:rsidR="00F31848" w:rsidRPr="00F31848" w:rsidRDefault="00F31848" w:rsidP="00F31848">
      <w:pPr>
        <w:jc w:val="center"/>
        <w:rPr>
          <w:rFonts w:ascii="Arial" w:hAnsi="Arial" w:cs="Arial"/>
          <w:sz w:val="20"/>
          <w:szCs w:val="20"/>
          <w:lang w:eastAsia="ru-RU"/>
        </w:rPr>
      </w:pPr>
      <w:r w:rsidRPr="00F31848">
        <w:rPr>
          <w:rFonts w:ascii="Arial" w:hAnsi="Arial" w:cs="Arial"/>
          <w:sz w:val="20"/>
          <w:szCs w:val="20"/>
          <w:lang w:eastAsia="ru-RU"/>
        </w:rPr>
        <w:t>Заявление о наличии действующего Договора на ведение индивидуального инвестиционного счета для целей передачи от другого профессионального участника рынка ценных бумаг</w:t>
      </w:r>
    </w:p>
    <w:p w:rsidR="00F31848" w:rsidRPr="00F31848" w:rsidRDefault="00F31848" w:rsidP="00F31848">
      <w:pPr>
        <w:jc w:val="both"/>
        <w:rPr>
          <w:rFonts w:ascii="Arial" w:hAnsi="Arial" w:cs="Arial"/>
          <w:sz w:val="20"/>
          <w:szCs w:val="20"/>
          <w:lang w:eastAsia="ru-RU"/>
        </w:rPr>
      </w:pPr>
    </w:p>
    <w:p w:rsidR="00F31848" w:rsidRPr="00F31848" w:rsidRDefault="00F31848" w:rsidP="00F31848">
      <w:pPr>
        <w:jc w:val="both"/>
        <w:rPr>
          <w:rFonts w:ascii="Arial" w:hAnsi="Arial" w:cs="Arial"/>
          <w:sz w:val="20"/>
          <w:szCs w:val="20"/>
          <w:lang w:eastAsia="ru-RU"/>
        </w:rPr>
      </w:pPr>
    </w:p>
    <w:p w:rsidR="00F31848" w:rsidRPr="00F31848" w:rsidRDefault="00F31848" w:rsidP="00F31848">
      <w:pPr>
        <w:jc w:val="both"/>
        <w:rPr>
          <w:rFonts w:ascii="Arial" w:hAnsi="Arial" w:cs="Arial"/>
          <w:sz w:val="20"/>
          <w:szCs w:val="20"/>
          <w:lang w:eastAsia="ru-RU"/>
        </w:rPr>
      </w:pPr>
      <w:r w:rsidRPr="00F31848">
        <w:rPr>
          <w:rFonts w:ascii="Arial" w:hAnsi="Arial" w:cs="Arial"/>
          <w:sz w:val="20"/>
          <w:szCs w:val="20"/>
          <w:lang w:eastAsia="ru-RU"/>
        </w:rPr>
        <w:tab/>
        <w:t xml:space="preserve">Настоящим заявлением, Учредитель управления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   (ФИО, паспорт: серия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 номер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 подтверждает наличие Договора на ведение индивидуального инвестиционного счета: </w:t>
      </w:r>
    </w:p>
    <w:p w:rsidR="00F31848" w:rsidRPr="00F31848" w:rsidRDefault="00F31848" w:rsidP="00F31848">
      <w:pPr>
        <w:autoSpaceDE w:val="0"/>
        <w:autoSpaceDN w:val="0"/>
        <w:adjustRightInd w:val="0"/>
        <w:ind w:left="900"/>
        <w:jc w:val="both"/>
        <w:rPr>
          <w:rFonts w:ascii="Arial" w:eastAsiaTheme="minorHAnsi" w:hAnsi="Arial" w:cs="Arial"/>
          <w:sz w:val="20"/>
          <w:szCs w:val="20"/>
          <w:lang w:eastAsia="ru-RU"/>
        </w:rPr>
      </w:pPr>
      <w:r w:rsidRPr="00F31848">
        <w:rPr>
          <w:rFonts w:ascii="Arial" w:eastAsiaTheme="minorHAnsi" w:hAnsi="Arial" w:cs="Arial"/>
          <w:sz w:val="20"/>
          <w:szCs w:val="20"/>
          <w:lang w:eastAsia="ru-RU"/>
        </w:rPr>
        <w:t xml:space="preserve">заключенного в период с </w:t>
      </w:r>
      <w:r w:rsidRPr="00F31848">
        <w:rPr>
          <w:rFonts w:ascii="Arial" w:eastAsiaTheme="minorHAnsi" w:hAnsi="Arial" w:cs="Arial"/>
          <w:b/>
          <w:sz w:val="20"/>
          <w:szCs w:val="20"/>
          <w:lang w:eastAsia="ru-RU"/>
        </w:rPr>
        <w:t>01 января 2015</w:t>
      </w:r>
      <w:r w:rsidRPr="00F31848">
        <w:rPr>
          <w:rFonts w:ascii="Arial" w:eastAsiaTheme="minorHAnsi" w:hAnsi="Arial" w:cs="Arial"/>
          <w:sz w:val="20"/>
          <w:szCs w:val="20"/>
          <w:lang w:eastAsia="ru-RU"/>
        </w:rPr>
        <w:t xml:space="preserve"> года по 31 декабря 2023 года (включительно) </w:t>
      </w:r>
      <w:r w:rsidRPr="00F31848">
        <w:rPr>
          <w:rFonts w:ascii="Arial" w:eastAsiaTheme="minorHAnsi" w:hAnsi="Arial" w:cs="Arial"/>
          <w:noProof/>
          <w:sz w:val="20"/>
          <w:szCs w:val="20"/>
          <w:lang w:eastAsia="ru-RU"/>
        </w:rPr>
        <mc:AlternateContent>
          <mc:Choice Requires="wps">
            <w:drawing>
              <wp:anchor distT="0" distB="0" distL="114300" distR="114300" simplePos="0" relativeHeight="251659264" behindDoc="0" locked="0" layoutInCell="1" allowOverlap="1" wp14:anchorId="6124D023" wp14:editId="5C51C6F9">
                <wp:simplePos x="0" y="0"/>
                <wp:positionH relativeFrom="column">
                  <wp:posOffset>196215</wp:posOffset>
                </wp:positionH>
                <wp:positionV relativeFrom="paragraph">
                  <wp:posOffset>62865</wp:posOffset>
                </wp:positionV>
                <wp:extent cx="241300" cy="203200"/>
                <wp:effectExtent l="12700" t="11430" r="1270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3DFD5" id="Прямоугольник 2" o:spid="_x0000_s1026" style="position:absolute;margin-left:15.45pt;margin-top:4.95pt;width:19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amRQIAAEwEAAAOAAAAZHJzL2Uyb0RvYy54bWysVM2O0zAQviPxDpbvNGm2hd2o6WrVpQhp&#10;gZUWHsB1nMbCsc3YbbqckLgi8Qg8BBfEzz5D+kaMnW7pAidEDpbHM/N55pvPmZxuGkXWApw0uqDD&#10;QUqJ0NyUUi8L+url/MExJc4zXTJltCjotXD0dHr/3qS1uchMbVQpgCCIdnlrC1p7b/MkcbwWDXMD&#10;Y4VGZ2WgYR5NWCYlsBbRG5VkafowaQ2UFgwXzuHpee+k04hfVYL7F1XlhCeqoFibjyvEdRHWZDph&#10;+RKYrSXflcH+oYqGSY2X7qHOmWdkBfIPqEZyMM5UfsBNk5iqklzEHrCbYfpbN1c1syL2guQ4u6fJ&#10;/T9Y/nx9CUSWBc0o0azBEXWftu+2H7vv3c32ffe5u+m+bT90P7ov3VeSBb5a63JMu7KXEDp29sLw&#10;145oM6uZXoozANPWgpVY5TDEJ3cSguEwlSzaZ6bE69jKm0jdpoImACIpZBMndL2fkNh4wvEwGw2P&#10;UpwjR1eWHqEC4g0sv0224PwTYRoSNgUFFEAEZ+sL50MxLL8NicUbJcu5VCoasFzMFJA1Q7HM47dD&#10;d4dhSpO2oCfjbByR7/jcIUQav79BNNKj6pVsCnq8D2J5YO2xLqMmPZOq32PJSu9oDMz1E1iY8hpZ&#10;BNNLGp8gbmoDbylpUc4FdW9WDAQl6qnGSZwMR6Og/2iMxo8yNODQszj0MM0RqqCekn478/2bWVmQ&#10;yxpvGsbetTnD6VUyMhsm21e1KxYlGwnfPa/wJg7tGPXrJzD9CQAA//8DAFBLAwQUAAYACAAAACEA&#10;kp3j6tsAAAAGAQAADwAAAGRycy9kb3ducmV2LnhtbEyOwU7DMBBE70j8g7VI3KjTFlVNiFMhUJE4&#10;tumF2yZekkC8jmKnDXw9ywlOo9GMZl6+m12vzjSGzrOB5SIBRVx723Fj4FTu77agQkS22HsmA18U&#10;YFdcX+WYWX/hA52PsVEywiFDA22MQ6Z1qFtyGBZ+IJbs3Y8Oo9ix0XbEi4y7Xq+SZKMddiwPLQ70&#10;1FL9eZycgapbnfD7UL4kLt2v4+tcfkxvz8bc3syPD6AizfGvDL/4gg6FMFV+YhtUb2CdpNI0kIpI&#10;vNmKVgbulynoItf/8YsfAAAA//8DAFBLAQItABQABgAIAAAAIQC2gziS/gAAAOEBAAATAAAAAAAA&#10;AAAAAAAAAAAAAABbQ29udGVudF9UeXBlc10ueG1sUEsBAi0AFAAGAAgAAAAhADj9If/WAAAAlAEA&#10;AAsAAAAAAAAAAAAAAAAALwEAAF9yZWxzLy5yZWxzUEsBAi0AFAAGAAgAAAAhAIg0JqZFAgAATAQA&#10;AA4AAAAAAAAAAAAAAAAALgIAAGRycy9lMm9Eb2MueG1sUEsBAi0AFAAGAAgAAAAhAJKd4+rbAAAA&#10;BgEAAA8AAAAAAAAAAAAAAAAAnwQAAGRycy9kb3ducmV2LnhtbFBLBQYAAAAABAAEAPMAAACnBQAA&#10;AAA=&#10;"/>
            </w:pict>
          </mc:Fallback>
        </mc:AlternateContent>
      </w:r>
    </w:p>
    <w:p w:rsidR="00F31848" w:rsidRPr="00F31848" w:rsidRDefault="00F31848" w:rsidP="00F31848">
      <w:pPr>
        <w:autoSpaceDE w:val="0"/>
        <w:autoSpaceDN w:val="0"/>
        <w:adjustRightInd w:val="0"/>
        <w:ind w:left="900"/>
        <w:jc w:val="both"/>
        <w:rPr>
          <w:rFonts w:ascii="Arial" w:eastAsiaTheme="minorHAnsi" w:hAnsi="Arial" w:cs="Arial"/>
          <w:sz w:val="20"/>
          <w:szCs w:val="20"/>
          <w:lang w:eastAsia="ru-RU"/>
        </w:rPr>
      </w:pPr>
      <w:r w:rsidRPr="00F31848">
        <w:rPr>
          <w:rFonts w:ascii="Arial" w:eastAsiaTheme="minorHAnsi" w:hAnsi="Arial" w:cs="Arial"/>
          <w:sz w:val="20"/>
          <w:szCs w:val="20"/>
          <w:lang w:eastAsia="ru-RU"/>
        </w:rPr>
        <w:t>(тип ИИС остается прежним)</w:t>
      </w:r>
    </w:p>
    <w:p w:rsidR="00F31848" w:rsidRPr="00F31848" w:rsidRDefault="00F31848" w:rsidP="00F31848">
      <w:pPr>
        <w:autoSpaceDE w:val="0"/>
        <w:autoSpaceDN w:val="0"/>
        <w:adjustRightInd w:val="0"/>
        <w:ind w:left="900"/>
        <w:jc w:val="both"/>
        <w:rPr>
          <w:rFonts w:ascii="Arial" w:eastAsiaTheme="minorHAnsi" w:hAnsi="Arial" w:cs="Arial"/>
          <w:sz w:val="20"/>
          <w:szCs w:val="20"/>
          <w:lang w:eastAsia="ru-RU"/>
        </w:rPr>
      </w:pPr>
    </w:p>
    <w:p w:rsidR="00F31848" w:rsidRPr="00F31848" w:rsidRDefault="00F31848" w:rsidP="00F31848">
      <w:pPr>
        <w:autoSpaceDE w:val="0"/>
        <w:autoSpaceDN w:val="0"/>
        <w:adjustRightInd w:val="0"/>
        <w:ind w:left="900"/>
        <w:jc w:val="both"/>
        <w:rPr>
          <w:rFonts w:ascii="Arial" w:eastAsiaTheme="minorHAnsi" w:hAnsi="Arial" w:cs="Arial"/>
          <w:sz w:val="20"/>
          <w:szCs w:val="20"/>
          <w:lang w:eastAsia="ru-RU"/>
        </w:rPr>
      </w:pPr>
      <w:r w:rsidRPr="00F31848">
        <w:rPr>
          <w:rFonts w:ascii="Arial" w:eastAsiaTheme="minorHAnsi" w:hAnsi="Arial" w:cs="Arial"/>
          <w:noProof/>
          <w:sz w:val="20"/>
          <w:szCs w:val="20"/>
          <w:lang w:eastAsia="ru-RU"/>
        </w:rPr>
        <mc:AlternateContent>
          <mc:Choice Requires="wps">
            <w:drawing>
              <wp:anchor distT="0" distB="0" distL="114300" distR="114300" simplePos="0" relativeHeight="251660288" behindDoc="0" locked="0" layoutInCell="1" allowOverlap="1" wp14:anchorId="484B2CC0" wp14:editId="0700A9FB">
                <wp:simplePos x="0" y="0"/>
                <wp:positionH relativeFrom="column">
                  <wp:posOffset>196215</wp:posOffset>
                </wp:positionH>
                <wp:positionV relativeFrom="paragraph">
                  <wp:posOffset>62865</wp:posOffset>
                </wp:positionV>
                <wp:extent cx="241300" cy="203200"/>
                <wp:effectExtent l="12700" t="10160" r="12700"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AD9B9" id="Прямоугольник 1" o:spid="_x0000_s1026" style="position:absolute;margin-left:15.45pt;margin-top:4.95pt;width:19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EFQwIAAEwEAAAOAAAAZHJzL2Uyb0RvYy54bWysVM2O0zAQviPxDpbvND/bwm7UdLXqUoS0&#10;wEoLD+A6TmPh2GbsNi0nJK5IPAIPwQXxs8+QvhETpy1d4ITIwfJ4Zj5/88044/N1rchKgJNG5zQZ&#10;xJQIzU0h9SKnr17OHpxS4jzTBVNGi5xuhKPnk/v3xo3NRGoqowoBBEG0yxqb08p7m0WR45WomRsY&#10;KzQ6SwM182jCIiqANYheqyiN44dRY6CwYLhwDk8veyedBPyyFNy/KEsnPFE5RW4+rBDWebdGkzHL&#10;FsBsJfmOBvsHFjWTGi89QF0yz8gS5B9QteRgnCn9gJs6MmUpuQg1YDVJ/Fs1NxWzItSC4jh7kMn9&#10;P1j+fHUNRBbYO0o0q7FF7aftu+3H9nt7u33ffm5v22/bD+2P9kv7lSSdXo11Gabd2GvoKnb2yvDX&#10;jmgzrZheiAsA01SCFcgyxEd3EjrDYSqZN89MgdexpTdBunUJdQeIopB16NDm0CGx9oTjYTpMTmLs&#10;I0dXGp/gBHSMIpbtky04/0SYmnSbnAIOQABnqyvn+9B9SCBvlCxmUqlgwGI+VUBWDIdlFr4dujsO&#10;U5o0OT0bpaOAfMfnjiHi8P0NopYep17JOqenhyCWdao91kWYSc+k6vdYndJY5F65vgNzU2xQRTD9&#10;SOMTxE1l4C0lDY5zTt2bJQNBiXqqsRNnyXDYzX8whqNHKRpw7Jkfe5jmCJVTT0m/nfr+zSwtyEWF&#10;NyWhdm0usHulDMp2/HpWO7I4sqE3u+fVvYljO0T9+glMfgIAAP//AwBQSwMEFAAGAAgAAAAhAJKd&#10;4+rbAAAABgEAAA8AAABkcnMvZG93bnJldi54bWxMjsFOwzAQRO9I/IO1SNyo0xZVTYhTIVCROLbp&#10;hdsmXpJAvI5ipw18PcsJTqPRjGZevptdr840hs6zgeUiAUVce9txY+BU7u+2oEJEtth7JgNfFGBX&#10;XF/lmFl/4QOdj7FRMsIhQwNtjEOmdahbchgWfiCW7N2PDqPYsdF2xIuMu16vkmSjHXYsDy0O9NRS&#10;/XmcnIGqW53w+1C+JC7dr+PrXH5Mb8/G3N7Mjw+gIs3xrwy/+IIOhTBVfmIbVG9gnaTSNJCKSLzZ&#10;ilYG7pcp6CLX//GLHwAAAP//AwBQSwECLQAUAAYACAAAACEAtoM4kv4AAADhAQAAEwAAAAAAAAAA&#10;AAAAAAAAAAAAW0NvbnRlbnRfVHlwZXNdLnhtbFBLAQItABQABgAIAAAAIQA4/SH/1gAAAJQBAAAL&#10;AAAAAAAAAAAAAAAAAC8BAABfcmVscy8ucmVsc1BLAQItABQABgAIAAAAIQChiaEFQwIAAEwEAAAO&#10;AAAAAAAAAAAAAAAAAC4CAABkcnMvZTJvRG9jLnhtbFBLAQItABQABgAIAAAAIQCSnePq2wAAAAYB&#10;AAAPAAAAAAAAAAAAAAAAAJ0EAABkcnMvZG93bnJldi54bWxQSwUGAAAAAAQABADzAAAApQUAAAAA&#10;"/>
            </w:pict>
          </mc:Fallback>
        </mc:AlternateContent>
      </w:r>
      <w:r w:rsidRPr="00F31848">
        <w:rPr>
          <w:rFonts w:ascii="Arial" w:eastAsiaTheme="minorHAnsi" w:hAnsi="Arial" w:cs="Arial"/>
          <w:sz w:val="20"/>
          <w:szCs w:val="20"/>
          <w:lang w:eastAsia="ru-RU"/>
        </w:rPr>
        <w:t xml:space="preserve">заключенного в период с </w:t>
      </w:r>
      <w:r w:rsidRPr="00F31848">
        <w:rPr>
          <w:rFonts w:ascii="Arial" w:eastAsiaTheme="minorHAnsi" w:hAnsi="Arial" w:cs="Arial"/>
          <w:b/>
          <w:sz w:val="20"/>
          <w:szCs w:val="20"/>
          <w:lang w:eastAsia="ru-RU"/>
        </w:rPr>
        <w:t>01 января 2024</w:t>
      </w:r>
      <w:r w:rsidRPr="00F31848">
        <w:rPr>
          <w:rFonts w:ascii="Arial" w:eastAsiaTheme="minorHAnsi" w:hAnsi="Arial" w:cs="Arial"/>
          <w:sz w:val="20"/>
          <w:szCs w:val="20"/>
          <w:lang w:eastAsia="ru-RU"/>
        </w:rPr>
        <w:t xml:space="preserve"> года, либо заключенного в период с 1 января 2015 года по 31 декабря 2023 года (включительно), но трансформированного в новый тип ИИС (ИИС-3)</w:t>
      </w:r>
    </w:p>
    <w:p w:rsidR="00F31848" w:rsidRPr="00F31848" w:rsidRDefault="00F31848" w:rsidP="00F31848">
      <w:pPr>
        <w:jc w:val="both"/>
        <w:rPr>
          <w:rFonts w:ascii="Arial" w:hAnsi="Arial" w:cs="Arial"/>
          <w:sz w:val="20"/>
          <w:szCs w:val="20"/>
          <w:lang w:eastAsia="ru-RU"/>
        </w:rPr>
      </w:pPr>
    </w:p>
    <w:p w:rsidR="00F31848" w:rsidRPr="00F31848" w:rsidRDefault="00F31848" w:rsidP="00F31848">
      <w:pPr>
        <w:jc w:val="both"/>
        <w:rPr>
          <w:rFonts w:ascii="Arial" w:hAnsi="Arial" w:cs="Arial"/>
          <w:sz w:val="20"/>
          <w:szCs w:val="20"/>
          <w:lang w:eastAsia="ru-RU"/>
        </w:rPr>
      </w:pPr>
      <w:r w:rsidRPr="00F31848">
        <w:rPr>
          <w:rFonts w:ascii="Arial" w:hAnsi="Arial" w:cs="Arial"/>
          <w:sz w:val="20"/>
          <w:szCs w:val="20"/>
          <w:lang w:eastAsia="ru-RU"/>
        </w:rPr>
        <w:t>с другим профессиональным участником и передачу имущества, находящегося в доверительном управлении у другого профессионального участника, в течение 1 (одного) месяца, с даты подписания Заявления о присоединении к Договору на ведение индивидуального инвестиционного счета.</w:t>
      </w:r>
    </w:p>
    <w:p w:rsidR="00F31848" w:rsidRPr="00F31848" w:rsidRDefault="00F31848" w:rsidP="00F31848">
      <w:pPr>
        <w:autoSpaceDE w:val="0"/>
        <w:autoSpaceDN w:val="0"/>
        <w:adjustRightInd w:val="0"/>
        <w:jc w:val="both"/>
        <w:rPr>
          <w:rFonts w:ascii="Arial" w:hAnsi="Arial" w:cs="Arial"/>
          <w:sz w:val="20"/>
          <w:szCs w:val="20"/>
          <w:lang w:eastAsia="ru-RU"/>
        </w:rPr>
      </w:pPr>
      <w:r w:rsidRPr="00F31848">
        <w:rPr>
          <w:rFonts w:ascii="Arial" w:hAnsi="Arial" w:cs="Arial"/>
          <w:sz w:val="20"/>
          <w:szCs w:val="20"/>
          <w:lang w:eastAsia="ru-RU"/>
        </w:rPr>
        <w:t xml:space="preserve"> </w:t>
      </w:r>
      <w:r w:rsidRPr="00F31848">
        <w:rPr>
          <w:rFonts w:ascii="Arial" w:eastAsiaTheme="minorHAnsi" w:hAnsi="Arial" w:cs="Arial"/>
          <w:sz w:val="20"/>
          <w:szCs w:val="20"/>
          <w:lang w:eastAsia="ru-RU"/>
        </w:rPr>
        <w:t>Укажите договор ИИС, с которого планируется перевод активов:</w:t>
      </w:r>
    </w:p>
    <w:p w:rsidR="00F31848" w:rsidRPr="00F31848" w:rsidRDefault="00F31848" w:rsidP="00F31848">
      <w:pPr>
        <w:autoSpaceDE w:val="0"/>
        <w:autoSpaceDN w:val="0"/>
        <w:adjustRightInd w:val="0"/>
        <w:jc w:val="both"/>
        <w:rPr>
          <w:rFonts w:ascii="Arial" w:hAnsi="Arial" w:cs="Arial"/>
          <w:sz w:val="20"/>
          <w:szCs w:val="20"/>
          <w:lang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2236"/>
        <w:gridCol w:w="1746"/>
        <w:gridCol w:w="2169"/>
      </w:tblGrid>
      <w:tr w:rsidR="00F31848" w:rsidRPr="00F31848" w:rsidTr="00232E29">
        <w:tc>
          <w:tcPr>
            <w:tcW w:w="3330" w:type="dxa"/>
            <w:shd w:val="clear" w:color="auto" w:fill="auto"/>
          </w:tcPr>
          <w:p w:rsidR="00F31848" w:rsidRPr="00F31848" w:rsidRDefault="00F31848" w:rsidP="00F31848">
            <w:pPr>
              <w:autoSpaceDE w:val="0"/>
              <w:autoSpaceDN w:val="0"/>
              <w:adjustRightInd w:val="0"/>
              <w:spacing w:before="120" w:after="120"/>
              <w:jc w:val="center"/>
              <w:rPr>
                <w:rFonts w:asciiTheme="minorHAnsi" w:hAnsiTheme="minorHAnsi" w:cstheme="minorHAnsi"/>
                <w:b/>
                <w:sz w:val="20"/>
                <w:szCs w:val="20"/>
                <w:lang w:eastAsia="ru-RU"/>
              </w:rPr>
            </w:pPr>
            <w:r w:rsidRPr="00F31848">
              <w:rPr>
                <w:rFonts w:asciiTheme="minorHAnsi" w:hAnsiTheme="minorHAnsi" w:cstheme="minorHAnsi"/>
                <w:b/>
                <w:sz w:val="20"/>
                <w:szCs w:val="20"/>
                <w:lang w:eastAsia="ru-RU"/>
              </w:rPr>
              <w:t>Наименование брокера / ДУ</w:t>
            </w:r>
          </w:p>
        </w:tc>
        <w:tc>
          <w:tcPr>
            <w:tcW w:w="2452" w:type="dxa"/>
            <w:shd w:val="clear" w:color="auto" w:fill="auto"/>
          </w:tcPr>
          <w:p w:rsidR="00F31848" w:rsidRPr="00F31848" w:rsidRDefault="00F31848" w:rsidP="00F31848">
            <w:pPr>
              <w:autoSpaceDE w:val="0"/>
              <w:autoSpaceDN w:val="0"/>
              <w:adjustRightInd w:val="0"/>
              <w:spacing w:before="120" w:after="120"/>
              <w:jc w:val="center"/>
              <w:rPr>
                <w:rFonts w:asciiTheme="minorHAnsi" w:hAnsiTheme="minorHAnsi" w:cstheme="minorHAnsi"/>
                <w:b/>
                <w:sz w:val="20"/>
                <w:szCs w:val="20"/>
                <w:lang w:eastAsia="ru-RU"/>
              </w:rPr>
            </w:pPr>
            <w:r w:rsidRPr="00F31848">
              <w:rPr>
                <w:rFonts w:asciiTheme="minorHAnsi" w:hAnsiTheme="minorHAnsi" w:cstheme="minorHAnsi"/>
                <w:b/>
                <w:sz w:val="20"/>
                <w:szCs w:val="20"/>
                <w:lang w:eastAsia="ru-RU"/>
              </w:rPr>
              <w:t xml:space="preserve">Номер </w:t>
            </w:r>
          </w:p>
          <w:p w:rsidR="00F31848" w:rsidRPr="00F31848" w:rsidRDefault="00F31848" w:rsidP="00F31848">
            <w:pPr>
              <w:autoSpaceDE w:val="0"/>
              <w:autoSpaceDN w:val="0"/>
              <w:adjustRightInd w:val="0"/>
              <w:spacing w:before="120" w:after="120"/>
              <w:jc w:val="center"/>
              <w:rPr>
                <w:rFonts w:asciiTheme="minorHAnsi" w:hAnsiTheme="minorHAnsi" w:cstheme="minorHAnsi"/>
                <w:b/>
                <w:sz w:val="20"/>
                <w:szCs w:val="20"/>
                <w:lang w:eastAsia="ru-RU"/>
              </w:rPr>
            </w:pPr>
            <w:r w:rsidRPr="00F31848">
              <w:rPr>
                <w:rFonts w:asciiTheme="minorHAnsi" w:hAnsiTheme="minorHAnsi" w:cstheme="minorHAnsi"/>
                <w:b/>
                <w:sz w:val="20"/>
                <w:szCs w:val="20"/>
                <w:lang w:eastAsia="ru-RU"/>
              </w:rPr>
              <w:t>договора ИИС</w:t>
            </w:r>
          </w:p>
        </w:tc>
        <w:tc>
          <w:tcPr>
            <w:tcW w:w="1873" w:type="dxa"/>
          </w:tcPr>
          <w:p w:rsidR="00F31848" w:rsidRPr="00F31848" w:rsidRDefault="00F31848" w:rsidP="00F31848">
            <w:pPr>
              <w:autoSpaceDE w:val="0"/>
              <w:autoSpaceDN w:val="0"/>
              <w:adjustRightInd w:val="0"/>
              <w:spacing w:before="120" w:after="120"/>
              <w:jc w:val="center"/>
              <w:rPr>
                <w:rFonts w:asciiTheme="minorHAnsi" w:hAnsiTheme="minorHAnsi" w:cstheme="minorHAnsi"/>
                <w:b/>
                <w:sz w:val="20"/>
                <w:szCs w:val="20"/>
                <w:lang w:eastAsia="ru-RU"/>
              </w:rPr>
            </w:pPr>
            <w:r w:rsidRPr="00F31848">
              <w:rPr>
                <w:rFonts w:asciiTheme="minorHAnsi" w:hAnsiTheme="minorHAnsi" w:cstheme="minorHAnsi"/>
                <w:b/>
                <w:sz w:val="20"/>
                <w:szCs w:val="20"/>
                <w:lang w:eastAsia="ru-RU"/>
              </w:rPr>
              <w:t>Дата открытия ИИС</w:t>
            </w:r>
          </w:p>
        </w:tc>
        <w:tc>
          <w:tcPr>
            <w:tcW w:w="2268" w:type="dxa"/>
            <w:shd w:val="clear" w:color="auto" w:fill="auto"/>
          </w:tcPr>
          <w:p w:rsidR="00F31848" w:rsidRPr="00F31848" w:rsidRDefault="00F31848" w:rsidP="00F31848">
            <w:pPr>
              <w:autoSpaceDE w:val="0"/>
              <w:autoSpaceDN w:val="0"/>
              <w:adjustRightInd w:val="0"/>
              <w:spacing w:before="120" w:after="120"/>
              <w:jc w:val="center"/>
              <w:rPr>
                <w:rFonts w:asciiTheme="minorHAnsi" w:hAnsiTheme="minorHAnsi" w:cstheme="minorHAnsi"/>
                <w:b/>
                <w:sz w:val="20"/>
                <w:szCs w:val="20"/>
                <w:lang w:eastAsia="ru-RU"/>
              </w:rPr>
            </w:pPr>
            <w:r w:rsidRPr="00F31848">
              <w:rPr>
                <w:rFonts w:asciiTheme="minorHAnsi" w:hAnsiTheme="minorHAnsi" w:cstheme="minorHAnsi"/>
                <w:b/>
                <w:sz w:val="20"/>
                <w:szCs w:val="20"/>
                <w:lang w:eastAsia="ru-RU"/>
              </w:rPr>
              <w:t>Дата трансформации ИИС</w:t>
            </w:r>
          </w:p>
        </w:tc>
      </w:tr>
      <w:tr w:rsidR="00F31848" w:rsidRPr="00F31848" w:rsidTr="00232E29">
        <w:trPr>
          <w:trHeight w:val="173"/>
        </w:trPr>
        <w:tc>
          <w:tcPr>
            <w:tcW w:w="3330" w:type="dxa"/>
            <w:shd w:val="clear" w:color="auto" w:fill="auto"/>
          </w:tcPr>
          <w:p w:rsidR="00F31848" w:rsidRPr="00F31848" w:rsidRDefault="00F31848" w:rsidP="00F31848">
            <w:pPr>
              <w:autoSpaceDE w:val="0"/>
              <w:autoSpaceDN w:val="0"/>
              <w:adjustRightInd w:val="0"/>
              <w:spacing w:before="120" w:after="120"/>
              <w:jc w:val="both"/>
              <w:rPr>
                <w:rFonts w:ascii="Arial" w:hAnsi="Arial" w:cs="Arial"/>
                <w:sz w:val="20"/>
                <w:szCs w:val="20"/>
                <w:lang w:eastAsia="ru-RU"/>
              </w:rPr>
            </w:pPr>
          </w:p>
        </w:tc>
        <w:tc>
          <w:tcPr>
            <w:tcW w:w="2452" w:type="dxa"/>
            <w:shd w:val="clear" w:color="auto" w:fill="auto"/>
          </w:tcPr>
          <w:p w:rsidR="00F31848" w:rsidRPr="00F31848" w:rsidRDefault="00F31848" w:rsidP="00F31848">
            <w:pPr>
              <w:autoSpaceDE w:val="0"/>
              <w:autoSpaceDN w:val="0"/>
              <w:adjustRightInd w:val="0"/>
              <w:spacing w:before="120" w:after="120"/>
              <w:jc w:val="both"/>
              <w:rPr>
                <w:rFonts w:ascii="Arial" w:hAnsi="Arial" w:cs="Arial"/>
                <w:sz w:val="20"/>
                <w:szCs w:val="20"/>
                <w:lang w:eastAsia="ru-RU"/>
              </w:rPr>
            </w:pPr>
          </w:p>
        </w:tc>
        <w:tc>
          <w:tcPr>
            <w:tcW w:w="1873" w:type="dxa"/>
          </w:tcPr>
          <w:p w:rsidR="00F31848" w:rsidRPr="00F31848" w:rsidRDefault="00F31848" w:rsidP="00F31848">
            <w:pPr>
              <w:autoSpaceDE w:val="0"/>
              <w:autoSpaceDN w:val="0"/>
              <w:adjustRightInd w:val="0"/>
              <w:spacing w:before="120" w:after="120"/>
              <w:jc w:val="both"/>
              <w:rPr>
                <w:rFonts w:ascii="Arial" w:hAnsi="Arial" w:cs="Arial"/>
                <w:sz w:val="20"/>
                <w:szCs w:val="20"/>
                <w:lang w:eastAsia="ru-RU"/>
              </w:rPr>
            </w:pPr>
          </w:p>
        </w:tc>
        <w:tc>
          <w:tcPr>
            <w:tcW w:w="2268" w:type="dxa"/>
            <w:shd w:val="clear" w:color="auto" w:fill="auto"/>
          </w:tcPr>
          <w:p w:rsidR="00F31848" w:rsidRPr="00F31848" w:rsidRDefault="00F31848" w:rsidP="00F31848">
            <w:pPr>
              <w:autoSpaceDE w:val="0"/>
              <w:autoSpaceDN w:val="0"/>
              <w:adjustRightInd w:val="0"/>
              <w:spacing w:before="120" w:after="120"/>
              <w:jc w:val="both"/>
              <w:rPr>
                <w:rFonts w:ascii="Arial" w:hAnsi="Arial" w:cs="Arial"/>
                <w:sz w:val="20"/>
                <w:szCs w:val="20"/>
                <w:lang w:eastAsia="ru-RU"/>
              </w:rPr>
            </w:pPr>
          </w:p>
        </w:tc>
      </w:tr>
    </w:tbl>
    <w:p w:rsidR="00F31848" w:rsidRPr="00F31848" w:rsidRDefault="00F31848" w:rsidP="00F31848">
      <w:pPr>
        <w:autoSpaceDE w:val="0"/>
        <w:autoSpaceDN w:val="0"/>
        <w:adjustRightInd w:val="0"/>
        <w:jc w:val="both"/>
        <w:rPr>
          <w:rFonts w:ascii="Arial" w:hAnsi="Arial" w:cs="Arial"/>
          <w:sz w:val="20"/>
          <w:szCs w:val="20"/>
          <w:lang w:eastAsia="ru-RU"/>
        </w:rPr>
      </w:pPr>
    </w:p>
    <w:p w:rsidR="00F31848" w:rsidRPr="00F31848" w:rsidRDefault="00F31848" w:rsidP="00F31848">
      <w:pPr>
        <w:jc w:val="both"/>
        <w:rPr>
          <w:rFonts w:ascii="Arial" w:hAnsi="Arial" w:cs="Arial"/>
          <w:sz w:val="20"/>
          <w:szCs w:val="20"/>
          <w:lang w:eastAsia="ru-RU"/>
        </w:rPr>
      </w:pPr>
    </w:p>
    <w:p w:rsidR="00F31848" w:rsidRPr="00F31848" w:rsidRDefault="00F31848" w:rsidP="00F31848">
      <w:pPr>
        <w:jc w:val="both"/>
        <w:rPr>
          <w:rFonts w:ascii="Arial" w:hAnsi="Arial" w:cs="Arial"/>
          <w:sz w:val="20"/>
          <w:szCs w:val="20"/>
          <w:lang w:eastAsia="ru-RU"/>
        </w:rPr>
      </w:pPr>
    </w:p>
    <w:p w:rsidR="00F31848" w:rsidRPr="00F31848" w:rsidRDefault="00F31848" w:rsidP="00F31848">
      <w:pPr>
        <w:jc w:val="both"/>
        <w:rPr>
          <w:rFonts w:ascii="Arial" w:hAnsi="Arial" w:cs="Arial"/>
          <w:sz w:val="20"/>
          <w:szCs w:val="20"/>
          <w:lang w:eastAsia="ru-RU"/>
        </w:rPr>
      </w:pPr>
      <w:r w:rsidRPr="00F31848">
        <w:rPr>
          <w:rFonts w:ascii="Arial" w:hAnsi="Arial" w:cs="Arial"/>
          <w:sz w:val="20"/>
          <w:szCs w:val="20"/>
          <w:lang w:eastAsia="ru-RU"/>
        </w:rPr>
        <w:t xml:space="preserve">Учредитель управления: ___________________________ (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  ) </w:t>
      </w:r>
      <w:r>
        <w:rPr>
          <w:rFonts w:ascii="Arial" w:hAnsi="Arial" w:cs="Arial"/>
          <w:sz w:val="20"/>
          <w:szCs w:val="20"/>
          <w:lang w:eastAsia="ru-RU"/>
        </w:rPr>
        <w:t>«</w:t>
      </w:r>
    </w:p>
    <w:p w:rsidR="00F31848" w:rsidRPr="00F31848" w:rsidRDefault="00F31848" w:rsidP="00F31848">
      <w:pPr>
        <w:jc w:val="both"/>
        <w:rPr>
          <w:rFonts w:ascii="Arial" w:hAnsi="Arial" w:cs="Arial"/>
          <w:sz w:val="20"/>
          <w:szCs w:val="20"/>
          <w:lang w:eastAsia="ru-RU"/>
        </w:rPr>
      </w:pPr>
      <w:r w:rsidRPr="00F31848">
        <w:rPr>
          <w:rFonts w:ascii="Arial" w:hAnsi="Arial" w:cs="Arial"/>
          <w:sz w:val="20"/>
          <w:szCs w:val="20"/>
          <w:lang w:eastAsia="ru-RU"/>
        </w:rPr>
        <w:t>«</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    20  </w:t>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xml:space="preserve">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fldChar w:fldCharType="begin">
          <w:ffData>
            <w:name w:val="ТекстовоеПоле1"/>
            <w:enabled/>
            <w:calcOnExit w:val="0"/>
            <w:textInput/>
          </w:ffData>
        </w:fldChar>
      </w:r>
      <w:r w:rsidRPr="00F31848">
        <w:rPr>
          <w:rFonts w:ascii="Arial" w:hAnsi="Arial" w:cs="Arial"/>
          <w:sz w:val="20"/>
          <w:szCs w:val="20"/>
          <w:lang w:eastAsia="ru-RU"/>
        </w:rPr>
        <w:instrText xml:space="preserve"> FORMTEXT </w:instrText>
      </w:r>
      <w:r w:rsidRPr="00F31848">
        <w:rPr>
          <w:rFonts w:ascii="Arial" w:hAnsi="Arial" w:cs="Arial"/>
          <w:sz w:val="20"/>
          <w:szCs w:val="20"/>
          <w:lang w:eastAsia="ru-RU"/>
        </w:rPr>
      </w:r>
      <w:r w:rsidRPr="00F31848">
        <w:rPr>
          <w:rFonts w:ascii="Arial" w:hAnsi="Arial" w:cs="Arial"/>
          <w:sz w:val="20"/>
          <w:szCs w:val="20"/>
          <w:lang w:eastAsia="ru-RU"/>
        </w:rPr>
        <w:fldChar w:fldCharType="separate"/>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t> </w:t>
      </w:r>
      <w:r w:rsidRPr="00F31848">
        <w:rPr>
          <w:rFonts w:ascii="Arial" w:hAnsi="Arial" w:cs="Arial"/>
          <w:sz w:val="20"/>
          <w:szCs w:val="20"/>
          <w:lang w:eastAsia="ru-RU"/>
        </w:rPr>
        <w:fldChar w:fldCharType="end"/>
      </w:r>
      <w:r w:rsidRPr="00F31848">
        <w:rPr>
          <w:rFonts w:ascii="Arial" w:hAnsi="Arial" w:cs="Arial"/>
          <w:sz w:val="20"/>
          <w:szCs w:val="20"/>
          <w:lang w:eastAsia="ru-RU"/>
        </w:rPr>
        <w:t xml:space="preserve">    года</w:t>
      </w:r>
    </w:p>
    <w:p w:rsidR="00F31848" w:rsidRPr="00F31848" w:rsidRDefault="00F31848" w:rsidP="00F31848">
      <w:pPr>
        <w:jc w:val="both"/>
        <w:rPr>
          <w:rFonts w:ascii="Arial" w:hAnsi="Arial" w:cs="Arial"/>
          <w:sz w:val="20"/>
          <w:szCs w:val="20"/>
          <w:lang w:eastAsia="ru-RU"/>
        </w:rPr>
      </w:pPr>
    </w:p>
    <w:p w:rsidR="00F31848" w:rsidRPr="00F31848" w:rsidRDefault="00F31848" w:rsidP="00F31848">
      <w:pPr>
        <w:rPr>
          <w:rFonts w:ascii="Arial" w:hAnsi="Arial" w:cs="Arial"/>
          <w:b/>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F31848" w:rsidRDefault="00F31848" w:rsidP="00F31848">
      <w:pPr>
        <w:tabs>
          <w:tab w:val="left" w:pos="-142"/>
          <w:tab w:val="left" w:pos="5400"/>
        </w:tabs>
        <w:ind w:left="-709"/>
        <w:jc w:val="right"/>
        <w:rPr>
          <w:rFonts w:ascii="Arial" w:hAnsi="Arial" w:cs="Arial"/>
          <w:iCs/>
          <w:sz w:val="20"/>
          <w:szCs w:val="20"/>
          <w:lang w:eastAsia="ru-RU"/>
        </w:rPr>
      </w:pPr>
    </w:p>
    <w:p w:rsidR="00F31848" w:rsidRPr="00D12E35" w:rsidRDefault="00F31848" w:rsidP="00F31848">
      <w:pPr>
        <w:rPr>
          <w:rFonts w:ascii="Arial" w:hAnsi="Arial" w:cs="Arial"/>
          <w:sz w:val="20"/>
          <w:szCs w:val="20"/>
        </w:rPr>
      </w:pPr>
    </w:p>
    <w:sectPr w:rsidR="00F31848" w:rsidRPr="00D12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5226B01"/>
    <w:multiLevelType w:val="multilevel"/>
    <w:tmpl w:val="6ACA5B2A"/>
    <w:lvl w:ilvl="0">
      <w:start w:val="2"/>
      <w:numFmt w:val="decimal"/>
      <w:lvlText w:val="%1."/>
      <w:lvlJc w:val="left"/>
      <w:pPr>
        <w:ind w:left="495" w:hanging="495"/>
      </w:pPr>
      <w:rPr>
        <w:rFonts w:hint="default"/>
        <w:sz w:val="20"/>
        <w:szCs w:val="20"/>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366E63"/>
    <w:multiLevelType w:val="multilevel"/>
    <w:tmpl w:val="A18C0FEC"/>
    <w:lvl w:ilvl="0">
      <w:start w:val="3"/>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i w:val="0"/>
        <w:sz w:val="20"/>
        <w:szCs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532A4768"/>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11D3EF1"/>
    <w:multiLevelType w:val="multilevel"/>
    <w:tmpl w:val="3AB0EBAC"/>
    <w:lvl w:ilvl="0">
      <w:start w:val="1"/>
      <w:numFmt w:val="decimal"/>
      <w:lvlText w:val="%1."/>
      <w:lvlJc w:val="left"/>
      <w:pPr>
        <w:ind w:left="1440" w:hanging="360"/>
      </w:pPr>
      <w:rPr>
        <w:rFonts w:hint="default"/>
        <w:b/>
        <w:sz w:val="18"/>
      </w:rPr>
    </w:lvl>
    <w:lvl w:ilvl="1">
      <w:start w:val="2"/>
      <w:numFmt w:val="decimal"/>
      <w:isLgl/>
      <w:lvlText w:val="%1.%2"/>
      <w:lvlJc w:val="left"/>
      <w:pPr>
        <w:ind w:left="1650" w:hanging="570"/>
      </w:pPr>
      <w:rPr>
        <w:rFonts w:hint="default"/>
        <w:sz w:val="18"/>
      </w:rPr>
    </w:lvl>
    <w:lvl w:ilvl="2">
      <w:start w:val="1"/>
      <w:numFmt w:val="decimal"/>
      <w:isLgl/>
      <w:lvlText w:val="%1.%2.%3"/>
      <w:lvlJc w:val="left"/>
      <w:pPr>
        <w:ind w:left="1650" w:hanging="570"/>
      </w:pPr>
      <w:rPr>
        <w:rFonts w:hint="default"/>
        <w:sz w:val="18"/>
      </w:rPr>
    </w:lvl>
    <w:lvl w:ilvl="3">
      <w:start w:val="1"/>
      <w:numFmt w:val="decimal"/>
      <w:isLgl/>
      <w:lvlText w:val="%1.%2.%3.%4"/>
      <w:lvlJc w:val="left"/>
      <w:pPr>
        <w:ind w:left="1800" w:hanging="720"/>
      </w:pPr>
      <w:rPr>
        <w:rFonts w:hint="default"/>
        <w:sz w:val="18"/>
      </w:rPr>
    </w:lvl>
    <w:lvl w:ilvl="4">
      <w:start w:val="1"/>
      <w:numFmt w:val="decimal"/>
      <w:isLgl/>
      <w:lvlText w:val="%1.%2.%3.%4.%5"/>
      <w:lvlJc w:val="left"/>
      <w:pPr>
        <w:ind w:left="1800" w:hanging="720"/>
      </w:pPr>
      <w:rPr>
        <w:rFonts w:hint="default"/>
        <w:sz w:val="18"/>
      </w:rPr>
    </w:lvl>
    <w:lvl w:ilvl="5">
      <w:start w:val="1"/>
      <w:numFmt w:val="decimal"/>
      <w:isLgl/>
      <w:lvlText w:val="%1.%2.%3.%4.%5.%6"/>
      <w:lvlJc w:val="left"/>
      <w:pPr>
        <w:ind w:left="1800" w:hanging="720"/>
      </w:pPr>
      <w:rPr>
        <w:rFonts w:hint="default"/>
        <w:sz w:val="18"/>
      </w:rPr>
    </w:lvl>
    <w:lvl w:ilvl="6">
      <w:start w:val="1"/>
      <w:numFmt w:val="decimal"/>
      <w:isLgl/>
      <w:lvlText w:val="%1.%2.%3.%4.%5.%6.%7"/>
      <w:lvlJc w:val="left"/>
      <w:pPr>
        <w:ind w:left="2160" w:hanging="1080"/>
      </w:pPr>
      <w:rPr>
        <w:rFonts w:hint="default"/>
        <w:sz w:val="18"/>
      </w:rPr>
    </w:lvl>
    <w:lvl w:ilvl="7">
      <w:start w:val="1"/>
      <w:numFmt w:val="decimal"/>
      <w:isLgl/>
      <w:lvlText w:val="%1.%2.%3.%4.%5.%6.%7.%8"/>
      <w:lvlJc w:val="left"/>
      <w:pPr>
        <w:ind w:left="2160" w:hanging="1080"/>
      </w:pPr>
      <w:rPr>
        <w:rFonts w:hint="default"/>
        <w:sz w:val="18"/>
      </w:rPr>
    </w:lvl>
    <w:lvl w:ilvl="8">
      <w:start w:val="1"/>
      <w:numFmt w:val="decimal"/>
      <w:isLgl/>
      <w:lvlText w:val="%1.%2.%3.%4.%5.%6.%7.%8.%9"/>
      <w:lvlJc w:val="left"/>
      <w:pPr>
        <w:ind w:left="2160" w:hanging="1080"/>
      </w:pPr>
      <w:rPr>
        <w:rFonts w:hint="default"/>
        <w:sz w:val="18"/>
      </w:rPr>
    </w:lvl>
  </w:abstractNum>
  <w:abstractNum w:abstractNumId="6" w15:restartNumberingAfterBreak="0">
    <w:nsid w:val="78C44D05"/>
    <w:multiLevelType w:val="multilevel"/>
    <w:tmpl w:val="CE9A9626"/>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00"/>
    <w:rsid w:val="00037D1D"/>
    <w:rsid w:val="00092078"/>
    <w:rsid w:val="00094A1F"/>
    <w:rsid w:val="000E4B6E"/>
    <w:rsid w:val="001513AB"/>
    <w:rsid w:val="00165A81"/>
    <w:rsid w:val="001B17F1"/>
    <w:rsid w:val="001F2800"/>
    <w:rsid w:val="001F43EB"/>
    <w:rsid w:val="00251B42"/>
    <w:rsid w:val="00256785"/>
    <w:rsid w:val="00263DD6"/>
    <w:rsid w:val="002907AC"/>
    <w:rsid w:val="00320CBE"/>
    <w:rsid w:val="003254C9"/>
    <w:rsid w:val="00355D1D"/>
    <w:rsid w:val="00383776"/>
    <w:rsid w:val="003C4D82"/>
    <w:rsid w:val="003E1733"/>
    <w:rsid w:val="003F3AF7"/>
    <w:rsid w:val="00400537"/>
    <w:rsid w:val="00401F01"/>
    <w:rsid w:val="0047641A"/>
    <w:rsid w:val="004A2206"/>
    <w:rsid w:val="004B1940"/>
    <w:rsid w:val="004C450C"/>
    <w:rsid w:val="00516EC7"/>
    <w:rsid w:val="00533291"/>
    <w:rsid w:val="00587852"/>
    <w:rsid w:val="005A5FFB"/>
    <w:rsid w:val="005E4B90"/>
    <w:rsid w:val="00601FA8"/>
    <w:rsid w:val="00614EDD"/>
    <w:rsid w:val="006542D4"/>
    <w:rsid w:val="00671074"/>
    <w:rsid w:val="006E4F5C"/>
    <w:rsid w:val="006F2F26"/>
    <w:rsid w:val="0075656F"/>
    <w:rsid w:val="00802EDD"/>
    <w:rsid w:val="00863007"/>
    <w:rsid w:val="008679B4"/>
    <w:rsid w:val="00885D19"/>
    <w:rsid w:val="008D4F50"/>
    <w:rsid w:val="008F6106"/>
    <w:rsid w:val="009C49DF"/>
    <w:rsid w:val="009E756E"/>
    <w:rsid w:val="00A262D9"/>
    <w:rsid w:val="00A44641"/>
    <w:rsid w:val="00A53BD7"/>
    <w:rsid w:val="00A66664"/>
    <w:rsid w:val="00AB14CD"/>
    <w:rsid w:val="00AB4159"/>
    <w:rsid w:val="00B521FE"/>
    <w:rsid w:val="00B90075"/>
    <w:rsid w:val="00BA48E3"/>
    <w:rsid w:val="00BB00D8"/>
    <w:rsid w:val="00BF4E2A"/>
    <w:rsid w:val="00BF735D"/>
    <w:rsid w:val="00C34281"/>
    <w:rsid w:val="00C5089D"/>
    <w:rsid w:val="00C85CE5"/>
    <w:rsid w:val="00CC6977"/>
    <w:rsid w:val="00CD19A4"/>
    <w:rsid w:val="00CE01DD"/>
    <w:rsid w:val="00D12E35"/>
    <w:rsid w:val="00D71595"/>
    <w:rsid w:val="00D76F4C"/>
    <w:rsid w:val="00D8777F"/>
    <w:rsid w:val="00D92205"/>
    <w:rsid w:val="00DA5BE3"/>
    <w:rsid w:val="00DB67A3"/>
    <w:rsid w:val="00DC1925"/>
    <w:rsid w:val="00E11D50"/>
    <w:rsid w:val="00E370F1"/>
    <w:rsid w:val="00E913B6"/>
    <w:rsid w:val="00E95ED1"/>
    <w:rsid w:val="00EC2303"/>
    <w:rsid w:val="00F31848"/>
    <w:rsid w:val="00F769EC"/>
    <w:rsid w:val="00F8225C"/>
    <w:rsid w:val="00F82A16"/>
    <w:rsid w:val="00F83E63"/>
    <w:rsid w:val="00FA4ECB"/>
    <w:rsid w:val="00FF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0433"/>
  <w15:chartTrackingRefBased/>
  <w15:docId w15:val="{4383995D-76BA-4913-8C13-42AB6584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0"/>
    <w:pPr>
      <w:spacing w:after="0" w:line="240" w:lineRule="auto"/>
    </w:pPr>
    <w:rPr>
      <w:rFonts w:ascii="Times New Roman" w:eastAsia="Times New Roman" w:hAnsi="Times New Roman" w:cs="Times New Roman"/>
      <w:sz w:val="24"/>
      <w:szCs w:val="24"/>
      <w:lang w:eastAsia="en-US"/>
    </w:rPr>
  </w:style>
  <w:style w:type="paragraph" w:styleId="1">
    <w:name w:val="heading 1"/>
    <w:basedOn w:val="a"/>
    <w:next w:val="a"/>
    <w:link w:val="10"/>
    <w:uiPriority w:val="9"/>
    <w:qFormat/>
    <w:rsid w:val="00A53B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521F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4ECB"/>
    <w:pPr>
      <w:jc w:val="center"/>
    </w:pPr>
    <w:rPr>
      <w:lang w:eastAsia="ru-RU"/>
    </w:rPr>
  </w:style>
  <w:style w:type="character" w:customStyle="1" w:styleId="a4">
    <w:name w:val="Основной текст Знак"/>
    <w:basedOn w:val="a0"/>
    <w:link w:val="a3"/>
    <w:uiPriority w:val="99"/>
    <w:rsid w:val="00FA4ECB"/>
    <w:rPr>
      <w:rFonts w:ascii="Times New Roman" w:eastAsia="Times New Roman" w:hAnsi="Times New Roman" w:cs="Times New Roman"/>
      <w:sz w:val="24"/>
      <w:szCs w:val="24"/>
    </w:rPr>
  </w:style>
  <w:style w:type="paragraph" w:customStyle="1" w:styleId="a5">
    <w:name w:val="Знак Знак Знак Знак"/>
    <w:basedOn w:val="a"/>
    <w:uiPriority w:val="99"/>
    <w:rsid w:val="00FA4ECB"/>
    <w:pPr>
      <w:spacing w:after="160" w:line="240" w:lineRule="exact"/>
    </w:pPr>
    <w:rPr>
      <w:rFonts w:ascii="Verdana" w:hAnsi="Verdana" w:cs="Verdana"/>
      <w:sz w:val="20"/>
      <w:szCs w:val="20"/>
      <w:lang w:val="en-US"/>
    </w:rPr>
  </w:style>
  <w:style w:type="character" w:styleId="a6">
    <w:name w:val="annotation reference"/>
    <w:basedOn w:val="a0"/>
    <w:uiPriority w:val="99"/>
    <w:semiHidden/>
    <w:rsid w:val="00FA4ECB"/>
    <w:rPr>
      <w:rFonts w:cs="Times New Roman"/>
      <w:sz w:val="16"/>
    </w:rPr>
  </w:style>
  <w:style w:type="paragraph" w:styleId="a7">
    <w:name w:val="annotation text"/>
    <w:basedOn w:val="a"/>
    <w:link w:val="a8"/>
    <w:uiPriority w:val="99"/>
    <w:semiHidden/>
    <w:rsid w:val="00FA4ECB"/>
    <w:pPr>
      <w:spacing w:line="360" w:lineRule="atLeast"/>
      <w:jc w:val="both"/>
    </w:pPr>
    <w:rPr>
      <w:rFonts w:ascii="Times New Roman CYR" w:hAnsi="Times New Roman CYR"/>
      <w:sz w:val="20"/>
      <w:szCs w:val="20"/>
      <w:lang w:eastAsia="ru-RU"/>
    </w:rPr>
  </w:style>
  <w:style w:type="character" w:customStyle="1" w:styleId="a8">
    <w:name w:val="Текст примечания Знак"/>
    <w:basedOn w:val="a0"/>
    <w:link w:val="a7"/>
    <w:uiPriority w:val="99"/>
    <w:semiHidden/>
    <w:rsid w:val="00FA4ECB"/>
    <w:rPr>
      <w:rFonts w:ascii="Times New Roman CYR" w:eastAsia="Times New Roman" w:hAnsi="Times New Roman CYR" w:cs="Times New Roman"/>
      <w:sz w:val="20"/>
      <w:szCs w:val="20"/>
    </w:rPr>
  </w:style>
  <w:style w:type="paragraph" w:styleId="a9">
    <w:name w:val="Balloon Text"/>
    <w:basedOn w:val="a"/>
    <w:link w:val="aa"/>
    <w:uiPriority w:val="99"/>
    <w:semiHidden/>
    <w:unhideWhenUsed/>
    <w:rsid w:val="00FA4ECB"/>
    <w:rPr>
      <w:rFonts w:ascii="Segoe UI" w:hAnsi="Segoe UI" w:cs="Segoe UI"/>
      <w:sz w:val="18"/>
      <w:szCs w:val="18"/>
    </w:rPr>
  </w:style>
  <w:style w:type="character" w:customStyle="1" w:styleId="aa">
    <w:name w:val="Текст выноски Знак"/>
    <w:basedOn w:val="a0"/>
    <w:link w:val="a9"/>
    <w:uiPriority w:val="99"/>
    <w:semiHidden/>
    <w:rsid w:val="00FA4ECB"/>
    <w:rPr>
      <w:rFonts w:ascii="Segoe UI" w:eastAsia="Times New Roman" w:hAnsi="Segoe UI" w:cs="Segoe UI"/>
      <w:sz w:val="18"/>
      <w:szCs w:val="18"/>
      <w:lang w:eastAsia="en-US"/>
    </w:rPr>
  </w:style>
  <w:style w:type="character" w:customStyle="1" w:styleId="20">
    <w:name w:val="Заголовок 2 Знак"/>
    <w:basedOn w:val="a0"/>
    <w:link w:val="2"/>
    <w:uiPriority w:val="9"/>
    <w:semiHidden/>
    <w:rsid w:val="00B521FE"/>
    <w:rPr>
      <w:rFonts w:asciiTheme="majorHAnsi" w:eastAsiaTheme="majorEastAsia" w:hAnsiTheme="majorHAnsi" w:cstheme="majorBidi"/>
      <w:color w:val="2E74B5" w:themeColor="accent1" w:themeShade="BF"/>
      <w:sz w:val="26"/>
      <w:szCs w:val="26"/>
      <w:lang w:eastAsia="en-US"/>
    </w:rPr>
  </w:style>
  <w:style w:type="paragraph" w:styleId="ab">
    <w:name w:val="Body Text First Indent"/>
    <w:basedOn w:val="a3"/>
    <w:link w:val="ac"/>
    <w:uiPriority w:val="99"/>
    <w:unhideWhenUsed/>
    <w:rsid w:val="00614EDD"/>
    <w:pPr>
      <w:ind w:firstLine="360"/>
      <w:jc w:val="left"/>
    </w:pPr>
    <w:rPr>
      <w:lang w:eastAsia="en-US"/>
    </w:rPr>
  </w:style>
  <w:style w:type="character" w:customStyle="1" w:styleId="ac">
    <w:name w:val="Красная строка Знак"/>
    <w:basedOn w:val="a4"/>
    <w:link w:val="ab"/>
    <w:uiPriority w:val="99"/>
    <w:rsid w:val="00614EDD"/>
    <w:rPr>
      <w:rFonts w:ascii="Times New Roman" w:eastAsia="Times New Roman" w:hAnsi="Times New Roman" w:cs="Times New Roman"/>
      <w:sz w:val="24"/>
      <w:szCs w:val="24"/>
      <w:lang w:eastAsia="en-US"/>
    </w:rPr>
  </w:style>
  <w:style w:type="character" w:customStyle="1" w:styleId="10">
    <w:name w:val="Заголовок 1 Знак"/>
    <w:basedOn w:val="a0"/>
    <w:link w:val="1"/>
    <w:uiPriority w:val="9"/>
    <w:rsid w:val="00A53BD7"/>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4647</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3</cp:revision>
  <dcterms:created xsi:type="dcterms:W3CDTF">2024-12-27T13:44:00Z</dcterms:created>
  <dcterms:modified xsi:type="dcterms:W3CDTF">2024-12-27T14:07:00Z</dcterms:modified>
</cp:coreProperties>
</file>