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2A1EE1">
              <w:rPr>
                <w:b/>
              </w:rPr>
              <w:t>31.01.2025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580129" w:rsidP="001A7B28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EA0F98" w:rsidRPr="00EA0F98">
              <w:rPr>
                <w:b/>
              </w:rPr>
              <w:t>Сбалансированный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580129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https://www.alfacapital.ru/disclosure/pifs/opif_akcf/pif-rules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Фонд реализует сбалансированную стратегию инвестирования в ценные бумаги эмитентов РФ. Основная часть активов фонда будет размещаться в акции с потенциалом роста и высокими прогнозируемыми дивидендами, в том числе в «голубые фишки». Другую часть инвестиционного портфеля планируется вкладывать в корпоративные облигации с привлекательным соотношением ожидаемой доходности и кредитного качества.</w:t>
            </w:r>
          </w:p>
          <w:p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7234AB">
              <w:t>62 объекта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EB45DF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B45DF" w:rsidRDefault="00EB45DF" w:rsidP="00EB45D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"Т-Технологии"</w:t>
                  </w:r>
                </w:p>
              </w:tc>
              <w:tc>
                <w:tcPr>
                  <w:tcW w:w="882" w:type="pct"/>
                  <w:vAlign w:val="center"/>
                </w:tcPr>
                <w:p w:rsidR="00EB45DF" w:rsidRDefault="00EB45DF" w:rsidP="00EB45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:rsidR="00EB45DF" w:rsidRDefault="00EB45DF" w:rsidP="00EB45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9,54</w:t>
                  </w:r>
                </w:p>
              </w:tc>
            </w:tr>
            <w:tr w:rsidR="00EB45DF" w:rsidRPr="00BC0CE6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B45DF" w:rsidRDefault="00EB45DF" w:rsidP="00EB45D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882" w:type="pct"/>
                  <w:vAlign w:val="center"/>
                </w:tcPr>
                <w:p w:rsidR="00EB45DF" w:rsidRDefault="00EB45DF" w:rsidP="00EB45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05" w:type="pct"/>
                  <w:vAlign w:val="center"/>
                </w:tcPr>
                <w:p w:rsidR="00EB45DF" w:rsidRDefault="00EB45DF" w:rsidP="00EB45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9,32</w:t>
                  </w:r>
                </w:p>
              </w:tc>
            </w:tr>
            <w:tr w:rsidR="00EB45DF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B45DF" w:rsidRDefault="00EB45DF" w:rsidP="00EB45D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АДР Ozon Holdings PLC</w:t>
                  </w:r>
                </w:p>
              </w:tc>
              <w:tc>
                <w:tcPr>
                  <w:tcW w:w="882" w:type="pct"/>
                  <w:vAlign w:val="center"/>
                </w:tcPr>
                <w:p w:rsidR="00EB45DF" w:rsidRDefault="00EB45DF" w:rsidP="00EB45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EB45DF" w:rsidRDefault="00EB45DF" w:rsidP="00EB45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9,29</w:t>
                  </w:r>
                </w:p>
              </w:tc>
            </w:tr>
            <w:tr w:rsidR="00EB45DF" w:rsidRPr="00BC0CE6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B45DF" w:rsidRDefault="00EB45DF" w:rsidP="00EB45D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EB45DF" w:rsidRDefault="00EB45DF" w:rsidP="00EB45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EB45DF" w:rsidRDefault="00EB45DF" w:rsidP="00EB45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8,84</w:t>
                  </w:r>
                </w:p>
              </w:tc>
            </w:tr>
            <w:tr w:rsidR="00EB45DF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B45DF" w:rsidRDefault="00EB45DF" w:rsidP="00EB45D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EB45DF" w:rsidRDefault="00EB45DF" w:rsidP="00EB45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EB45DF" w:rsidRDefault="00EB45DF" w:rsidP="00EB45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8,07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580129" w:rsidRPr="003872A9" w:rsidRDefault="00580129" w:rsidP="00580129">
                  <w:r w:rsidRPr="003872A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80129" w:rsidRPr="003872A9" w:rsidRDefault="00580129" w:rsidP="00580129">
                  <w:r w:rsidRPr="003872A9">
                    <w:t>Высокий</w:t>
                  </w:r>
                </w:p>
              </w:tc>
            </w:tr>
            <w:tr w:rsidR="00580129" w:rsidRPr="001B14E5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580129" w:rsidRPr="003872A9" w:rsidRDefault="00580129" w:rsidP="00580129">
                  <w:r w:rsidRPr="003872A9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80129" w:rsidRDefault="00580129" w:rsidP="00580129">
                  <w:r w:rsidRPr="003872A9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0F3A25" w:rsidRDefault="00C92008" w:rsidP="00350CC8">
            <w:pPr>
              <w:pStyle w:val="2"/>
              <w:spacing w:after="240"/>
              <w:outlineLvl w:val="1"/>
              <w:rPr>
                <w:rFonts w:asciiTheme="majorHAnsi" w:hAnsiTheme="majorHAnsi"/>
                <w:sz w:val="16"/>
                <w:szCs w:val="16"/>
              </w:rPr>
            </w:pPr>
            <w:r w:rsidRPr="000F3A25">
              <w:rPr>
                <w:rFonts w:asciiTheme="majorHAnsi" w:hAnsiTheme="majorHAnsi"/>
                <w:b/>
                <w:sz w:val="16"/>
                <w:szCs w:val="16"/>
              </w:rPr>
              <w:t>Раздел 5</w:t>
            </w:r>
            <w:r w:rsidRPr="000F3A25">
              <w:rPr>
                <w:rFonts w:asciiTheme="majorHAnsi" w:hAnsiTheme="majorHAnsi"/>
                <w:sz w:val="16"/>
                <w:szCs w:val="16"/>
              </w:rPr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0F3A25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:rsidR="00C92008" w:rsidRPr="000F3A25" w:rsidRDefault="00C92008" w:rsidP="00CA7FB1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szCs w:val="16"/>
                    </w:rPr>
                    <w:t>Д</w:t>
                  </w:r>
                  <w:r w:rsidR="00FC657D" w:rsidRPr="000F3A25">
                    <w:rPr>
                      <w:rFonts w:asciiTheme="majorHAnsi" w:hAnsiTheme="majorHAnsi"/>
                      <w:szCs w:val="16"/>
                    </w:rPr>
                    <w:t>оходность за календарный год, %</w:t>
                  </w:r>
                  <w:r w:rsidR="00CA7FB1" w:rsidRPr="000F3A25">
                    <w:rPr>
                      <w:rFonts w:asciiTheme="majorHAnsi" w:hAnsiTheme="majorHAnsi"/>
                      <w:szCs w:val="16"/>
                    </w:rPr>
                    <w:t xml:space="preserve"> </w:t>
                  </w:r>
                  <w:r w:rsidR="00CA7FB1" w:rsidRPr="000F3A25">
                    <w:rPr>
                      <w:rFonts w:asciiTheme="majorHAnsi" w:hAnsiTheme="majorHAnsi"/>
                      <w:color w:val="EF3124" w:themeColor="accent1"/>
                      <w:szCs w:val="16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b w:val="0"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szCs w:val="16"/>
                    </w:rPr>
                    <w:t>Доходность за период, %</w:t>
                  </w:r>
                </w:p>
              </w:tc>
            </w:tr>
            <w:tr w:rsidR="00B200D2" w:rsidRPr="000F3A25" w:rsidTr="00066AB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:rsidR="00C92008" w:rsidRPr="000F3A25" w:rsidRDefault="00066AB2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80A8C74" wp14:editId="7A4C2C3D">
                        <wp:extent cx="2304000" cy="2448000"/>
                        <wp:effectExtent l="0" t="0" r="1270" b="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:rsidR="00C92008" w:rsidRPr="000F3A25" w:rsidRDefault="00345DE5" w:rsidP="007041B8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  <w:t>Отклонение доходности</w:t>
                  </w:r>
                </w:p>
              </w:tc>
            </w:tr>
            <w:tr w:rsidR="00B200D2" w:rsidRPr="000F3A25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0F3A25" w:rsidRDefault="00345DE5" w:rsidP="009D66FD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  <w:t xml:space="preserve">от </w:t>
                  </w:r>
                  <w:r w:rsidR="00C92008" w:rsidRPr="000F3A25"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  <w:t>инфляции</w:t>
                  </w:r>
                  <w:r w:rsidR="002D5EB8"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  <w:t xml:space="preserve"> </w:t>
                  </w:r>
                  <w:r w:rsidR="002D5EB8" w:rsidRPr="002D5EB8">
                    <w:rPr>
                      <w:rFonts w:asciiTheme="majorHAnsi" w:hAnsiTheme="majorHAnsi"/>
                      <w:b/>
                      <w:color w:val="FF0000"/>
                      <w:szCs w:val="16"/>
                    </w:rPr>
                    <w:t>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0F3A25" w:rsidRDefault="00345DE5" w:rsidP="00CA7FB1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  <w:t xml:space="preserve">от </w:t>
                  </w:r>
                  <w:r w:rsidR="00C92008" w:rsidRPr="000F3A25"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  <w:t>индекса</w:t>
                  </w:r>
                </w:p>
              </w:tc>
            </w:tr>
            <w:tr w:rsidR="007075F6" w:rsidRPr="000F3A25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7075F6" w:rsidRPr="000F3A25" w:rsidRDefault="007075F6" w:rsidP="007075F6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696" w:type="pct"/>
                  <w:vAlign w:val="center"/>
                </w:tcPr>
                <w:p w:rsidR="007075F6" w:rsidRPr="000F3A25" w:rsidRDefault="007075F6" w:rsidP="007075F6">
                  <w:pPr>
                    <w:jc w:val="center"/>
                    <w:rPr>
                      <w:rFonts w:asciiTheme="majorHAnsi" w:hAnsiTheme="majorHAnsi"/>
                      <w:b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szCs w:val="16"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:rsidR="007075F6" w:rsidRDefault="007075F6" w:rsidP="007075F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6,4%</w:t>
                  </w:r>
                </w:p>
              </w:tc>
              <w:tc>
                <w:tcPr>
                  <w:tcW w:w="856" w:type="pct"/>
                  <w:vAlign w:val="center"/>
                </w:tcPr>
                <w:p w:rsidR="007075F6" w:rsidRDefault="007075F6" w:rsidP="007075F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5,1%</w:t>
                  </w:r>
                </w:p>
              </w:tc>
              <w:tc>
                <w:tcPr>
                  <w:tcW w:w="856" w:type="pct"/>
                  <w:vAlign w:val="center"/>
                </w:tcPr>
                <w:p w:rsidR="007075F6" w:rsidRPr="000F3A25" w:rsidRDefault="007075F6" w:rsidP="007075F6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</w:tr>
            <w:tr w:rsidR="007075F6" w:rsidRPr="000F3A25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7075F6" w:rsidRPr="000F3A25" w:rsidRDefault="007075F6" w:rsidP="007075F6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696" w:type="pct"/>
                  <w:vAlign w:val="center"/>
                </w:tcPr>
                <w:p w:rsidR="007075F6" w:rsidRPr="000F3A25" w:rsidRDefault="007075F6" w:rsidP="007075F6">
                  <w:pPr>
                    <w:jc w:val="center"/>
                    <w:rPr>
                      <w:rFonts w:asciiTheme="majorHAnsi" w:hAnsiTheme="majorHAnsi"/>
                      <w:b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szCs w:val="16"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:rsidR="007075F6" w:rsidRDefault="007075F6" w:rsidP="007075F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13,6%</w:t>
                  </w:r>
                </w:p>
              </w:tc>
              <w:tc>
                <w:tcPr>
                  <w:tcW w:w="856" w:type="pct"/>
                  <w:vAlign w:val="center"/>
                </w:tcPr>
                <w:p w:rsidR="007075F6" w:rsidRDefault="007075F6" w:rsidP="007075F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10,1%</w:t>
                  </w:r>
                </w:p>
              </w:tc>
              <w:tc>
                <w:tcPr>
                  <w:tcW w:w="856" w:type="pct"/>
                  <w:vAlign w:val="center"/>
                </w:tcPr>
                <w:p w:rsidR="007075F6" w:rsidRPr="000F3A25" w:rsidRDefault="007075F6" w:rsidP="007075F6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</w:tr>
            <w:tr w:rsidR="007075F6" w:rsidRPr="000F3A25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7075F6" w:rsidRPr="000F3A25" w:rsidRDefault="007075F6" w:rsidP="007075F6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696" w:type="pct"/>
                  <w:vAlign w:val="center"/>
                </w:tcPr>
                <w:p w:rsidR="007075F6" w:rsidRPr="000F3A25" w:rsidRDefault="007075F6" w:rsidP="007075F6">
                  <w:pPr>
                    <w:jc w:val="center"/>
                    <w:rPr>
                      <w:rFonts w:asciiTheme="majorHAnsi" w:hAnsiTheme="majorHAnsi"/>
                      <w:b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szCs w:val="16"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:rsidR="007075F6" w:rsidRDefault="007075F6" w:rsidP="007075F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5,7%</w:t>
                  </w:r>
                </w:p>
              </w:tc>
              <w:tc>
                <w:tcPr>
                  <w:tcW w:w="856" w:type="pct"/>
                  <w:vAlign w:val="center"/>
                </w:tcPr>
                <w:p w:rsidR="007075F6" w:rsidRDefault="007075F6" w:rsidP="007075F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0,2%</w:t>
                  </w:r>
                </w:p>
              </w:tc>
              <w:tc>
                <w:tcPr>
                  <w:tcW w:w="856" w:type="pct"/>
                  <w:vAlign w:val="center"/>
                </w:tcPr>
                <w:p w:rsidR="007075F6" w:rsidRPr="000F3A25" w:rsidRDefault="007075F6" w:rsidP="007075F6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</w:tr>
            <w:tr w:rsidR="007075F6" w:rsidRPr="000F3A25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7075F6" w:rsidRPr="000F3A25" w:rsidRDefault="007075F6" w:rsidP="007075F6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696" w:type="pct"/>
                  <w:vAlign w:val="center"/>
                </w:tcPr>
                <w:p w:rsidR="007075F6" w:rsidRPr="000F3A25" w:rsidRDefault="007075F6" w:rsidP="007075F6">
                  <w:pPr>
                    <w:jc w:val="center"/>
                    <w:rPr>
                      <w:rFonts w:asciiTheme="majorHAnsi" w:hAnsiTheme="majorHAnsi"/>
                      <w:b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szCs w:val="16"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:rsidR="007075F6" w:rsidRDefault="007075F6" w:rsidP="007075F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7,5%</w:t>
                  </w:r>
                </w:p>
              </w:tc>
              <w:tc>
                <w:tcPr>
                  <w:tcW w:w="856" w:type="pct"/>
                  <w:vAlign w:val="center"/>
                </w:tcPr>
                <w:p w:rsidR="007075F6" w:rsidRDefault="007075F6" w:rsidP="007075F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-2,1%</w:t>
                  </w:r>
                </w:p>
              </w:tc>
              <w:tc>
                <w:tcPr>
                  <w:tcW w:w="856" w:type="pct"/>
                  <w:vAlign w:val="center"/>
                </w:tcPr>
                <w:p w:rsidR="007075F6" w:rsidRPr="000F3A25" w:rsidRDefault="007075F6" w:rsidP="007075F6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</w:tr>
            <w:tr w:rsidR="00B200D2" w:rsidRPr="000F3A25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b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szCs w:val="16"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</w:tr>
            <w:tr w:rsidR="00345DE5" w:rsidRPr="000F3A25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b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szCs w:val="16"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</w:tr>
          </w:tbl>
          <w:p w:rsidR="001A7B28" w:rsidRPr="000F3A25" w:rsidRDefault="001A7B28" w:rsidP="00580129">
            <w:pPr>
              <w:pStyle w:val="1"/>
              <w:numPr>
                <w:ilvl w:val="0"/>
                <w:numId w:val="16"/>
              </w:numPr>
              <w:spacing w:before="360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Расчетная стоимость инвестиционного пая </w:t>
            </w:r>
            <w:r w:rsidR="00340300">
              <w:rPr>
                <w:rFonts w:asciiTheme="majorHAnsi" w:hAnsiTheme="majorHAnsi"/>
                <w:b/>
                <w:szCs w:val="16"/>
              </w:rPr>
              <w:t>1 444,33</w:t>
            </w:r>
            <w:r w:rsidR="00580129" w:rsidRPr="000F3A25">
              <w:rPr>
                <w:rFonts w:asciiTheme="majorHAnsi" w:hAnsiTheme="majorHAnsi"/>
                <w:b/>
                <w:szCs w:val="16"/>
              </w:rPr>
              <w:t xml:space="preserve"> руб</w:t>
            </w:r>
            <w:r w:rsidRPr="000F3A25">
              <w:rPr>
                <w:rFonts w:asciiTheme="majorHAnsi" w:hAnsiTheme="majorHAnsi"/>
                <w:b/>
                <w:szCs w:val="16"/>
              </w:rPr>
              <w:t>.</w:t>
            </w:r>
          </w:p>
          <w:p w:rsidR="001A7B28" w:rsidRPr="000F3A25" w:rsidRDefault="001A7B28" w:rsidP="001A7B28">
            <w:pPr>
              <w:pStyle w:val="1"/>
              <w:numPr>
                <w:ilvl w:val="0"/>
                <w:numId w:val="16"/>
              </w:numPr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Pr="000F3A25" w:rsidRDefault="001A7B28" w:rsidP="00580129">
            <w:pPr>
              <w:pStyle w:val="1"/>
              <w:numPr>
                <w:ilvl w:val="0"/>
                <w:numId w:val="16"/>
              </w:numPr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Стоимость чистых активов паевого инвестиционного фонда </w:t>
            </w:r>
            <w:r w:rsidR="00182CCD">
              <w:rPr>
                <w:rFonts w:asciiTheme="majorHAnsi" w:hAnsiTheme="majorHAnsi"/>
                <w:b/>
                <w:szCs w:val="16"/>
              </w:rPr>
              <w:t>12 255 081 109,93</w:t>
            </w:r>
            <w:r w:rsidR="00580129" w:rsidRPr="000F3A25">
              <w:rPr>
                <w:rFonts w:asciiTheme="majorHAnsi" w:hAnsiTheme="majorHAnsi"/>
                <w:b/>
                <w:szCs w:val="16"/>
              </w:rPr>
              <w:t xml:space="preserve"> </w:t>
            </w:r>
            <w:r w:rsidRPr="000F3A25">
              <w:rPr>
                <w:rFonts w:asciiTheme="majorHAnsi" w:hAnsiTheme="majorHAnsi"/>
                <w:b/>
                <w:szCs w:val="16"/>
              </w:rPr>
              <w:t>руб.</w:t>
            </w:r>
          </w:p>
          <w:p w:rsidR="002A0D78" w:rsidRPr="000F3A25" w:rsidRDefault="00580129" w:rsidP="002A0D78">
            <w:pPr>
              <w:pStyle w:val="1"/>
              <w:numPr>
                <w:ilvl w:val="0"/>
                <w:numId w:val="16"/>
              </w:numPr>
              <w:spacing w:after="120"/>
              <w:ind w:left="357" w:hanging="357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b/>
                <w:szCs w:val="16"/>
              </w:rPr>
            </w:pPr>
            <w:r w:rsidRPr="000F3A25">
              <w:rPr>
                <w:rFonts w:asciiTheme="majorHAnsi" w:hAnsiTheme="majorHAnsi"/>
                <w:b/>
                <w:szCs w:val="16"/>
              </w:rPr>
              <w:t>5.1.)</w:t>
            </w:r>
            <w:r w:rsidRPr="000F3A25">
              <w:rPr>
                <w:rFonts w:asciiTheme="majorHAnsi" w:hAnsiTheme="majorHAnsi"/>
                <w:szCs w:val="16"/>
              </w:rPr>
              <w:t xml:space="preserve">  </w:t>
            </w:r>
            <w:r w:rsidRPr="000F3A25">
              <w:rPr>
                <w:rFonts w:asciiTheme="majorHAnsi" w:hAnsiTheme="majorHAnsi"/>
                <w:b/>
                <w:szCs w:val="16"/>
              </w:rPr>
              <w:t>Начиная с 01 октября 2023 года выплата дохода от доверительного управления осуществляется в следующем порядке: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Доход от доверительного управления формируется исключительно за счет полученных в состав имущества фонда дивидендов и процентных (купонных) доходов по ценным бумагам, входящим в состав имущества фонда.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полученная на отчетную дату в виде: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-   дивидендов по акциям;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- процентных (купонных) доходов по долговым инструментам;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выходной и (или) праздничный день.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Если доход поступил в выходной и (или) праздничный день, то под отчетной датой понимается первый рабочий день, следующий за днем поступления такого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дивидендов по акциям и (или) процентных (купонных) доходов по долговым инструментам. В случае отсутствия поступлений в состав имущества фонда дивидендов и (или)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</w:t>
            </w:r>
            <w:r w:rsidRPr="000F3A25">
              <w:rPr>
                <w:rFonts w:asciiTheme="majorHAnsi" w:hAnsiTheme="majorHAnsi"/>
                <w:szCs w:val="16"/>
              </w:rPr>
              <w:lastRenderedPageBreak/>
              <w:t>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b/>
                <w:szCs w:val="16"/>
              </w:rPr>
            </w:pPr>
            <w:r w:rsidRPr="000F3A25">
              <w:rPr>
                <w:rFonts w:asciiTheme="majorHAnsi" w:hAnsiTheme="majorHAnsi"/>
                <w:b/>
                <w:szCs w:val="16"/>
              </w:rPr>
              <w:t>5.2.) Начиная с 1 октября 2024 года выплата дохода от доверительного управления осуществляется в следующем порядке: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Доход от доверительного управления формируется исключительно за счет полученных в состав имущества фонда дивидендов и процентных (купонных) доходов по ценным бумагам, входящим в состав имущества фонда.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полученная на отчетную дату в виде: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- дивидендов по акциям;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- процентных (купонных) доходов по долговым инструментам;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выходной и (или) праздничный день.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Если доход поступил в выходной и (или) праздничный день, то под отчетной датой понимается первый рабочий день, следующий за днем поступления такого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дивидендов по акциям и (или) процентных (купонных) доходов по долговым инструментам. В случае отсутствия поступлений в состав имущества фонда дивидендов и (или)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Доход выплачивается владельцам инвестиционных паев за Период, начинающийся с 1 (Первого) рабочего дня календарного квартала и заканчивающегося в 5 (Пятый) рабочий день следующего за ним календарного квартала (Период выплаты).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очередного Периода выплаты.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b/>
                <w:szCs w:val="16"/>
              </w:rPr>
            </w:pPr>
            <w:r w:rsidRPr="000F3A25">
              <w:rPr>
                <w:rFonts w:asciiTheme="majorHAnsi" w:hAnsiTheme="majorHAnsi"/>
                <w:b/>
                <w:szCs w:val="16"/>
              </w:rPr>
              <w:t>5.3.) Начиная с 01 января 2025 года выплата дохода от доверительного управления осуществляется в следующем порядке: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Доход от доверительного управления формируется исключительно за счет полученных в состав имущества фонда дивидендов и процентных (купонных) доходов по ценным бумагам, входящим в состав имущества фонда.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полученная на отчетную дату в виде: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- дивидендов по акциям;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- процентных (купонных) доходов по долговым инструментам;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выходной и (или) праздничный день.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Если доход поступил в выходной и (или) праздничный день, то под отчетной датой понимается первый рабочий день, следующий за днем поступления такого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дивидендов по акциям и (или) процентных (купонных) доходов по долговым инструментам. В случае отсутствия поступлений в состав имущества фонда дивидендов и (или)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Доход выплачивается владельцам инвестиционных паев за Период, начинающийся с 6 (Шестого) рабочего дня календарного квартала и заканчивающегося в 5 (Пятый) рабочий день следующего за ним</w:t>
            </w:r>
            <w:r w:rsidRPr="000F3A25">
              <w:rPr>
                <w:rFonts w:asciiTheme="majorHAnsi" w:hAnsiTheme="majorHAnsi"/>
                <w:color w:val="FF0000"/>
                <w:szCs w:val="16"/>
              </w:rPr>
              <w:t xml:space="preserve"> </w:t>
            </w:r>
            <w:r w:rsidRPr="000F3A25">
              <w:rPr>
                <w:rFonts w:asciiTheme="majorHAnsi" w:hAnsiTheme="majorHAnsi"/>
                <w:szCs w:val="16"/>
              </w:rPr>
              <w:t>календарного квартала (Период выплаты).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очередного Периода выплаты.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b/>
                <w:szCs w:val="16"/>
              </w:rPr>
            </w:pP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b/>
                <w:szCs w:val="16"/>
              </w:rPr>
              <w:t>С даты вступления в силу пп. 5.2.) настоящих Правил, пп.5.1.) не применяется.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b/>
                <w:szCs w:val="16"/>
              </w:rPr>
              <w:t>С даты вступления в силу пп. 5.3.) настоящих Правил, пп.5.2) и 5.1.) не применяются.</w:t>
            </w:r>
          </w:p>
          <w:p w:rsidR="002A0D78" w:rsidRPr="000F3A25" w:rsidRDefault="002A0D78" w:rsidP="002A0D78">
            <w:pPr>
              <w:pStyle w:val="1"/>
              <w:numPr>
                <w:ilvl w:val="0"/>
                <w:numId w:val="0"/>
              </w:numPr>
              <w:spacing w:before="0"/>
              <w:ind w:left="357"/>
              <w:rPr>
                <w:rFonts w:asciiTheme="majorHAnsi" w:hAnsiTheme="majorHAnsi"/>
                <w:szCs w:val="16"/>
              </w:rPr>
            </w:pPr>
          </w:p>
          <w:p w:rsidR="00C92008" w:rsidRPr="000F3A25" w:rsidRDefault="00C92008" w:rsidP="002A0D78">
            <w:pPr>
              <w:pStyle w:val="1"/>
              <w:numPr>
                <w:ilvl w:val="0"/>
                <w:numId w:val="0"/>
              </w:numPr>
              <w:ind w:left="360"/>
              <w:rPr>
                <w:rFonts w:asciiTheme="majorHAnsi" w:hAnsiTheme="majorHAnsi"/>
                <w:szCs w:val="16"/>
              </w:rPr>
            </w:pPr>
          </w:p>
        </w:tc>
      </w:tr>
      <w:tr w:rsidR="003C6249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01297B" w:rsidP="00580129">
                        <w:pPr>
                          <w:jc w:val="center"/>
                          <w:rPr>
                            <w:b/>
                          </w:rPr>
                        </w:pPr>
                        <w:r w:rsidRPr="00853F7A">
                          <w:rPr>
                            <w:b/>
                          </w:rPr>
                          <w:t>3.1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:rsidR="0070517F" w:rsidRDefault="0070517F" w:rsidP="00273E6F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273E6F" w:rsidRPr="00273E6F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дохода», Открытого паевого инвестиционного фонда рыночных финансовых инструментов «Альфа-Капитал Высокодоходные облигации»</w:t>
            </w:r>
            <w:r>
              <w:t xml:space="preserve">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4929 </w:t>
            </w:r>
            <w:r>
              <w:br/>
              <w:t>от 14.04.2022 г.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18.05.2022 г.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АКЦИОНЕРНОЕ ОБЩЕСТВО «АЛЬФА-БАНК», сайт </w:t>
            </w:r>
            <w:hyperlink r:id="rId12" w:history="1">
              <w:r w:rsidRPr="005B36E7">
                <w:rPr>
                  <w:rStyle w:val="a4"/>
                </w:rPr>
                <w:t>www.alfabank.ru</w:t>
              </w:r>
            </w:hyperlink>
            <w:r>
              <w:t>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580129">
              <w:tc>
                <w:tcPr>
                  <w:tcW w:w="10194" w:type="dxa"/>
                  <w:tcMar>
                    <w:top w:w="284" w:type="dxa"/>
                  </w:tcMar>
                </w:tcPr>
                <w:p w:rsidR="000507F2" w:rsidRDefault="00CA7FB1" w:rsidP="000507F2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580129">
                    <w:rPr>
                      <w:sz w:val="14"/>
                    </w:rPr>
                    <w:t>2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2D5EB8" w:rsidRPr="00661727" w:rsidRDefault="002D5EB8" w:rsidP="002D5EB8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D0F" w:rsidRDefault="00627D0F" w:rsidP="00566956">
      <w:r>
        <w:separator/>
      </w:r>
    </w:p>
  </w:endnote>
  <w:endnote w:type="continuationSeparator" w:id="0">
    <w:p w:rsidR="00627D0F" w:rsidRDefault="00627D0F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D0F" w:rsidRDefault="00627D0F" w:rsidP="00566956">
      <w:r>
        <w:separator/>
      </w:r>
    </w:p>
  </w:footnote>
  <w:footnote w:type="continuationSeparator" w:id="0">
    <w:p w:rsidR="00627D0F" w:rsidRDefault="00627D0F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731F"/>
    <w:multiLevelType w:val="hybridMultilevel"/>
    <w:tmpl w:val="8FB82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2"/>
  </w:num>
  <w:num w:numId="5">
    <w:abstractNumId w:val="11"/>
  </w:num>
  <w:num w:numId="6">
    <w:abstractNumId w:val="8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  <w:num w:numId="11">
    <w:abstractNumId w:val="3"/>
  </w:num>
  <w:num w:numId="12">
    <w:abstractNumId w:val="13"/>
  </w:num>
  <w:num w:numId="13">
    <w:abstractNumId w:val="13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1"/>
  </w:num>
  <w:num w:numId="16">
    <w:abstractNumId w:val="13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13"/>
  </w:num>
  <w:num w:numId="21">
    <w:abstractNumId w:val="13"/>
  </w:num>
  <w:num w:numId="22">
    <w:abstractNumId w:val="0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9"/>
  <w:defaultTableStyle w:val="a3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297B"/>
    <w:rsid w:val="00031217"/>
    <w:rsid w:val="00037E07"/>
    <w:rsid w:val="00042964"/>
    <w:rsid w:val="00050665"/>
    <w:rsid w:val="000507F2"/>
    <w:rsid w:val="00051583"/>
    <w:rsid w:val="00057F6B"/>
    <w:rsid w:val="00063091"/>
    <w:rsid w:val="00066AB2"/>
    <w:rsid w:val="00072C35"/>
    <w:rsid w:val="00085D92"/>
    <w:rsid w:val="00086F31"/>
    <w:rsid w:val="00090FB7"/>
    <w:rsid w:val="00092A57"/>
    <w:rsid w:val="00092C3D"/>
    <w:rsid w:val="000A1A18"/>
    <w:rsid w:val="000A2D58"/>
    <w:rsid w:val="000A68B3"/>
    <w:rsid w:val="000C1373"/>
    <w:rsid w:val="000C4834"/>
    <w:rsid w:val="000F3A25"/>
    <w:rsid w:val="00100D52"/>
    <w:rsid w:val="00113EFA"/>
    <w:rsid w:val="00120444"/>
    <w:rsid w:val="00122B90"/>
    <w:rsid w:val="00126067"/>
    <w:rsid w:val="00182CCD"/>
    <w:rsid w:val="0019376B"/>
    <w:rsid w:val="00197577"/>
    <w:rsid w:val="001A3F7F"/>
    <w:rsid w:val="001A413E"/>
    <w:rsid w:val="001A7B28"/>
    <w:rsid w:val="001B14E5"/>
    <w:rsid w:val="001B1A9F"/>
    <w:rsid w:val="001B4E4B"/>
    <w:rsid w:val="001D2E5A"/>
    <w:rsid w:val="001D2E61"/>
    <w:rsid w:val="001E5B78"/>
    <w:rsid w:val="002128D5"/>
    <w:rsid w:val="00230966"/>
    <w:rsid w:val="00231C3A"/>
    <w:rsid w:val="0023584C"/>
    <w:rsid w:val="00242ABE"/>
    <w:rsid w:val="00246F95"/>
    <w:rsid w:val="00250C76"/>
    <w:rsid w:val="002639C3"/>
    <w:rsid w:val="00273E6F"/>
    <w:rsid w:val="00275366"/>
    <w:rsid w:val="00282AC3"/>
    <w:rsid w:val="00283A03"/>
    <w:rsid w:val="00290A02"/>
    <w:rsid w:val="002A0D78"/>
    <w:rsid w:val="002A1EE1"/>
    <w:rsid w:val="002A272A"/>
    <w:rsid w:val="002B057F"/>
    <w:rsid w:val="002D3AC1"/>
    <w:rsid w:val="002D5EB8"/>
    <w:rsid w:val="00320F62"/>
    <w:rsid w:val="00322A6E"/>
    <w:rsid w:val="00324C85"/>
    <w:rsid w:val="00340300"/>
    <w:rsid w:val="00345DE5"/>
    <w:rsid w:val="00350CC8"/>
    <w:rsid w:val="00377AA2"/>
    <w:rsid w:val="00382B5D"/>
    <w:rsid w:val="00396A18"/>
    <w:rsid w:val="00396F86"/>
    <w:rsid w:val="003C6249"/>
    <w:rsid w:val="003D581E"/>
    <w:rsid w:val="004070AC"/>
    <w:rsid w:val="004074F3"/>
    <w:rsid w:val="00426822"/>
    <w:rsid w:val="0049410A"/>
    <w:rsid w:val="004A04C6"/>
    <w:rsid w:val="005103A7"/>
    <w:rsid w:val="005306B3"/>
    <w:rsid w:val="00533D9E"/>
    <w:rsid w:val="00545379"/>
    <w:rsid w:val="00561768"/>
    <w:rsid w:val="00561A55"/>
    <w:rsid w:val="00566956"/>
    <w:rsid w:val="005745B2"/>
    <w:rsid w:val="00574C76"/>
    <w:rsid w:val="00580129"/>
    <w:rsid w:val="00583CD4"/>
    <w:rsid w:val="00596E3B"/>
    <w:rsid w:val="005C1DFE"/>
    <w:rsid w:val="005C7303"/>
    <w:rsid w:val="005F391F"/>
    <w:rsid w:val="005F545D"/>
    <w:rsid w:val="00600320"/>
    <w:rsid w:val="00605F31"/>
    <w:rsid w:val="00615639"/>
    <w:rsid w:val="00627D0F"/>
    <w:rsid w:val="00631387"/>
    <w:rsid w:val="0063230F"/>
    <w:rsid w:val="006459B9"/>
    <w:rsid w:val="00647BED"/>
    <w:rsid w:val="0066047B"/>
    <w:rsid w:val="00661727"/>
    <w:rsid w:val="00673882"/>
    <w:rsid w:val="00684892"/>
    <w:rsid w:val="00684EF4"/>
    <w:rsid w:val="006A1CCE"/>
    <w:rsid w:val="006A1DAF"/>
    <w:rsid w:val="006A52E9"/>
    <w:rsid w:val="006B571D"/>
    <w:rsid w:val="006C4731"/>
    <w:rsid w:val="006C4C61"/>
    <w:rsid w:val="006D522D"/>
    <w:rsid w:val="006E1717"/>
    <w:rsid w:val="006E4F57"/>
    <w:rsid w:val="006E7897"/>
    <w:rsid w:val="006E7BEF"/>
    <w:rsid w:val="006F5DC5"/>
    <w:rsid w:val="006F75E3"/>
    <w:rsid w:val="007041B8"/>
    <w:rsid w:val="0070517F"/>
    <w:rsid w:val="0070673F"/>
    <w:rsid w:val="00706E7A"/>
    <w:rsid w:val="007075F6"/>
    <w:rsid w:val="00714E9F"/>
    <w:rsid w:val="00715CE2"/>
    <w:rsid w:val="00717D0C"/>
    <w:rsid w:val="007203CD"/>
    <w:rsid w:val="00721893"/>
    <w:rsid w:val="00721C41"/>
    <w:rsid w:val="007234AB"/>
    <w:rsid w:val="00732A5A"/>
    <w:rsid w:val="007428D0"/>
    <w:rsid w:val="007430AA"/>
    <w:rsid w:val="0075509B"/>
    <w:rsid w:val="007626E9"/>
    <w:rsid w:val="0076523A"/>
    <w:rsid w:val="00772E9D"/>
    <w:rsid w:val="007839AF"/>
    <w:rsid w:val="00787466"/>
    <w:rsid w:val="007A25AD"/>
    <w:rsid w:val="007C3F43"/>
    <w:rsid w:val="007D5813"/>
    <w:rsid w:val="007E127F"/>
    <w:rsid w:val="007E36A0"/>
    <w:rsid w:val="007E65F9"/>
    <w:rsid w:val="00802D4A"/>
    <w:rsid w:val="00810058"/>
    <w:rsid w:val="008169F7"/>
    <w:rsid w:val="00817627"/>
    <w:rsid w:val="00853F7A"/>
    <w:rsid w:val="008550A1"/>
    <w:rsid w:val="008764D8"/>
    <w:rsid w:val="0088568F"/>
    <w:rsid w:val="00886475"/>
    <w:rsid w:val="008973D3"/>
    <w:rsid w:val="008A1C82"/>
    <w:rsid w:val="008A331A"/>
    <w:rsid w:val="008A3AA0"/>
    <w:rsid w:val="008A3D27"/>
    <w:rsid w:val="008C34C5"/>
    <w:rsid w:val="008C6C21"/>
    <w:rsid w:val="008F1FEF"/>
    <w:rsid w:val="008F3DF5"/>
    <w:rsid w:val="00912219"/>
    <w:rsid w:val="00923988"/>
    <w:rsid w:val="00927297"/>
    <w:rsid w:val="009633B3"/>
    <w:rsid w:val="009C0B27"/>
    <w:rsid w:val="009C4836"/>
    <w:rsid w:val="009D4193"/>
    <w:rsid w:val="009D66FD"/>
    <w:rsid w:val="009F28EB"/>
    <w:rsid w:val="00A003E1"/>
    <w:rsid w:val="00A06E24"/>
    <w:rsid w:val="00A0773D"/>
    <w:rsid w:val="00A119A7"/>
    <w:rsid w:val="00A40CA5"/>
    <w:rsid w:val="00A41760"/>
    <w:rsid w:val="00A729D0"/>
    <w:rsid w:val="00A81338"/>
    <w:rsid w:val="00AA7E8D"/>
    <w:rsid w:val="00AD0BBC"/>
    <w:rsid w:val="00AD72DB"/>
    <w:rsid w:val="00AF18A2"/>
    <w:rsid w:val="00AF2041"/>
    <w:rsid w:val="00AF334C"/>
    <w:rsid w:val="00B136C6"/>
    <w:rsid w:val="00B200D2"/>
    <w:rsid w:val="00B354F2"/>
    <w:rsid w:val="00B35B12"/>
    <w:rsid w:val="00B504D4"/>
    <w:rsid w:val="00B703A5"/>
    <w:rsid w:val="00B71CE3"/>
    <w:rsid w:val="00BA12BE"/>
    <w:rsid w:val="00BC0CE6"/>
    <w:rsid w:val="00C01070"/>
    <w:rsid w:val="00C0481D"/>
    <w:rsid w:val="00C07BEA"/>
    <w:rsid w:val="00C126AB"/>
    <w:rsid w:val="00C358FF"/>
    <w:rsid w:val="00C55547"/>
    <w:rsid w:val="00C745A2"/>
    <w:rsid w:val="00C77B38"/>
    <w:rsid w:val="00C8510E"/>
    <w:rsid w:val="00C872BD"/>
    <w:rsid w:val="00C9150A"/>
    <w:rsid w:val="00C92008"/>
    <w:rsid w:val="00CA2770"/>
    <w:rsid w:val="00CA5EBC"/>
    <w:rsid w:val="00CA7FB1"/>
    <w:rsid w:val="00CB1474"/>
    <w:rsid w:val="00CB1815"/>
    <w:rsid w:val="00CC71D8"/>
    <w:rsid w:val="00CD40F4"/>
    <w:rsid w:val="00CE1DFF"/>
    <w:rsid w:val="00CF389D"/>
    <w:rsid w:val="00CF42C1"/>
    <w:rsid w:val="00D01D17"/>
    <w:rsid w:val="00D024CD"/>
    <w:rsid w:val="00D054E7"/>
    <w:rsid w:val="00D12D9E"/>
    <w:rsid w:val="00D22D93"/>
    <w:rsid w:val="00D4396C"/>
    <w:rsid w:val="00D65E8D"/>
    <w:rsid w:val="00D66D17"/>
    <w:rsid w:val="00D70A51"/>
    <w:rsid w:val="00D76354"/>
    <w:rsid w:val="00D83EC1"/>
    <w:rsid w:val="00D967A1"/>
    <w:rsid w:val="00DA4D8C"/>
    <w:rsid w:val="00DC4DD6"/>
    <w:rsid w:val="00DD014B"/>
    <w:rsid w:val="00DD10CE"/>
    <w:rsid w:val="00DD72C7"/>
    <w:rsid w:val="00DE34A7"/>
    <w:rsid w:val="00E07474"/>
    <w:rsid w:val="00E13FD7"/>
    <w:rsid w:val="00E3749F"/>
    <w:rsid w:val="00E411DC"/>
    <w:rsid w:val="00E4273D"/>
    <w:rsid w:val="00E667CC"/>
    <w:rsid w:val="00E70778"/>
    <w:rsid w:val="00E7508F"/>
    <w:rsid w:val="00E75A2B"/>
    <w:rsid w:val="00E76D30"/>
    <w:rsid w:val="00E80B2F"/>
    <w:rsid w:val="00E936EB"/>
    <w:rsid w:val="00E956F2"/>
    <w:rsid w:val="00EA0F98"/>
    <w:rsid w:val="00EA1C37"/>
    <w:rsid w:val="00EA3AF7"/>
    <w:rsid w:val="00EB45DF"/>
    <w:rsid w:val="00EB5125"/>
    <w:rsid w:val="00EC5B05"/>
    <w:rsid w:val="00ED5485"/>
    <w:rsid w:val="00EE005A"/>
    <w:rsid w:val="00EE1449"/>
    <w:rsid w:val="00EE726E"/>
    <w:rsid w:val="00EF3CF1"/>
    <w:rsid w:val="00F00957"/>
    <w:rsid w:val="00F0493E"/>
    <w:rsid w:val="00F1617E"/>
    <w:rsid w:val="00F32BFC"/>
    <w:rsid w:val="00F33EDE"/>
    <w:rsid w:val="00F35FF9"/>
    <w:rsid w:val="00F40AF3"/>
    <w:rsid w:val="00F561E3"/>
    <w:rsid w:val="00F56535"/>
    <w:rsid w:val="00F7060F"/>
    <w:rsid w:val="00F719A4"/>
    <w:rsid w:val="00F94448"/>
    <w:rsid w:val="00F94D85"/>
    <w:rsid w:val="00FB0F11"/>
    <w:rsid w:val="00FB6B12"/>
    <w:rsid w:val="00FC5C68"/>
    <w:rsid w:val="00FC657D"/>
    <w:rsid w:val="00FC6A6C"/>
    <w:rsid w:val="00FD3842"/>
    <w:rsid w:val="00FE1AF5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cf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faban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ДОХОДНОСТЬ!$O$451:$O$453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ДОХОДНОСТЬ!$P$451:$P$453</c:f>
              <c:numCache>
                <c:formatCode>0.0%</c:formatCode>
                <c:ptCount val="3"/>
                <c:pt idx="0">
                  <c:v>2.7935719243627588E-2</c:v>
                </c:pt>
                <c:pt idx="1">
                  <c:v>0.4766862314110305</c:v>
                </c:pt>
                <c:pt idx="2">
                  <c:v>6.974077022117342E-2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07-4679-996B-05007CEF14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A6C7C-9413-45B0-9EB0-CF34F69DB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2178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14570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170</cp:revision>
  <dcterms:created xsi:type="dcterms:W3CDTF">2023-03-22T19:30:00Z</dcterms:created>
  <dcterms:modified xsi:type="dcterms:W3CDTF">2025-02-07T14:44:00Z</dcterms:modified>
</cp:coreProperties>
</file>