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Утверждено Приказом 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Генерального директора </w:t>
      </w:r>
    </w:p>
    <w:p w:rsidR="005B7211" w:rsidRDefault="0091480A" w:rsidP="005B7211">
      <w:pPr>
        <w:jc w:val="right"/>
        <w:rPr>
          <w:b/>
          <w:sz w:val="22"/>
          <w:szCs w:val="22"/>
        </w:rPr>
      </w:pPr>
      <w:r w:rsidRPr="0091480A">
        <w:rPr>
          <w:b/>
          <w:sz w:val="22"/>
          <w:szCs w:val="22"/>
        </w:rPr>
        <w:t>№ 27 от 06 марта 2025 г.</w:t>
      </w:r>
    </w:p>
    <w:p w:rsidR="005B7211" w:rsidRPr="00DF14B2" w:rsidRDefault="003F69D0" w:rsidP="005B7211">
      <w:pPr>
        <w:jc w:val="right"/>
        <w:rPr>
          <w:b/>
          <w:sz w:val="22"/>
          <w:szCs w:val="22"/>
        </w:rPr>
      </w:pPr>
      <w:r w:rsidRPr="004B4440">
        <w:rPr>
          <w:b/>
          <w:sz w:val="22"/>
          <w:szCs w:val="22"/>
        </w:rPr>
        <w:t xml:space="preserve"> </w:t>
      </w:r>
      <w:r w:rsidR="005B7211">
        <w:rPr>
          <w:b/>
          <w:sz w:val="22"/>
          <w:szCs w:val="22"/>
        </w:rPr>
        <w:t xml:space="preserve"> </w:t>
      </w:r>
    </w:p>
    <w:p w:rsidR="005B7211" w:rsidRPr="00DF14B2" w:rsidRDefault="005B7211" w:rsidP="005B7211">
      <w:pPr>
        <w:pStyle w:val="a3"/>
        <w:rPr>
          <w:sz w:val="22"/>
          <w:szCs w:val="22"/>
        </w:rPr>
      </w:pPr>
    </w:p>
    <w:p w:rsidR="00AC1E43" w:rsidRPr="00666A97" w:rsidRDefault="00AC1E43" w:rsidP="00A54DB5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5</w:t>
      </w:r>
      <w:r w:rsidR="0091480A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Интервальным паевым инвестиционным фондом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рыночных финансовых инструментов 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«Первый»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AC1E43" w:rsidRPr="00666A97" w:rsidRDefault="00AC1E43" w:rsidP="00A54DB5">
      <w:pPr>
        <w:pStyle w:val="a3"/>
        <w:ind w:right="-1"/>
        <w:rPr>
          <w:sz w:val="20"/>
          <w:szCs w:val="20"/>
        </w:rPr>
      </w:pPr>
      <w:r w:rsidRPr="00666A97">
        <w:rPr>
          <w:bCs/>
          <w:sz w:val="20"/>
          <w:szCs w:val="20"/>
        </w:rPr>
        <w:t xml:space="preserve">(Правила зарегистрированы «23» сентября 1997 года ФСФР России за номером </w:t>
      </w:r>
      <w:r w:rsidRPr="00666A97">
        <w:rPr>
          <w:sz w:val="18"/>
          <w:szCs w:val="18"/>
        </w:rPr>
        <w:t>0017-46538911</w:t>
      </w:r>
      <w:r w:rsidRPr="00666A97">
        <w:rPr>
          <w:bCs/>
          <w:sz w:val="20"/>
          <w:szCs w:val="20"/>
        </w:rPr>
        <w:t>)</w:t>
      </w:r>
    </w:p>
    <w:p w:rsidR="00AC1E43" w:rsidRPr="00666A97" w:rsidRDefault="00AC1E43" w:rsidP="00AC1E43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</w:rPr>
      </w:pPr>
      <w:r w:rsidRPr="00666A97">
        <w:rPr>
          <w:bCs/>
        </w:rPr>
        <w:t xml:space="preserve"> </w:t>
      </w:r>
    </w:p>
    <w:tbl>
      <w:tblPr>
        <w:tblpPr w:leftFromText="180" w:rightFromText="180" w:vertAnchor="text" w:horzAnchor="page" w:tblpX="1400" w:tblpY="32"/>
        <w:tblW w:w="9634" w:type="dxa"/>
        <w:tblLayout w:type="fixed"/>
        <w:tblLook w:val="0000" w:firstRow="0" w:lastRow="0" w:firstColumn="0" w:lastColumn="0" w:noHBand="0" w:noVBand="0"/>
      </w:tblPr>
      <w:tblGrid>
        <w:gridCol w:w="4957"/>
        <w:gridCol w:w="4677"/>
      </w:tblGrid>
      <w:tr w:rsidR="00113537" w:rsidRPr="00D52146" w:rsidTr="00A74E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37" w:rsidRPr="00D52146" w:rsidRDefault="00113537" w:rsidP="00A74E13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52146">
              <w:rPr>
                <w:b/>
                <w:bCs/>
                <w:sz w:val="22"/>
                <w:szCs w:val="22"/>
              </w:rPr>
              <w:t>1. Прежняя редакция п.8</w:t>
            </w:r>
            <w:r w:rsidR="00BC0D8F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BC0D8F">
              <w:rPr>
                <w:b/>
                <w:bCs/>
                <w:sz w:val="22"/>
                <w:szCs w:val="22"/>
              </w:rPr>
              <w:t>, 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52146">
              <w:rPr>
                <w:b/>
                <w:bCs/>
                <w:sz w:val="22"/>
                <w:szCs w:val="22"/>
              </w:rPr>
              <w:t>правил доверительного управления фонда:</w:t>
            </w:r>
          </w:p>
          <w:p w:rsidR="00113537" w:rsidRPr="00D52146" w:rsidRDefault="00113537" w:rsidP="00A74E13">
            <w:pPr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>«8. Полное фирменное наименование управляющей компании Фонда: Акционерное общество «Управляющая компания «Мой Капитал», ОГРН 1087746129888 (далее - Управляющая Компания).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>9. Лицензия Управляющей Компании от «08» апреля 2008 г. №21-000-1-00549, предоставленная Федеральной службой по финансовым рынкам.</w:t>
            </w: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D8F" w:rsidRDefault="00BC0D8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D8F" w:rsidRPr="00D52146" w:rsidRDefault="00BC0D8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BC0D8F" w:rsidP="00BC0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D8F">
              <w:rPr>
                <w:rFonts w:ascii="Times New Roman" w:hAnsi="Times New Roman" w:cs="Times New Roman"/>
                <w:sz w:val="22"/>
                <w:szCs w:val="22"/>
              </w:rPr>
              <w:t>15. Полное фирменное наименование юридического лица, осуществляющего оценку имущества, составляющего Фонд: Общество с ограниченной ответственностью «Национальное Агентство Оценки и Консалтинга», ОГРН 5167746327964 (далее - Оценщик).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BC0D8F" w:rsidRPr="00D52146" w:rsidRDefault="00BC0D8F" w:rsidP="00BC0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D52146" w:rsidRDefault="00113537" w:rsidP="00A74E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2. Прежняя редакция абзацев 5-7, пп.8) п.28 правил доверительного управления фонда: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3537" w:rsidRPr="00BB6A8E" w:rsidRDefault="00113537" w:rsidP="00A74E1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</w:t>
            </w:r>
            <w:proofErr w:type="spellStart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несовершении</w:t>
            </w:r>
            <w:proofErr w:type="spellEnd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«Управляющая компания «Альфа-Капитал», ОГРН 1027739292283,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№21-000-1-00028 от 22.09.1998. </w:t>
            </w:r>
          </w:p>
          <w:p w:rsidR="00113537" w:rsidRPr="00BB6A8E" w:rsidRDefault="00113537" w:rsidP="00A74E1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</w:t>
            </w:r>
            <w:proofErr w:type="spellStart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несовершении</w:t>
            </w:r>
            <w:proofErr w:type="spellEnd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</w:t>
            </w:r>
            <w:r w:rsidRPr="002C1F13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Акционерным обществом</w:t>
            </w:r>
            <w:r w:rsidRPr="002C1F13">
              <w:rPr>
                <w:rFonts w:ascii="Times New Roman" w:hAnsi="Times New Roman" w:cs="Times New Roman"/>
                <w:sz w:val="22"/>
                <w:szCs w:val="22"/>
              </w:rPr>
              <w:t xml:space="preserve"> «Управляющая компания «Мой Капитал»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ОГРН 1087746129888 (лицензия профессионального участника № 045-11317-001000 от 29.05.2008) в условиях совмещения с деятельностью по управлению паевыми инвестиционными фондами.</w:t>
            </w:r>
          </w:p>
          <w:p w:rsidR="00113537" w:rsidRPr="00BB6A8E" w:rsidRDefault="00113537" w:rsidP="00A74E1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- совершение управляющей компанией (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лицом, признанным ответственным лицом управляющей компании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сотрудниками управляющей компании) при управлении имуществом фонда сделок с ответственным лицом управляющей компании,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 xml:space="preserve">а также совершение сделок за счет имущества фонда, когда стороной таких сделок является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</w:t>
            </w:r>
            <w:proofErr w:type="spellStart"/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репо</w:t>
            </w:r>
            <w:proofErr w:type="spellEnd"/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Лицо, которое признано ответственным лицом управляющей компании является АО «АЛЬФА-БАНК» ОГРН 1027700067328, Банк ГПБ (АО) ОГРН 1027700167110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430A9">
              <w:rPr>
                <w:rFonts w:ascii="Times New Roman" w:hAnsi="Times New Roman" w:cs="Times New Roman"/>
                <w:sz w:val="22"/>
                <w:szCs w:val="22"/>
              </w:rPr>
              <w:t>АО «Райффайзенбанк» ОГРН 1027739326449.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3. Прежняя редакция абзаца 4 п.51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13537" w:rsidRPr="00FC015F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3537" w:rsidRPr="00FC015F" w:rsidRDefault="00113537" w:rsidP="00A74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FC015F">
              <w:rPr>
                <w:sz w:val="22"/>
                <w:szCs w:val="22"/>
              </w:rPr>
              <w:t>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</w:t>
            </w:r>
            <w:r w:rsidRPr="00FC015F">
              <w:rPr>
                <w:sz w:val="22"/>
                <w:szCs w:val="22"/>
                <w:shd w:val="clear" w:color="auto" w:fill="FFFFFF"/>
              </w:rPr>
              <w:t xml:space="preserve"> 123001, город Москва, ул. Садовая-Кудринская, д.32, стр. 1, этаж 7, помещение XIII, комнаты 20, 21, 22.</w:t>
            </w:r>
            <w:r>
              <w:rPr>
                <w:sz w:val="22"/>
                <w:szCs w:val="22"/>
                <w:shd w:val="clear" w:color="auto" w:fill="FFFFFF"/>
              </w:rPr>
              <w:t>».</w:t>
            </w:r>
            <w:r w:rsidRPr="00FC015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FC015F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Прежняя редакция </w:t>
            </w:r>
            <w:r w:rsidR="00907F78">
              <w:rPr>
                <w:rFonts w:ascii="Times New Roman" w:hAnsi="Times New Roman" w:cs="Times New Roman"/>
                <w:b/>
                <w:sz w:val="22"/>
                <w:szCs w:val="22"/>
              </w:rPr>
              <w:t>абзаца 9 п.70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FC015F" w:rsidRDefault="00113537" w:rsidP="00A74E13">
            <w:pPr>
              <w:pStyle w:val="3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C015F">
              <w:rPr>
                <w:sz w:val="22"/>
                <w:szCs w:val="22"/>
              </w:rPr>
              <w:t>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123001, город Москва, ул. Садовая-Кудринская, д.32, стр. 1, этаж 7, помещение XIII, комнаты 20, 21, 22.</w:t>
            </w:r>
            <w:r>
              <w:rPr>
                <w:sz w:val="22"/>
                <w:szCs w:val="22"/>
              </w:rPr>
              <w:t>».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FC015F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 w:rsidR="00907F78">
              <w:rPr>
                <w:rFonts w:ascii="Times New Roman" w:hAnsi="Times New Roman" w:cs="Times New Roman"/>
                <w:b/>
                <w:sz w:val="22"/>
                <w:szCs w:val="22"/>
              </w:rPr>
              <w:t>Прежняя редакция абзаца 4 п.87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13537" w:rsidRPr="00D52146" w:rsidRDefault="00113537" w:rsidP="00A74E13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 xml:space="preserve">«Заявки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1, этаж 7, помещение </w:t>
            </w:r>
            <w:r w:rsidRPr="00D52146">
              <w:rPr>
                <w:sz w:val="22"/>
                <w:szCs w:val="22"/>
                <w:lang w:val="en-US"/>
              </w:rPr>
              <w:t>XIII</w:t>
            </w:r>
            <w:r w:rsidRPr="00D52146">
              <w:rPr>
                <w:sz w:val="22"/>
                <w:szCs w:val="22"/>
              </w:rPr>
              <w:t>, комнаты 20,21,22.</w:t>
            </w:r>
            <w:r>
              <w:rPr>
                <w:sz w:val="22"/>
                <w:szCs w:val="22"/>
              </w:rPr>
              <w:t>».</w:t>
            </w:r>
            <w:r w:rsidRPr="00D52146">
              <w:rPr>
                <w:sz w:val="22"/>
                <w:szCs w:val="22"/>
              </w:rPr>
              <w:t xml:space="preserve"> </w:t>
            </w:r>
          </w:p>
          <w:p w:rsidR="00113537" w:rsidRPr="00D52146" w:rsidRDefault="00113537" w:rsidP="00A74E1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13537" w:rsidRPr="00FC015F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. Прежняя редакция п.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907F7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13537" w:rsidRDefault="00113537" w:rsidP="00A74E1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widowControl w:val="0"/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«10</w:t>
            </w:r>
            <w:r w:rsidR="00907F78">
              <w:rPr>
                <w:sz w:val="22"/>
                <w:szCs w:val="22"/>
              </w:rPr>
              <w:t>8</w:t>
            </w:r>
            <w:r w:rsidRPr="00D52146">
              <w:rPr>
                <w:sz w:val="22"/>
                <w:szCs w:val="22"/>
              </w:rPr>
              <w:t xml:space="preserve">. Управляющая Компания обязана раскрывать информацию на сайте </w:t>
            </w:r>
            <w:hyperlink r:id="rId5" w:history="1">
              <w:r w:rsidRPr="00D52146">
                <w:rPr>
                  <w:sz w:val="22"/>
                  <w:szCs w:val="22"/>
                </w:rPr>
                <w:t>http://www.</w:t>
              </w:r>
              <w:r w:rsidRPr="00D52146">
                <w:rPr>
                  <w:sz w:val="22"/>
                  <w:szCs w:val="22"/>
                  <w:lang w:val="en-US"/>
                </w:rPr>
                <w:t>c</w:t>
              </w:r>
              <w:r w:rsidRPr="00D52146">
                <w:rPr>
                  <w:sz w:val="22"/>
                  <w:szCs w:val="22"/>
                </w:rPr>
                <w:t>apital-am.ru</w:t>
              </w:r>
            </w:hyperlink>
            <w:r w:rsidRPr="00D521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r w:rsidRPr="00D52146">
              <w:rPr>
                <w:sz w:val="22"/>
                <w:szCs w:val="22"/>
              </w:rPr>
              <w:t xml:space="preserve"> </w:t>
            </w:r>
          </w:p>
          <w:p w:rsidR="00113537" w:rsidRPr="00E52885" w:rsidRDefault="00113537" w:rsidP="00A74E13">
            <w:pPr>
              <w:widowControl w:val="0"/>
              <w:ind w:firstLine="540"/>
              <w:rPr>
                <w:b/>
                <w:sz w:val="22"/>
                <w:szCs w:val="22"/>
              </w:rPr>
            </w:pP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113537" w:rsidRPr="00D52146" w:rsidRDefault="00113537" w:rsidP="00A74E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37" w:rsidRPr="00D52146" w:rsidRDefault="00113537" w:rsidP="00A74E13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52146">
              <w:rPr>
                <w:b/>
                <w:bCs/>
                <w:sz w:val="22"/>
                <w:szCs w:val="22"/>
              </w:rPr>
              <w:lastRenderedPageBreak/>
              <w:t>1. Новая редакция п.8</w:t>
            </w:r>
            <w:r w:rsidR="00BC0D8F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BC0D8F">
              <w:rPr>
                <w:b/>
                <w:bCs/>
                <w:sz w:val="22"/>
                <w:szCs w:val="22"/>
              </w:rPr>
              <w:t>, 15</w:t>
            </w:r>
            <w:r w:rsidRPr="00D52146">
              <w:rPr>
                <w:b/>
                <w:bCs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113537" w:rsidRPr="00D52146" w:rsidRDefault="00113537" w:rsidP="00A74E13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</w:p>
          <w:p w:rsidR="00113537" w:rsidRPr="00D52146" w:rsidRDefault="00113537" w:rsidP="00A74E13">
            <w:pPr>
              <w:tabs>
                <w:tab w:val="right" w:pos="9070"/>
              </w:tabs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«8. Полное фирменное наименование управляющей компании фонда: Общество с ограниченной ответственностью «Управляющая компания «Альфа-Капитал», ОГРН 1027739292283 (далее - управляющая компания).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  <w:bookmarkStart w:id="0" w:name="p_4"/>
            <w:bookmarkEnd w:id="0"/>
            <w:r w:rsidRPr="00D52146">
              <w:rPr>
                <w:sz w:val="22"/>
                <w:szCs w:val="22"/>
              </w:rPr>
              <w:t xml:space="preserve">9. </w:t>
            </w:r>
            <w:bookmarkStart w:id="1" w:name="p_5"/>
            <w:bookmarkEnd w:id="1"/>
            <w:r w:rsidRPr="00D52146">
              <w:rPr>
                <w:sz w:val="22"/>
                <w:szCs w:val="22"/>
              </w:rPr>
              <w:t>Лицензия управляющей компании от «22» сентября 1998 г. № 21-000-1-00028, предоставленная Федеральной службой по финансовым рынкам.</w:t>
            </w:r>
            <w:bookmarkStart w:id="2" w:name="p_6"/>
            <w:bookmarkEnd w:id="2"/>
          </w:p>
          <w:p w:rsidR="00113537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BC0D8F" w:rsidRDefault="00BC0D8F" w:rsidP="00A74E13">
            <w:pPr>
              <w:jc w:val="both"/>
              <w:rPr>
                <w:sz w:val="22"/>
                <w:szCs w:val="22"/>
              </w:rPr>
            </w:pPr>
            <w:r w:rsidRPr="00BC0D8F">
              <w:rPr>
                <w:sz w:val="22"/>
                <w:szCs w:val="22"/>
              </w:rPr>
              <w:t>15. Полное фирменное наименование юридического лица, осуществляющего оценку имущества, составляющего Фонд: Общество с ограниченной ответственностью «Оценка Бизнеса и Консалтинг», ОГРН 1057746429696 (далее - Оценщик).</w:t>
            </w:r>
            <w:r>
              <w:rPr>
                <w:sz w:val="22"/>
                <w:szCs w:val="22"/>
              </w:rPr>
              <w:t>».</w:t>
            </w:r>
            <w:bookmarkStart w:id="3" w:name="_GoBack"/>
            <w:bookmarkEnd w:id="3"/>
          </w:p>
          <w:p w:rsidR="00BC0D8F" w:rsidRDefault="00BC0D8F" w:rsidP="00A74E13">
            <w:pPr>
              <w:jc w:val="both"/>
              <w:rPr>
                <w:sz w:val="22"/>
                <w:szCs w:val="22"/>
              </w:rPr>
            </w:pPr>
          </w:p>
          <w:p w:rsidR="00BC0D8F" w:rsidRPr="00D52146" w:rsidRDefault="00BC0D8F" w:rsidP="00A74E13">
            <w:pPr>
              <w:jc w:val="both"/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2. Новая редакция абзацев 5-7, пп.8) п.28 правил доверительного управления фонда:</w:t>
            </w:r>
          </w:p>
          <w:p w:rsidR="00113537" w:rsidRPr="00D52146" w:rsidRDefault="00113537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07F78">
              <w:rPr>
                <w:sz w:val="22"/>
                <w:szCs w:val="22"/>
              </w:rPr>
              <w:t xml:space="preserve">   </w:t>
            </w:r>
            <w:r w:rsidRPr="00D52146">
              <w:rPr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</w:t>
            </w:r>
            <w:proofErr w:type="spellStart"/>
            <w:r w:rsidRPr="00D52146">
              <w:rPr>
                <w:sz w:val="22"/>
                <w:szCs w:val="22"/>
              </w:rPr>
              <w:t>несовершении</w:t>
            </w:r>
            <w:proofErr w:type="spellEnd"/>
            <w:r w:rsidRPr="00D52146">
              <w:rPr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Акционерном обществе «Управляющая компания «Мой Капитал», ОГРН 1087746129888,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№21-000-1-00549 от 08.04.2008г.); </w:t>
            </w:r>
          </w:p>
          <w:p w:rsidR="00113537" w:rsidRPr="00D52146" w:rsidRDefault="00907F78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</w:t>
            </w:r>
            <w:r w:rsidR="00113537" w:rsidRPr="00D52146">
              <w:rPr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</w:t>
            </w:r>
            <w:proofErr w:type="spellStart"/>
            <w:r w:rsidR="00113537" w:rsidRPr="00D52146">
              <w:rPr>
                <w:sz w:val="22"/>
                <w:szCs w:val="22"/>
              </w:rPr>
              <w:t>несовершении</w:t>
            </w:r>
            <w:proofErr w:type="spellEnd"/>
            <w:r w:rsidR="00113537" w:rsidRPr="00D52146">
              <w:rPr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 Обществом с ограниченной ответственностью «Управляющая компания «Альфа-Капитал», ОГРН 1027739292283 (лицензия профессионального участника № 077-08158-001000 от 30.11.2004г.) в условиях совмещения с деятельностью по управлению </w:t>
            </w:r>
            <w:r w:rsidR="002C4C72">
              <w:rPr>
                <w:sz w:val="22"/>
                <w:szCs w:val="22"/>
              </w:rPr>
              <w:t>паевыми инвестиционными фондами;</w:t>
            </w:r>
          </w:p>
          <w:p w:rsidR="00113537" w:rsidRPr="00D52146" w:rsidRDefault="00907F78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13537" w:rsidRPr="00D52146">
              <w:rPr>
                <w:sz w:val="22"/>
                <w:szCs w:val="22"/>
              </w:rPr>
              <w:t xml:space="preserve">- совершение управляющей компанией (лицом, признанным ответственным лицом управляющей компании, сотрудниками управляющей компании) при управлении имуществом фонда сделок с ответственным лицом управляющей компании,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компании, а также совершение сделок за счет имущества фонда, когда стороной таких сделок является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</w:t>
            </w:r>
            <w:proofErr w:type="spellStart"/>
            <w:r w:rsidR="00113537" w:rsidRPr="00D52146">
              <w:rPr>
                <w:sz w:val="22"/>
                <w:szCs w:val="22"/>
              </w:rPr>
              <w:t>репо</w:t>
            </w:r>
            <w:proofErr w:type="spellEnd"/>
            <w:r w:rsidR="00113537" w:rsidRPr="00D52146">
              <w:rPr>
                <w:sz w:val="22"/>
                <w:szCs w:val="22"/>
              </w:rPr>
              <w:t xml:space="preserve">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 Лицо, которое признано </w:t>
            </w:r>
            <w:r w:rsidR="00113537" w:rsidRPr="00D52146">
              <w:rPr>
                <w:sz w:val="22"/>
                <w:szCs w:val="22"/>
              </w:rPr>
              <w:lastRenderedPageBreak/>
              <w:t>ответственным лицом управляющей компании является АО «АЛЬФА-БАНК» ОГРН 1027700067328, Банк ГПБ (АО) ОГРН 1027700167110, ООО «</w:t>
            </w:r>
            <w:proofErr w:type="spellStart"/>
            <w:r w:rsidR="00113537" w:rsidRPr="00D52146">
              <w:rPr>
                <w:sz w:val="22"/>
                <w:szCs w:val="22"/>
              </w:rPr>
              <w:t>Атон</w:t>
            </w:r>
            <w:proofErr w:type="spellEnd"/>
            <w:r w:rsidR="00113537" w:rsidRPr="00D52146">
              <w:rPr>
                <w:sz w:val="22"/>
                <w:szCs w:val="22"/>
              </w:rPr>
              <w:t>» ОГРН 1027739583200.</w:t>
            </w:r>
            <w:r w:rsidR="00113537">
              <w:rPr>
                <w:sz w:val="22"/>
                <w:szCs w:val="22"/>
              </w:rPr>
              <w:t>».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Pr="00FC015F" w:rsidRDefault="00113537" w:rsidP="00A74E13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>3. Новая редакция абзаца 4 п. 51 правил фонда: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«Заявки</w:t>
            </w:r>
            <w:r w:rsidRPr="00D52146">
              <w:rPr>
                <w:sz w:val="22"/>
                <w:szCs w:val="22"/>
              </w:rPr>
              <w:t xml:space="preserve"> на приобретение инвестиционных паев вместе с комплектом документов, требующихся для открытия лицевого счета в реестре владельцев инвестиционных паев фонда, должна быть отправлена заказным письмом с уведомлением о вручении по адресу управляющей компании: Российская Федерация, 123001, г. Москва, ул. Садовая-Кудринская, д. 32, стр. 1.</w:t>
            </w:r>
            <w:r>
              <w:rPr>
                <w:sz w:val="22"/>
                <w:szCs w:val="22"/>
              </w:rPr>
              <w:t>».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Default="00113537" w:rsidP="00A74E13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 xml:space="preserve">4. Новая редакция абзаца 9 п. </w:t>
            </w:r>
            <w:r w:rsidR="00907F78">
              <w:rPr>
                <w:b/>
                <w:sz w:val="22"/>
                <w:szCs w:val="22"/>
              </w:rPr>
              <w:t>70 П</w:t>
            </w:r>
            <w:r w:rsidRPr="00FC015F">
              <w:rPr>
                <w:b/>
                <w:sz w:val="22"/>
                <w:szCs w:val="22"/>
              </w:rPr>
              <w:t>равил фонда:</w:t>
            </w:r>
          </w:p>
          <w:p w:rsidR="00113537" w:rsidRPr="00FC015F" w:rsidRDefault="00113537" w:rsidP="00A74E13">
            <w:pPr>
              <w:jc w:val="both"/>
              <w:rPr>
                <w:b/>
                <w:sz w:val="22"/>
                <w:szCs w:val="22"/>
              </w:rPr>
            </w:pP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1.</w:t>
            </w:r>
            <w:r>
              <w:rPr>
                <w:sz w:val="22"/>
                <w:szCs w:val="22"/>
              </w:rPr>
              <w:t>».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Pr="00FC015F" w:rsidRDefault="00113537" w:rsidP="00A74E13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>5</w:t>
            </w:r>
            <w:r w:rsidR="00907F78">
              <w:rPr>
                <w:b/>
                <w:sz w:val="22"/>
                <w:szCs w:val="22"/>
              </w:rPr>
              <w:t>. Новая редакция абзаца 4 п.87</w:t>
            </w:r>
            <w:r w:rsidRPr="00FC015F">
              <w:rPr>
                <w:b/>
                <w:sz w:val="22"/>
                <w:szCs w:val="22"/>
              </w:rPr>
              <w:t xml:space="preserve"> Правил фонда: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</w:t>
            </w:r>
            <w:r>
              <w:rPr>
                <w:sz w:val="22"/>
                <w:szCs w:val="22"/>
              </w:rPr>
              <w:t>.».</w:t>
            </w:r>
          </w:p>
          <w:p w:rsidR="00113537" w:rsidRPr="00D52146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Pr="00FC015F" w:rsidRDefault="00113537" w:rsidP="00A74E13">
            <w:pPr>
              <w:jc w:val="both"/>
              <w:rPr>
                <w:b/>
                <w:sz w:val="22"/>
                <w:szCs w:val="22"/>
              </w:rPr>
            </w:pPr>
            <w:r w:rsidRPr="00C67210">
              <w:rPr>
                <w:b/>
                <w:sz w:val="22"/>
                <w:szCs w:val="22"/>
              </w:rPr>
              <w:t>6.  Новая</w:t>
            </w:r>
            <w:r w:rsidRPr="00FC015F">
              <w:rPr>
                <w:b/>
                <w:sz w:val="22"/>
                <w:szCs w:val="22"/>
              </w:rPr>
              <w:t xml:space="preserve"> редакция п.</w:t>
            </w:r>
            <w:r>
              <w:rPr>
                <w:b/>
                <w:sz w:val="22"/>
                <w:szCs w:val="22"/>
              </w:rPr>
              <w:t>10</w:t>
            </w:r>
            <w:r w:rsidR="00907F78">
              <w:rPr>
                <w:b/>
                <w:sz w:val="22"/>
                <w:szCs w:val="22"/>
              </w:rPr>
              <w:t>8</w:t>
            </w:r>
            <w:r w:rsidRPr="00FC015F">
              <w:rPr>
                <w:b/>
                <w:sz w:val="22"/>
                <w:szCs w:val="22"/>
              </w:rPr>
              <w:t xml:space="preserve"> Правил фонда:</w:t>
            </w:r>
          </w:p>
          <w:p w:rsidR="00113537" w:rsidRDefault="00113537" w:rsidP="00A74E13">
            <w:pPr>
              <w:jc w:val="both"/>
              <w:rPr>
                <w:sz w:val="22"/>
                <w:szCs w:val="22"/>
              </w:rPr>
            </w:pPr>
          </w:p>
          <w:p w:rsidR="00113537" w:rsidRPr="00D52146" w:rsidRDefault="00907F78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«108</w:t>
            </w:r>
            <w:r w:rsidR="00113537" w:rsidRPr="00D52146">
              <w:rPr>
                <w:sz w:val="22"/>
                <w:szCs w:val="22"/>
              </w:rPr>
              <w:t xml:space="preserve">. Управляющая компания обязана раскрывать информацию на сайте http://www.alfacapital.ru/.».  </w:t>
            </w:r>
          </w:p>
        </w:tc>
      </w:tr>
    </w:tbl>
    <w:p w:rsidR="005B7211" w:rsidRPr="004B4440" w:rsidRDefault="005B7211" w:rsidP="005B7211">
      <w:pPr>
        <w:rPr>
          <w:sz w:val="22"/>
          <w:szCs w:val="22"/>
        </w:rPr>
      </w:pPr>
    </w:p>
    <w:p w:rsidR="0035164D" w:rsidRDefault="00A9560A">
      <w:pPr>
        <w:rPr>
          <w:sz w:val="22"/>
          <w:szCs w:val="22"/>
        </w:rPr>
      </w:pPr>
      <w:r w:rsidRPr="004B4440">
        <w:rPr>
          <w:sz w:val="22"/>
          <w:szCs w:val="22"/>
        </w:rPr>
        <w:t xml:space="preserve">       </w:t>
      </w:r>
    </w:p>
    <w:p w:rsidR="0035164D" w:rsidRDefault="0035164D">
      <w:pPr>
        <w:rPr>
          <w:sz w:val="22"/>
          <w:szCs w:val="22"/>
        </w:rPr>
      </w:pPr>
    </w:p>
    <w:p w:rsidR="0035164D" w:rsidRDefault="0035164D">
      <w:pPr>
        <w:rPr>
          <w:sz w:val="22"/>
          <w:szCs w:val="22"/>
        </w:rPr>
      </w:pPr>
    </w:p>
    <w:p w:rsidR="00E95ED1" w:rsidRPr="004B4440" w:rsidRDefault="0035164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9560A" w:rsidRPr="004B4440">
        <w:rPr>
          <w:sz w:val="22"/>
          <w:szCs w:val="22"/>
        </w:rPr>
        <w:t xml:space="preserve">   Генеральный директор                                                                                       Н.Н. Антипов</w:t>
      </w:r>
    </w:p>
    <w:sectPr w:rsidR="00E95ED1" w:rsidRPr="004B4440" w:rsidSect="00EC124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22D"/>
    <w:multiLevelType w:val="hybridMultilevel"/>
    <w:tmpl w:val="B3A8A304"/>
    <w:lvl w:ilvl="0" w:tplc="737244D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1"/>
    <w:rsid w:val="00113537"/>
    <w:rsid w:val="00232B21"/>
    <w:rsid w:val="002C4C72"/>
    <w:rsid w:val="0035164D"/>
    <w:rsid w:val="0037590E"/>
    <w:rsid w:val="003F69D0"/>
    <w:rsid w:val="0042645A"/>
    <w:rsid w:val="00460927"/>
    <w:rsid w:val="004B4440"/>
    <w:rsid w:val="004E1639"/>
    <w:rsid w:val="005B7211"/>
    <w:rsid w:val="00624581"/>
    <w:rsid w:val="008B03BF"/>
    <w:rsid w:val="00907F78"/>
    <w:rsid w:val="0091480A"/>
    <w:rsid w:val="00952C39"/>
    <w:rsid w:val="00A9560A"/>
    <w:rsid w:val="00AC1E43"/>
    <w:rsid w:val="00B215DF"/>
    <w:rsid w:val="00B377C0"/>
    <w:rsid w:val="00B547E8"/>
    <w:rsid w:val="00BC0D8F"/>
    <w:rsid w:val="00C23F9E"/>
    <w:rsid w:val="00D63FB3"/>
    <w:rsid w:val="00E22687"/>
    <w:rsid w:val="00E95ED1"/>
    <w:rsid w:val="00EC124F"/>
    <w:rsid w:val="00EC1BE5"/>
    <w:rsid w:val="00F81672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6D5B"/>
  <w15:chartTrackingRefBased/>
  <w15:docId w15:val="{882D033B-8823-4603-BCBE-1BF9284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211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21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B721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5B72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15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5D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1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113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1353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pital-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5</cp:revision>
  <dcterms:created xsi:type="dcterms:W3CDTF">2025-03-06T13:09:00Z</dcterms:created>
  <dcterms:modified xsi:type="dcterms:W3CDTF">2025-03-07T08:17:00Z</dcterms:modified>
</cp:coreProperties>
</file>