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755A57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755A57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8E5568">
              <w:rPr>
                <w:b/>
              </w:rPr>
              <w:t>2</w:t>
            </w:r>
            <w:r w:rsidR="006336F5" w:rsidRPr="006336F5">
              <w:rPr>
                <w:b/>
              </w:rPr>
              <w:t>6</w:t>
            </w:r>
            <w:r w:rsidR="008E5568">
              <w:rPr>
                <w:b/>
              </w:rPr>
              <w:t>.0</w:t>
            </w:r>
            <w:r w:rsidR="006336F5" w:rsidRPr="006336F5">
              <w:rPr>
                <w:b/>
              </w:rPr>
              <w:t>3</w:t>
            </w:r>
            <w:r w:rsidR="008E5568">
              <w:rPr>
                <w:b/>
              </w:rPr>
              <w:t>.2025</w:t>
            </w:r>
          </w:p>
          <w:p w:rsidR="00755A57" w:rsidRDefault="00755A57" w:rsidP="00755A57">
            <w:pPr>
              <w:pStyle w:val="13"/>
            </w:pPr>
            <w:r w:rsidRPr="00755A57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755A57" w:rsidP="005777C6">
            <w:pPr>
              <w:pStyle w:val="13"/>
            </w:pPr>
            <w:r w:rsidRPr="00755A57">
              <w:t xml:space="preserve">Интервальный паевой инвестиционный фонд рыночных финансовых инструментов </w:t>
            </w:r>
            <w:r w:rsidR="00802D4A">
              <w:rPr>
                <w:b/>
              </w:rPr>
              <w:t>«</w:t>
            </w:r>
            <w:r w:rsidR="005777C6">
              <w:rPr>
                <w:b/>
              </w:rPr>
              <w:t>Универсальный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755A57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755A57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1A7B28" w:rsidP="001A7B28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1A7B28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</w:tr>
            <w:tr w:rsidR="00230966" w:rsidTr="00755A57"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EC389E" w:rsidP="00EC389E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EC389E">
                    <w:rPr>
                      <w:sz w:val="20"/>
                    </w:rPr>
      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      </w:r>
                  <w:r w:rsidR="00802D4A" w:rsidRPr="00802D4A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755A57" w:rsidP="005777C6">
                  <w:pPr>
                    <w:pStyle w:val="1"/>
                    <w:spacing w:before="0"/>
                    <w:ind w:left="357" w:hanging="357"/>
                    <w:rPr>
                      <w:sz w:val="20"/>
                    </w:rPr>
                  </w:pPr>
                  <w:r w:rsidRPr="00755A57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5777C6" w:rsidRPr="00D46EC7">
                      <w:rPr>
                        <w:rStyle w:val="a4"/>
                        <w:sz w:val="20"/>
                      </w:rPr>
                      <w:t>https://www.alfacapital.ru/disclosure/pifs/</w:t>
                    </w:r>
                    <w:r w:rsidR="005777C6" w:rsidRPr="00D46EC7">
                      <w:rPr>
                        <w:rStyle w:val="a4"/>
                        <w:sz w:val="20"/>
                        <w:lang w:val="en-US"/>
                      </w:rPr>
                      <w:t>hightech</w:t>
                    </w:r>
                    <w:r w:rsidR="005777C6" w:rsidRPr="00D46EC7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="00802D4A" w:rsidRPr="008E7EBE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  <w:tr w:rsidR="00912219" w:rsidTr="00755A57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755A57" w:rsidRDefault="008E7EBE" w:rsidP="008E7EBE">
            <w:pPr>
              <w:pStyle w:val="1"/>
              <w:numPr>
                <w:ilvl w:val="0"/>
                <w:numId w:val="14"/>
              </w:numPr>
            </w:pPr>
            <w:r w:rsidRPr="008E7EBE">
              <w:t>В настоящий момент ИПИФ рыночных финансовых инструментов «</w:t>
            </w:r>
            <w:r w:rsidR="005777C6">
              <w:t>Универсальный</w:t>
            </w:r>
            <w:r w:rsidRPr="008E7EBE">
              <w:t>» представляет собой фонд акций и облигаций широкого рынка с акцентом на высоколиквидные бумаги первого эшелона</w:t>
            </w:r>
            <w:r w:rsidR="00755A57">
              <w:t xml:space="preserve">. </w:t>
            </w:r>
          </w:p>
          <w:p w:rsidR="00755A57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802D4A" w:rsidRPr="00377AA2" w:rsidRDefault="00755A57" w:rsidP="00755A57">
            <w:pPr>
              <w:pStyle w:val="1"/>
              <w:numPr>
                <w:ilvl w:val="0"/>
                <w:numId w:val="14"/>
              </w:numPr>
            </w:pPr>
            <w:r>
              <w:t>Активы паевого инвестиц</w:t>
            </w:r>
            <w:r w:rsidR="001F39B5">
              <w:t xml:space="preserve">ионного фонда инвестированы в </w:t>
            </w:r>
            <w:r w:rsidR="002F1772">
              <w:t>49</w:t>
            </w:r>
            <w:r w:rsidR="008E3451">
              <w:t xml:space="preserve"> объектов</w:t>
            </w:r>
            <w:r>
              <w:t>.</w:t>
            </w:r>
          </w:p>
          <w:p w:rsidR="00592699" w:rsidRDefault="00787466" w:rsidP="00CE27BC">
            <w:pPr>
              <w:spacing w:before="360" w:after="240"/>
              <w:rPr>
                <w:sz w:val="22"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592699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592699" w:rsidRPr="00592699" w:rsidRDefault="00592699" w:rsidP="00592699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592699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2F1772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1772" w:rsidRDefault="002F1772" w:rsidP="002F177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bookmarkStart w:id="0" w:name="_GoBack" w:colFirst="0" w:colLast="2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Акции обыкновенные МКПАО "ЯНДЕКС"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1772" w:rsidRDefault="002F1772" w:rsidP="002F17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RU000A107T19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F1772" w:rsidRDefault="002F1772" w:rsidP="002F17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8,98</w:t>
                  </w:r>
                </w:p>
              </w:tc>
            </w:tr>
            <w:tr w:rsidR="002F1772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F1772" w:rsidRDefault="002F1772" w:rsidP="002F177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Т-Технологии-1-ао, гос.рег.№1-01-16784-A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F1772" w:rsidRDefault="002F1772" w:rsidP="002F17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RU000A107UL4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772" w:rsidRDefault="002F1772" w:rsidP="002F17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8,94</w:t>
                  </w:r>
                </w:p>
              </w:tc>
            </w:tr>
            <w:tr w:rsidR="002F1772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1772" w:rsidRDefault="002F1772" w:rsidP="002F177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"Корпоративный центр ИКС 5", ПАО, акции обыкновенные бездокументарные именные, гос.рег.№1-01-16812-A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1772" w:rsidRDefault="002F1772" w:rsidP="002F17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RU000A108X38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F1772" w:rsidRDefault="002F1772" w:rsidP="002F17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8,80</w:t>
                  </w:r>
                </w:p>
              </w:tc>
            </w:tr>
            <w:tr w:rsidR="002F1772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F1772" w:rsidRPr="002F1772" w:rsidRDefault="002F1772" w:rsidP="002F1772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АДР</w:t>
                  </w:r>
                  <w:r w:rsidRPr="002F1772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2F1772" w:rsidRDefault="002F1772" w:rsidP="002F17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US69269L1044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F1772" w:rsidRDefault="002F1772" w:rsidP="002F17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8,75</w:t>
                  </w:r>
                </w:p>
              </w:tc>
            </w:tr>
            <w:tr w:rsidR="002F1772" w:rsidRPr="00592699" w:rsidTr="00592699">
              <w:trPr>
                <w:divId w:val="1620527126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1772" w:rsidRDefault="002F1772" w:rsidP="002F1772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 xml:space="preserve">Сбербанк, </w:t>
                  </w:r>
                  <w:proofErr w:type="spellStart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ао</w:t>
                  </w:r>
                  <w:proofErr w:type="spellEnd"/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, гос.рег.№10301481B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2F1772" w:rsidRDefault="002F1772" w:rsidP="002F17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RU0009029540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2F1772" w:rsidRDefault="002F1772" w:rsidP="002F1772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7,85</w:t>
                  </w:r>
                </w:p>
              </w:tc>
            </w:tr>
            <w:bookmarkEnd w:id="0"/>
          </w:tbl>
          <w:p w:rsidR="00CE27BC" w:rsidRPr="00CE27BC" w:rsidRDefault="00CE27BC" w:rsidP="00CE27BC">
            <w:pPr>
              <w:spacing w:before="360" w:after="240"/>
              <w:rPr>
                <w:b/>
              </w:rPr>
            </w:pPr>
          </w:p>
        </w:tc>
      </w:tr>
    </w:tbl>
    <w:p w:rsidR="001F39B5" w:rsidRDefault="001F39B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755A5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1B14E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55A57" w:rsidRPr="001B14E5" w:rsidTr="00755A5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  <w:tr w:rsidR="00755A57" w:rsidRPr="001B14E5" w:rsidTr="00755A57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55A57" w:rsidRPr="00B200D2" w:rsidRDefault="00755A57" w:rsidP="00755A57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55A57" w:rsidRPr="00B73610" w:rsidRDefault="00755A57" w:rsidP="00755A57">
                  <w:pPr>
                    <w:jc w:val="center"/>
                  </w:pPr>
                  <w:r w:rsidRPr="00B73610"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55A57" w:rsidRDefault="00755A57" w:rsidP="00755A57">
                  <w:pPr>
                    <w:jc w:val="center"/>
                  </w:pPr>
                  <w:r w:rsidRPr="00B73610"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  <w:r w:rsidR="000D2CC7">
              <w:t xml:space="preserve"> (по состоянию на 28.02.2025)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378"/>
              <w:gridCol w:w="1209"/>
              <w:gridCol w:w="1209"/>
              <w:gridCol w:w="1713"/>
              <w:gridCol w:w="1689"/>
            </w:tblGrid>
            <w:tr w:rsidR="00F06C82" w:rsidRPr="00250C76" w:rsidTr="00345C7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</w:tcPr>
                <w:p w:rsidR="00F06C82" w:rsidRPr="00250C76" w:rsidRDefault="00F06C82" w:rsidP="00755A57">
                  <w:pPr>
                    <w:jc w:val="center"/>
                  </w:pPr>
                  <w:r w:rsidRPr="00250C76">
                    <w:t>Д</w:t>
                  </w:r>
                  <w:r w:rsidR="00755A57">
                    <w:t>оходность за календарный год, %</w:t>
                  </w:r>
                </w:p>
              </w:tc>
              <w:tc>
                <w:tcPr>
                  <w:tcW w:w="2854" w:type="pct"/>
                  <w:gridSpan w:val="4"/>
                </w:tcPr>
                <w:p w:rsidR="00F06C82" w:rsidRPr="000D2CC7" w:rsidRDefault="00F06C82" w:rsidP="00F06C82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F06C82" w:rsidRPr="00DE34A7" w:rsidTr="005777C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 w:val="restart"/>
                  <w:vAlign w:val="center"/>
                </w:tcPr>
                <w:p w:rsidR="00F06C82" w:rsidRPr="00250C76" w:rsidRDefault="005777C6" w:rsidP="00F06C82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5353D38C" wp14:editId="26864A07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593" w:type="pct"/>
                  <w:vMerge w:val="restart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668" w:type="pct"/>
                  <w:gridSpan w:val="2"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F06C82" w:rsidRPr="00DE34A7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06C82" w:rsidRPr="00250C76" w:rsidRDefault="00F06C82" w:rsidP="00F06C82">
                  <w:pPr>
                    <w:jc w:val="center"/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593" w:type="pct"/>
                  <w:vMerge/>
                  <w:shd w:val="clear" w:color="auto" w:fill="848E98" w:themeFill="accent3"/>
                  <w:vAlign w:val="center"/>
                </w:tcPr>
                <w:p w:rsidR="00F06C82" w:rsidRPr="00DE34A7" w:rsidRDefault="00F06C82" w:rsidP="00F06C8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840" w:type="pct"/>
                  <w:shd w:val="clear" w:color="auto" w:fill="848E98" w:themeFill="accent3"/>
                  <w:vAlign w:val="center"/>
                </w:tcPr>
                <w:p w:rsidR="00F06C82" w:rsidRPr="00DE34A7" w:rsidRDefault="00F326AC" w:rsidP="00474AD4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</w:p>
              </w:tc>
              <w:tc>
                <w:tcPr>
                  <w:tcW w:w="828" w:type="pct"/>
                  <w:shd w:val="clear" w:color="auto" w:fill="848E98" w:themeFill="accent3"/>
                  <w:vAlign w:val="center"/>
                </w:tcPr>
                <w:p w:rsidR="00F06C82" w:rsidRPr="00432C0E" w:rsidRDefault="00F06C82" w:rsidP="00755A57">
                  <w:pPr>
                    <w:jc w:val="center"/>
                    <w:rPr>
                      <w:b/>
                      <w:color w:val="FFFFFF" w:themeColor="background1"/>
                      <w:sz w:val="14"/>
                      <w:lang w:val="en-US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индекса</w:t>
                  </w:r>
                </w:p>
              </w:tc>
            </w:tr>
            <w:tr w:rsidR="00F326AC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26AC" w:rsidRPr="00250C76" w:rsidRDefault="00F326AC" w:rsidP="00F326A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326AC" w:rsidRPr="00FC6A6C" w:rsidRDefault="00F326AC" w:rsidP="00F326A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593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7,0%</w:t>
                  </w:r>
                </w:p>
              </w:tc>
              <w:tc>
                <w:tcPr>
                  <w:tcW w:w="840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6,2%</w:t>
                  </w:r>
                </w:p>
              </w:tc>
              <w:tc>
                <w:tcPr>
                  <w:tcW w:w="828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326AC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26AC" w:rsidRPr="00250C76" w:rsidRDefault="00F326AC" w:rsidP="00F326A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326AC" w:rsidRPr="00FC6A6C" w:rsidRDefault="00F326AC" w:rsidP="00F326A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593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23,8%</w:t>
                  </w:r>
                </w:p>
              </w:tc>
              <w:tc>
                <w:tcPr>
                  <w:tcW w:w="840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20,4%</w:t>
                  </w:r>
                </w:p>
              </w:tc>
              <w:tc>
                <w:tcPr>
                  <w:tcW w:w="828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326AC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26AC" w:rsidRPr="00250C76" w:rsidRDefault="00F326AC" w:rsidP="00F326A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326AC" w:rsidRPr="00FC6A6C" w:rsidRDefault="00F326AC" w:rsidP="00F326A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593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20,5%</w:t>
                  </w:r>
                </w:p>
              </w:tc>
              <w:tc>
                <w:tcPr>
                  <w:tcW w:w="840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14,3%</w:t>
                  </w:r>
                </w:p>
              </w:tc>
              <w:tc>
                <w:tcPr>
                  <w:tcW w:w="828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326AC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26AC" w:rsidRPr="00250C76" w:rsidRDefault="00F326AC" w:rsidP="00F326A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326AC" w:rsidRPr="00FC6A6C" w:rsidRDefault="00F326AC" w:rsidP="00F326A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593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13,6%</w:t>
                  </w:r>
                </w:p>
              </w:tc>
              <w:tc>
                <w:tcPr>
                  <w:tcW w:w="840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3,5%</w:t>
                  </w:r>
                </w:p>
              </w:tc>
              <w:tc>
                <w:tcPr>
                  <w:tcW w:w="828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326AC" w:rsidRPr="00250C76" w:rsidTr="00AF414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26AC" w:rsidRPr="00250C76" w:rsidRDefault="00F326AC" w:rsidP="00F326A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326AC" w:rsidRPr="00FC6A6C" w:rsidRDefault="00F326AC" w:rsidP="00F326A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593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104,3%</w:t>
                  </w:r>
                </w:p>
              </w:tc>
              <w:tc>
                <w:tcPr>
                  <w:tcW w:w="840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72,8%</w:t>
                  </w:r>
                </w:p>
              </w:tc>
              <w:tc>
                <w:tcPr>
                  <w:tcW w:w="828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  <w:tr w:rsidR="00F326AC" w:rsidRPr="00250C76" w:rsidTr="00AF4149">
              <w:trPr>
                <w:trHeight w:val="482"/>
              </w:trPr>
              <w:tc>
                <w:tcPr>
                  <w:tcW w:w="2146" w:type="pct"/>
                  <w:vMerge/>
                  <w:vAlign w:val="center"/>
                </w:tcPr>
                <w:p w:rsidR="00F326AC" w:rsidRPr="00250C76" w:rsidRDefault="00F326AC" w:rsidP="00F326AC">
                  <w:pPr>
                    <w:jc w:val="center"/>
                  </w:pPr>
                </w:p>
              </w:tc>
              <w:tc>
                <w:tcPr>
                  <w:tcW w:w="593" w:type="pct"/>
                  <w:vAlign w:val="center"/>
                </w:tcPr>
                <w:p w:rsidR="00F326AC" w:rsidRPr="00FC6A6C" w:rsidRDefault="00F326AC" w:rsidP="00F326AC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593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84,1%</w:t>
                  </w:r>
                </w:p>
              </w:tc>
              <w:tc>
                <w:tcPr>
                  <w:tcW w:w="840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32,4%</w:t>
                  </w:r>
                </w:p>
              </w:tc>
              <w:tc>
                <w:tcPr>
                  <w:tcW w:w="828" w:type="pct"/>
                  <w:vAlign w:val="center"/>
                </w:tcPr>
                <w:p w:rsidR="00F326AC" w:rsidRDefault="00F326AC" w:rsidP="00F326AC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</w:p>
              </w:tc>
            </w:tr>
          </w:tbl>
          <w:p w:rsidR="001A7B28" w:rsidRDefault="00D90DF1" w:rsidP="005777C6">
            <w:pPr>
              <w:pStyle w:val="1"/>
              <w:numPr>
                <w:ilvl w:val="0"/>
                <w:numId w:val="16"/>
              </w:numPr>
              <w:spacing w:before="360"/>
            </w:pPr>
            <w:r w:rsidRPr="00D90DF1">
              <w:t xml:space="preserve">Расчетная стоимость инвестиционного пая </w:t>
            </w:r>
            <w:r w:rsidR="005777C6" w:rsidRPr="005777C6">
              <w:rPr>
                <w:b/>
              </w:rPr>
              <w:t xml:space="preserve">496 445,37 </w:t>
            </w:r>
            <w:r w:rsidR="00755A57" w:rsidRPr="005777C6">
              <w:rPr>
                <w:b/>
              </w:rPr>
              <w:t>руб</w:t>
            </w:r>
            <w:r w:rsidR="001A7B28" w:rsidRPr="005777C6">
              <w:rPr>
                <w:b/>
              </w:rPr>
              <w:t>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(скидки). Указанные комиссии могут уменьшать доход от инвестиций.</w:t>
            </w:r>
          </w:p>
          <w:p w:rsidR="001A7B28" w:rsidRDefault="00D90DF1" w:rsidP="005777C6">
            <w:pPr>
              <w:pStyle w:val="1"/>
              <w:numPr>
                <w:ilvl w:val="0"/>
                <w:numId w:val="16"/>
              </w:numPr>
            </w:pPr>
            <w:r w:rsidRPr="00D90DF1">
              <w:t xml:space="preserve">Стоимость чистых активов паевого инвестиционного фонда </w:t>
            </w:r>
            <w:r w:rsidR="005777C6" w:rsidRPr="005777C6">
              <w:rPr>
                <w:b/>
              </w:rPr>
              <w:t xml:space="preserve">603 169 169,93 </w:t>
            </w:r>
            <w:r w:rsidR="00D601B1" w:rsidRPr="005777C6">
              <w:rPr>
                <w:b/>
              </w:rPr>
              <w:t>руб</w:t>
            </w:r>
            <w:r w:rsidR="001A7B28" w:rsidRPr="005777C6">
              <w:rPr>
                <w:b/>
              </w:rPr>
              <w:t>.</w:t>
            </w:r>
          </w:p>
          <w:p w:rsidR="00C9200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755A57" w:rsidRPr="00250C76" w:rsidRDefault="00755A57" w:rsidP="008E7EBE">
            <w:pPr>
              <w:pStyle w:val="1"/>
              <w:numPr>
                <w:ilvl w:val="0"/>
                <w:numId w:val="16"/>
              </w:numPr>
            </w:pPr>
            <w:r w:rsidRPr="00755A57">
              <w:t>Правилами доверительного управления паевым инвестиционным фондом предусмотрены скидки с расчетной стоимости инвестиционных паев при их погашении.  Взимание скидок уменьшит доходность инвестиций в инвестиционные паи паевого инвестиционного фонда.</w:t>
            </w:r>
          </w:p>
        </w:tc>
      </w:tr>
    </w:tbl>
    <w:p w:rsidR="00755A57" w:rsidRDefault="00755A57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755A57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755A57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960578" w:rsidRDefault="00960578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755A57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B406F" w:rsidRDefault="00755A57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5B406F">
                          <w:rPr>
                            <w:b/>
                          </w:rPr>
                          <w:t>0%-1.5%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03"/>
                    <w:gridCol w:w="1404"/>
                  </w:tblGrid>
                  <w:tr w:rsidR="003C6249" w:rsidRPr="00250C76" w:rsidTr="00755A57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5777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43453C" w:rsidP="00755A5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4.0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777C6">
                    <w:trPr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CA7FB1" w:rsidP="003B1F7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755A57" w:rsidRPr="005B406F">
                          <w:rPr>
                            <w:b/>
                          </w:rPr>
                          <w:t>55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5777C6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540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460" w:type="pct"/>
                        <w:vAlign w:val="center"/>
                      </w:tcPr>
                      <w:p w:rsidR="003C6249" w:rsidRPr="007041B8" w:rsidRDefault="00755A57" w:rsidP="0096057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</w:t>
                        </w:r>
                        <w:r w:rsidR="00960578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  <w:r w:rsidR="005777C6">
                          <w:rPr>
                            <w:b/>
                          </w:rPr>
                          <w:t xml:space="preserve"> с учетом НДС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755A57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755A57" w:rsidRDefault="00755A57" w:rsidP="00755A57">
            <w:pPr>
              <w:pStyle w:val="1"/>
              <w:numPr>
                <w:ilvl w:val="0"/>
                <w:numId w:val="19"/>
              </w:numPr>
            </w:pPr>
            <w:r>
              <w:t>Минимальная сумма денежных средств, которая может быть передана в оплату инвестиционных паев, составляет от 10</w:t>
            </w:r>
            <w:r w:rsidR="00960578">
              <w:t xml:space="preserve"> </w:t>
            </w:r>
            <w:r>
              <w:t>0</w:t>
            </w:r>
            <w:r w:rsidR="00960578">
              <w:t>0</w:t>
            </w:r>
            <w:r>
              <w:t>0 рублей. Подробные условия указаны в правилах доверительного управления паевым инвестиционным фондом.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</w:t>
            </w:r>
            <w:proofErr w:type="spellStart"/>
            <w:r w:rsidR="005777C6">
              <w:t>Инвестбаланс</w:t>
            </w:r>
            <w:proofErr w:type="spellEnd"/>
            <w:r>
              <w:t>», Интервального паевого инвестиционного фонда рыночных финансовых инструментов «Первый» под управлением ООО УК «Альфа-Капитал». Подробные условия обмена указаны в правилах доверительного управления паевым инвестиционным фондом.</w:t>
            </w:r>
          </w:p>
          <w:p w:rsidR="00960578" w:rsidRDefault="00960578" w:rsidP="005777C6">
            <w:pPr>
              <w:pStyle w:val="1"/>
              <w:numPr>
                <w:ilvl w:val="0"/>
                <w:numId w:val="19"/>
              </w:numPr>
            </w:pPr>
            <w:r>
              <w:t xml:space="preserve">Правила доверительного управления паевым инвестиционным фондом зарегистрированы за </w:t>
            </w:r>
            <w:r w:rsidR="005777C6" w:rsidRPr="005777C6">
              <w:t>№ 0055-56612034 от 23.05.2001 г</w:t>
            </w:r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Паевой инвестиционный фонд сформирован </w:t>
            </w:r>
            <w:r w:rsidR="005777C6">
              <w:t>15.09.2001</w:t>
            </w:r>
            <w:r>
              <w:t xml:space="preserve"> г.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3F3C14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Общество с ограниченной ответственностью «Специализированная депозитарная компания «Гарант», сайт </w:t>
            </w:r>
            <w:hyperlink r:id="rId12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960578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«Гарант», сайт </w:t>
            </w:r>
            <w:hyperlink r:id="rId13" w:history="1">
              <w:r w:rsidRPr="003F3C14">
                <w:rPr>
                  <w:rStyle w:val="a4"/>
                </w:rPr>
                <w:t>https://sdkgarant.ru/</w:t>
              </w:r>
            </w:hyperlink>
            <w:r>
              <w:t>.</w:t>
            </w:r>
          </w:p>
          <w:p w:rsidR="00432C0E" w:rsidRPr="00250C76" w:rsidRDefault="00960578" w:rsidP="0096057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3F3C14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432C0E" w:rsidRPr="00FC657D" w:rsidTr="003C2133">
        <w:trPr>
          <w:trHeight w:val="1355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432C0E" w:rsidRDefault="00432C0E" w:rsidP="003C2133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432C0E" w:rsidTr="003C2133">
              <w:tc>
                <w:tcPr>
                  <w:tcW w:w="10194" w:type="dxa"/>
                  <w:tcMar>
                    <w:top w:w="284" w:type="dxa"/>
                  </w:tcMar>
                </w:tcPr>
                <w:p w:rsidR="00432C0E" w:rsidRPr="006D4758" w:rsidRDefault="00432C0E" w:rsidP="003C2133">
                  <w:pPr>
                    <w:rPr>
                      <w:sz w:val="14"/>
                    </w:rPr>
                  </w:pPr>
                </w:p>
              </w:tc>
            </w:tr>
          </w:tbl>
          <w:p w:rsidR="00432C0E" w:rsidRPr="00934186" w:rsidRDefault="00432C0E" w:rsidP="003C2133"/>
        </w:tc>
      </w:tr>
    </w:tbl>
    <w:p w:rsidR="00FB0F11" w:rsidRPr="00250C76" w:rsidRDefault="00FB0F11" w:rsidP="00755A57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508" w:rsidRDefault="002B0508" w:rsidP="00566956">
      <w:r>
        <w:separator/>
      </w:r>
    </w:p>
  </w:endnote>
  <w:endnote w:type="continuationSeparator" w:id="0">
    <w:p w:rsidR="002B0508" w:rsidRDefault="002B050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508" w:rsidRDefault="002B0508" w:rsidP="00566956">
      <w:r>
        <w:separator/>
      </w:r>
    </w:p>
  </w:footnote>
  <w:footnote w:type="continuationSeparator" w:id="0">
    <w:p w:rsidR="002B0508" w:rsidRDefault="002B050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  <w:num w:numId="21">
    <w:abstractNumId w:val="12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9"/>
  <w:defaultTableStyle w:val="a3"/>
  <w:characterSpacingControl w:val="doNotCompress"/>
  <w:hdrShapeDefaults>
    <o:shapedefaults v:ext="edit" spidmax="3809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5BE2"/>
    <w:rsid w:val="0002428F"/>
    <w:rsid w:val="0003119A"/>
    <w:rsid w:val="00031217"/>
    <w:rsid w:val="00031EA8"/>
    <w:rsid w:val="00035FAB"/>
    <w:rsid w:val="00040AA8"/>
    <w:rsid w:val="00050665"/>
    <w:rsid w:val="000573C0"/>
    <w:rsid w:val="00063091"/>
    <w:rsid w:val="000643E9"/>
    <w:rsid w:val="000711A5"/>
    <w:rsid w:val="00071478"/>
    <w:rsid w:val="00083DD3"/>
    <w:rsid w:val="00090FB7"/>
    <w:rsid w:val="00092A57"/>
    <w:rsid w:val="00092C3D"/>
    <w:rsid w:val="00095388"/>
    <w:rsid w:val="000A1055"/>
    <w:rsid w:val="000A70CC"/>
    <w:rsid w:val="000B1371"/>
    <w:rsid w:val="000D191B"/>
    <w:rsid w:val="000D2CC7"/>
    <w:rsid w:val="000D53F9"/>
    <w:rsid w:val="000E2C0D"/>
    <w:rsid w:val="000F0E85"/>
    <w:rsid w:val="00100D52"/>
    <w:rsid w:val="00102AF2"/>
    <w:rsid w:val="001113C0"/>
    <w:rsid w:val="0011301A"/>
    <w:rsid w:val="0012166F"/>
    <w:rsid w:val="00122B90"/>
    <w:rsid w:val="00126067"/>
    <w:rsid w:val="00145AAD"/>
    <w:rsid w:val="00146EA3"/>
    <w:rsid w:val="00155ACF"/>
    <w:rsid w:val="00177A7F"/>
    <w:rsid w:val="0019376B"/>
    <w:rsid w:val="001A3F7F"/>
    <w:rsid w:val="001A45F9"/>
    <w:rsid w:val="001A7B28"/>
    <w:rsid w:val="001B14E5"/>
    <w:rsid w:val="001B1A9F"/>
    <w:rsid w:val="001C3381"/>
    <w:rsid w:val="001C4330"/>
    <w:rsid w:val="001D2E5A"/>
    <w:rsid w:val="001D2E61"/>
    <w:rsid w:val="001E5B78"/>
    <w:rsid w:val="001F39B5"/>
    <w:rsid w:val="001F3BBE"/>
    <w:rsid w:val="001F46BB"/>
    <w:rsid w:val="00210E9C"/>
    <w:rsid w:val="00230966"/>
    <w:rsid w:val="00231405"/>
    <w:rsid w:val="00250C76"/>
    <w:rsid w:val="002639C3"/>
    <w:rsid w:val="0027312A"/>
    <w:rsid w:val="00282AC3"/>
    <w:rsid w:val="00282CCC"/>
    <w:rsid w:val="00283A03"/>
    <w:rsid w:val="00291151"/>
    <w:rsid w:val="00296F61"/>
    <w:rsid w:val="002A429B"/>
    <w:rsid w:val="002B0508"/>
    <w:rsid w:val="002B3023"/>
    <w:rsid w:val="002B3CA6"/>
    <w:rsid w:val="002B7B27"/>
    <w:rsid w:val="002D1CD0"/>
    <w:rsid w:val="002F15A1"/>
    <w:rsid w:val="002F1772"/>
    <w:rsid w:val="00321EEE"/>
    <w:rsid w:val="00324C85"/>
    <w:rsid w:val="00336A65"/>
    <w:rsid w:val="00345C7C"/>
    <w:rsid w:val="00345DE5"/>
    <w:rsid w:val="00350CC8"/>
    <w:rsid w:val="00356291"/>
    <w:rsid w:val="00361627"/>
    <w:rsid w:val="00374B86"/>
    <w:rsid w:val="003754EB"/>
    <w:rsid w:val="00377AA2"/>
    <w:rsid w:val="00392F3A"/>
    <w:rsid w:val="00396F86"/>
    <w:rsid w:val="003B1598"/>
    <w:rsid w:val="003B1F77"/>
    <w:rsid w:val="003B4B94"/>
    <w:rsid w:val="003B70F5"/>
    <w:rsid w:val="003C3EC9"/>
    <w:rsid w:val="003C6249"/>
    <w:rsid w:val="003D1B37"/>
    <w:rsid w:val="003D3C84"/>
    <w:rsid w:val="004070AC"/>
    <w:rsid w:val="004074F3"/>
    <w:rsid w:val="004317F4"/>
    <w:rsid w:val="00432C0E"/>
    <w:rsid w:val="004339E5"/>
    <w:rsid w:val="0043453C"/>
    <w:rsid w:val="004360F3"/>
    <w:rsid w:val="00445699"/>
    <w:rsid w:val="00451D97"/>
    <w:rsid w:val="0046049B"/>
    <w:rsid w:val="004662C7"/>
    <w:rsid w:val="00467CB1"/>
    <w:rsid w:val="00471BFC"/>
    <w:rsid w:val="00474AD4"/>
    <w:rsid w:val="00477200"/>
    <w:rsid w:val="004B63F7"/>
    <w:rsid w:val="004C55DA"/>
    <w:rsid w:val="004D6E8B"/>
    <w:rsid w:val="004F0FDD"/>
    <w:rsid w:val="004F2E3A"/>
    <w:rsid w:val="005065DE"/>
    <w:rsid w:val="005446EC"/>
    <w:rsid w:val="00551AC2"/>
    <w:rsid w:val="005610CD"/>
    <w:rsid w:val="00561A55"/>
    <w:rsid w:val="00566956"/>
    <w:rsid w:val="005777C6"/>
    <w:rsid w:val="00592699"/>
    <w:rsid w:val="00596E3B"/>
    <w:rsid w:val="005B3B31"/>
    <w:rsid w:val="005B406F"/>
    <w:rsid w:val="005C7303"/>
    <w:rsid w:val="005D39F4"/>
    <w:rsid w:val="005F51B7"/>
    <w:rsid w:val="00600320"/>
    <w:rsid w:val="00605F31"/>
    <w:rsid w:val="006143E7"/>
    <w:rsid w:val="00615639"/>
    <w:rsid w:val="00620107"/>
    <w:rsid w:val="006251D9"/>
    <w:rsid w:val="00631387"/>
    <w:rsid w:val="006336F5"/>
    <w:rsid w:val="0066047B"/>
    <w:rsid w:val="00684892"/>
    <w:rsid w:val="006A1DAF"/>
    <w:rsid w:val="006A2911"/>
    <w:rsid w:val="006A52E9"/>
    <w:rsid w:val="006A7BF6"/>
    <w:rsid w:val="006B4305"/>
    <w:rsid w:val="006B571D"/>
    <w:rsid w:val="006C4C61"/>
    <w:rsid w:val="006C7B2B"/>
    <w:rsid w:val="006D522D"/>
    <w:rsid w:val="006D7F82"/>
    <w:rsid w:val="006E0A73"/>
    <w:rsid w:val="006E7897"/>
    <w:rsid w:val="007041B8"/>
    <w:rsid w:val="00706E7A"/>
    <w:rsid w:val="00712794"/>
    <w:rsid w:val="00713485"/>
    <w:rsid w:val="00714E9F"/>
    <w:rsid w:val="00732A5A"/>
    <w:rsid w:val="00736F7F"/>
    <w:rsid w:val="007428D0"/>
    <w:rsid w:val="00742C40"/>
    <w:rsid w:val="007430AA"/>
    <w:rsid w:val="00755A57"/>
    <w:rsid w:val="007637D7"/>
    <w:rsid w:val="00770E0F"/>
    <w:rsid w:val="00772E9D"/>
    <w:rsid w:val="00781666"/>
    <w:rsid w:val="007839AF"/>
    <w:rsid w:val="00787466"/>
    <w:rsid w:val="0079272A"/>
    <w:rsid w:val="007B6453"/>
    <w:rsid w:val="007C797B"/>
    <w:rsid w:val="007E127F"/>
    <w:rsid w:val="007E5B8A"/>
    <w:rsid w:val="007E65F9"/>
    <w:rsid w:val="00800320"/>
    <w:rsid w:val="00802D4A"/>
    <w:rsid w:val="008035B0"/>
    <w:rsid w:val="00803FC8"/>
    <w:rsid w:val="0083457E"/>
    <w:rsid w:val="00851ADC"/>
    <w:rsid w:val="0085269F"/>
    <w:rsid w:val="008550A1"/>
    <w:rsid w:val="008764D8"/>
    <w:rsid w:val="00887D2B"/>
    <w:rsid w:val="008C34C5"/>
    <w:rsid w:val="008C6C21"/>
    <w:rsid w:val="008E3451"/>
    <w:rsid w:val="008E5568"/>
    <w:rsid w:val="008E6ECE"/>
    <w:rsid w:val="008E7EBE"/>
    <w:rsid w:val="00912219"/>
    <w:rsid w:val="00923988"/>
    <w:rsid w:val="00932275"/>
    <w:rsid w:val="00934186"/>
    <w:rsid w:val="00960578"/>
    <w:rsid w:val="00963D9C"/>
    <w:rsid w:val="00971610"/>
    <w:rsid w:val="00976AA7"/>
    <w:rsid w:val="0099197E"/>
    <w:rsid w:val="009A24AC"/>
    <w:rsid w:val="009B5731"/>
    <w:rsid w:val="009C3FD6"/>
    <w:rsid w:val="009C4836"/>
    <w:rsid w:val="009F28EB"/>
    <w:rsid w:val="009F561E"/>
    <w:rsid w:val="00A003E1"/>
    <w:rsid w:val="00A0773D"/>
    <w:rsid w:val="00A3408F"/>
    <w:rsid w:val="00A41760"/>
    <w:rsid w:val="00A42C3E"/>
    <w:rsid w:val="00A572D0"/>
    <w:rsid w:val="00A729D0"/>
    <w:rsid w:val="00A87C78"/>
    <w:rsid w:val="00A91DCD"/>
    <w:rsid w:val="00AA7E8D"/>
    <w:rsid w:val="00AC12BB"/>
    <w:rsid w:val="00AC552C"/>
    <w:rsid w:val="00AD0BBC"/>
    <w:rsid w:val="00AD72DB"/>
    <w:rsid w:val="00AF334C"/>
    <w:rsid w:val="00AF4149"/>
    <w:rsid w:val="00B11F05"/>
    <w:rsid w:val="00B136C6"/>
    <w:rsid w:val="00B200D2"/>
    <w:rsid w:val="00B3378E"/>
    <w:rsid w:val="00B41209"/>
    <w:rsid w:val="00B504D4"/>
    <w:rsid w:val="00B539CD"/>
    <w:rsid w:val="00B703A5"/>
    <w:rsid w:val="00B705B5"/>
    <w:rsid w:val="00B831E5"/>
    <w:rsid w:val="00B86A8C"/>
    <w:rsid w:val="00BA083D"/>
    <w:rsid w:val="00BA12BE"/>
    <w:rsid w:val="00BC0CE6"/>
    <w:rsid w:val="00BC71FE"/>
    <w:rsid w:val="00BF6A25"/>
    <w:rsid w:val="00C06A03"/>
    <w:rsid w:val="00C1277D"/>
    <w:rsid w:val="00C12E9F"/>
    <w:rsid w:val="00C324FE"/>
    <w:rsid w:val="00C44F04"/>
    <w:rsid w:val="00C46389"/>
    <w:rsid w:val="00C60A85"/>
    <w:rsid w:val="00C71C24"/>
    <w:rsid w:val="00C745A2"/>
    <w:rsid w:val="00C82381"/>
    <w:rsid w:val="00C8510E"/>
    <w:rsid w:val="00C86AF8"/>
    <w:rsid w:val="00C9150A"/>
    <w:rsid w:val="00C92008"/>
    <w:rsid w:val="00CA1496"/>
    <w:rsid w:val="00CA5EBC"/>
    <w:rsid w:val="00CA7FB1"/>
    <w:rsid w:val="00CB1815"/>
    <w:rsid w:val="00CC1D19"/>
    <w:rsid w:val="00CC71D8"/>
    <w:rsid w:val="00CD5871"/>
    <w:rsid w:val="00CE27BC"/>
    <w:rsid w:val="00CF0C3A"/>
    <w:rsid w:val="00D12D9E"/>
    <w:rsid w:val="00D31419"/>
    <w:rsid w:val="00D37351"/>
    <w:rsid w:val="00D41678"/>
    <w:rsid w:val="00D601B1"/>
    <w:rsid w:val="00D617E1"/>
    <w:rsid w:val="00D65E8D"/>
    <w:rsid w:val="00D72042"/>
    <w:rsid w:val="00D90DF1"/>
    <w:rsid w:val="00D967A1"/>
    <w:rsid w:val="00D968BF"/>
    <w:rsid w:val="00D97ED5"/>
    <w:rsid w:val="00DA410D"/>
    <w:rsid w:val="00DA4D8C"/>
    <w:rsid w:val="00DC731C"/>
    <w:rsid w:val="00DE34A7"/>
    <w:rsid w:val="00DF13D1"/>
    <w:rsid w:val="00DF6587"/>
    <w:rsid w:val="00E01C12"/>
    <w:rsid w:val="00E543B9"/>
    <w:rsid w:val="00E70778"/>
    <w:rsid w:val="00E7508F"/>
    <w:rsid w:val="00E956F2"/>
    <w:rsid w:val="00EA3AF7"/>
    <w:rsid w:val="00EA5717"/>
    <w:rsid w:val="00EA6514"/>
    <w:rsid w:val="00EA66BB"/>
    <w:rsid w:val="00EB1400"/>
    <w:rsid w:val="00EB5125"/>
    <w:rsid w:val="00EC0FF8"/>
    <w:rsid w:val="00EC389E"/>
    <w:rsid w:val="00EC51E2"/>
    <w:rsid w:val="00EF3085"/>
    <w:rsid w:val="00EF3CF1"/>
    <w:rsid w:val="00F06C82"/>
    <w:rsid w:val="00F07142"/>
    <w:rsid w:val="00F11225"/>
    <w:rsid w:val="00F326AC"/>
    <w:rsid w:val="00F32BFC"/>
    <w:rsid w:val="00F32C10"/>
    <w:rsid w:val="00F33ECE"/>
    <w:rsid w:val="00F46F61"/>
    <w:rsid w:val="00F478D1"/>
    <w:rsid w:val="00F52CD9"/>
    <w:rsid w:val="00F52FA3"/>
    <w:rsid w:val="00F53088"/>
    <w:rsid w:val="00F561E3"/>
    <w:rsid w:val="00F60B40"/>
    <w:rsid w:val="00F6221B"/>
    <w:rsid w:val="00F701B8"/>
    <w:rsid w:val="00F73497"/>
    <w:rsid w:val="00F762A1"/>
    <w:rsid w:val="00F80A60"/>
    <w:rsid w:val="00F94374"/>
    <w:rsid w:val="00F94448"/>
    <w:rsid w:val="00FA21BA"/>
    <w:rsid w:val="00FB0F11"/>
    <w:rsid w:val="00FB1755"/>
    <w:rsid w:val="00FB6B12"/>
    <w:rsid w:val="00FC657D"/>
    <w:rsid w:val="00FC6A6C"/>
    <w:rsid w:val="00FD3842"/>
    <w:rsid w:val="00FE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0929"/>
    <o:shapelayout v:ext="edit">
      <o:idmap v:ext="edit" data="1"/>
    </o:shapelayout>
  </w:shapeDefaults>
  <w:decimalSymbol w:val=","/>
  <w:listSeparator w:val=";"/>
  <w14:docId w14:val="2AB112EC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/hightech/pif-rules" TargetMode="External"/><Relationship Id="rId13" Type="http://schemas.openxmlformats.org/officeDocument/2006/relationships/hyperlink" Target="https://sdk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dk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NULL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ДОХОДНОСТЬ!$O$521:$O$525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ДОХОДНОСТЬ!$P$521:$P$525</c:f>
              <c:numCache>
                <c:formatCode>0.0%</c:formatCode>
                <c:ptCount val="5"/>
                <c:pt idx="0">
                  <c:v>7.0368781918179968E-2</c:v>
                </c:pt>
                <c:pt idx="1">
                  <c:v>0.13473903136696519</c:v>
                </c:pt>
                <c:pt idx="2">
                  <c:v>-0.19791036866537992</c:v>
                </c:pt>
                <c:pt idx="3">
                  <c:v>0.45589739540250296</c:v>
                </c:pt>
                <c:pt idx="4">
                  <c:v>8.7926883814132273E-2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619-4F94-88CC-7E1F6BD855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F317E-1F4B-42F3-A0E9-A646DBEF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6</cp:revision>
  <dcterms:created xsi:type="dcterms:W3CDTF">2025-03-27T10:04:00Z</dcterms:created>
  <dcterms:modified xsi:type="dcterms:W3CDTF">2025-03-28T14:42:00Z</dcterms:modified>
</cp:coreProperties>
</file>